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748" w14:textId="5925991E" w:rsidR="008C7DCF" w:rsidRPr="001324D5" w:rsidRDefault="000C001F" w:rsidP="008C7DCF">
      <w:pPr>
        <w:pStyle w:val="Title"/>
        <w:spacing w:before="4200"/>
        <w:jc w:val="center"/>
        <w:rPr>
          <w:rFonts w:ascii="Browallia New" w:hAnsi="Browallia New" w:cs="Browallia New"/>
          <w:color w:val="auto"/>
          <w:sz w:val="72"/>
          <w:szCs w:val="72"/>
        </w:rPr>
      </w:pPr>
      <w:r>
        <w:rPr>
          <w:noProof/>
          <w:lang w:val="en-GB" w:eastAsia="en-GB"/>
        </w:rPr>
        <w:drawing>
          <wp:anchor distT="0" distB="0" distL="114300" distR="114300" simplePos="0" relativeHeight="251659264" behindDoc="1" locked="0" layoutInCell="1" allowOverlap="1" wp14:anchorId="04C41B21" wp14:editId="126FFFE0">
            <wp:simplePos x="0" y="0"/>
            <wp:positionH relativeFrom="margin">
              <wp:align>center</wp:align>
            </wp:positionH>
            <wp:positionV relativeFrom="paragraph">
              <wp:posOffset>-693420</wp:posOffset>
            </wp:positionV>
            <wp:extent cx="7171200" cy="1393200"/>
            <wp:effectExtent l="0" t="0" r="0" b="0"/>
            <wp:wrapNone/>
            <wp:docPr id="5" name="Picture 5" descr="Logo: Australian Government, Attorney-General's Department." title="Australian Government, Attorney-General'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71200" cy="1393200"/>
                    </a:xfrm>
                    <a:prstGeom prst="rect">
                      <a:avLst/>
                    </a:prstGeom>
                  </pic:spPr>
                </pic:pic>
              </a:graphicData>
            </a:graphic>
            <wp14:sizeRelH relativeFrom="page">
              <wp14:pctWidth>0</wp14:pctWidth>
            </wp14:sizeRelH>
            <wp14:sizeRelV relativeFrom="page">
              <wp14:pctHeight>0</wp14:pctHeight>
            </wp14:sizeRelV>
          </wp:anchor>
        </w:drawing>
      </w:r>
      <w:r w:rsidR="008C7DCF" w:rsidRPr="001324D5">
        <w:rPr>
          <w:rFonts w:ascii="Browallia New" w:hAnsi="Browallia New" w:cs="Browallia New"/>
          <w:color w:val="auto"/>
          <w:sz w:val="72"/>
          <w:szCs w:val="72"/>
        </w:rPr>
        <w:t>G</w:t>
      </w:r>
      <w:r w:rsidR="008C7DCF" w:rsidRPr="001324D5">
        <w:rPr>
          <w:rFonts w:ascii="Browallia New" w:hAnsi="Browallia New" w:cs="Browallia New"/>
          <w:caps w:val="0"/>
          <w:color w:val="auto"/>
          <w:sz w:val="72"/>
          <w:szCs w:val="72"/>
        </w:rPr>
        <w:t xml:space="preserve">uidelines on the </w:t>
      </w:r>
      <w:r w:rsidR="008C7DCF">
        <w:rPr>
          <w:rFonts w:ascii="Browallia New" w:hAnsi="Browallia New" w:cs="Browallia New"/>
          <w:i/>
          <w:caps w:val="0"/>
          <w:color w:val="auto"/>
          <w:sz w:val="72"/>
          <w:szCs w:val="72"/>
        </w:rPr>
        <w:t>M</w:t>
      </w:r>
      <w:r w:rsidR="008C7DCF" w:rsidRPr="001324D5">
        <w:rPr>
          <w:rFonts w:ascii="Browallia New" w:hAnsi="Browallia New" w:cs="Browallia New"/>
          <w:i/>
          <w:caps w:val="0"/>
          <w:color w:val="auto"/>
          <w:sz w:val="72"/>
          <w:szCs w:val="72"/>
        </w:rPr>
        <w:t xml:space="preserve">arriage </w:t>
      </w:r>
      <w:r w:rsidR="008C7DCF">
        <w:rPr>
          <w:rFonts w:ascii="Browallia New" w:hAnsi="Browallia New" w:cs="Browallia New"/>
          <w:i/>
          <w:caps w:val="0"/>
          <w:color w:val="auto"/>
          <w:sz w:val="72"/>
          <w:szCs w:val="72"/>
        </w:rPr>
        <w:t>A</w:t>
      </w:r>
      <w:r w:rsidR="008C7DCF" w:rsidRPr="001324D5">
        <w:rPr>
          <w:rFonts w:ascii="Browallia New" w:hAnsi="Browallia New" w:cs="Browallia New"/>
          <w:i/>
          <w:caps w:val="0"/>
          <w:color w:val="auto"/>
          <w:sz w:val="72"/>
          <w:szCs w:val="72"/>
        </w:rPr>
        <w:t xml:space="preserve">ct 1961 </w:t>
      </w:r>
      <w:r w:rsidR="008C7DCF" w:rsidRPr="001324D5">
        <w:rPr>
          <w:rFonts w:ascii="Browallia New" w:hAnsi="Browallia New" w:cs="Browallia New"/>
          <w:i/>
          <w:caps w:val="0"/>
          <w:color w:val="auto"/>
          <w:sz w:val="72"/>
          <w:szCs w:val="72"/>
        </w:rPr>
        <w:br/>
      </w:r>
      <w:r w:rsidR="008C7DCF" w:rsidRPr="001324D5">
        <w:rPr>
          <w:rFonts w:ascii="Browallia New" w:hAnsi="Browallia New" w:cs="Browallia New"/>
          <w:caps w:val="0"/>
          <w:color w:val="auto"/>
          <w:sz w:val="72"/>
          <w:szCs w:val="72"/>
        </w:rPr>
        <w:t xml:space="preserve">for </w:t>
      </w:r>
      <w:proofErr w:type="spellStart"/>
      <w:r w:rsidR="008C7DCF" w:rsidRPr="001324D5">
        <w:rPr>
          <w:rFonts w:ascii="Browallia New" w:hAnsi="Browallia New" w:cs="Browallia New"/>
          <w:caps w:val="0"/>
          <w:color w:val="auto"/>
          <w:sz w:val="72"/>
          <w:szCs w:val="72"/>
        </w:rPr>
        <w:t>authorised</w:t>
      </w:r>
      <w:proofErr w:type="spellEnd"/>
      <w:r w:rsidR="008C7DCF" w:rsidRPr="001324D5">
        <w:rPr>
          <w:rFonts w:ascii="Browallia New" w:hAnsi="Browallia New" w:cs="Browallia New"/>
          <w:caps w:val="0"/>
          <w:color w:val="auto"/>
          <w:sz w:val="72"/>
          <w:szCs w:val="72"/>
        </w:rPr>
        <w:t xml:space="preserve"> celebrants</w:t>
      </w:r>
    </w:p>
    <w:p w14:paraId="28055A03" w14:textId="08FE6268" w:rsidR="008C7DCF" w:rsidRDefault="008C7DCF" w:rsidP="008C7DCF">
      <w:pPr>
        <w:spacing w:before="0" w:after="160" w:line="259" w:lineRule="auto"/>
        <w:jc w:val="center"/>
      </w:pPr>
      <w:r w:rsidRPr="005A4919">
        <w:rPr>
          <w:color w:val="000000"/>
          <w:szCs w:val="22"/>
        </w:rPr>
        <w:t>© Australian Government</w:t>
      </w:r>
      <w:r>
        <w:rPr>
          <w:color w:val="000000"/>
          <w:szCs w:val="22"/>
        </w:rPr>
        <w:t xml:space="preserve"> </w:t>
      </w:r>
      <w:r w:rsidR="008D2C6C">
        <w:rPr>
          <w:color w:val="000000"/>
          <w:szCs w:val="22"/>
        </w:rPr>
        <w:t>August</w:t>
      </w:r>
      <w:r>
        <w:rPr>
          <w:color w:val="000000"/>
          <w:szCs w:val="22"/>
        </w:rPr>
        <w:t xml:space="preserve"> 2025</w:t>
      </w:r>
      <w:r>
        <w:br w:type="page"/>
      </w:r>
    </w:p>
    <w:p w14:paraId="49CF2C09" w14:textId="77777777" w:rsidR="008B0295" w:rsidRDefault="00072AD4" w:rsidP="003B6744">
      <w:pPr>
        <w:pStyle w:val="TOC1"/>
      </w:pPr>
      <w:r w:rsidRPr="00072AD4">
        <w:rPr>
          <w:sz w:val="40"/>
          <w:szCs w:val="40"/>
        </w:rPr>
        <w:lastRenderedPageBreak/>
        <w:t>CONTENTS</w:t>
      </w:r>
      <w:r w:rsidR="003B6744">
        <w:fldChar w:fldCharType="begin"/>
      </w:r>
      <w:r w:rsidR="003B6744">
        <w:instrText xml:space="preserve"> TOC \o "1-4" \h \z \u </w:instrText>
      </w:r>
      <w:r w:rsidR="003B6744">
        <w:fldChar w:fldCharType="separate"/>
      </w:r>
    </w:p>
    <w:p w14:paraId="2BD93F5F" w14:textId="2377640A" w:rsidR="008B0295" w:rsidRDefault="00D549D1">
      <w:pPr>
        <w:pStyle w:val="TOC1"/>
        <w:rPr>
          <w:rFonts w:asciiTheme="minorHAnsi" w:eastAsiaTheme="minorEastAsia" w:hAnsiTheme="minorHAnsi" w:cstheme="minorBidi"/>
          <w:b w:val="0"/>
          <w:bCs w:val="0"/>
          <w:caps w:val="0"/>
          <w:lang w:val="en-AU" w:eastAsia="en-AU" w:bidi="ar-SA"/>
        </w:rPr>
      </w:pPr>
      <w:hyperlink w:anchor="_Toc205388204" w:history="1">
        <w:r w:rsidR="008B0295" w:rsidRPr="000D1D6E">
          <w:rPr>
            <w:rStyle w:val="Hyperlink"/>
          </w:rPr>
          <w:t>CHAPTER 1: Using the Guidelines</w:t>
        </w:r>
        <w:r w:rsidR="008B0295">
          <w:rPr>
            <w:webHidden/>
          </w:rPr>
          <w:tab/>
        </w:r>
        <w:r w:rsidR="008B0295">
          <w:rPr>
            <w:webHidden/>
          </w:rPr>
          <w:fldChar w:fldCharType="begin"/>
        </w:r>
        <w:r w:rsidR="008B0295">
          <w:rPr>
            <w:webHidden/>
          </w:rPr>
          <w:instrText xml:space="preserve"> PAGEREF _Toc205388204 \h </w:instrText>
        </w:r>
        <w:r w:rsidR="008B0295">
          <w:rPr>
            <w:webHidden/>
          </w:rPr>
        </w:r>
        <w:r w:rsidR="008B0295">
          <w:rPr>
            <w:webHidden/>
          </w:rPr>
          <w:fldChar w:fldCharType="separate"/>
        </w:r>
        <w:r w:rsidR="00B840FE">
          <w:rPr>
            <w:webHidden/>
          </w:rPr>
          <w:t>7</w:t>
        </w:r>
        <w:r w:rsidR="008B0295">
          <w:rPr>
            <w:webHidden/>
          </w:rPr>
          <w:fldChar w:fldCharType="end"/>
        </w:r>
      </w:hyperlink>
    </w:p>
    <w:p w14:paraId="4860DAC8" w14:textId="55DEB8DD"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05" w:history="1">
        <w:r w:rsidR="008B0295" w:rsidRPr="000D1D6E">
          <w:rPr>
            <w:rStyle w:val="Hyperlink"/>
            <w:noProof/>
          </w:rPr>
          <w:t>Acknowledgement of Country</w:t>
        </w:r>
        <w:r w:rsidR="008B0295">
          <w:rPr>
            <w:noProof/>
            <w:webHidden/>
          </w:rPr>
          <w:tab/>
        </w:r>
        <w:r w:rsidR="008B0295">
          <w:rPr>
            <w:noProof/>
            <w:webHidden/>
          </w:rPr>
          <w:fldChar w:fldCharType="begin"/>
        </w:r>
        <w:r w:rsidR="008B0295">
          <w:rPr>
            <w:noProof/>
            <w:webHidden/>
          </w:rPr>
          <w:instrText xml:space="preserve"> PAGEREF _Toc205388205 \h </w:instrText>
        </w:r>
        <w:r w:rsidR="008B0295">
          <w:rPr>
            <w:noProof/>
            <w:webHidden/>
          </w:rPr>
        </w:r>
        <w:r w:rsidR="008B0295">
          <w:rPr>
            <w:noProof/>
            <w:webHidden/>
          </w:rPr>
          <w:fldChar w:fldCharType="separate"/>
        </w:r>
        <w:r w:rsidR="00B840FE">
          <w:rPr>
            <w:noProof/>
            <w:webHidden/>
          </w:rPr>
          <w:t>7</w:t>
        </w:r>
        <w:r w:rsidR="008B0295">
          <w:rPr>
            <w:noProof/>
            <w:webHidden/>
          </w:rPr>
          <w:fldChar w:fldCharType="end"/>
        </w:r>
      </w:hyperlink>
    </w:p>
    <w:p w14:paraId="46B5F822" w14:textId="68ACC7F6"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06" w:history="1">
        <w:r w:rsidR="008B0295" w:rsidRPr="000D1D6E">
          <w:rPr>
            <w:rStyle w:val="Hyperlink"/>
            <w:noProof/>
          </w:rPr>
          <w:t>The guidelines</w:t>
        </w:r>
        <w:r w:rsidR="008B0295">
          <w:rPr>
            <w:noProof/>
            <w:webHidden/>
          </w:rPr>
          <w:tab/>
        </w:r>
        <w:r w:rsidR="008B0295">
          <w:rPr>
            <w:noProof/>
            <w:webHidden/>
          </w:rPr>
          <w:fldChar w:fldCharType="begin"/>
        </w:r>
        <w:r w:rsidR="008B0295">
          <w:rPr>
            <w:noProof/>
            <w:webHidden/>
          </w:rPr>
          <w:instrText xml:space="preserve"> PAGEREF _Toc205388206 \h </w:instrText>
        </w:r>
        <w:r w:rsidR="008B0295">
          <w:rPr>
            <w:noProof/>
            <w:webHidden/>
          </w:rPr>
        </w:r>
        <w:r w:rsidR="008B0295">
          <w:rPr>
            <w:noProof/>
            <w:webHidden/>
          </w:rPr>
          <w:fldChar w:fldCharType="separate"/>
        </w:r>
        <w:r w:rsidR="00B840FE">
          <w:rPr>
            <w:noProof/>
            <w:webHidden/>
          </w:rPr>
          <w:t>7</w:t>
        </w:r>
        <w:r w:rsidR="008B0295">
          <w:rPr>
            <w:noProof/>
            <w:webHidden/>
          </w:rPr>
          <w:fldChar w:fldCharType="end"/>
        </w:r>
      </w:hyperlink>
    </w:p>
    <w:p w14:paraId="4DFD0326" w14:textId="38B98A00" w:rsidR="008B0295" w:rsidRDefault="00D549D1">
      <w:pPr>
        <w:pStyle w:val="TOC3"/>
        <w:tabs>
          <w:tab w:val="right" w:leader="dot" w:pos="9016"/>
        </w:tabs>
        <w:rPr>
          <w:rFonts w:eastAsiaTheme="minorEastAsia" w:cstheme="minorBidi"/>
          <w:noProof/>
          <w:sz w:val="22"/>
          <w:szCs w:val="22"/>
          <w:lang w:val="en-AU" w:eastAsia="en-AU" w:bidi="ar-SA"/>
        </w:rPr>
      </w:pPr>
      <w:hyperlink w:anchor="_Toc205388207" w:history="1">
        <w:r w:rsidR="008B0295" w:rsidRPr="000D1D6E">
          <w:rPr>
            <w:rStyle w:val="Hyperlink"/>
            <w:noProof/>
          </w:rPr>
          <w:t>Who the guidelines are for</w:t>
        </w:r>
        <w:r w:rsidR="008B0295">
          <w:rPr>
            <w:noProof/>
            <w:webHidden/>
          </w:rPr>
          <w:tab/>
        </w:r>
        <w:r w:rsidR="008B0295">
          <w:rPr>
            <w:noProof/>
            <w:webHidden/>
          </w:rPr>
          <w:fldChar w:fldCharType="begin"/>
        </w:r>
        <w:r w:rsidR="008B0295">
          <w:rPr>
            <w:noProof/>
            <w:webHidden/>
          </w:rPr>
          <w:instrText xml:space="preserve"> PAGEREF _Toc205388207 \h </w:instrText>
        </w:r>
        <w:r w:rsidR="008B0295">
          <w:rPr>
            <w:noProof/>
            <w:webHidden/>
          </w:rPr>
        </w:r>
        <w:r w:rsidR="008B0295">
          <w:rPr>
            <w:noProof/>
            <w:webHidden/>
          </w:rPr>
          <w:fldChar w:fldCharType="separate"/>
        </w:r>
        <w:r w:rsidR="00B840FE">
          <w:rPr>
            <w:noProof/>
            <w:webHidden/>
          </w:rPr>
          <w:t>7</w:t>
        </w:r>
        <w:r w:rsidR="008B0295">
          <w:rPr>
            <w:noProof/>
            <w:webHidden/>
          </w:rPr>
          <w:fldChar w:fldCharType="end"/>
        </w:r>
      </w:hyperlink>
    </w:p>
    <w:p w14:paraId="7E6E97A0" w14:textId="788E311F" w:rsidR="008B0295" w:rsidRDefault="00D549D1">
      <w:pPr>
        <w:pStyle w:val="TOC3"/>
        <w:tabs>
          <w:tab w:val="right" w:leader="dot" w:pos="9016"/>
        </w:tabs>
        <w:rPr>
          <w:rFonts w:eastAsiaTheme="minorEastAsia" w:cstheme="minorBidi"/>
          <w:noProof/>
          <w:sz w:val="22"/>
          <w:szCs w:val="22"/>
          <w:lang w:val="en-AU" w:eastAsia="en-AU" w:bidi="ar-SA"/>
        </w:rPr>
      </w:pPr>
      <w:hyperlink w:anchor="_Toc205388208" w:history="1">
        <w:r w:rsidR="008B0295" w:rsidRPr="000D1D6E">
          <w:rPr>
            <w:rStyle w:val="Hyperlink"/>
            <w:noProof/>
          </w:rPr>
          <w:t>Overview of the guidelines</w:t>
        </w:r>
        <w:r w:rsidR="008B0295">
          <w:rPr>
            <w:noProof/>
            <w:webHidden/>
          </w:rPr>
          <w:tab/>
        </w:r>
        <w:r w:rsidR="008B0295">
          <w:rPr>
            <w:noProof/>
            <w:webHidden/>
          </w:rPr>
          <w:fldChar w:fldCharType="begin"/>
        </w:r>
        <w:r w:rsidR="008B0295">
          <w:rPr>
            <w:noProof/>
            <w:webHidden/>
          </w:rPr>
          <w:instrText xml:space="preserve"> PAGEREF _Toc205388208 \h </w:instrText>
        </w:r>
        <w:r w:rsidR="008B0295">
          <w:rPr>
            <w:noProof/>
            <w:webHidden/>
          </w:rPr>
        </w:r>
        <w:r w:rsidR="008B0295">
          <w:rPr>
            <w:noProof/>
            <w:webHidden/>
          </w:rPr>
          <w:fldChar w:fldCharType="separate"/>
        </w:r>
        <w:r w:rsidR="00B840FE">
          <w:rPr>
            <w:noProof/>
            <w:webHidden/>
          </w:rPr>
          <w:t>8</w:t>
        </w:r>
        <w:r w:rsidR="008B0295">
          <w:rPr>
            <w:noProof/>
            <w:webHidden/>
          </w:rPr>
          <w:fldChar w:fldCharType="end"/>
        </w:r>
      </w:hyperlink>
    </w:p>
    <w:p w14:paraId="73BBD89F" w14:textId="7F5B4567" w:rsidR="008B0295" w:rsidRDefault="00D549D1">
      <w:pPr>
        <w:pStyle w:val="TOC3"/>
        <w:tabs>
          <w:tab w:val="right" w:leader="dot" w:pos="9016"/>
        </w:tabs>
        <w:rPr>
          <w:rFonts w:eastAsiaTheme="minorEastAsia" w:cstheme="minorBidi"/>
          <w:noProof/>
          <w:sz w:val="22"/>
          <w:szCs w:val="22"/>
          <w:lang w:val="en-AU" w:eastAsia="en-AU" w:bidi="ar-SA"/>
        </w:rPr>
      </w:pPr>
      <w:hyperlink w:anchor="_Toc205388209" w:history="1">
        <w:r w:rsidR="008B0295" w:rsidRPr="000D1D6E">
          <w:rPr>
            <w:rStyle w:val="Hyperlink"/>
            <w:noProof/>
          </w:rPr>
          <w:t>Further assistance for authorised celebrants</w:t>
        </w:r>
        <w:r w:rsidR="008B0295">
          <w:rPr>
            <w:noProof/>
            <w:webHidden/>
          </w:rPr>
          <w:tab/>
        </w:r>
        <w:r w:rsidR="008B0295">
          <w:rPr>
            <w:noProof/>
            <w:webHidden/>
          </w:rPr>
          <w:fldChar w:fldCharType="begin"/>
        </w:r>
        <w:r w:rsidR="008B0295">
          <w:rPr>
            <w:noProof/>
            <w:webHidden/>
          </w:rPr>
          <w:instrText xml:space="preserve"> PAGEREF _Toc205388209 \h </w:instrText>
        </w:r>
        <w:r w:rsidR="008B0295">
          <w:rPr>
            <w:noProof/>
            <w:webHidden/>
          </w:rPr>
        </w:r>
        <w:r w:rsidR="008B0295">
          <w:rPr>
            <w:noProof/>
            <w:webHidden/>
          </w:rPr>
          <w:fldChar w:fldCharType="separate"/>
        </w:r>
        <w:r w:rsidR="00B840FE">
          <w:rPr>
            <w:noProof/>
            <w:webHidden/>
          </w:rPr>
          <w:t>8</w:t>
        </w:r>
        <w:r w:rsidR="008B0295">
          <w:rPr>
            <w:noProof/>
            <w:webHidden/>
          </w:rPr>
          <w:fldChar w:fldCharType="end"/>
        </w:r>
      </w:hyperlink>
    </w:p>
    <w:p w14:paraId="08724393" w14:textId="3A36D301" w:rsidR="008B0295" w:rsidRDefault="00D549D1">
      <w:pPr>
        <w:pStyle w:val="TOC4"/>
        <w:tabs>
          <w:tab w:val="right" w:leader="dot" w:pos="9016"/>
        </w:tabs>
        <w:rPr>
          <w:rFonts w:eastAsiaTheme="minorEastAsia" w:cstheme="minorBidi"/>
          <w:noProof/>
          <w:sz w:val="22"/>
          <w:szCs w:val="22"/>
          <w:lang w:val="en-AU" w:eastAsia="en-AU" w:bidi="ar-SA"/>
        </w:rPr>
      </w:pPr>
      <w:hyperlink w:anchor="_Toc205388210" w:history="1">
        <w:r w:rsidR="008B0295" w:rsidRPr="000D1D6E">
          <w:rPr>
            <w:rStyle w:val="Hyperlink"/>
            <w:noProof/>
          </w:rPr>
          <w:t>Contacting the Commonwealth Attorney-General’s Department</w:t>
        </w:r>
        <w:r w:rsidR="008B0295">
          <w:rPr>
            <w:noProof/>
            <w:webHidden/>
          </w:rPr>
          <w:tab/>
        </w:r>
        <w:r w:rsidR="008B0295">
          <w:rPr>
            <w:noProof/>
            <w:webHidden/>
          </w:rPr>
          <w:fldChar w:fldCharType="begin"/>
        </w:r>
        <w:r w:rsidR="008B0295">
          <w:rPr>
            <w:noProof/>
            <w:webHidden/>
          </w:rPr>
          <w:instrText xml:space="preserve"> PAGEREF _Toc205388210 \h </w:instrText>
        </w:r>
        <w:r w:rsidR="008B0295">
          <w:rPr>
            <w:noProof/>
            <w:webHidden/>
          </w:rPr>
        </w:r>
        <w:r w:rsidR="008B0295">
          <w:rPr>
            <w:noProof/>
            <w:webHidden/>
          </w:rPr>
          <w:fldChar w:fldCharType="separate"/>
        </w:r>
        <w:r w:rsidR="00B840FE">
          <w:rPr>
            <w:noProof/>
            <w:webHidden/>
          </w:rPr>
          <w:t>9</w:t>
        </w:r>
        <w:r w:rsidR="008B0295">
          <w:rPr>
            <w:noProof/>
            <w:webHidden/>
          </w:rPr>
          <w:fldChar w:fldCharType="end"/>
        </w:r>
      </w:hyperlink>
    </w:p>
    <w:p w14:paraId="229722F7" w14:textId="189E2BEF" w:rsidR="008B0295" w:rsidRDefault="00D549D1">
      <w:pPr>
        <w:pStyle w:val="TOC4"/>
        <w:tabs>
          <w:tab w:val="right" w:leader="dot" w:pos="9016"/>
        </w:tabs>
        <w:rPr>
          <w:rFonts w:eastAsiaTheme="minorEastAsia" w:cstheme="minorBidi"/>
          <w:noProof/>
          <w:sz w:val="22"/>
          <w:szCs w:val="22"/>
          <w:lang w:val="en-AU" w:eastAsia="en-AU" w:bidi="ar-SA"/>
        </w:rPr>
      </w:pPr>
      <w:hyperlink w:anchor="_Toc205388211" w:history="1">
        <w:r w:rsidR="008B0295" w:rsidRPr="000D1D6E">
          <w:rPr>
            <w:rStyle w:val="Hyperlink"/>
            <w:noProof/>
          </w:rPr>
          <w:t>Contacting registries of births, deaths and marriages</w:t>
        </w:r>
        <w:r w:rsidR="008B0295">
          <w:rPr>
            <w:noProof/>
            <w:webHidden/>
          </w:rPr>
          <w:tab/>
        </w:r>
        <w:r w:rsidR="008B0295">
          <w:rPr>
            <w:noProof/>
            <w:webHidden/>
          </w:rPr>
          <w:fldChar w:fldCharType="begin"/>
        </w:r>
        <w:r w:rsidR="008B0295">
          <w:rPr>
            <w:noProof/>
            <w:webHidden/>
          </w:rPr>
          <w:instrText xml:space="preserve"> PAGEREF _Toc205388211 \h </w:instrText>
        </w:r>
        <w:r w:rsidR="008B0295">
          <w:rPr>
            <w:noProof/>
            <w:webHidden/>
          </w:rPr>
        </w:r>
        <w:r w:rsidR="008B0295">
          <w:rPr>
            <w:noProof/>
            <w:webHidden/>
          </w:rPr>
          <w:fldChar w:fldCharType="separate"/>
        </w:r>
        <w:r w:rsidR="00B840FE">
          <w:rPr>
            <w:noProof/>
            <w:webHidden/>
          </w:rPr>
          <w:t>9</w:t>
        </w:r>
        <w:r w:rsidR="008B0295">
          <w:rPr>
            <w:noProof/>
            <w:webHidden/>
          </w:rPr>
          <w:fldChar w:fldCharType="end"/>
        </w:r>
      </w:hyperlink>
    </w:p>
    <w:p w14:paraId="1B2518ED" w14:textId="6D585077" w:rsidR="008B0295" w:rsidRDefault="00D549D1">
      <w:pPr>
        <w:pStyle w:val="TOC4"/>
        <w:tabs>
          <w:tab w:val="right" w:leader="dot" w:pos="9016"/>
        </w:tabs>
        <w:rPr>
          <w:rFonts w:eastAsiaTheme="minorEastAsia" w:cstheme="minorBidi"/>
          <w:noProof/>
          <w:sz w:val="22"/>
          <w:szCs w:val="22"/>
          <w:lang w:val="en-AU" w:eastAsia="en-AU" w:bidi="ar-SA"/>
        </w:rPr>
      </w:pPr>
      <w:hyperlink w:anchor="_Toc205388212" w:history="1">
        <w:r w:rsidR="008B0295" w:rsidRPr="000D1D6E">
          <w:rPr>
            <w:rStyle w:val="Hyperlink"/>
            <w:noProof/>
          </w:rPr>
          <w:t xml:space="preserve">Contacting the </w:t>
        </w:r>
        <w:r w:rsidR="008B0295" w:rsidRPr="000D1D6E">
          <w:rPr>
            <w:rStyle w:val="Hyperlink"/>
            <w:bCs/>
            <w:noProof/>
          </w:rPr>
          <w:t>Department</w:t>
        </w:r>
        <w:r w:rsidR="008B0295" w:rsidRPr="000D1D6E">
          <w:rPr>
            <w:rStyle w:val="Hyperlink"/>
            <w:noProof/>
          </w:rPr>
          <w:t xml:space="preserve"> of Home Affairs</w:t>
        </w:r>
        <w:r w:rsidR="008B0295">
          <w:rPr>
            <w:noProof/>
            <w:webHidden/>
          </w:rPr>
          <w:tab/>
        </w:r>
        <w:r w:rsidR="008B0295">
          <w:rPr>
            <w:noProof/>
            <w:webHidden/>
          </w:rPr>
          <w:fldChar w:fldCharType="begin"/>
        </w:r>
        <w:r w:rsidR="008B0295">
          <w:rPr>
            <w:noProof/>
            <w:webHidden/>
          </w:rPr>
          <w:instrText xml:space="preserve"> PAGEREF _Toc205388212 \h </w:instrText>
        </w:r>
        <w:r w:rsidR="008B0295">
          <w:rPr>
            <w:noProof/>
            <w:webHidden/>
          </w:rPr>
        </w:r>
        <w:r w:rsidR="008B0295">
          <w:rPr>
            <w:noProof/>
            <w:webHidden/>
          </w:rPr>
          <w:fldChar w:fldCharType="separate"/>
        </w:r>
        <w:r w:rsidR="00B840FE">
          <w:rPr>
            <w:noProof/>
            <w:webHidden/>
          </w:rPr>
          <w:t>9</w:t>
        </w:r>
        <w:r w:rsidR="008B0295">
          <w:rPr>
            <w:noProof/>
            <w:webHidden/>
          </w:rPr>
          <w:fldChar w:fldCharType="end"/>
        </w:r>
      </w:hyperlink>
    </w:p>
    <w:p w14:paraId="793A029A" w14:textId="0E9C2EAB" w:rsidR="008B0295" w:rsidRDefault="00D549D1">
      <w:pPr>
        <w:pStyle w:val="TOC1"/>
        <w:rPr>
          <w:rFonts w:asciiTheme="minorHAnsi" w:eastAsiaTheme="minorEastAsia" w:hAnsiTheme="minorHAnsi" w:cstheme="minorBidi"/>
          <w:b w:val="0"/>
          <w:bCs w:val="0"/>
          <w:caps w:val="0"/>
          <w:lang w:val="en-AU" w:eastAsia="en-AU" w:bidi="ar-SA"/>
        </w:rPr>
      </w:pPr>
      <w:hyperlink w:anchor="_Toc205388213" w:history="1">
        <w:r w:rsidR="008B0295" w:rsidRPr="000D1D6E">
          <w:rPr>
            <w:rStyle w:val="Hyperlink"/>
            <w:lang w:val="en-AU" w:eastAsia="en-AU"/>
          </w:rPr>
          <w:t xml:space="preserve">Chapter 2: </w:t>
        </w:r>
        <w:r w:rsidR="008B0295" w:rsidRPr="000D1D6E">
          <w:rPr>
            <w:rStyle w:val="Hyperlink"/>
          </w:rPr>
          <w:t>Authorised Celebrants</w:t>
        </w:r>
        <w:r w:rsidR="008B0295">
          <w:rPr>
            <w:webHidden/>
          </w:rPr>
          <w:tab/>
        </w:r>
        <w:r w:rsidR="008B0295">
          <w:rPr>
            <w:webHidden/>
          </w:rPr>
          <w:fldChar w:fldCharType="begin"/>
        </w:r>
        <w:r w:rsidR="008B0295">
          <w:rPr>
            <w:webHidden/>
          </w:rPr>
          <w:instrText xml:space="preserve"> PAGEREF _Toc205388213 \h </w:instrText>
        </w:r>
        <w:r w:rsidR="008B0295">
          <w:rPr>
            <w:webHidden/>
          </w:rPr>
        </w:r>
        <w:r w:rsidR="008B0295">
          <w:rPr>
            <w:webHidden/>
          </w:rPr>
          <w:fldChar w:fldCharType="separate"/>
        </w:r>
        <w:r w:rsidR="00B840FE">
          <w:rPr>
            <w:webHidden/>
          </w:rPr>
          <w:t>10</w:t>
        </w:r>
        <w:r w:rsidR="008B0295">
          <w:rPr>
            <w:webHidden/>
          </w:rPr>
          <w:fldChar w:fldCharType="end"/>
        </w:r>
      </w:hyperlink>
    </w:p>
    <w:p w14:paraId="4182CB3A" w14:textId="73D03AAD"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14" w:history="1">
        <w:r w:rsidR="008B0295" w:rsidRPr="000D1D6E">
          <w:rPr>
            <w:rStyle w:val="Hyperlink"/>
            <w:noProof/>
          </w:rPr>
          <w:t>Ministers of religion of recognised denominations</w:t>
        </w:r>
        <w:r w:rsidR="008B0295">
          <w:rPr>
            <w:noProof/>
            <w:webHidden/>
          </w:rPr>
          <w:tab/>
        </w:r>
        <w:r w:rsidR="008B0295">
          <w:rPr>
            <w:noProof/>
            <w:webHidden/>
          </w:rPr>
          <w:fldChar w:fldCharType="begin"/>
        </w:r>
        <w:r w:rsidR="008B0295">
          <w:rPr>
            <w:noProof/>
            <w:webHidden/>
          </w:rPr>
          <w:instrText xml:space="preserve"> PAGEREF _Toc205388214 \h </w:instrText>
        </w:r>
        <w:r w:rsidR="008B0295">
          <w:rPr>
            <w:noProof/>
            <w:webHidden/>
          </w:rPr>
        </w:r>
        <w:r w:rsidR="008B0295">
          <w:rPr>
            <w:noProof/>
            <w:webHidden/>
          </w:rPr>
          <w:fldChar w:fldCharType="separate"/>
        </w:r>
        <w:r w:rsidR="00B840FE">
          <w:rPr>
            <w:noProof/>
            <w:webHidden/>
          </w:rPr>
          <w:t>10</w:t>
        </w:r>
        <w:r w:rsidR="008B0295">
          <w:rPr>
            <w:noProof/>
            <w:webHidden/>
          </w:rPr>
          <w:fldChar w:fldCharType="end"/>
        </w:r>
      </w:hyperlink>
    </w:p>
    <w:p w14:paraId="51BB3E85" w14:textId="15315044" w:rsidR="008B0295" w:rsidRDefault="00D549D1">
      <w:pPr>
        <w:pStyle w:val="TOC3"/>
        <w:tabs>
          <w:tab w:val="right" w:leader="dot" w:pos="9016"/>
        </w:tabs>
        <w:rPr>
          <w:rFonts w:eastAsiaTheme="minorEastAsia" w:cstheme="minorBidi"/>
          <w:noProof/>
          <w:sz w:val="22"/>
          <w:szCs w:val="22"/>
          <w:lang w:val="en-AU" w:eastAsia="en-AU" w:bidi="ar-SA"/>
        </w:rPr>
      </w:pPr>
      <w:hyperlink w:anchor="_Toc205388215" w:history="1">
        <w:r w:rsidR="008B0295" w:rsidRPr="000D1D6E">
          <w:rPr>
            <w:rStyle w:val="Hyperlink"/>
            <w:noProof/>
          </w:rPr>
          <w:t>Registrars of ministers of religion</w:t>
        </w:r>
        <w:r w:rsidR="008B0295">
          <w:rPr>
            <w:noProof/>
            <w:webHidden/>
          </w:rPr>
          <w:tab/>
        </w:r>
        <w:r w:rsidR="008B0295">
          <w:rPr>
            <w:noProof/>
            <w:webHidden/>
          </w:rPr>
          <w:fldChar w:fldCharType="begin"/>
        </w:r>
        <w:r w:rsidR="008B0295">
          <w:rPr>
            <w:noProof/>
            <w:webHidden/>
          </w:rPr>
          <w:instrText xml:space="preserve"> PAGEREF _Toc205388215 \h </w:instrText>
        </w:r>
        <w:r w:rsidR="008B0295">
          <w:rPr>
            <w:noProof/>
            <w:webHidden/>
          </w:rPr>
        </w:r>
        <w:r w:rsidR="008B0295">
          <w:rPr>
            <w:noProof/>
            <w:webHidden/>
          </w:rPr>
          <w:fldChar w:fldCharType="separate"/>
        </w:r>
        <w:r w:rsidR="00B840FE">
          <w:rPr>
            <w:noProof/>
            <w:webHidden/>
          </w:rPr>
          <w:t>11</w:t>
        </w:r>
        <w:r w:rsidR="008B0295">
          <w:rPr>
            <w:noProof/>
            <w:webHidden/>
          </w:rPr>
          <w:fldChar w:fldCharType="end"/>
        </w:r>
      </w:hyperlink>
    </w:p>
    <w:p w14:paraId="175A54FA" w14:textId="449C5488" w:rsidR="008B0295" w:rsidRDefault="00D549D1">
      <w:pPr>
        <w:pStyle w:val="TOC4"/>
        <w:tabs>
          <w:tab w:val="right" w:leader="dot" w:pos="9016"/>
        </w:tabs>
        <w:rPr>
          <w:rFonts w:eastAsiaTheme="minorEastAsia" w:cstheme="minorBidi"/>
          <w:noProof/>
          <w:sz w:val="22"/>
          <w:szCs w:val="22"/>
          <w:lang w:val="en-AU" w:eastAsia="en-AU" w:bidi="ar-SA"/>
        </w:rPr>
      </w:pPr>
      <w:hyperlink w:anchor="_Toc205388216" w:history="1">
        <w:r w:rsidR="008B0295" w:rsidRPr="000D1D6E">
          <w:rPr>
            <w:rStyle w:val="Hyperlink"/>
            <w:noProof/>
          </w:rPr>
          <w:t>Notifying the Registrar of changes in circumstances</w:t>
        </w:r>
        <w:r w:rsidR="008B0295">
          <w:rPr>
            <w:noProof/>
            <w:webHidden/>
          </w:rPr>
          <w:tab/>
        </w:r>
        <w:r w:rsidR="008B0295">
          <w:rPr>
            <w:noProof/>
            <w:webHidden/>
          </w:rPr>
          <w:fldChar w:fldCharType="begin"/>
        </w:r>
        <w:r w:rsidR="008B0295">
          <w:rPr>
            <w:noProof/>
            <w:webHidden/>
          </w:rPr>
          <w:instrText xml:space="preserve"> PAGEREF _Toc205388216 \h </w:instrText>
        </w:r>
        <w:r w:rsidR="008B0295">
          <w:rPr>
            <w:noProof/>
            <w:webHidden/>
          </w:rPr>
        </w:r>
        <w:r w:rsidR="008B0295">
          <w:rPr>
            <w:noProof/>
            <w:webHidden/>
          </w:rPr>
          <w:fldChar w:fldCharType="separate"/>
        </w:r>
        <w:r w:rsidR="00B840FE">
          <w:rPr>
            <w:noProof/>
            <w:webHidden/>
          </w:rPr>
          <w:t>11</w:t>
        </w:r>
        <w:r w:rsidR="008B0295">
          <w:rPr>
            <w:noProof/>
            <w:webHidden/>
          </w:rPr>
          <w:fldChar w:fldCharType="end"/>
        </w:r>
      </w:hyperlink>
    </w:p>
    <w:p w14:paraId="7F7ABA6E" w14:textId="29DF0AF3" w:rsidR="008B0295" w:rsidRDefault="00D549D1">
      <w:pPr>
        <w:pStyle w:val="TOC3"/>
        <w:tabs>
          <w:tab w:val="right" w:leader="dot" w:pos="9016"/>
        </w:tabs>
        <w:rPr>
          <w:rFonts w:eastAsiaTheme="minorEastAsia" w:cstheme="minorBidi"/>
          <w:noProof/>
          <w:sz w:val="22"/>
          <w:szCs w:val="22"/>
          <w:lang w:val="en-AU" w:eastAsia="en-AU" w:bidi="ar-SA"/>
        </w:rPr>
      </w:pPr>
      <w:hyperlink w:anchor="_Toc205388217" w:history="1">
        <w:r w:rsidR="008B0295" w:rsidRPr="000D1D6E">
          <w:rPr>
            <w:rStyle w:val="Hyperlink"/>
            <w:noProof/>
          </w:rPr>
          <w:t>Grounds for removing a minister of religion of a recognised denomination from the register of ministers of religion</w:t>
        </w:r>
        <w:r w:rsidR="008B0295">
          <w:rPr>
            <w:noProof/>
            <w:webHidden/>
          </w:rPr>
          <w:tab/>
        </w:r>
        <w:r w:rsidR="008B0295">
          <w:rPr>
            <w:noProof/>
            <w:webHidden/>
          </w:rPr>
          <w:fldChar w:fldCharType="begin"/>
        </w:r>
        <w:r w:rsidR="008B0295">
          <w:rPr>
            <w:noProof/>
            <w:webHidden/>
          </w:rPr>
          <w:instrText xml:space="preserve"> PAGEREF _Toc205388217 \h </w:instrText>
        </w:r>
        <w:r w:rsidR="008B0295">
          <w:rPr>
            <w:noProof/>
            <w:webHidden/>
          </w:rPr>
        </w:r>
        <w:r w:rsidR="008B0295">
          <w:rPr>
            <w:noProof/>
            <w:webHidden/>
          </w:rPr>
          <w:fldChar w:fldCharType="separate"/>
        </w:r>
        <w:r w:rsidR="00B840FE">
          <w:rPr>
            <w:noProof/>
            <w:webHidden/>
          </w:rPr>
          <w:t>11</w:t>
        </w:r>
        <w:r w:rsidR="008B0295">
          <w:rPr>
            <w:noProof/>
            <w:webHidden/>
          </w:rPr>
          <w:fldChar w:fldCharType="end"/>
        </w:r>
      </w:hyperlink>
    </w:p>
    <w:p w14:paraId="224F1655" w14:textId="465A6094" w:rsidR="008B0295" w:rsidRDefault="00D549D1">
      <w:pPr>
        <w:pStyle w:val="TOC3"/>
        <w:tabs>
          <w:tab w:val="right" w:leader="dot" w:pos="9016"/>
        </w:tabs>
        <w:rPr>
          <w:rFonts w:eastAsiaTheme="minorEastAsia" w:cstheme="minorBidi"/>
          <w:noProof/>
          <w:sz w:val="22"/>
          <w:szCs w:val="22"/>
          <w:lang w:val="en-AU" w:eastAsia="en-AU" w:bidi="ar-SA"/>
        </w:rPr>
      </w:pPr>
      <w:hyperlink w:anchor="_Toc205388218" w:history="1">
        <w:r w:rsidR="008B0295" w:rsidRPr="000D1D6E">
          <w:rPr>
            <w:rStyle w:val="Hyperlink"/>
            <w:noProof/>
          </w:rPr>
          <w:t>Fees for marriages solemnised by ministers of religion</w:t>
        </w:r>
        <w:r w:rsidR="008B0295">
          <w:rPr>
            <w:noProof/>
            <w:webHidden/>
          </w:rPr>
          <w:tab/>
        </w:r>
        <w:r w:rsidR="008B0295">
          <w:rPr>
            <w:noProof/>
            <w:webHidden/>
          </w:rPr>
          <w:fldChar w:fldCharType="begin"/>
        </w:r>
        <w:r w:rsidR="008B0295">
          <w:rPr>
            <w:noProof/>
            <w:webHidden/>
          </w:rPr>
          <w:instrText xml:space="preserve"> PAGEREF _Toc205388218 \h </w:instrText>
        </w:r>
        <w:r w:rsidR="008B0295">
          <w:rPr>
            <w:noProof/>
            <w:webHidden/>
          </w:rPr>
        </w:r>
        <w:r w:rsidR="008B0295">
          <w:rPr>
            <w:noProof/>
            <w:webHidden/>
          </w:rPr>
          <w:fldChar w:fldCharType="separate"/>
        </w:r>
        <w:r w:rsidR="00B840FE">
          <w:rPr>
            <w:noProof/>
            <w:webHidden/>
          </w:rPr>
          <w:t>12</w:t>
        </w:r>
        <w:r w:rsidR="008B0295">
          <w:rPr>
            <w:noProof/>
            <w:webHidden/>
          </w:rPr>
          <w:fldChar w:fldCharType="end"/>
        </w:r>
      </w:hyperlink>
    </w:p>
    <w:p w14:paraId="4F1884D5" w14:textId="29E2A72F"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19" w:history="1">
        <w:r w:rsidR="008B0295" w:rsidRPr="000D1D6E">
          <w:rPr>
            <w:rStyle w:val="Hyperlink"/>
            <w:noProof/>
          </w:rPr>
          <w:t>State and territory officers authorised to solemnise marriages</w:t>
        </w:r>
        <w:r w:rsidR="008B0295">
          <w:rPr>
            <w:noProof/>
            <w:webHidden/>
          </w:rPr>
          <w:tab/>
        </w:r>
        <w:r w:rsidR="008B0295">
          <w:rPr>
            <w:noProof/>
            <w:webHidden/>
          </w:rPr>
          <w:fldChar w:fldCharType="begin"/>
        </w:r>
        <w:r w:rsidR="008B0295">
          <w:rPr>
            <w:noProof/>
            <w:webHidden/>
          </w:rPr>
          <w:instrText xml:space="preserve"> PAGEREF _Toc205388219 \h </w:instrText>
        </w:r>
        <w:r w:rsidR="008B0295">
          <w:rPr>
            <w:noProof/>
            <w:webHidden/>
          </w:rPr>
        </w:r>
        <w:r w:rsidR="008B0295">
          <w:rPr>
            <w:noProof/>
            <w:webHidden/>
          </w:rPr>
          <w:fldChar w:fldCharType="separate"/>
        </w:r>
        <w:r w:rsidR="00B840FE">
          <w:rPr>
            <w:noProof/>
            <w:webHidden/>
          </w:rPr>
          <w:t>12</w:t>
        </w:r>
        <w:r w:rsidR="008B0295">
          <w:rPr>
            <w:noProof/>
            <w:webHidden/>
          </w:rPr>
          <w:fldChar w:fldCharType="end"/>
        </w:r>
      </w:hyperlink>
    </w:p>
    <w:p w14:paraId="7AACC3EE" w14:textId="2DEF4DC0"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20" w:history="1">
        <w:r w:rsidR="008B0295" w:rsidRPr="000D1D6E">
          <w:rPr>
            <w:rStyle w:val="Hyperlink"/>
            <w:noProof/>
          </w:rPr>
          <w:t>Commonwealth-registered marriage celebrants</w:t>
        </w:r>
        <w:r w:rsidR="008B0295">
          <w:rPr>
            <w:noProof/>
            <w:webHidden/>
          </w:rPr>
          <w:tab/>
        </w:r>
        <w:r w:rsidR="008B0295">
          <w:rPr>
            <w:noProof/>
            <w:webHidden/>
          </w:rPr>
          <w:fldChar w:fldCharType="begin"/>
        </w:r>
        <w:r w:rsidR="008B0295">
          <w:rPr>
            <w:noProof/>
            <w:webHidden/>
          </w:rPr>
          <w:instrText xml:space="preserve"> PAGEREF _Toc205388220 \h </w:instrText>
        </w:r>
        <w:r w:rsidR="008B0295">
          <w:rPr>
            <w:noProof/>
            <w:webHidden/>
          </w:rPr>
        </w:r>
        <w:r w:rsidR="008B0295">
          <w:rPr>
            <w:noProof/>
            <w:webHidden/>
          </w:rPr>
          <w:fldChar w:fldCharType="separate"/>
        </w:r>
        <w:r w:rsidR="00B840FE">
          <w:rPr>
            <w:noProof/>
            <w:webHidden/>
          </w:rPr>
          <w:t>12</w:t>
        </w:r>
        <w:r w:rsidR="008B0295">
          <w:rPr>
            <w:noProof/>
            <w:webHidden/>
          </w:rPr>
          <w:fldChar w:fldCharType="end"/>
        </w:r>
      </w:hyperlink>
    </w:p>
    <w:p w14:paraId="50E57885" w14:textId="1459A90C" w:rsidR="008B0295" w:rsidRDefault="00D549D1">
      <w:pPr>
        <w:pStyle w:val="TOC3"/>
        <w:tabs>
          <w:tab w:val="right" w:leader="dot" w:pos="9016"/>
        </w:tabs>
        <w:rPr>
          <w:rFonts w:eastAsiaTheme="minorEastAsia" w:cstheme="minorBidi"/>
          <w:noProof/>
          <w:sz w:val="22"/>
          <w:szCs w:val="22"/>
          <w:lang w:val="en-AU" w:eastAsia="en-AU" w:bidi="ar-SA"/>
        </w:rPr>
      </w:pPr>
      <w:hyperlink w:anchor="_Toc205388221" w:history="1">
        <w:r w:rsidR="008B0295" w:rsidRPr="000D1D6E">
          <w:rPr>
            <w:rStyle w:val="Hyperlink"/>
            <w:noProof/>
          </w:rPr>
          <w:t>Registrar of Marriage Celebrants</w:t>
        </w:r>
        <w:r w:rsidR="008B0295">
          <w:rPr>
            <w:noProof/>
            <w:webHidden/>
          </w:rPr>
          <w:tab/>
        </w:r>
        <w:r w:rsidR="008B0295">
          <w:rPr>
            <w:noProof/>
            <w:webHidden/>
          </w:rPr>
          <w:fldChar w:fldCharType="begin"/>
        </w:r>
        <w:r w:rsidR="008B0295">
          <w:rPr>
            <w:noProof/>
            <w:webHidden/>
          </w:rPr>
          <w:instrText xml:space="preserve"> PAGEREF _Toc205388221 \h </w:instrText>
        </w:r>
        <w:r w:rsidR="008B0295">
          <w:rPr>
            <w:noProof/>
            <w:webHidden/>
          </w:rPr>
        </w:r>
        <w:r w:rsidR="008B0295">
          <w:rPr>
            <w:noProof/>
            <w:webHidden/>
          </w:rPr>
          <w:fldChar w:fldCharType="separate"/>
        </w:r>
        <w:r w:rsidR="00B840FE">
          <w:rPr>
            <w:noProof/>
            <w:webHidden/>
          </w:rPr>
          <w:t>13</w:t>
        </w:r>
        <w:r w:rsidR="008B0295">
          <w:rPr>
            <w:noProof/>
            <w:webHidden/>
          </w:rPr>
          <w:fldChar w:fldCharType="end"/>
        </w:r>
      </w:hyperlink>
    </w:p>
    <w:p w14:paraId="0E4D7849" w14:textId="140A36E6" w:rsidR="008B0295" w:rsidRDefault="00D549D1">
      <w:pPr>
        <w:pStyle w:val="TOC4"/>
        <w:tabs>
          <w:tab w:val="right" w:leader="dot" w:pos="9016"/>
        </w:tabs>
        <w:rPr>
          <w:rFonts w:eastAsiaTheme="minorEastAsia" w:cstheme="minorBidi"/>
          <w:noProof/>
          <w:sz w:val="22"/>
          <w:szCs w:val="22"/>
          <w:lang w:val="en-AU" w:eastAsia="en-AU" w:bidi="ar-SA"/>
        </w:rPr>
      </w:pPr>
      <w:hyperlink w:anchor="_Toc205388222" w:history="1">
        <w:r w:rsidR="008B0295" w:rsidRPr="000D1D6E">
          <w:rPr>
            <w:rStyle w:val="Hyperlink"/>
            <w:noProof/>
          </w:rPr>
          <w:t>Notifying the Registrar of relevant changes in circumstances</w:t>
        </w:r>
        <w:r w:rsidR="008B0295">
          <w:rPr>
            <w:noProof/>
            <w:webHidden/>
          </w:rPr>
          <w:tab/>
        </w:r>
        <w:r w:rsidR="008B0295">
          <w:rPr>
            <w:noProof/>
            <w:webHidden/>
          </w:rPr>
          <w:fldChar w:fldCharType="begin"/>
        </w:r>
        <w:r w:rsidR="008B0295">
          <w:rPr>
            <w:noProof/>
            <w:webHidden/>
          </w:rPr>
          <w:instrText xml:space="preserve"> PAGEREF _Toc205388222 \h </w:instrText>
        </w:r>
        <w:r w:rsidR="008B0295">
          <w:rPr>
            <w:noProof/>
            <w:webHidden/>
          </w:rPr>
        </w:r>
        <w:r w:rsidR="008B0295">
          <w:rPr>
            <w:noProof/>
            <w:webHidden/>
          </w:rPr>
          <w:fldChar w:fldCharType="separate"/>
        </w:r>
        <w:r w:rsidR="00B840FE">
          <w:rPr>
            <w:noProof/>
            <w:webHidden/>
          </w:rPr>
          <w:t>13</w:t>
        </w:r>
        <w:r w:rsidR="008B0295">
          <w:rPr>
            <w:noProof/>
            <w:webHidden/>
          </w:rPr>
          <w:fldChar w:fldCharType="end"/>
        </w:r>
      </w:hyperlink>
    </w:p>
    <w:p w14:paraId="4D0C468F" w14:textId="6C2EF71F" w:rsidR="008B0295" w:rsidRDefault="00D549D1">
      <w:pPr>
        <w:pStyle w:val="TOC3"/>
        <w:tabs>
          <w:tab w:val="right" w:leader="dot" w:pos="9016"/>
        </w:tabs>
        <w:rPr>
          <w:rFonts w:eastAsiaTheme="minorEastAsia" w:cstheme="minorBidi"/>
          <w:noProof/>
          <w:sz w:val="22"/>
          <w:szCs w:val="22"/>
          <w:lang w:val="en-AU" w:eastAsia="en-AU" w:bidi="ar-SA"/>
        </w:rPr>
      </w:pPr>
      <w:hyperlink w:anchor="_Toc205388223" w:history="1">
        <w:r w:rsidR="008B0295" w:rsidRPr="000D1D6E">
          <w:rPr>
            <w:rStyle w:val="Hyperlink"/>
            <w:noProof/>
          </w:rPr>
          <w:t>Annual registration charge for Commonwealth-registered marriage celebrants</w:t>
        </w:r>
        <w:r w:rsidR="008B0295">
          <w:rPr>
            <w:noProof/>
            <w:webHidden/>
          </w:rPr>
          <w:tab/>
        </w:r>
        <w:r w:rsidR="008B0295">
          <w:rPr>
            <w:noProof/>
            <w:webHidden/>
          </w:rPr>
          <w:fldChar w:fldCharType="begin"/>
        </w:r>
        <w:r w:rsidR="008B0295">
          <w:rPr>
            <w:noProof/>
            <w:webHidden/>
          </w:rPr>
          <w:instrText xml:space="preserve"> PAGEREF _Toc205388223 \h </w:instrText>
        </w:r>
        <w:r w:rsidR="008B0295">
          <w:rPr>
            <w:noProof/>
            <w:webHidden/>
          </w:rPr>
        </w:r>
        <w:r w:rsidR="008B0295">
          <w:rPr>
            <w:noProof/>
            <w:webHidden/>
          </w:rPr>
          <w:fldChar w:fldCharType="separate"/>
        </w:r>
        <w:r w:rsidR="00B840FE">
          <w:rPr>
            <w:noProof/>
            <w:webHidden/>
          </w:rPr>
          <w:t>14</w:t>
        </w:r>
        <w:r w:rsidR="008B0295">
          <w:rPr>
            <w:noProof/>
            <w:webHidden/>
          </w:rPr>
          <w:fldChar w:fldCharType="end"/>
        </w:r>
      </w:hyperlink>
    </w:p>
    <w:p w14:paraId="6AFBC512" w14:textId="388E1EE2" w:rsidR="008B0295" w:rsidRDefault="00D549D1">
      <w:pPr>
        <w:pStyle w:val="TOC4"/>
        <w:tabs>
          <w:tab w:val="right" w:leader="dot" w:pos="9016"/>
        </w:tabs>
        <w:rPr>
          <w:rFonts w:eastAsiaTheme="minorEastAsia" w:cstheme="minorBidi"/>
          <w:noProof/>
          <w:sz w:val="22"/>
          <w:szCs w:val="22"/>
          <w:lang w:val="en-AU" w:eastAsia="en-AU" w:bidi="ar-SA"/>
        </w:rPr>
      </w:pPr>
      <w:hyperlink w:anchor="_Toc205388224" w:history="1">
        <w:r w:rsidR="008B0295" w:rsidRPr="000D1D6E">
          <w:rPr>
            <w:rStyle w:val="Hyperlink"/>
            <w:noProof/>
          </w:rPr>
          <w:t>Applying for an exemption from the celebrant registration charge</w:t>
        </w:r>
        <w:r w:rsidR="008B0295">
          <w:rPr>
            <w:noProof/>
            <w:webHidden/>
          </w:rPr>
          <w:tab/>
        </w:r>
        <w:r w:rsidR="008B0295">
          <w:rPr>
            <w:noProof/>
            <w:webHidden/>
          </w:rPr>
          <w:fldChar w:fldCharType="begin"/>
        </w:r>
        <w:r w:rsidR="008B0295">
          <w:rPr>
            <w:noProof/>
            <w:webHidden/>
          </w:rPr>
          <w:instrText xml:space="preserve"> PAGEREF _Toc205388224 \h </w:instrText>
        </w:r>
        <w:r w:rsidR="008B0295">
          <w:rPr>
            <w:noProof/>
            <w:webHidden/>
          </w:rPr>
        </w:r>
        <w:r w:rsidR="008B0295">
          <w:rPr>
            <w:noProof/>
            <w:webHidden/>
          </w:rPr>
          <w:fldChar w:fldCharType="separate"/>
        </w:r>
        <w:r w:rsidR="00B840FE">
          <w:rPr>
            <w:noProof/>
            <w:webHidden/>
          </w:rPr>
          <w:t>14</w:t>
        </w:r>
        <w:r w:rsidR="008B0295">
          <w:rPr>
            <w:noProof/>
            <w:webHidden/>
          </w:rPr>
          <w:fldChar w:fldCharType="end"/>
        </w:r>
      </w:hyperlink>
    </w:p>
    <w:p w14:paraId="57C43DAC" w14:textId="6C053FA6" w:rsidR="008B0295" w:rsidRDefault="00D549D1">
      <w:pPr>
        <w:pStyle w:val="TOC4"/>
        <w:tabs>
          <w:tab w:val="right" w:leader="dot" w:pos="9016"/>
        </w:tabs>
        <w:rPr>
          <w:rFonts w:eastAsiaTheme="minorEastAsia" w:cstheme="minorBidi"/>
          <w:noProof/>
          <w:sz w:val="22"/>
          <w:szCs w:val="22"/>
          <w:lang w:val="en-AU" w:eastAsia="en-AU" w:bidi="ar-SA"/>
        </w:rPr>
      </w:pPr>
      <w:hyperlink w:anchor="_Toc205388225" w:history="1">
        <w:r w:rsidR="008B0295" w:rsidRPr="000D1D6E">
          <w:rPr>
            <w:rStyle w:val="Hyperlink"/>
            <w:noProof/>
          </w:rPr>
          <w:t>Automatic exemptions from the celebrant registration charge</w:t>
        </w:r>
        <w:r w:rsidR="008B0295">
          <w:rPr>
            <w:noProof/>
            <w:webHidden/>
          </w:rPr>
          <w:tab/>
        </w:r>
        <w:r w:rsidR="008B0295">
          <w:rPr>
            <w:noProof/>
            <w:webHidden/>
          </w:rPr>
          <w:fldChar w:fldCharType="begin"/>
        </w:r>
        <w:r w:rsidR="008B0295">
          <w:rPr>
            <w:noProof/>
            <w:webHidden/>
          </w:rPr>
          <w:instrText xml:space="preserve"> PAGEREF _Toc205388225 \h </w:instrText>
        </w:r>
        <w:r w:rsidR="008B0295">
          <w:rPr>
            <w:noProof/>
            <w:webHidden/>
          </w:rPr>
        </w:r>
        <w:r w:rsidR="008B0295">
          <w:rPr>
            <w:noProof/>
            <w:webHidden/>
          </w:rPr>
          <w:fldChar w:fldCharType="separate"/>
        </w:r>
        <w:r w:rsidR="00B840FE">
          <w:rPr>
            <w:noProof/>
            <w:webHidden/>
          </w:rPr>
          <w:t>15</w:t>
        </w:r>
        <w:r w:rsidR="008B0295">
          <w:rPr>
            <w:noProof/>
            <w:webHidden/>
          </w:rPr>
          <w:fldChar w:fldCharType="end"/>
        </w:r>
      </w:hyperlink>
    </w:p>
    <w:p w14:paraId="1E7ECC53" w14:textId="5D164CB2" w:rsidR="008B0295" w:rsidRDefault="00D549D1">
      <w:pPr>
        <w:pStyle w:val="TOC4"/>
        <w:tabs>
          <w:tab w:val="right" w:leader="dot" w:pos="9016"/>
        </w:tabs>
        <w:rPr>
          <w:rFonts w:eastAsiaTheme="minorEastAsia" w:cstheme="minorBidi"/>
          <w:noProof/>
          <w:sz w:val="22"/>
          <w:szCs w:val="22"/>
          <w:lang w:val="en-AU" w:eastAsia="en-AU" w:bidi="ar-SA"/>
        </w:rPr>
      </w:pPr>
      <w:hyperlink w:anchor="_Toc205388226" w:history="1">
        <w:r w:rsidR="008B0295" w:rsidRPr="000D1D6E">
          <w:rPr>
            <w:rStyle w:val="Hyperlink"/>
            <w:noProof/>
          </w:rPr>
          <w:t>Consequences of non-payment of celebrant registration charge</w:t>
        </w:r>
        <w:r w:rsidR="008B0295">
          <w:rPr>
            <w:noProof/>
            <w:webHidden/>
          </w:rPr>
          <w:tab/>
        </w:r>
        <w:r w:rsidR="008B0295">
          <w:rPr>
            <w:noProof/>
            <w:webHidden/>
          </w:rPr>
          <w:fldChar w:fldCharType="begin"/>
        </w:r>
        <w:r w:rsidR="008B0295">
          <w:rPr>
            <w:noProof/>
            <w:webHidden/>
          </w:rPr>
          <w:instrText xml:space="preserve"> PAGEREF _Toc205388226 \h </w:instrText>
        </w:r>
        <w:r w:rsidR="008B0295">
          <w:rPr>
            <w:noProof/>
            <w:webHidden/>
          </w:rPr>
        </w:r>
        <w:r w:rsidR="008B0295">
          <w:rPr>
            <w:noProof/>
            <w:webHidden/>
          </w:rPr>
          <w:fldChar w:fldCharType="separate"/>
        </w:r>
        <w:r w:rsidR="00B840FE">
          <w:rPr>
            <w:noProof/>
            <w:webHidden/>
          </w:rPr>
          <w:t>16</w:t>
        </w:r>
        <w:r w:rsidR="008B0295">
          <w:rPr>
            <w:noProof/>
            <w:webHidden/>
          </w:rPr>
          <w:fldChar w:fldCharType="end"/>
        </w:r>
      </w:hyperlink>
    </w:p>
    <w:p w14:paraId="017141A8" w14:textId="612B3BF0" w:rsidR="008B0295" w:rsidRDefault="00D549D1">
      <w:pPr>
        <w:pStyle w:val="TOC3"/>
        <w:tabs>
          <w:tab w:val="right" w:leader="dot" w:pos="9016"/>
        </w:tabs>
        <w:rPr>
          <w:rFonts w:eastAsiaTheme="minorEastAsia" w:cstheme="minorBidi"/>
          <w:noProof/>
          <w:sz w:val="22"/>
          <w:szCs w:val="22"/>
          <w:lang w:val="en-AU" w:eastAsia="en-AU" w:bidi="ar-SA"/>
        </w:rPr>
      </w:pPr>
      <w:hyperlink w:anchor="_Toc205388227" w:history="1">
        <w:r w:rsidR="008B0295" w:rsidRPr="000D1D6E">
          <w:rPr>
            <w:rStyle w:val="Hyperlink"/>
            <w:noProof/>
          </w:rPr>
          <w:t>Code of Practice for Commonwealth-registered marriage celebrants</w:t>
        </w:r>
        <w:r w:rsidR="008B0295">
          <w:rPr>
            <w:noProof/>
            <w:webHidden/>
          </w:rPr>
          <w:tab/>
        </w:r>
        <w:r w:rsidR="008B0295">
          <w:rPr>
            <w:noProof/>
            <w:webHidden/>
          </w:rPr>
          <w:fldChar w:fldCharType="begin"/>
        </w:r>
        <w:r w:rsidR="008B0295">
          <w:rPr>
            <w:noProof/>
            <w:webHidden/>
          </w:rPr>
          <w:instrText xml:space="preserve"> PAGEREF _Toc205388227 \h </w:instrText>
        </w:r>
        <w:r w:rsidR="008B0295">
          <w:rPr>
            <w:noProof/>
            <w:webHidden/>
          </w:rPr>
        </w:r>
        <w:r w:rsidR="008B0295">
          <w:rPr>
            <w:noProof/>
            <w:webHidden/>
          </w:rPr>
          <w:fldChar w:fldCharType="separate"/>
        </w:r>
        <w:r w:rsidR="00B840FE">
          <w:rPr>
            <w:noProof/>
            <w:webHidden/>
          </w:rPr>
          <w:t>16</w:t>
        </w:r>
        <w:r w:rsidR="008B0295">
          <w:rPr>
            <w:noProof/>
            <w:webHidden/>
          </w:rPr>
          <w:fldChar w:fldCharType="end"/>
        </w:r>
      </w:hyperlink>
    </w:p>
    <w:p w14:paraId="70F071AA" w14:textId="5C916E3B" w:rsidR="008B0295" w:rsidRDefault="00D549D1">
      <w:pPr>
        <w:pStyle w:val="TOC3"/>
        <w:tabs>
          <w:tab w:val="right" w:leader="dot" w:pos="9016"/>
        </w:tabs>
        <w:rPr>
          <w:rFonts w:eastAsiaTheme="minorEastAsia" w:cstheme="minorBidi"/>
          <w:noProof/>
          <w:sz w:val="22"/>
          <w:szCs w:val="22"/>
          <w:lang w:val="en-AU" w:eastAsia="en-AU" w:bidi="ar-SA"/>
        </w:rPr>
      </w:pPr>
      <w:hyperlink w:anchor="_Toc205388228" w:history="1">
        <w:r w:rsidR="008B0295" w:rsidRPr="000D1D6E">
          <w:rPr>
            <w:rStyle w:val="Hyperlink"/>
            <w:noProof/>
          </w:rPr>
          <w:t>Compulsory professional development for Commonwealth-registered marriage</w:t>
        </w:r>
        <w:r w:rsidR="008B0295" w:rsidRPr="000D1D6E">
          <w:rPr>
            <w:rStyle w:val="Hyperlink"/>
            <w:bCs/>
            <w:noProof/>
          </w:rPr>
          <w:t xml:space="preserve"> celebrants</w:t>
        </w:r>
        <w:r w:rsidR="008B0295">
          <w:rPr>
            <w:noProof/>
            <w:webHidden/>
          </w:rPr>
          <w:tab/>
        </w:r>
        <w:r w:rsidR="008B0295">
          <w:rPr>
            <w:noProof/>
            <w:webHidden/>
          </w:rPr>
          <w:fldChar w:fldCharType="begin"/>
        </w:r>
        <w:r w:rsidR="008B0295">
          <w:rPr>
            <w:noProof/>
            <w:webHidden/>
          </w:rPr>
          <w:instrText xml:space="preserve"> PAGEREF _Toc205388228 \h </w:instrText>
        </w:r>
        <w:r w:rsidR="008B0295">
          <w:rPr>
            <w:noProof/>
            <w:webHidden/>
          </w:rPr>
        </w:r>
        <w:r w:rsidR="008B0295">
          <w:rPr>
            <w:noProof/>
            <w:webHidden/>
          </w:rPr>
          <w:fldChar w:fldCharType="separate"/>
        </w:r>
        <w:r w:rsidR="00B840FE">
          <w:rPr>
            <w:noProof/>
            <w:webHidden/>
          </w:rPr>
          <w:t>17</w:t>
        </w:r>
        <w:r w:rsidR="008B0295">
          <w:rPr>
            <w:noProof/>
            <w:webHidden/>
          </w:rPr>
          <w:fldChar w:fldCharType="end"/>
        </w:r>
      </w:hyperlink>
    </w:p>
    <w:p w14:paraId="53458A55" w14:textId="4BBFA816" w:rsidR="008B0295" w:rsidRDefault="00D549D1">
      <w:pPr>
        <w:pStyle w:val="TOC4"/>
        <w:tabs>
          <w:tab w:val="right" w:leader="dot" w:pos="9016"/>
        </w:tabs>
        <w:rPr>
          <w:rFonts w:eastAsiaTheme="minorEastAsia" w:cstheme="minorBidi"/>
          <w:noProof/>
          <w:sz w:val="22"/>
          <w:szCs w:val="22"/>
          <w:lang w:val="en-AU" w:eastAsia="en-AU" w:bidi="ar-SA"/>
        </w:rPr>
      </w:pPr>
      <w:hyperlink w:anchor="_Toc205388229" w:history="1">
        <w:r w:rsidR="008B0295" w:rsidRPr="000D1D6E">
          <w:rPr>
            <w:rStyle w:val="Hyperlink"/>
            <w:noProof/>
          </w:rPr>
          <w:t>Exemptions from professional development obligations</w:t>
        </w:r>
        <w:r w:rsidR="008B0295">
          <w:rPr>
            <w:noProof/>
            <w:webHidden/>
          </w:rPr>
          <w:tab/>
        </w:r>
        <w:r w:rsidR="008B0295">
          <w:rPr>
            <w:noProof/>
            <w:webHidden/>
          </w:rPr>
          <w:fldChar w:fldCharType="begin"/>
        </w:r>
        <w:r w:rsidR="008B0295">
          <w:rPr>
            <w:noProof/>
            <w:webHidden/>
          </w:rPr>
          <w:instrText xml:space="preserve"> PAGEREF _Toc205388229 \h </w:instrText>
        </w:r>
        <w:r w:rsidR="008B0295">
          <w:rPr>
            <w:noProof/>
            <w:webHidden/>
          </w:rPr>
        </w:r>
        <w:r w:rsidR="008B0295">
          <w:rPr>
            <w:noProof/>
            <w:webHidden/>
          </w:rPr>
          <w:fldChar w:fldCharType="separate"/>
        </w:r>
        <w:r w:rsidR="00B840FE">
          <w:rPr>
            <w:noProof/>
            <w:webHidden/>
          </w:rPr>
          <w:t>17</w:t>
        </w:r>
        <w:r w:rsidR="008B0295">
          <w:rPr>
            <w:noProof/>
            <w:webHidden/>
          </w:rPr>
          <w:fldChar w:fldCharType="end"/>
        </w:r>
      </w:hyperlink>
    </w:p>
    <w:p w14:paraId="2DD8C2C2" w14:textId="1BBD2154" w:rsidR="008B0295" w:rsidRDefault="00D549D1">
      <w:pPr>
        <w:pStyle w:val="TOC3"/>
        <w:tabs>
          <w:tab w:val="right" w:leader="dot" w:pos="9016"/>
        </w:tabs>
        <w:rPr>
          <w:rFonts w:eastAsiaTheme="minorEastAsia" w:cstheme="minorBidi"/>
          <w:noProof/>
          <w:sz w:val="22"/>
          <w:szCs w:val="22"/>
          <w:lang w:val="en-AU" w:eastAsia="en-AU" w:bidi="ar-SA"/>
        </w:rPr>
      </w:pPr>
      <w:hyperlink w:anchor="_Toc205388230" w:history="1">
        <w:r w:rsidR="008B0295" w:rsidRPr="000D1D6E">
          <w:rPr>
            <w:rStyle w:val="Hyperlink"/>
            <w:noProof/>
          </w:rPr>
          <w:t>Performance reviews for Commonwealth-registered marriage celebrants</w:t>
        </w:r>
        <w:r w:rsidR="008B0295">
          <w:rPr>
            <w:noProof/>
            <w:webHidden/>
          </w:rPr>
          <w:tab/>
        </w:r>
        <w:r w:rsidR="008B0295">
          <w:rPr>
            <w:noProof/>
            <w:webHidden/>
          </w:rPr>
          <w:fldChar w:fldCharType="begin"/>
        </w:r>
        <w:r w:rsidR="008B0295">
          <w:rPr>
            <w:noProof/>
            <w:webHidden/>
          </w:rPr>
          <w:instrText xml:space="preserve"> PAGEREF _Toc205388230 \h </w:instrText>
        </w:r>
        <w:r w:rsidR="008B0295">
          <w:rPr>
            <w:noProof/>
            <w:webHidden/>
          </w:rPr>
        </w:r>
        <w:r w:rsidR="008B0295">
          <w:rPr>
            <w:noProof/>
            <w:webHidden/>
          </w:rPr>
          <w:fldChar w:fldCharType="separate"/>
        </w:r>
        <w:r w:rsidR="00B840FE">
          <w:rPr>
            <w:noProof/>
            <w:webHidden/>
          </w:rPr>
          <w:t>19</w:t>
        </w:r>
        <w:r w:rsidR="008B0295">
          <w:rPr>
            <w:noProof/>
            <w:webHidden/>
          </w:rPr>
          <w:fldChar w:fldCharType="end"/>
        </w:r>
      </w:hyperlink>
    </w:p>
    <w:p w14:paraId="6FB46B2F" w14:textId="42F2D746" w:rsidR="008B0295" w:rsidRDefault="00D549D1">
      <w:pPr>
        <w:pStyle w:val="TOC4"/>
        <w:tabs>
          <w:tab w:val="right" w:leader="dot" w:pos="9016"/>
        </w:tabs>
        <w:rPr>
          <w:rFonts w:eastAsiaTheme="minorEastAsia" w:cstheme="minorBidi"/>
          <w:noProof/>
          <w:sz w:val="22"/>
          <w:szCs w:val="22"/>
          <w:lang w:val="en-AU" w:eastAsia="en-AU" w:bidi="ar-SA"/>
        </w:rPr>
      </w:pPr>
      <w:hyperlink w:anchor="_Toc205388231" w:history="1">
        <w:r w:rsidR="008B0295" w:rsidRPr="000D1D6E">
          <w:rPr>
            <w:rStyle w:val="Hyperlink"/>
            <w:noProof/>
          </w:rPr>
          <w:t>Unsatisfactory performance</w:t>
        </w:r>
        <w:r w:rsidR="008B0295">
          <w:rPr>
            <w:noProof/>
            <w:webHidden/>
          </w:rPr>
          <w:tab/>
        </w:r>
        <w:r w:rsidR="008B0295">
          <w:rPr>
            <w:noProof/>
            <w:webHidden/>
          </w:rPr>
          <w:fldChar w:fldCharType="begin"/>
        </w:r>
        <w:r w:rsidR="008B0295">
          <w:rPr>
            <w:noProof/>
            <w:webHidden/>
          </w:rPr>
          <w:instrText xml:space="preserve"> PAGEREF _Toc205388231 \h </w:instrText>
        </w:r>
        <w:r w:rsidR="008B0295">
          <w:rPr>
            <w:noProof/>
            <w:webHidden/>
          </w:rPr>
        </w:r>
        <w:r w:rsidR="008B0295">
          <w:rPr>
            <w:noProof/>
            <w:webHidden/>
          </w:rPr>
          <w:fldChar w:fldCharType="separate"/>
        </w:r>
        <w:r w:rsidR="00B840FE">
          <w:rPr>
            <w:noProof/>
            <w:webHidden/>
          </w:rPr>
          <w:t>19</w:t>
        </w:r>
        <w:r w:rsidR="008B0295">
          <w:rPr>
            <w:noProof/>
            <w:webHidden/>
          </w:rPr>
          <w:fldChar w:fldCharType="end"/>
        </w:r>
      </w:hyperlink>
    </w:p>
    <w:p w14:paraId="7780DAB0" w14:textId="56683BEC" w:rsidR="008B0295" w:rsidRDefault="00D549D1">
      <w:pPr>
        <w:pStyle w:val="TOC4"/>
        <w:tabs>
          <w:tab w:val="right" w:leader="dot" w:pos="9016"/>
        </w:tabs>
        <w:rPr>
          <w:rFonts w:eastAsiaTheme="minorEastAsia" w:cstheme="minorBidi"/>
          <w:noProof/>
          <w:sz w:val="22"/>
          <w:szCs w:val="22"/>
          <w:lang w:val="en-AU" w:eastAsia="en-AU" w:bidi="ar-SA"/>
        </w:rPr>
      </w:pPr>
      <w:hyperlink w:anchor="_Toc205388232" w:history="1">
        <w:r w:rsidR="008B0295" w:rsidRPr="000D1D6E">
          <w:rPr>
            <w:rStyle w:val="Hyperlink"/>
            <w:noProof/>
          </w:rPr>
          <w:t>Disciplinary measures taken against Commonwealth-registered marriage celebrants</w:t>
        </w:r>
        <w:r w:rsidR="008B0295">
          <w:rPr>
            <w:noProof/>
            <w:webHidden/>
          </w:rPr>
          <w:tab/>
        </w:r>
        <w:r w:rsidR="008B0295">
          <w:rPr>
            <w:noProof/>
            <w:webHidden/>
          </w:rPr>
          <w:fldChar w:fldCharType="begin"/>
        </w:r>
        <w:r w:rsidR="008B0295">
          <w:rPr>
            <w:noProof/>
            <w:webHidden/>
          </w:rPr>
          <w:instrText xml:space="preserve"> PAGEREF _Toc205388232 \h </w:instrText>
        </w:r>
        <w:r w:rsidR="008B0295">
          <w:rPr>
            <w:noProof/>
            <w:webHidden/>
          </w:rPr>
        </w:r>
        <w:r w:rsidR="008B0295">
          <w:rPr>
            <w:noProof/>
            <w:webHidden/>
          </w:rPr>
          <w:fldChar w:fldCharType="separate"/>
        </w:r>
        <w:r w:rsidR="00B840FE">
          <w:rPr>
            <w:noProof/>
            <w:webHidden/>
          </w:rPr>
          <w:t>20</w:t>
        </w:r>
        <w:r w:rsidR="008B0295">
          <w:rPr>
            <w:noProof/>
            <w:webHidden/>
          </w:rPr>
          <w:fldChar w:fldCharType="end"/>
        </w:r>
      </w:hyperlink>
    </w:p>
    <w:p w14:paraId="25529271" w14:textId="309D5525" w:rsidR="008B0295" w:rsidRDefault="00D549D1">
      <w:pPr>
        <w:pStyle w:val="TOC3"/>
        <w:tabs>
          <w:tab w:val="right" w:leader="dot" w:pos="9016"/>
        </w:tabs>
        <w:rPr>
          <w:rFonts w:eastAsiaTheme="minorEastAsia" w:cstheme="minorBidi"/>
          <w:noProof/>
          <w:sz w:val="22"/>
          <w:szCs w:val="22"/>
          <w:lang w:val="en-AU" w:eastAsia="en-AU" w:bidi="ar-SA"/>
        </w:rPr>
      </w:pPr>
      <w:hyperlink w:anchor="_Toc205388233" w:history="1">
        <w:r w:rsidR="008B0295" w:rsidRPr="000D1D6E">
          <w:rPr>
            <w:rStyle w:val="Hyperlink"/>
            <w:noProof/>
          </w:rPr>
          <w:t>Charging fees as a Commonwealth-registered marriage celebrant</w:t>
        </w:r>
        <w:r w:rsidR="008B0295">
          <w:rPr>
            <w:noProof/>
            <w:webHidden/>
          </w:rPr>
          <w:tab/>
        </w:r>
        <w:r w:rsidR="008B0295">
          <w:rPr>
            <w:noProof/>
            <w:webHidden/>
          </w:rPr>
          <w:fldChar w:fldCharType="begin"/>
        </w:r>
        <w:r w:rsidR="008B0295">
          <w:rPr>
            <w:noProof/>
            <w:webHidden/>
          </w:rPr>
          <w:instrText xml:space="preserve"> PAGEREF _Toc205388233 \h </w:instrText>
        </w:r>
        <w:r w:rsidR="008B0295">
          <w:rPr>
            <w:noProof/>
            <w:webHidden/>
          </w:rPr>
        </w:r>
        <w:r w:rsidR="008B0295">
          <w:rPr>
            <w:noProof/>
            <w:webHidden/>
          </w:rPr>
          <w:fldChar w:fldCharType="separate"/>
        </w:r>
        <w:r w:rsidR="00B840FE">
          <w:rPr>
            <w:noProof/>
            <w:webHidden/>
          </w:rPr>
          <w:t>21</w:t>
        </w:r>
        <w:r w:rsidR="008B0295">
          <w:rPr>
            <w:noProof/>
            <w:webHidden/>
          </w:rPr>
          <w:fldChar w:fldCharType="end"/>
        </w:r>
      </w:hyperlink>
    </w:p>
    <w:p w14:paraId="6BC8C04E" w14:textId="4871A6E7" w:rsidR="008B0295" w:rsidRDefault="00D549D1">
      <w:pPr>
        <w:pStyle w:val="TOC3"/>
        <w:tabs>
          <w:tab w:val="right" w:leader="dot" w:pos="9016"/>
        </w:tabs>
        <w:rPr>
          <w:rFonts w:eastAsiaTheme="minorEastAsia" w:cstheme="minorBidi"/>
          <w:noProof/>
          <w:sz w:val="22"/>
          <w:szCs w:val="22"/>
          <w:lang w:val="en-AU" w:eastAsia="en-AU" w:bidi="ar-SA"/>
        </w:rPr>
      </w:pPr>
      <w:hyperlink w:anchor="_Toc205388234" w:history="1">
        <w:r w:rsidR="008B0295" w:rsidRPr="000D1D6E">
          <w:rPr>
            <w:rStyle w:val="Hyperlink"/>
            <w:noProof/>
          </w:rPr>
          <w:t>Advertising as a marriage celebrant</w:t>
        </w:r>
        <w:r w:rsidR="008B0295">
          <w:rPr>
            <w:noProof/>
            <w:webHidden/>
          </w:rPr>
          <w:tab/>
        </w:r>
        <w:r w:rsidR="008B0295">
          <w:rPr>
            <w:noProof/>
            <w:webHidden/>
          </w:rPr>
          <w:fldChar w:fldCharType="begin"/>
        </w:r>
        <w:r w:rsidR="008B0295">
          <w:rPr>
            <w:noProof/>
            <w:webHidden/>
          </w:rPr>
          <w:instrText xml:space="preserve"> PAGEREF _Toc205388234 \h </w:instrText>
        </w:r>
        <w:r w:rsidR="008B0295">
          <w:rPr>
            <w:noProof/>
            <w:webHidden/>
          </w:rPr>
        </w:r>
        <w:r w:rsidR="008B0295">
          <w:rPr>
            <w:noProof/>
            <w:webHidden/>
          </w:rPr>
          <w:fldChar w:fldCharType="separate"/>
        </w:r>
        <w:r w:rsidR="00B840FE">
          <w:rPr>
            <w:noProof/>
            <w:webHidden/>
          </w:rPr>
          <w:t>21</w:t>
        </w:r>
        <w:r w:rsidR="008B0295">
          <w:rPr>
            <w:noProof/>
            <w:webHidden/>
          </w:rPr>
          <w:fldChar w:fldCharType="end"/>
        </w:r>
      </w:hyperlink>
    </w:p>
    <w:p w14:paraId="0F866693" w14:textId="3F5988A8" w:rsidR="008B0295" w:rsidRDefault="00D549D1">
      <w:pPr>
        <w:pStyle w:val="TOC3"/>
        <w:tabs>
          <w:tab w:val="right" w:leader="dot" w:pos="9016"/>
        </w:tabs>
        <w:rPr>
          <w:rFonts w:eastAsiaTheme="minorEastAsia" w:cstheme="minorBidi"/>
          <w:noProof/>
          <w:sz w:val="22"/>
          <w:szCs w:val="22"/>
          <w:lang w:val="en-AU" w:eastAsia="en-AU" w:bidi="ar-SA"/>
        </w:rPr>
      </w:pPr>
      <w:hyperlink w:anchor="_Toc205388235" w:history="1">
        <w:r w:rsidR="008B0295" w:rsidRPr="000D1D6E">
          <w:rPr>
            <w:rStyle w:val="Hyperlink"/>
            <w:noProof/>
          </w:rPr>
          <w:t>Resignation or deregistration of a Commonwealth-registered marriage celebrant</w:t>
        </w:r>
        <w:r w:rsidR="008B0295">
          <w:rPr>
            <w:noProof/>
            <w:webHidden/>
          </w:rPr>
          <w:tab/>
        </w:r>
        <w:r w:rsidR="008B0295">
          <w:rPr>
            <w:noProof/>
            <w:webHidden/>
          </w:rPr>
          <w:fldChar w:fldCharType="begin"/>
        </w:r>
        <w:r w:rsidR="008B0295">
          <w:rPr>
            <w:noProof/>
            <w:webHidden/>
          </w:rPr>
          <w:instrText xml:space="preserve"> PAGEREF _Toc205388235 \h </w:instrText>
        </w:r>
        <w:r w:rsidR="008B0295">
          <w:rPr>
            <w:noProof/>
            <w:webHidden/>
          </w:rPr>
        </w:r>
        <w:r w:rsidR="008B0295">
          <w:rPr>
            <w:noProof/>
            <w:webHidden/>
          </w:rPr>
          <w:fldChar w:fldCharType="separate"/>
        </w:r>
        <w:r w:rsidR="00B840FE">
          <w:rPr>
            <w:noProof/>
            <w:webHidden/>
          </w:rPr>
          <w:t>21</w:t>
        </w:r>
        <w:r w:rsidR="008B0295">
          <w:rPr>
            <w:noProof/>
            <w:webHidden/>
          </w:rPr>
          <w:fldChar w:fldCharType="end"/>
        </w:r>
      </w:hyperlink>
    </w:p>
    <w:p w14:paraId="3219E128" w14:textId="6AC6FE2C"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36" w:history="1">
        <w:r w:rsidR="008B0295" w:rsidRPr="000D1D6E">
          <w:rPr>
            <w:rStyle w:val="Hyperlink"/>
            <w:noProof/>
          </w:rPr>
          <w:t>Commonwealth-registered religious marriage celebrants</w:t>
        </w:r>
        <w:r w:rsidR="008B0295">
          <w:rPr>
            <w:noProof/>
            <w:webHidden/>
          </w:rPr>
          <w:tab/>
        </w:r>
        <w:r w:rsidR="008B0295">
          <w:rPr>
            <w:noProof/>
            <w:webHidden/>
          </w:rPr>
          <w:fldChar w:fldCharType="begin"/>
        </w:r>
        <w:r w:rsidR="008B0295">
          <w:rPr>
            <w:noProof/>
            <w:webHidden/>
          </w:rPr>
          <w:instrText xml:space="preserve"> PAGEREF _Toc205388236 \h </w:instrText>
        </w:r>
        <w:r w:rsidR="008B0295">
          <w:rPr>
            <w:noProof/>
            <w:webHidden/>
          </w:rPr>
        </w:r>
        <w:r w:rsidR="008B0295">
          <w:rPr>
            <w:noProof/>
            <w:webHidden/>
          </w:rPr>
          <w:fldChar w:fldCharType="separate"/>
        </w:r>
        <w:r w:rsidR="00B840FE">
          <w:rPr>
            <w:noProof/>
            <w:webHidden/>
          </w:rPr>
          <w:t>22</w:t>
        </w:r>
        <w:r w:rsidR="008B0295">
          <w:rPr>
            <w:noProof/>
            <w:webHidden/>
          </w:rPr>
          <w:fldChar w:fldCharType="end"/>
        </w:r>
      </w:hyperlink>
    </w:p>
    <w:p w14:paraId="25DF8783" w14:textId="6FF3696B"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37" w:history="1">
        <w:r w:rsidR="008B0295" w:rsidRPr="000D1D6E">
          <w:rPr>
            <w:rStyle w:val="Hyperlink"/>
            <w:noProof/>
          </w:rPr>
          <w:t>Are celebrants obliged to solemnise any marriage?</w:t>
        </w:r>
        <w:r w:rsidR="008B0295">
          <w:rPr>
            <w:noProof/>
            <w:webHidden/>
          </w:rPr>
          <w:tab/>
        </w:r>
        <w:r w:rsidR="008B0295">
          <w:rPr>
            <w:noProof/>
            <w:webHidden/>
          </w:rPr>
          <w:fldChar w:fldCharType="begin"/>
        </w:r>
        <w:r w:rsidR="008B0295">
          <w:rPr>
            <w:noProof/>
            <w:webHidden/>
          </w:rPr>
          <w:instrText xml:space="preserve"> PAGEREF _Toc205388237 \h </w:instrText>
        </w:r>
        <w:r w:rsidR="008B0295">
          <w:rPr>
            <w:noProof/>
            <w:webHidden/>
          </w:rPr>
        </w:r>
        <w:r w:rsidR="008B0295">
          <w:rPr>
            <w:noProof/>
            <w:webHidden/>
          </w:rPr>
          <w:fldChar w:fldCharType="separate"/>
        </w:r>
        <w:r w:rsidR="00B840FE">
          <w:rPr>
            <w:noProof/>
            <w:webHidden/>
          </w:rPr>
          <w:t>22</w:t>
        </w:r>
        <w:r w:rsidR="008B0295">
          <w:rPr>
            <w:noProof/>
            <w:webHidden/>
          </w:rPr>
          <w:fldChar w:fldCharType="end"/>
        </w:r>
      </w:hyperlink>
    </w:p>
    <w:p w14:paraId="0B5E671D" w14:textId="04ED4094" w:rsidR="008B0295" w:rsidRDefault="00D549D1">
      <w:pPr>
        <w:pStyle w:val="TOC3"/>
        <w:tabs>
          <w:tab w:val="right" w:leader="dot" w:pos="9016"/>
        </w:tabs>
        <w:rPr>
          <w:rFonts w:eastAsiaTheme="minorEastAsia" w:cstheme="minorBidi"/>
          <w:noProof/>
          <w:sz w:val="22"/>
          <w:szCs w:val="22"/>
          <w:lang w:val="en-AU" w:eastAsia="en-AU" w:bidi="ar-SA"/>
        </w:rPr>
      </w:pPr>
      <w:hyperlink w:anchor="_Toc205388238" w:history="1">
        <w:r w:rsidR="008B0295" w:rsidRPr="000D1D6E">
          <w:rPr>
            <w:rStyle w:val="Hyperlink"/>
            <w:noProof/>
          </w:rPr>
          <w:t>Additional conditions imposed by ministers of religion</w:t>
        </w:r>
        <w:r w:rsidR="008B0295">
          <w:rPr>
            <w:noProof/>
            <w:webHidden/>
          </w:rPr>
          <w:tab/>
        </w:r>
        <w:r w:rsidR="008B0295">
          <w:rPr>
            <w:noProof/>
            <w:webHidden/>
          </w:rPr>
          <w:fldChar w:fldCharType="begin"/>
        </w:r>
        <w:r w:rsidR="008B0295">
          <w:rPr>
            <w:noProof/>
            <w:webHidden/>
          </w:rPr>
          <w:instrText xml:space="preserve"> PAGEREF _Toc205388238 \h </w:instrText>
        </w:r>
        <w:r w:rsidR="008B0295">
          <w:rPr>
            <w:noProof/>
            <w:webHidden/>
          </w:rPr>
        </w:r>
        <w:r w:rsidR="008B0295">
          <w:rPr>
            <w:noProof/>
            <w:webHidden/>
          </w:rPr>
          <w:fldChar w:fldCharType="separate"/>
        </w:r>
        <w:r w:rsidR="00B840FE">
          <w:rPr>
            <w:noProof/>
            <w:webHidden/>
          </w:rPr>
          <w:t>23</w:t>
        </w:r>
        <w:r w:rsidR="008B0295">
          <w:rPr>
            <w:noProof/>
            <w:webHidden/>
          </w:rPr>
          <w:fldChar w:fldCharType="end"/>
        </w:r>
      </w:hyperlink>
    </w:p>
    <w:p w14:paraId="3FA671B1" w14:textId="6C3F1FC4" w:rsidR="008B0295" w:rsidRDefault="00D549D1">
      <w:pPr>
        <w:pStyle w:val="TOC1"/>
        <w:rPr>
          <w:rFonts w:asciiTheme="minorHAnsi" w:eastAsiaTheme="minorEastAsia" w:hAnsiTheme="minorHAnsi" w:cstheme="minorBidi"/>
          <w:b w:val="0"/>
          <w:bCs w:val="0"/>
          <w:caps w:val="0"/>
          <w:lang w:val="en-AU" w:eastAsia="en-AU" w:bidi="ar-SA"/>
        </w:rPr>
      </w:pPr>
      <w:hyperlink w:anchor="_Toc205388239" w:history="1">
        <w:r w:rsidR="008B0295" w:rsidRPr="000D1D6E">
          <w:rPr>
            <w:rStyle w:val="Hyperlink"/>
          </w:rPr>
          <w:t>CHAPTER 3: The Notice of Intended Marriage and the Declaration of No Legal Impediment to Marriage</w:t>
        </w:r>
        <w:r w:rsidR="008B0295">
          <w:rPr>
            <w:webHidden/>
          </w:rPr>
          <w:tab/>
        </w:r>
        <w:r w:rsidR="008B0295">
          <w:rPr>
            <w:webHidden/>
          </w:rPr>
          <w:fldChar w:fldCharType="begin"/>
        </w:r>
        <w:r w:rsidR="008B0295">
          <w:rPr>
            <w:webHidden/>
          </w:rPr>
          <w:instrText xml:space="preserve"> PAGEREF _Toc205388239 \h </w:instrText>
        </w:r>
        <w:r w:rsidR="008B0295">
          <w:rPr>
            <w:webHidden/>
          </w:rPr>
        </w:r>
        <w:r w:rsidR="008B0295">
          <w:rPr>
            <w:webHidden/>
          </w:rPr>
          <w:fldChar w:fldCharType="separate"/>
        </w:r>
        <w:r w:rsidR="00B840FE">
          <w:rPr>
            <w:webHidden/>
          </w:rPr>
          <w:t>24</w:t>
        </w:r>
        <w:r w:rsidR="008B0295">
          <w:rPr>
            <w:webHidden/>
          </w:rPr>
          <w:fldChar w:fldCharType="end"/>
        </w:r>
      </w:hyperlink>
    </w:p>
    <w:p w14:paraId="6F6468F1" w14:textId="4507C352"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40" w:history="1">
        <w:r w:rsidR="008B0295" w:rsidRPr="000D1D6E">
          <w:rPr>
            <w:rStyle w:val="Hyperlink"/>
            <w:noProof/>
          </w:rPr>
          <w:t>Notice of Intended Marriage</w:t>
        </w:r>
        <w:r w:rsidR="008B0295">
          <w:rPr>
            <w:noProof/>
            <w:webHidden/>
          </w:rPr>
          <w:tab/>
        </w:r>
        <w:r w:rsidR="008B0295">
          <w:rPr>
            <w:noProof/>
            <w:webHidden/>
          </w:rPr>
          <w:fldChar w:fldCharType="begin"/>
        </w:r>
        <w:r w:rsidR="008B0295">
          <w:rPr>
            <w:noProof/>
            <w:webHidden/>
          </w:rPr>
          <w:instrText xml:space="preserve"> PAGEREF _Toc205388240 \h </w:instrText>
        </w:r>
        <w:r w:rsidR="008B0295">
          <w:rPr>
            <w:noProof/>
            <w:webHidden/>
          </w:rPr>
        </w:r>
        <w:r w:rsidR="008B0295">
          <w:rPr>
            <w:noProof/>
            <w:webHidden/>
          </w:rPr>
          <w:fldChar w:fldCharType="separate"/>
        </w:r>
        <w:r w:rsidR="00B840FE">
          <w:rPr>
            <w:noProof/>
            <w:webHidden/>
          </w:rPr>
          <w:t>24</w:t>
        </w:r>
        <w:r w:rsidR="008B0295">
          <w:rPr>
            <w:noProof/>
            <w:webHidden/>
          </w:rPr>
          <w:fldChar w:fldCharType="end"/>
        </w:r>
      </w:hyperlink>
    </w:p>
    <w:p w14:paraId="7A1AD6FD" w14:textId="65484047" w:rsidR="008B0295" w:rsidRDefault="00D549D1">
      <w:pPr>
        <w:pStyle w:val="TOC3"/>
        <w:tabs>
          <w:tab w:val="right" w:leader="dot" w:pos="9016"/>
        </w:tabs>
        <w:rPr>
          <w:rFonts w:eastAsiaTheme="minorEastAsia" w:cstheme="minorBidi"/>
          <w:noProof/>
          <w:sz w:val="22"/>
          <w:szCs w:val="22"/>
          <w:lang w:val="en-AU" w:eastAsia="en-AU" w:bidi="ar-SA"/>
        </w:rPr>
      </w:pPr>
      <w:hyperlink w:anchor="_Toc205388241" w:history="1">
        <w:r w:rsidR="008B0295" w:rsidRPr="000D1D6E">
          <w:rPr>
            <w:rStyle w:val="Hyperlink"/>
            <w:noProof/>
          </w:rPr>
          <w:t>What is a NOIM?</w:t>
        </w:r>
        <w:r w:rsidR="008B0295">
          <w:rPr>
            <w:noProof/>
            <w:webHidden/>
          </w:rPr>
          <w:tab/>
        </w:r>
        <w:r w:rsidR="008B0295">
          <w:rPr>
            <w:noProof/>
            <w:webHidden/>
          </w:rPr>
          <w:fldChar w:fldCharType="begin"/>
        </w:r>
        <w:r w:rsidR="008B0295">
          <w:rPr>
            <w:noProof/>
            <w:webHidden/>
          </w:rPr>
          <w:instrText xml:space="preserve"> PAGEREF _Toc205388241 \h </w:instrText>
        </w:r>
        <w:r w:rsidR="008B0295">
          <w:rPr>
            <w:noProof/>
            <w:webHidden/>
          </w:rPr>
        </w:r>
        <w:r w:rsidR="008B0295">
          <w:rPr>
            <w:noProof/>
            <w:webHidden/>
          </w:rPr>
          <w:fldChar w:fldCharType="separate"/>
        </w:r>
        <w:r w:rsidR="00B840FE">
          <w:rPr>
            <w:noProof/>
            <w:webHidden/>
          </w:rPr>
          <w:t>25</w:t>
        </w:r>
        <w:r w:rsidR="008B0295">
          <w:rPr>
            <w:noProof/>
            <w:webHidden/>
          </w:rPr>
          <w:fldChar w:fldCharType="end"/>
        </w:r>
      </w:hyperlink>
    </w:p>
    <w:p w14:paraId="72B6A869" w14:textId="2A4AC408" w:rsidR="008B0295" w:rsidRDefault="00D549D1">
      <w:pPr>
        <w:pStyle w:val="TOC4"/>
        <w:tabs>
          <w:tab w:val="right" w:leader="dot" w:pos="9016"/>
        </w:tabs>
        <w:rPr>
          <w:rFonts w:eastAsiaTheme="minorEastAsia" w:cstheme="minorBidi"/>
          <w:noProof/>
          <w:sz w:val="22"/>
          <w:szCs w:val="22"/>
          <w:lang w:val="en-AU" w:eastAsia="en-AU" w:bidi="ar-SA"/>
        </w:rPr>
      </w:pPr>
      <w:hyperlink w:anchor="_Toc205388242" w:history="1">
        <w:r w:rsidR="008B0295" w:rsidRPr="000D1D6E">
          <w:rPr>
            <w:rStyle w:val="Hyperlink"/>
            <w:noProof/>
          </w:rPr>
          <w:t>The notice period</w:t>
        </w:r>
        <w:r w:rsidR="008B0295">
          <w:rPr>
            <w:noProof/>
            <w:webHidden/>
          </w:rPr>
          <w:tab/>
        </w:r>
        <w:r w:rsidR="008B0295">
          <w:rPr>
            <w:noProof/>
            <w:webHidden/>
          </w:rPr>
          <w:fldChar w:fldCharType="begin"/>
        </w:r>
        <w:r w:rsidR="008B0295">
          <w:rPr>
            <w:noProof/>
            <w:webHidden/>
          </w:rPr>
          <w:instrText xml:space="preserve"> PAGEREF _Toc205388242 \h </w:instrText>
        </w:r>
        <w:r w:rsidR="008B0295">
          <w:rPr>
            <w:noProof/>
            <w:webHidden/>
          </w:rPr>
        </w:r>
        <w:r w:rsidR="008B0295">
          <w:rPr>
            <w:noProof/>
            <w:webHidden/>
          </w:rPr>
          <w:fldChar w:fldCharType="separate"/>
        </w:r>
        <w:r w:rsidR="00B840FE">
          <w:rPr>
            <w:noProof/>
            <w:webHidden/>
          </w:rPr>
          <w:t>25</w:t>
        </w:r>
        <w:r w:rsidR="008B0295">
          <w:rPr>
            <w:noProof/>
            <w:webHidden/>
          </w:rPr>
          <w:fldChar w:fldCharType="end"/>
        </w:r>
      </w:hyperlink>
    </w:p>
    <w:p w14:paraId="6467B1C3" w14:textId="5402558E" w:rsidR="008B0295" w:rsidRDefault="00D549D1">
      <w:pPr>
        <w:pStyle w:val="TOC4"/>
        <w:tabs>
          <w:tab w:val="right" w:leader="dot" w:pos="9016"/>
        </w:tabs>
        <w:rPr>
          <w:rFonts w:eastAsiaTheme="minorEastAsia" w:cstheme="minorBidi"/>
          <w:noProof/>
          <w:sz w:val="22"/>
          <w:szCs w:val="22"/>
          <w:lang w:val="en-AU" w:eastAsia="en-AU" w:bidi="ar-SA"/>
        </w:rPr>
      </w:pPr>
      <w:hyperlink w:anchor="_Toc205388243" w:history="1">
        <w:r w:rsidR="008B0295" w:rsidRPr="000D1D6E">
          <w:rPr>
            <w:rStyle w:val="Hyperlink"/>
            <w:noProof/>
          </w:rPr>
          <w:t>Giving less than one month</w:t>
        </w:r>
        <w:r w:rsidR="003B0B7D">
          <w:rPr>
            <w:rStyle w:val="Hyperlink"/>
            <w:noProof/>
          </w:rPr>
          <w:t>’s</w:t>
        </w:r>
        <w:r w:rsidR="008B0295" w:rsidRPr="000D1D6E">
          <w:rPr>
            <w:rStyle w:val="Hyperlink"/>
            <w:noProof/>
          </w:rPr>
          <w:t xml:space="preserve"> notice</w:t>
        </w:r>
        <w:r w:rsidR="008B0295">
          <w:rPr>
            <w:noProof/>
            <w:webHidden/>
          </w:rPr>
          <w:tab/>
        </w:r>
        <w:r w:rsidR="008B0295">
          <w:rPr>
            <w:noProof/>
            <w:webHidden/>
          </w:rPr>
          <w:fldChar w:fldCharType="begin"/>
        </w:r>
        <w:r w:rsidR="008B0295">
          <w:rPr>
            <w:noProof/>
            <w:webHidden/>
          </w:rPr>
          <w:instrText xml:space="preserve"> PAGEREF _Toc205388243 \h </w:instrText>
        </w:r>
        <w:r w:rsidR="008B0295">
          <w:rPr>
            <w:noProof/>
            <w:webHidden/>
          </w:rPr>
        </w:r>
        <w:r w:rsidR="008B0295">
          <w:rPr>
            <w:noProof/>
            <w:webHidden/>
          </w:rPr>
          <w:fldChar w:fldCharType="separate"/>
        </w:r>
        <w:r w:rsidR="00B840FE">
          <w:rPr>
            <w:noProof/>
            <w:webHidden/>
          </w:rPr>
          <w:t>26</w:t>
        </w:r>
        <w:r w:rsidR="008B0295">
          <w:rPr>
            <w:noProof/>
            <w:webHidden/>
          </w:rPr>
          <w:fldChar w:fldCharType="end"/>
        </w:r>
      </w:hyperlink>
    </w:p>
    <w:p w14:paraId="791B7C26" w14:textId="7A844715" w:rsidR="008B0295" w:rsidRDefault="00D549D1">
      <w:pPr>
        <w:pStyle w:val="TOC4"/>
        <w:tabs>
          <w:tab w:val="right" w:leader="dot" w:pos="9016"/>
        </w:tabs>
        <w:rPr>
          <w:rFonts w:eastAsiaTheme="minorEastAsia" w:cstheme="minorBidi"/>
          <w:noProof/>
          <w:sz w:val="22"/>
          <w:szCs w:val="22"/>
          <w:lang w:val="en-AU" w:eastAsia="en-AU" w:bidi="ar-SA"/>
        </w:rPr>
      </w:pPr>
      <w:hyperlink w:anchor="_Toc205388244" w:history="1">
        <w:r w:rsidR="008B0295" w:rsidRPr="000D1D6E">
          <w:rPr>
            <w:rStyle w:val="Hyperlink"/>
            <w:noProof/>
          </w:rPr>
          <w:t>When can a prescribed authority authorise a shortening of time?</w:t>
        </w:r>
        <w:r w:rsidR="008B0295">
          <w:rPr>
            <w:noProof/>
            <w:webHidden/>
          </w:rPr>
          <w:tab/>
        </w:r>
        <w:r w:rsidR="008B0295">
          <w:rPr>
            <w:noProof/>
            <w:webHidden/>
          </w:rPr>
          <w:fldChar w:fldCharType="begin"/>
        </w:r>
        <w:r w:rsidR="008B0295">
          <w:rPr>
            <w:noProof/>
            <w:webHidden/>
          </w:rPr>
          <w:instrText xml:space="preserve"> PAGEREF _Toc205388244 \h </w:instrText>
        </w:r>
        <w:r w:rsidR="008B0295">
          <w:rPr>
            <w:noProof/>
            <w:webHidden/>
          </w:rPr>
        </w:r>
        <w:r w:rsidR="008B0295">
          <w:rPr>
            <w:noProof/>
            <w:webHidden/>
          </w:rPr>
          <w:fldChar w:fldCharType="separate"/>
        </w:r>
        <w:r w:rsidR="00B840FE">
          <w:rPr>
            <w:noProof/>
            <w:webHidden/>
          </w:rPr>
          <w:t>26</w:t>
        </w:r>
        <w:r w:rsidR="008B0295">
          <w:rPr>
            <w:noProof/>
            <w:webHidden/>
          </w:rPr>
          <w:fldChar w:fldCharType="end"/>
        </w:r>
      </w:hyperlink>
    </w:p>
    <w:p w14:paraId="2E76B6BE" w14:textId="19E06FA0" w:rsidR="008B0295" w:rsidRDefault="00D549D1">
      <w:pPr>
        <w:pStyle w:val="TOC4"/>
        <w:tabs>
          <w:tab w:val="right" w:leader="dot" w:pos="9016"/>
        </w:tabs>
        <w:rPr>
          <w:rFonts w:eastAsiaTheme="minorEastAsia" w:cstheme="minorBidi"/>
          <w:noProof/>
          <w:sz w:val="22"/>
          <w:szCs w:val="22"/>
          <w:lang w:val="en-AU" w:eastAsia="en-AU" w:bidi="ar-SA"/>
        </w:rPr>
      </w:pPr>
      <w:hyperlink w:anchor="_Toc205388245" w:history="1">
        <w:r w:rsidR="008B0295" w:rsidRPr="000D1D6E">
          <w:rPr>
            <w:rStyle w:val="Hyperlink"/>
            <w:noProof/>
          </w:rPr>
          <w:t>What should a celebrant do if parties to an intended marriage want to request a shortening of time?</w:t>
        </w:r>
        <w:r w:rsidR="008B0295">
          <w:rPr>
            <w:noProof/>
            <w:webHidden/>
          </w:rPr>
          <w:tab/>
        </w:r>
        <w:r w:rsidR="008B0295">
          <w:rPr>
            <w:noProof/>
            <w:webHidden/>
          </w:rPr>
          <w:fldChar w:fldCharType="begin"/>
        </w:r>
        <w:r w:rsidR="008B0295">
          <w:rPr>
            <w:noProof/>
            <w:webHidden/>
          </w:rPr>
          <w:instrText xml:space="preserve"> PAGEREF _Toc205388245 \h </w:instrText>
        </w:r>
        <w:r w:rsidR="008B0295">
          <w:rPr>
            <w:noProof/>
            <w:webHidden/>
          </w:rPr>
        </w:r>
        <w:r w:rsidR="008B0295">
          <w:rPr>
            <w:noProof/>
            <w:webHidden/>
          </w:rPr>
          <w:fldChar w:fldCharType="separate"/>
        </w:r>
        <w:r w:rsidR="00B840FE">
          <w:rPr>
            <w:noProof/>
            <w:webHidden/>
          </w:rPr>
          <w:t>29</w:t>
        </w:r>
        <w:r w:rsidR="008B0295">
          <w:rPr>
            <w:noProof/>
            <w:webHidden/>
          </w:rPr>
          <w:fldChar w:fldCharType="end"/>
        </w:r>
      </w:hyperlink>
    </w:p>
    <w:p w14:paraId="1B4D5118" w14:textId="3226DF53" w:rsidR="008B0295" w:rsidRDefault="00D549D1">
      <w:pPr>
        <w:pStyle w:val="TOC4"/>
        <w:tabs>
          <w:tab w:val="right" w:leader="dot" w:pos="9016"/>
        </w:tabs>
        <w:rPr>
          <w:rFonts w:eastAsiaTheme="minorEastAsia" w:cstheme="minorBidi"/>
          <w:noProof/>
          <w:sz w:val="22"/>
          <w:szCs w:val="22"/>
          <w:lang w:val="en-AU" w:eastAsia="en-AU" w:bidi="ar-SA"/>
        </w:rPr>
      </w:pPr>
      <w:hyperlink w:anchor="_Toc205388246" w:history="1">
        <w:r w:rsidR="008B0295" w:rsidRPr="000D1D6E">
          <w:rPr>
            <w:rStyle w:val="Hyperlink"/>
            <w:noProof/>
          </w:rPr>
          <w:t>What happens if a shortening of time is authorised?</w:t>
        </w:r>
        <w:r w:rsidR="008B0295">
          <w:rPr>
            <w:noProof/>
            <w:webHidden/>
          </w:rPr>
          <w:tab/>
        </w:r>
        <w:r w:rsidR="008B0295">
          <w:rPr>
            <w:noProof/>
            <w:webHidden/>
          </w:rPr>
          <w:fldChar w:fldCharType="begin"/>
        </w:r>
        <w:r w:rsidR="008B0295">
          <w:rPr>
            <w:noProof/>
            <w:webHidden/>
          </w:rPr>
          <w:instrText xml:space="preserve"> PAGEREF _Toc205388246 \h </w:instrText>
        </w:r>
        <w:r w:rsidR="008B0295">
          <w:rPr>
            <w:noProof/>
            <w:webHidden/>
          </w:rPr>
        </w:r>
        <w:r w:rsidR="008B0295">
          <w:rPr>
            <w:noProof/>
            <w:webHidden/>
          </w:rPr>
          <w:fldChar w:fldCharType="separate"/>
        </w:r>
        <w:r w:rsidR="00B840FE">
          <w:rPr>
            <w:noProof/>
            <w:webHidden/>
          </w:rPr>
          <w:t>29</w:t>
        </w:r>
        <w:r w:rsidR="008B0295">
          <w:rPr>
            <w:noProof/>
            <w:webHidden/>
          </w:rPr>
          <w:fldChar w:fldCharType="end"/>
        </w:r>
      </w:hyperlink>
    </w:p>
    <w:p w14:paraId="002CD6CC" w14:textId="501E66E9" w:rsidR="008B0295" w:rsidRDefault="00D549D1">
      <w:pPr>
        <w:pStyle w:val="TOC3"/>
        <w:tabs>
          <w:tab w:val="right" w:leader="dot" w:pos="9016"/>
        </w:tabs>
        <w:rPr>
          <w:rFonts w:eastAsiaTheme="minorEastAsia" w:cstheme="minorBidi"/>
          <w:noProof/>
          <w:sz w:val="22"/>
          <w:szCs w:val="22"/>
          <w:lang w:val="en-AU" w:eastAsia="en-AU" w:bidi="ar-SA"/>
        </w:rPr>
      </w:pPr>
      <w:hyperlink w:anchor="_Toc205388247" w:history="1">
        <w:r w:rsidR="008B0295" w:rsidRPr="000D1D6E">
          <w:rPr>
            <w:rStyle w:val="Hyperlink"/>
            <w:noProof/>
          </w:rPr>
          <w:t>Completing the NOIM</w:t>
        </w:r>
        <w:r w:rsidR="008B0295">
          <w:rPr>
            <w:noProof/>
            <w:webHidden/>
          </w:rPr>
          <w:tab/>
        </w:r>
        <w:r w:rsidR="008B0295">
          <w:rPr>
            <w:noProof/>
            <w:webHidden/>
          </w:rPr>
          <w:fldChar w:fldCharType="begin"/>
        </w:r>
        <w:r w:rsidR="008B0295">
          <w:rPr>
            <w:noProof/>
            <w:webHidden/>
          </w:rPr>
          <w:instrText xml:space="preserve"> PAGEREF _Toc205388247 \h </w:instrText>
        </w:r>
        <w:r w:rsidR="008B0295">
          <w:rPr>
            <w:noProof/>
            <w:webHidden/>
          </w:rPr>
        </w:r>
        <w:r w:rsidR="008B0295">
          <w:rPr>
            <w:noProof/>
            <w:webHidden/>
          </w:rPr>
          <w:fldChar w:fldCharType="separate"/>
        </w:r>
        <w:r w:rsidR="00B840FE">
          <w:rPr>
            <w:noProof/>
            <w:webHidden/>
          </w:rPr>
          <w:t>29</w:t>
        </w:r>
        <w:r w:rsidR="008B0295">
          <w:rPr>
            <w:noProof/>
            <w:webHidden/>
          </w:rPr>
          <w:fldChar w:fldCharType="end"/>
        </w:r>
      </w:hyperlink>
    </w:p>
    <w:p w14:paraId="5338F1C0" w14:textId="35FC6A3B" w:rsidR="008B0295" w:rsidRDefault="00D549D1">
      <w:pPr>
        <w:pStyle w:val="TOC3"/>
        <w:tabs>
          <w:tab w:val="right" w:leader="dot" w:pos="9016"/>
        </w:tabs>
        <w:rPr>
          <w:rFonts w:eastAsiaTheme="minorEastAsia" w:cstheme="minorBidi"/>
          <w:noProof/>
          <w:sz w:val="22"/>
          <w:szCs w:val="22"/>
          <w:lang w:val="en-AU" w:eastAsia="en-AU" w:bidi="ar-SA"/>
        </w:rPr>
      </w:pPr>
      <w:hyperlink w:anchor="_Toc205388248" w:history="1">
        <w:r w:rsidR="008B0295" w:rsidRPr="000D1D6E">
          <w:rPr>
            <w:rStyle w:val="Hyperlink"/>
            <w:noProof/>
          </w:rPr>
          <w:t>Information that must be included in a NOIM</w:t>
        </w:r>
        <w:r w:rsidR="008B0295">
          <w:rPr>
            <w:noProof/>
            <w:webHidden/>
          </w:rPr>
          <w:tab/>
        </w:r>
        <w:r w:rsidR="008B0295">
          <w:rPr>
            <w:noProof/>
            <w:webHidden/>
          </w:rPr>
          <w:fldChar w:fldCharType="begin"/>
        </w:r>
        <w:r w:rsidR="008B0295">
          <w:rPr>
            <w:noProof/>
            <w:webHidden/>
          </w:rPr>
          <w:instrText xml:space="preserve"> PAGEREF _Toc205388248 \h </w:instrText>
        </w:r>
        <w:r w:rsidR="008B0295">
          <w:rPr>
            <w:noProof/>
            <w:webHidden/>
          </w:rPr>
        </w:r>
        <w:r w:rsidR="008B0295">
          <w:rPr>
            <w:noProof/>
            <w:webHidden/>
          </w:rPr>
          <w:fldChar w:fldCharType="separate"/>
        </w:r>
        <w:r w:rsidR="00B840FE">
          <w:rPr>
            <w:noProof/>
            <w:webHidden/>
          </w:rPr>
          <w:t>30</w:t>
        </w:r>
        <w:r w:rsidR="008B0295">
          <w:rPr>
            <w:noProof/>
            <w:webHidden/>
          </w:rPr>
          <w:fldChar w:fldCharType="end"/>
        </w:r>
      </w:hyperlink>
    </w:p>
    <w:p w14:paraId="4A9F41F2" w14:textId="75DE6DC6" w:rsidR="008B0295" w:rsidRDefault="00D549D1">
      <w:pPr>
        <w:pStyle w:val="TOC4"/>
        <w:tabs>
          <w:tab w:val="right" w:leader="dot" w:pos="9016"/>
        </w:tabs>
        <w:rPr>
          <w:rFonts w:eastAsiaTheme="minorEastAsia" w:cstheme="minorBidi"/>
          <w:noProof/>
          <w:sz w:val="22"/>
          <w:szCs w:val="22"/>
          <w:lang w:val="en-AU" w:eastAsia="en-AU" w:bidi="ar-SA"/>
        </w:rPr>
      </w:pPr>
      <w:hyperlink w:anchor="_Toc205388249" w:history="1">
        <w:r w:rsidR="008B0295" w:rsidRPr="000D1D6E">
          <w:rPr>
            <w:rStyle w:val="Hyperlink"/>
            <w:noProof/>
          </w:rPr>
          <w:t>Description of parties</w:t>
        </w:r>
        <w:r w:rsidR="008B0295">
          <w:rPr>
            <w:noProof/>
            <w:webHidden/>
          </w:rPr>
          <w:tab/>
        </w:r>
        <w:r w:rsidR="008B0295">
          <w:rPr>
            <w:noProof/>
            <w:webHidden/>
          </w:rPr>
          <w:fldChar w:fldCharType="begin"/>
        </w:r>
        <w:r w:rsidR="008B0295">
          <w:rPr>
            <w:noProof/>
            <w:webHidden/>
          </w:rPr>
          <w:instrText xml:space="preserve"> PAGEREF _Toc205388249 \h </w:instrText>
        </w:r>
        <w:r w:rsidR="008B0295">
          <w:rPr>
            <w:noProof/>
            <w:webHidden/>
          </w:rPr>
        </w:r>
        <w:r w:rsidR="008B0295">
          <w:rPr>
            <w:noProof/>
            <w:webHidden/>
          </w:rPr>
          <w:fldChar w:fldCharType="separate"/>
        </w:r>
        <w:r w:rsidR="00B840FE">
          <w:rPr>
            <w:noProof/>
            <w:webHidden/>
          </w:rPr>
          <w:t>30</w:t>
        </w:r>
        <w:r w:rsidR="008B0295">
          <w:rPr>
            <w:noProof/>
            <w:webHidden/>
          </w:rPr>
          <w:fldChar w:fldCharType="end"/>
        </w:r>
      </w:hyperlink>
    </w:p>
    <w:p w14:paraId="5AB1B80E" w14:textId="637E9203" w:rsidR="008B0295" w:rsidRDefault="00D549D1">
      <w:pPr>
        <w:pStyle w:val="TOC4"/>
        <w:tabs>
          <w:tab w:val="right" w:leader="dot" w:pos="9016"/>
        </w:tabs>
        <w:rPr>
          <w:rFonts w:eastAsiaTheme="minorEastAsia" w:cstheme="minorBidi"/>
          <w:noProof/>
          <w:sz w:val="22"/>
          <w:szCs w:val="22"/>
          <w:lang w:val="en-AU" w:eastAsia="en-AU" w:bidi="ar-SA"/>
        </w:rPr>
      </w:pPr>
      <w:hyperlink w:anchor="_Toc205388250" w:history="1">
        <w:r w:rsidR="008B0295" w:rsidRPr="000D1D6E">
          <w:rPr>
            <w:rStyle w:val="Hyperlink"/>
            <w:noProof/>
          </w:rPr>
          <w:t>Gender</w:t>
        </w:r>
        <w:r w:rsidR="008B0295">
          <w:rPr>
            <w:noProof/>
            <w:webHidden/>
          </w:rPr>
          <w:tab/>
        </w:r>
        <w:r w:rsidR="008B0295">
          <w:rPr>
            <w:noProof/>
            <w:webHidden/>
          </w:rPr>
          <w:fldChar w:fldCharType="begin"/>
        </w:r>
        <w:r w:rsidR="008B0295">
          <w:rPr>
            <w:noProof/>
            <w:webHidden/>
          </w:rPr>
          <w:instrText xml:space="preserve"> PAGEREF _Toc205388250 \h </w:instrText>
        </w:r>
        <w:r w:rsidR="008B0295">
          <w:rPr>
            <w:noProof/>
            <w:webHidden/>
          </w:rPr>
        </w:r>
        <w:r w:rsidR="008B0295">
          <w:rPr>
            <w:noProof/>
            <w:webHidden/>
          </w:rPr>
          <w:fldChar w:fldCharType="separate"/>
        </w:r>
        <w:r w:rsidR="00B840FE">
          <w:rPr>
            <w:noProof/>
            <w:webHidden/>
          </w:rPr>
          <w:t>30</w:t>
        </w:r>
        <w:r w:rsidR="008B0295">
          <w:rPr>
            <w:noProof/>
            <w:webHidden/>
          </w:rPr>
          <w:fldChar w:fldCharType="end"/>
        </w:r>
      </w:hyperlink>
    </w:p>
    <w:p w14:paraId="6EEED470" w14:textId="54CFB80C" w:rsidR="008B0295" w:rsidRDefault="00D549D1">
      <w:pPr>
        <w:pStyle w:val="TOC4"/>
        <w:tabs>
          <w:tab w:val="right" w:leader="dot" w:pos="9016"/>
        </w:tabs>
        <w:rPr>
          <w:rFonts w:eastAsiaTheme="minorEastAsia" w:cstheme="minorBidi"/>
          <w:noProof/>
          <w:sz w:val="22"/>
          <w:szCs w:val="22"/>
          <w:lang w:val="en-AU" w:eastAsia="en-AU" w:bidi="ar-SA"/>
        </w:rPr>
      </w:pPr>
      <w:hyperlink w:anchor="_Toc205388251" w:history="1">
        <w:r w:rsidR="008B0295" w:rsidRPr="000D1D6E">
          <w:rPr>
            <w:rStyle w:val="Hyperlink"/>
            <w:noProof/>
          </w:rPr>
          <w:t>The parties’ names</w:t>
        </w:r>
        <w:r w:rsidR="008B0295">
          <w:rPr>
            <w:noProof/>
            <w:webHidden/>
          </w:rPr>
          <w:tab/>
        </w:r>
        <w:r w:rsidR="008B0295">
          <w:rPr>
            <w:noProof/>
            <w:webHidden/>
          </w:rPr>
          <w:fldChar w:fldCharType="begin"/>
        </w:r>
        <w:r w:rsidR="008B0295">
          <w:rPr>
            <w:noProof/>
            <w:webHidden/>
          </w:rPr>
          <w:instrText xml:space="preserve"> PAGEREF _Toc205388251 \h </w:instrText>
        </w:r>
        <w:r w:rsidR="008B0295">
          <w:rPr>
            <w:noProof/>
            <w:webHidden/>
          </w:rPr>
        </w:r>
        <w:r w:rsidR="008B0295">
          <w:rPr>
            <w:noProof/>
            <w:webHidden/>
          </w:rPr>
          <w:fldChar w:fldCharType="separate"/>
        </w:r>
        <w:r w:rsidR="00B840FE">
          <w:rPr>
            <w:noProof/>
            <w:webHidden/>
          </w:rPr>
          <w:t>30</w:t>
        </w:r>
        <w:r w:rsidR="008B0295">
          <w:rPr>
            <w:noProof/>
            <w:webHidden/>
          </w:rPr>
          <w:fldChar w:fldCharType="end"/>
        </w:r>
      </w:hyperlink>
    </w:p>
    <w:p w14:paraId="5B58C758" w14:textId="42CAA25B" w:rsidR="008B0295" w:rsidRDefault="00D549D1">
      <w:pPr>
        <w:pStyle w:val="TOC4"/>
        <w:tabs>
          <w:tab w:val="right" w:leader="dot" w:pos="9016"/>
        </w:tabs>
        <w:rPr>
          <w:rFonts w:eastAsiaTheme="minorEastAsia" w:cstheme="minorBidi"/>
          <w:noProof/>
          <w:sz w:val="22"/>
          <w:szCs w:val="22"/>
          <w:lang w:val="en-AU" w:eastAsia="en-AU" w:bidi="ar-SA"/>
        </w:rPr>
      </w:pPr>
      <w:hyperlink w:anchor="_Toc205388252" w:history="1">
        <w:r w:rsidR="008B0295" w:rsidRPr="000D1D6E">
          <w:rPr>
            <w:rStyle w:val="Hyperlink"/>
            <w:noProof/>
          </w:rPr>
          <w:t>Conjugal status</w:t>
        </w:r>
        <w:r w:rsidR="008B0295">
          <w:rPr>
            <w:noProof/>
            <w:webHidden/>
          </w:rPr>
          <w:tab/>
        </w:r>
        <w:r w:rsidR="008B0295">
          <w:rPr>
            <w:noProof/>
            <w:webHidden/>
          </w:rPr>
          <w:fldChar w:fldCharType="begin"/>
        </w:r>
        <w:r w:rsidR="008B0295">
          <w:rPr>
            <w:noProof/>
            <w:webHidden/>
          </w:rPr>
          <w:instrText xml:space="preserve"> PAGEREF _Toc205388252 \h </w:instrText>
        </w:r>
        <w:r w:rsidR="008B0295">
          <w:rPr>
            <w:noProof/>
            <w:webHidden/>
          </w:rPr>
        </w:r>
        <w:r w:rsidR="008B0295">
          <w:rPr>
            <w:noProof/>
            <w:webHidden/>
          </w:rPr>
          <w:fldChar w:fldCharType="separate"/>
        </w:r>
        <w:r w:rsidR="00B840FE">
          <w:rPr>
            <w:noProof/>
            <w:webHidden/>
          </w:rPr>
          <w:t>33</w:t>
        </w:r>
        <w:r w:rsidR="008B0295">
          <w:rPr>
            <w:noProof/>
            <w:webHidden/>
          </w:rPr>
          <w:fldChar w:fldCharType="end"/>
        </w:r>
      </w:hyperlink>
    </w:p>
    <w:p w14:paraId="77E46224" w14:textId="19D332AC" w:rsidR="008B0295" w:rsidRDefault="00D549D1">
      <w:pPr>
        <w:pStyle w:val="TOC4"/>
        <w:tabs>
          <w:tab w:val="right" w:leader="dot" w:pos="9016"/>
        </w:tabs>
        <w:rPr>
          <w:rFonts w:eastAsiaTheme="minorEastAsia" w:cstheme="minorBidi"/>
          <w:noProof/>
          <w:sz w:val="22"/>
          <w:szCs w:val="22"/>
          <w:lang w:val="en-AU" w:eastAsia="en-AU" w:bidi="ar-SA"/>
        </w:rPr>
      </w:pPr>
      <w:hyperlink w:anchor="_Toc205388253" w:history="1">
        <w:r w:rsidR="008B0295" w:rsidRPr="000D1D6E">
          <w:rPr>
            <w:rStyle w:val="Hyperlink"/>
            <w:noProof/>
          </w:rPr>
          <w:t>Details about the parties’ parents</w:t>
        </w:r>
        <w:r w:rsidR="008B0295">
          <w:rPr>
            <w:noProof/>
            <w:webHidden/>
          </w:rPr>
          <w:tab/>
        </w:r>
        <w:r w:rsidR="008B0295">
          <w:rPr>
            <w:noProof/>
            <w:webHidden/>
          </w:rPr>
          <w:fldChar w:fldCharType="begin"/>
        </w:r>
        <w:r w:rsidR="008B0295">
          <w:rPr>
            <w:noProof/>
            <w:webHidden/>
          </w:rPr>
          <w:instrText xml:space="preserve"> PAGEREF _Toc205388253 \h </w:instrText>
        </w:r>
        <w:r w:rsidR="008B0295">
          <w:rPr>
            <w:noProof/>
            <w:webHidden/>
          </w:rPr>
        </w:r>
        <w:r w:rsidR="008B0295">
          <w:rPr>
            <w:noProof/>
            <w:webHidden/>
          </w:rPr>
          <w:fldChar w:fldCharType="separate"/>
        </w:r>
        <w:r w:rsidR="00B840FE">
          <w:rPr>
            <w:noProof/>
            <w:webHidden/>
          </w:rPr>
          <w:t>34</w:t>
        </w:r>
        <w:r w:rsidR="008B0295">
          <w:rPr>
            <w:noProof/>
            <w:webHidden/>
          </w:rPr>
          <w:fldChar w:fldCharType="end"/>
        </w:r>
      </w:hyperlink>
    </w:p>
    <w:p w14:paraId="0F9603DB" w14:textId="0BBCE383" w:rsidR="008B0295" w:rsidRDefault="00D549D1">
      <w:pPr>
        <w:pStyle w:val="TOC3"/>
        <w:tabs>
          <w:tab w:val="right" w:leader="dot" w:pos="9016"/>
        </w:tabs>
        <w:rPr>
          <w:rFonts w:eastAsiaTheme="minorEastAsia" w:cstheme="minorBidi"/>
          <w:noProof/>
          <w:sz w:val="22"/>
          <w:szCs w:val="22"/>
          <w:lang w:val="en-AU" w:eastAsia="en-AU" w:bidi="ar-SA"/>
        </w:rPr>
      </w:pPr>
      <w:hyperlink w:anchor="_Toc205388254" w:history="1">
        <w:r w:rsidR="008B0295" w:rsidRPr="000D1D6E">
          <w:rPr>
            <w:rStyle w:val="Hyperlink"/>
            <w:noProof/>
          </w:rPr>
          <w:t>Sections to be completed by the celebrant</w:t>
        </w:r>
        <w:r w:rsidR="008B0295">
          <w:rPr>
            <w:noProof/>
            <w:webHidden/>
          </w:rPr>
          <w:tab/>
        </w:r>
        <w:r w:rsidR="008B0295">
          <w:rPr>
            <w:noProof/>
            <w:webHidden/>
          </w:rPr>
          <w:fldChar w:fldCharType="begin"/>
        </w:r>
        <w:r w:rsidR="008B0295">
          <w:rPr>
            <w:noProof/>
            <w:webHidden/>
          </w:rPr>
          <w:instrText xml:space="preserve"> PAGEREF _Toc205388254 \h </w:instrText>
        </w:r>
        <w:r w:rsidR="008B0295">
          <w:rPr>
            <w:noProof/>
            <w:webHidden/>
          </w:rPr>
        </w:r>
        <w:r w:rsidR="008B0295">
          <w:rPr>
            <w:noProof/>
            <w:webHidden/>
          </w:rPr>
          <w:fldChar w:fldCharType="separate"/>
        </w:r>
        <w:r w:rsidR="00B840FE">
          <w:rPr>
            <w:noProof/>
            <w:webHidden/>
          </w:rPr>
          <w:t>34</w:t>
        </w:r>
        <w:r w:rsidR="008B0295">
          <w:rPr>
            <w:noProof/>
            <w:webHidden/>
          </w:rPr>
          <w:fldChar w:fldCharType="end"/>
        </w:r>
      </w:hyperlink>
    </w:p>
    <w:p w14:paraId="091E96F1" w14:textId="4FC0249B" w:rsidR="008B0295" w:rsidRDefault="00D549D1">
      <w:pPr>
        <w:pStyle w:val="TOC4"/>
        <w:tabs>
          <w:tab w:val="right" w:leader="dot" w:pos="9016"/>
        </w:tabs>
        <w:rPr>
          <w:rFonts w:eastAsiaTheme="minorEastAsia" w:cstheme="minorBidi"/>
          <w:noProof/>
          <w:sz w:val="22"/>
          <w:szCs w:val="22"/>
          <w:lang w:val="en-AU" w:eastAsia="en-AU" w:bidi="ar-SA"/>
        </w:rPr>
      </w:pPr>
      <w:hyperlink w:anchor="_Toc205388255" w:history="1">
        <w:r w:rsidR="008B0295" w:rsidRPr="000D1D6E">
          <w:rPr>
            <w:rStyle w:val="Hyperlink"/>
            <w:noProof/>
          </w:rPr>
          <w:t>Location of the ceremony</w:t>
        </w:r>
        <w:r w:rsidR="008B0295">
          <w:rPr>
            <w:noProof/>
            <w:webHidden/>
          </w:rPr>
          <w:tab/>
        </w:r>
        <w:r w:rsidR="008B0295">
          <w:rPr>
            <w:noProof/>
            <w:webHidden/>
          </w:rPr>
          <w:fldChar w:fldCharType="begin"/>
        </w:r>
        <w:r w:rsidR="008B0295">
          <w:rPr>
            <w:noProof/>
            <w:webHidden/>
          </w:rPr>
          <w:instrText xml:space="preserve"> PAGEREF _Toc205388255 \h </w:instrText>
        </w:r>
        <w:r w:rsidR="008B0295">
          <w:rPr>
            <w:noProof/>
            <w:webHidden/>
          </w:rPr>
        </w:r>
        <w:r w:rsidR="008B0295">
          <w:rPr>
            <w:noProof/>
            <w:webHidden/>
          </w:rPr>
          <w:fldChar w:fldCharType="separate"/>
        </w:r>
        <w:r w:rsidR="00B840FE">
          <w:rPr>
            <w:noProof/>
            <w:webHidden/>
          </w:rPr>
          <w:t>35</w:t>
        </w:r>
        <w:r w:rsidR="008B0295">
          <w:rPr>
            <w:noProof/>
            <w:webHidden/>
          </w:rPr>
          <w:fldChar w:fldCharType="end"/>
        </w:r>
      </w:hyperlink>
    </w:p>
    <w:p w14:paraId="75915FBC" w14:textId="180C8A8D" w:rsidR="008B0295" w:rsidRDefault="00D549D1">
      <w:pPr>
        <w:pStyle w:val="TOC4"/>
        <w:tabs>
          <w:tab w:val="right" w:leader="dot" w:pos="9016"/>
        </w:tabs>
        <w:rPr>
          <w:rFonts w:eastAsiaTheme="minorEastAsia" w:cstheme="minorBidi"/>
          <w:noProof/>
          <w:sz w:val="22"/>
          <w:szCs w:val="22"/>
          <w:lang w:val="en-AU" w:eastAsia="en-AU" w:bidi="ar-SA"/>
        </w:rPr>
      </w:pPr>
      <w:hyperlink w:anchor="_Toc205388256" w:history="1">
        <w:r w:rsidR="008B0295" w:rsidRPr="000D1D6E">
          <w:rPr>
            <w:rStyle w:val="Hyperlink"/>
            <w:noProof/>
          </w:rPr>
          <w:t>Type of ceremony used</w:t>
        </w:r>
        <w:r w:rsidR="008B0295">
          <w:rPr>
            <w:noProof/>
            <w:webHidden/>
          </w:rPr>
          <w:tab/>
        </w:r>
        <w:r w:rsidR="008B0295">
          <w:rPr>
            <w:noProof/>
            <w:webHidden/>
          </w:rPr>
          <w:fldChar w:fldCharType="begin"/>
        </w:r>
        <w:r w:rsidR="008B0295">
          <w:rPr>
            <w:noProof/>
            <w:webHidden/>
          </w:rPr>
          <w:instrText xml:space="preserve"> PAGEREF _Toc205388256 \h </w:instrText>
        </w:r>
        <w:r w:rsidR="008B0295">
          <w:rPr>
            <w:noProof/>
            <w:webHidden/>
          </w:rPr>
        </w:r>
        <w:r w:rsidR="008B0295">
          <w:rPr>
            <w:noProof/>
            <w:webHidden/>
          </w:rPr>
          <w:fldChar w:fldCharType="separate"/>
        </w:r>
        <w:r w:rsidR="00B840FE">
          <w:rPr>
            <w:noProof/>
            <w:webHidden/>
          </w:rPr>
          <w:t>35</w:t>
        </w:r>
        <w:r w:rsidR="008B0295">
          <w:rPr>
            <w:noProof/>
            <w:webHidden/>
          </w:rPr>
          <w:fldChar w:fldCharType="end"/>
        </w:r>
      </w:hyperlink>
    </w:p>
    <w:p w14:paraId="65129460" w14:textId="6FADCA81" w:rsidR="008B0295" w:rsidRDefault="00D549D1">
      <w:pPr>
        <w:pStyle w:val="TOC4"/>
        <w:tabs>
          <w:tab w:val="right" w:leader="dot" w:pos="9016"/>
        </w:tabs>
        <w:rPr>
          <w:rFonts w:eastAsiaTheme="minorEastAsia" w:cstheme="minorBidi"/>
          <w:noProof/>
          <w:sz w:val="22"/>
          <w:szCs w:val="22"/>
          <w:lang w:val="en-AU" w:eastAsia="en-AU" w:bidi="ar-SA"/>
        </w:rPr>
      </w:pPr>
      <w:hyperlink w:anchor="_Toc205388257" w:history="1">
        <w:r w:rsidR="008B0295" w:rsidRPr="000D1D6E">
          <w:rPr>
            <w:rStyle w:val="Hyperlink"/>
            <w:noProof/>
          </w:rPr>
          <w:t>Authorisation number</w:t>
        </w:r>
        <w:r w:rsidR="008B0295">
          <w:rPr>
            <w:noProof/>
            <w:webHidden/>
          </w:rPr>
          <w:tab/>
        </w:r>
        <w:r w:rsidR="008B0295">
          <w:rPr>
            <w:noProof/>
            <w:webHidden/>
          </w:rPr>
          <w:fldChar w:fldCharType="begin"/>
        </w:r>
        <w:r w:rsidR="008B0295">
          <w:rPr>
            <w:noProof/>
            <w:webHidden/>
          </w:rPr>
          <w:instrText xml:space="preserve"> PAGEREF _Toc205388257 \h </w:instrText>
        </w:r>
        <w:r w:rsidR="008B0295">
          <w:rPr>
            <w:noProof/>
            <w:webHidden/>
          </w:rPr>
        </w:r>
        <w:r w:rsidR="008B0295">
          <w:rPr>
            <w:noProof/>
            <w:webHidden/>
          </w:rPr>
          <w:fldChar w:fldCharType="separate"/>
        </w:r>
        <w:r w:rsidR="00B840FE">
          <w:rPr>
            <w:noProof/>
            <w:webHidden/>
          </w:rPr>
          <w:t>35</w:t>
        </w:r>
        <w:r w:rsidR="008B0295">
          <w:rPr>
            <w:noProof/>
            <w:webHidden/>
          </w:rPr>
          <w:fldChar w:fldCharType="end"/>
        </w:r>
      </w:hyperlink>
    </w:p>
    <w:p w14:paraId="14D30211" w14:textId="265B3576" w:rsidR="008B0295" w:rsidRDefault="00D549D1">
      <w:pPr>
        <w:pStyle w:val="TOC3"/>
        <w:tabs>
          <w:tab w:val="right" w:leader="dot" w:pos="9016"/>
        </w:tabs>
        <w:rPr>
          <w:rFonts w:eastAsiaTheme="minorEastAsia" w:cstheme="minorBidi"/>
          <w:noProof/>
          <w:sz w:val="22"/>
          <w:szCs w:val="22"/>
          <w:lang w:val="en-AU" w:eastAsia="en-AU" w:bidi="ar-SA"/>
        </w:rPr>
      </w:pPr>
      <w:hyperlink w:anchor="_Toc205388258" w:history="1">
        <w:r w:rsidR="008B0295" w:rsidRPr="000D1D6E">
          <w:rPr>
            <w:rStyle w:val="Hyperlink"/>
            <w:noProof/>
          </w:rPr>
          <w:t>Correcting errors in a NOIM</w:t>
        </w:r>
        <w:r w:rsidR="008B0295">
          <w:rPr>
            <w:noProof/>
            <w:webHidden/>
          </w:rPr>
          <w:tab/>
        </w:r>
        <w:r w:rsidR="008B0295">
          <w:rPr>
            <w:noProof/>
            <w:webHidden/>
          </w:rPr>
          <w:fldChar w:fldCharType="begin"/>
        </w:r>
        <w:r w:rsidR="008B0295">
          <w:rPr>
            <w:noProof/>
            <w:webHidden/>
          </w:rPr>
          <w:instrText xml:space="preserve"> PAGEREF _Toc205388258 \h </w:instrText>
        </w:r>
        <w:r w:rsidR="008B0295">
          <w:rPr>
            <w:noProof/>
            <w:webHidden/>
          </w:rPr>
        </w:r>
        <w:r w:rsidR="008B0295">
          <w:rPr>
            <w:noProof/>
            <w:webHidden/>
          </w:rPr>
          <w:fldChar w:fldCharType="separate"/>
        </w:r>
        <w:r w:rsidR="00B840FE">
          <w:rPr>
            <w:noProof/>
            <w:webHidden/>
          </w:rPr>
          <w:t>35</w:t>
        </w:r>
        <w:r w:rsidR="008B0295">
          <w:rPr>
            <w:noProof/>
            <w:webHidden/>
          </w:rPr>
          <w:fldChar w:fldCharType="end"/>
        </w:r>
      </w:hyperlink>
    </w:p>
    <w:p w14:paraId="7E02FBD2" w14:textId="3B0CEECB" w:rsidR="008B0295" w:rsidRDefault="00D549D1">
      <w:pPr>
        <w:pStyle w:val="TOC3"/>
        <w:tabs>
          <w:tab w:val="right" w:leader="dot" w:pos="9016"/>
        </w:tabs>
        <w:rPr>
          <w:rFonts w:eastAsiaTheme="minorEastAsia" w:cstheme="minorBidi"/>
          <w:noProof/>
          <w:sz w:val="22"/>
          <w:szCs w:val="22"/>
          <w:lang w:val="en-AU" w:eastAsia="en-AU" w:bidi="ar-SA"/>
        </w:rPr>
      </w:pPr>
      <w:hyperlink w:anchor="_Toc205388259" w:history="1">
        <w:r w:rsidR="008B0295" w:rsidRPr="000D1D6E">
          <w:rPr>
            <w:rStyle w:val="Hyperlink"/>
            <w:noProof/>
          </w:rPr>
          <w:t>Making false statements in a NOIM</w:t>
        </w:r>
        <w:r w:rsidR="008B0295">
          <w:rPr>
            <w:noProof/>
            <w:webHidden/>
          </w:rPr>
          <w:tab/>
        </w:r>
        <w:r w:rsidR="008B0295">
          <w:rPr>
            <w:noProof/>
            <w:webHidden/>
          </w:rPr>
          <w:fldChar w:fldCharType="begin"/>
        </w:r>
        <w:r w:rsidR="008B0295">
          <w:rPr>
            <w:noProof/>
            <w:webHidden/>
          </w:rPr>
          <w:instrText xml:space="preserve"> PAGEREF _Toc205388259 \h </w:instrText>
        </w:r>
        <w:r w:rsidR="008B0295">
          <w:rPr>
            <w:noProof/>
            <w:webHidden/>
          </w:rPr>
        </w:r>
        <w:r w:rsidR="008B0295">
          <w:rPr>
            <w:noProof/>
            <w:webHidden/>
          </w:rPr>
          <w:fldChar w:fldCharType="separate"/>
        </w:r>
        <w:r w:rsidR="00B840FE">
          <w:rPr>
            <w:noProof/>
            <w:webHidden/>
          </w:rPr>
          <w:t>36</w:t>
        </w:r>
        <w:r w:rsidR="008B0295">
          <w:rPr>
            <w:noProof/>
            <w:webHidden/>
          </w:rPr>
          <w:fldChar w:fldCharType="end"/>
        </w:r>
      </w:hyperlink>
    </w:p>
    <w:p w14:paraId="5383A997" w14:textId="5804598A" w:rsidR="008B0295" w:rsidRDefault="00D549D1">
      <w:pPr>
        <w:pStyle w:val="TOC3"/>
        <w:tabs>
          <w:tab w:val="right" w:leader="dot" w:pos="9016"/>
        </w:tabs>
        <w:rPr>
          <w:rFonts w:eastAsiaTheme="minorEastAsia" w:cstheme="minorBidi"/>
          <w:noProof/>
          <w:sz w:val="22"/>
          <w:szCs w:val="22"/>
          <w:lang w:val="en-AU" w:eastAsia="en-AU" w:bidi="ar-SA"/>
        </w:rPr>
      </w:pPr>
      <w:hyperlink w:anchor="_Toc205388260" w:history="1">
        <w:r w:rsidR="008B0295" w:rsidRPr="000D1D6E">
          <w:rPr>
            <w:rStyle w:val="Hyperlink"/>
            <w:noProof/>
          </w:rPr>
          <w:t>Signing and witnessing the NOIM</w:t>
        </w:r>
        <w:r w:rsidR="008B0295">
          <w:rPr>
            <w:noProof/>
            <w:webHidden/>
          </w:rPr>
          <w:tab/>
        </w:r>
        <w:r w:rsidR="008B0295">
          <w:rPr>
            <w:noProof/>
            <w:webHidden/>
          </w:rPr>
          <w:fldChar w:fldCharType="begin"/>
        </w:r>
        <w:r w:rsidR="008B0295">
          <w:rPr>
            <w:noProof/>
            <w:webHidden/>
          </w:rPr>
          <w:instrText xml:space="preserve"> PAGEREF _Toc205388260 \h </w:instrText>
        </w:r>
        <w:r w:rsidR="008B0295">
          <w:rPr>
            <w:noProof/>
            <w:webHidden/>
          </w:rPr>
        </w:r>
        <w:r w:rsidR="008B0295">
          <w:rPr>
            <w:noProof/>
            <w:webHidden/>
          </w:rPr>
          <w:fldChar w:fldCharType="separate"/>
        </w:r>
        <w:r w:rsidR="00B840FE">
          <w:rPr>
            <w:noProof/>
            <w:webHidden/>
          </w:rPr>
          <w:t>36</w:t>
        </w:r>
        <w:r w:rsidR="008B0295">
          <w:rPr>
            <w:noProof/>
            <w:webHidden/>
          </w:rPr>
          <w:fldChar w:fldCharType="end"/>
        </w:r>
      </w:hyperlink>
    </w:p>
    <w:p w14:paraId="7D0DDAE5" w14:textId="6D47C1DF" w:rsidR="008B0295" w:rsidRDefault="00D549D1">
      <w:pPr>
        <w:pStyle w:val="TOC4"/>
        <w:tabs>
          <w:tab w:val="right" w:leader="dot" w:pos="9016"/>
        </w:tabs>
        <w:rPr>
          <w:rFonts w:eastAsiaTheme="minorEastAsia" w:cstheme="minorBidi"/>
          <w:noProof/>
          <w:sz w:val="22"/>
          <w:szCs w:val="22"/>
          <w:lang w:val="en-AU" w:eastAsia="en-AU" w:bidi="ar-SA"/>
        </w:rPr>
      </w:pPr>
      <w:hyperlink w:anchor="_Toc205388261" w:history="1">
        <w:r w:rsidR="008B0295" w:rsidRPr="000D1D6E">
          <w:rPr>
            <w:rStyle w:val="Hyperlink"/>
            <w:noProof/>
          </w:rPr>
          <w:t>NOIMs signed in Australia</w:t>
        </w:r>
        <w:r w:rsidR="008B0295">
          <w:rPr>
            <w:noProof/>
            <w:webHidden/>
          </w:rPr>
          <w:tab/>
        </w:r>
        <w:r w:rsidR="008B0295">
          <w:rPr>
            <w:noProof/>
            <w:webHidden/>
          </w:rPr>
          <w:fldChar w:fldCharType="begin"/>
        </w:r>
        <w:r w:rsidR="008B0295">
          <w:rPr>
            <w:noProof/>
            <w:webHidden/>
          </w:rPr>
          <w:instrText xml:space="preserve"> PAGEREF _Toc205388261 \h </w:instrText>
        </w:r>
        <w:r w:rsidR="008B0295">
          <w:rPr>
            <w:noProof/>
            <w:webHidden/>
          </w:rPr>
        </w:r>
        <w:r w:rsidR="008B0295">
          <w:rPr>
            <w:noProof/>
            <w:webHidden/>
          </w:rPr>
          <w:fldChar w:fldCharType="separate"/>
        </w:r>
        <w:r w:rsidR="00B840FE">
          <w:rPr>
            <w:noProof/>
            <w:webHidden/>
          </w:rPr>
          <w:t>36</w:t>
        </w:r>
        <w:r w:rsidR="008B0295">
          <w:rPr>
            <w:noProof/>
            <w:webHidden/>
          </w:rPr>
          <w:fldChar w:fldCharType="end"/>
        </w:r>
      </w:hyperlink>
    </w:p>
    <w:p w14:paraId="1793899E" w14:textId="1E42E862" w:rsidR="008B0295" w:rsidRDefault="00D549D1">
      <w:pPr>
        <w:pStyle w:val="TOC4"/>
        <w:tabs>
          <w:tab w:val="right" w:leader="dot" w:pos="9016"/>
        </w:tabs>
        <w:rPr>
          <w:rFonts w:eastAsiaTheme="minorEastAsia" w:cstheme="minorBidi"/>
          <w:noProof/>
          <w:sz w:val="22"/>
          <w:szCs w:val="22"/>
          <w:lang w:val="en-AU" w:eastAsia="en-AU" w:bidi="ar-SA"/>
        </w:rPr>
      </w:pPr>
      <w:hyperlink w:anchor="_Toc205388262" w:history="1">
        <w:r w:rsidR="008B0295" w:rsidRPr="000D1D6E">
          <w:rPr>
            <w:rStyle w:val="Hyperlink"/>
            <w:noProof/>
          </w:rPr>
          <w:t>NOIMs signed outside of Australia</w:t>
        </w:r>
        <w:r w:rsidR="008B0295">
          <w:rPr>
            <w:noProof/>
            <w:webHidden/>
          </w:rPr>
          <w:tab/>
        </w:r>
        <w:r w:rsidR="008B0295">
          <w:rPr>
            <w:noProof/>
            <w:webHidden/>
          </w:rPr>
          <w:fldChar w:fldCharType="begin"/>
        </w:r>
        <w:r w:rsidR="008B0295">
          <w:rPr>
            <w:noProof/>
            <w:webHidden/>
          </w:rPr>
          <w:instrText xml:space="preserve"> PAGEREF _Toc205388262 \h </w:instrText>
        </w:r>
        <w:r w:rsidR="008B0295">
          <w:rPr>
            <w:noProof/>
            <w:webHidden/>
          </w:rPr>
        </w:r>
        <w:r w:rsidR="008B0295">
          <w:rPr>
            <w:noProof/>
            <w:webHidden/>
          </w:rPr>
          <w:fldChar w:fldCharType="separate"/>
        </w:r>
        <w:r w:rsidR="00B840FE">
          <w:rPr>
            <w:noProof/>
            <w:webHidden/>
          </w:rPr>
          <w:t>37</w:t>
        </w:r>
        <w:r w:rsidR="008B0295">
          <w:rPr>
            <w:noProof/>
            <w:webHidden/>
          </w:rPr>
          <w:fldChar w:fldCharType="end"/>
        </w:r>
      </w:hyperlink>
    </w:p>
    <w:p w14:paraId="121320C8" w14:textId="05C8E141" w:rsidR="008B0295" w:rsidRDefault="00D549D1">
      <w:pPr>
        <w:pStyle w:val="TOC4"/>
        <w:tabs>
          <w:tab w:val="right" w:leader="dot" w:pos="9016"/>
        </w:tabs>
        <w:rPr>
          <w:rFonts w:eastAsiaTheme="minorEastAsia" w:cstheme="minorBidi"/>
          <w:noProof/>
          <w:sz w:val="22"/>
          <w:szCs w:val="22"/>
          <w:lang w:val="en-AU" w:eastAsia="en-AU" w:bidi="ar-SA"/>
        </w:rPr>
      </w:pPr>
      <w:hyperlink w:anchor="_Toc205388263" w:history="1">
        <w:r w:rsidR="008B0295" w:rsidRPr="000D1D6E">
          <w:rPr>
            <w:rStyle w:val="Hyperlink"/>
            <w:noProof/>
          </w:rPr>
          <w:t>What if a party’s signature cannot be obtained?</w:t>
        </w:r>
        <w:r w:rsidR="008B0295">
          <w:rPr>
            <w:noProof/>
            <w:webHidden/>
          </w:rPr>
          <w:tab/>
        </w:r>
        <w:r w:rsidR="008B0295">
          <w:rPr>
            <w:noProof/>
            <w:webHidden/>
          </w:rPr>
          <w:fldChar w:fldCharType="begin"/>
        </w:r>
        <w:r w:rsidR="008B0295">
          <w:rPr>
            <w:noProof/>
            <w:webHidden/>
          </w:rPr>
          <w:instrText xml:space="preserve"> PAGEREF _Toc205388263 \h </w:instrText>
        </w:r>
        <w:r w:rsidR="008B0295">
          <w:rPr>
            <w:noProof/>
            <w:webHidden/>
          </w:rPr>
        </w:r>
        <w:r w:rsidR="008B0295">
          <w:rPr>
            <w:noProof/>
            <w:webHidden/>
          </w:rPr>
          <w:fldChar w:fldCharType="separate"/>
        </w:r>
        <w:r w:rsidR="00B840FE">
          <w:rPr>
            <w:noProof/>
            <w:webHidden/>
          </w:rPr>
          <w:t>37</w:t>
        </w:r>
        <w:r w:rsidR="008B0295">
          <w:rPr>
            <w:noProof/>
            <w:webHidden/>
          </w:rPr>
          <w:fldChar w:fldCharType="end"/>
        </w:r>
      </w:hyperlink>
    </w:p>
    <w:p w14:paraId="02DD5CD8" w14:textId="304CCF3E" w:rsidR="008B0295" w:rsidRDefault="00D549D1">
      <w:pPr>
        <w:pStyle w:val="TOC3"/>
        <w:tabs>
          <w:tab w:val="right" w:leader="dot" w:pos="9016"/>
        </w:tabs>
        <w:rPr>
          <w:rFonts w:eastAsiaTheme="minorEastAsia" w:cstheme="minorBidi"/>
          <w:noProof/>
          <w:sz w:val="22"/>
          <w:szCs w:val="22"/>
          <w:lang w:val="en-AU" w:eastAsia="en-AU" w:bidi="ar-SA"/>
        </w:rPr>
      </w:pPr>
      <w:hyperlink w:anchor="_Toc205388264" w:history="1">
        <w:r w:rsidR="008B0295" w:rsidRPr="000D1D6E">
          <w:rPr>
            <w:rStyle w:val="Hyperlink"/>
            <w:noProof/>
          </w:rPr>
          <w:t>Marriage education and counselling</w:t>
        </w:r>
        <w:r w:rsidR="008B0295">
          <w:rPr>
            <w:noProof/>
            <w:webHidden/>
          </w:rPr>
          <w:tab/>
        </w:r>
        <w:r w:rsidR="008B0295">
          <w:rPr>
            <w:noProof/>
            <w:webHidden/>
          </w:rPr>
          <w:fldChar w:fldCharType="begin"/>
        </w:r>
        <w:r w:rsidR="008B0295">
          <w:rPr>
            <w:noProof/>
            <w:webHidden/>
          </w:rPr>
          <w:instrText xml:space="preserve"> PAGEREF _Toc205388264 \h </w:instrText>
        </w:r>
        <w:r w:rsidR="008B0295">
          <w:rPr>
            <w:noProof/>
            <w:webHidden/>
          </w:rPr>
        </w:r>
        <w:r w:rsidR="008B0295">
          <w:rPr>
            <w:noProof/>
            <w:webHidden/>
          </w:rPr>
          <w:fldChar w:fldCharType="separate"/>
        </w:r>
        <w:r w:rsidR="00B840FE">
          <w:rPr>
            <w:noProof/>
            <w:webHidden/>
          </w:rPr>
          <w:t>38</w:t>
        </w:r>
        <w:r w:rsidR="008B0295">
          <w:rPr>
            <w:noProof/>
            <w:webHidden/>
          </w:rPr>
          <w:fldChar w:fldCharType="end"/>
        </w:r>
      </w:hyperlink>
    </w:p>
    <w:p w14:paraId="013F8930" w14:textId="2399574A" w:rsidR="008B0295" w:rsidRDefault="00D549D1">
      <w:pPr>
        <w:pStyle w:val="TOC3"/>
        <w:tabs>
          <w:tab w:val="right" w:leader="dot" w:pos="9016"/>
        </w:tabs>
        <w:rPr>
          <w:rFonts w:eastAsiaTheme="minorEastAsia" w:cstheme="minorBidi"/>
          <w:noProof/>
          <w:sz w:val="22"/>
          <w:szCs w:val="22"/>
          <w:lang w:val="en-AU" w:eastAsia="en-AU" w:bidi="ar-SA"/>
        </w:rPr>
      </w:pPr>
      <w:hyperlink w:anchor="_Toc205388265" w:history="1">
        <w:r w:rsidR="008B0295" w:rsidRPr="000D1D6E">
          <w:rPr>
            <w:rStyle w:val="Hyperlink"/>
            <w:noProof/>
          </w:rPr>
          <w:t>Dealing with the NOIM after the ceremony</w:t>
        </w:r>
        <w:r w:rsidR="008B0295">
          <w:rPr>
            <w:noProof/>
            <w:webHidden/>
          </w:rPr>
          <w:tab/>
        </w:r>
        <w:r w:rsidR="008B0295">
          <w:rPr>
            <w:noProof/>
            <w:webHidden/>
          </w:rPr>
          <w:fldChar w:fldCharType="begin"/>
        </w:r>
        <w:r w:rsidR="008B0295">
          <w:rPr>
            <w:noProof/>
            <w:webHidden/>
          </w:rPr>
          <w:instrText xml:space="preserve"> PAGEREF _Toc205388265 \h </w:instrText>
        </w:r>
        <w:r w:rsidR="008B0295">
          <w:rPr>
            <w:noProof/>
            <w:webHidden/>
          </w:rPr>
        </w:r>
        <w:r w:rsidR="008B0295">
          <w:rPr>
            <w:noProof/>
            <w:webHidden/>
          </w:rPr>
          <w:fldChar w:fldCharType="separate"/>
        </w:r>
        <w:r w:rsidR="00B840FE">
          <w:rPr>
            <w:noProof/>
            <w:webHidden/>
          </w:rPr>
          <w:t>38</w:t>
        </w:r>
        <w:r w:rsidR="008B0295">
          <w:rPr>
            <w:noProof/>
            <w:webHidden/>
          </w:rPr>
          <w:fldChar w:fldCharType="end"/>
        </w:r>
      </w:hyperlink>
    </w:p>
    <w:p w14:paraId="7D7EAB30" w14:textId="79D8C019" w:rsidR="008B0295" w:rsidRDefault="00D549D1">
      <w:pPr>
        <w:pStyle w:val="TOC3"/>
        <w:tabs>
          <w:tab w:val="right" w:leader="dot" w:pos="9016"/>
        </w:tabs>
        <w:rPr>
          <w:rFonts w:eastAsiaTheme="minorEastAsia" w:cstheme="minorBidi"/>
          <w:noProof/>
          <w:sz w:val="22"/>
          <w:szCs w:val="22"/>
          <w:lang w:val="en-AU" w:eastAsia="en-AU" w:bidi="ar-SA"/>
        </w:rPr>
      </w:pPr>
      <w:hyperlink w:anchor="_Toc205388266" w:history="1">
        <w:r w:rsidR="008B0295" w:rsidRPr="000D1D6E">
          <w:rPr>
            <w:rStyle w:val="Hyperlink"/>
            <w:noProof/>
          </w:rPr>
          <w:t>Transferring the NOIM</w:t>
        </w:r>
        <w:r w:rsidR="008B0295">
          <w:rPr>
            <w:noProof/>
            <w:webHidden/>
          </w:rPr>
          <w:tab/>
        </w:r>
        <w:r w:rsidR="008B0295">
          <w:rPr>
            <w:noProof/>
            <w:webHidden/>
          </w:rPr>
          <w:fldChar w:fldCharType="begin"/>
        </w:r>
        <w:r w:rsidR="008B0295">
          <w:rPr>
            <w:noProof/>
            <w:webHidden/>
          </w:rPr>
          <w:instrText xml:space="preserve"> PAGEREF _Toc205388266 \h </w:instrText>
        </w:r>
        <w:r w:rsidR="008B0295">
          <w:rPr>
            <w:noProof/>
            <w:webHidden/>
          </w:rPr>
        </w:r>
        <w:r w:rsidR="008B0295">
          <w:rPr>
            <w:noProof/>
            <w:webHidden/>
          </w:rPr>
          <w:fldChar w:fldCharType="separate"/>
        </w:r>
        <w:r w:rsidR="00B840FE">
          <w:rPr>
            <w:noProof/>
            <w:webHidden/>
          </w:rPr>
          <w:t>38</w:t>
        </w:r>
        <w:r w:rsidR="008B0295">
          <w:rPr>
            <w:noProof/>
            <w:webHidden/>
          </w:rPr>
          <w:fldChar w:fldCharType="end"/>
        </w:r>
      </w:hyperlink>
    </w:p>
    <w:p w14:paraId="7F7A3C7A" w14:textId="564C0EED"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67" w:history="1">
        <w:r w:rsidR="008B0295" w:rsidRPr="000D1D6E">
          <w:rPr>
            <w:rStyle w:val="Hyperlink"/>
            <w:noProof/>
          </w:rPr>
          <w:t>Declaration of No Legal Impediment to Marriage</w:t>
        </w:r>
        <w:r w:rsidR="008B0295">
          <w:rPr>
            <w:noProof/>
            <w:webHidden/>
          </w:rPr>
          <w:tab/>
        </w:r>
        <w:r w:rsidR="008B0295">
          <w:rPr>
            <w:noProof/>
            <w:webHidden/>
          </w:rPr>
          <w:fldChar w:fldCharType="begin"/>
        </w:r>
        <w:r w:rsidR="008B0295">
          <w:rPr>
            <w:noProof/>
            <w:webHidden/>
          </w:rPr>
          <w:instrText xml:space="preserve"> PAGEREF _Toc205388267 \h </w:instrText>
        </w:r>
        <w:r w:rsidR="008B0295">
          <w:rPr>
            <w:noProof/>
            <w:webHidden/>
          </w:rPr>
        </w:r>
        <w:r w:rsidR="008B0295">
          <w:rPr>
            <w:noProof/>
            <w:webHidden/>
          </w:rPr>
          <w:fldChar w:fldCharType="separate"/>
        </w:r>
        <w:r w:rsidR="00B840FE">
          <w:rPr>
            <w:noProof/>
            <w:webHidden/>
          </w:rPr>
          <w:t>39</w:t>
        </w:r>
        <w:r w:rsidR="008B0295">
          <w:rPr>
            <w:noProof/>
            <w:webHidden/>
          </w:rPr>
          <w:fldChar w:fldCharType="end"/>
        </w:r>
      </w:hyperlink>
    </w:p>
    <w:p w14:paraId="0F6EFEA6" w14:textId="644B3FA7" w:rsidR="008B0295" w:rsidRDefault="00D549D1">
      <w:pPr>
        <w:pStyle w:val="TOC3"/>
        <w:tabs>
          <w:tab w:val="right" w:leader="dot" w:pos="9016"/>
        </w:tabs>
        <w:rPr>
          <w:rFonts w:eastAsiaTheme="minorEastAsia" w:cstheme="minorBidi"/>
          <w:noProof/>
          <w:sz w:val="22"/>
          <w:szCs w:val="22"/>
          <w:lang w:val="en-AU" w:eastAsia="en-AU" w:bidi="ar-SA"/>
        </w:rPr>
      </w:pPr>
      <w:hyperlink w:anchor="_Toc205388268" w:history="1">
        <w:r w:rsidR="008B0295" w:rsidRPr="000D1D6E">
          <w:rPr>
            <w:rStyle w:val="Hyperlink"/>
            <w:noProof/>
          </w:rPr>
          <w:t>What is a Declaration of No Legal Impediment to Marriage?</w:t>
        </w:r>
        <w:r w:rsidR="008B0295">
          <w:rPr>
            <w:noProof/>
            <w:webHidden/>
          </w:rPr>
          <w:tab/>
        </w:r>
        <w:r w:rsidR="008B0295">
          <w:rPr>
            <w:noProof/>
            <w:webHidden/>
          </w:rPr>
          <w:fldChar w:fldCharType="begin"/>
        </w:r>
        <w:r w:rsidR="008B0295">
          <w:rPr>
            <w:noProof/>
            <w:webHidden/>
          </w:rPr>
          <w:instrText xml:space="preserve"> PAGEREF _Toc205388268 \h </w:instrText>
        </w:r>
        <w:r w:rsidR="008B0295">
          <w:rPr>
            <w:noProof/>
            <w:webHidden/>
          </w:rPr>
        </w:r>
        <w:r w:rsidR="008B0295">
          <w:rPr>
            <w:noProof/>
            <w:webHidden/>
          </w:rPr>
          <w:fldChar w:fldCharType="separate"/>
        </w:r>
        <w:r w:rsidR="00B840FE">
          <w:rPr>
            <w:noProof/>
            <w:webHidden/>
          </w:rPr>
          <w:t>39</w:t>
        </w:r>
        <w:r w:rsidR="008B0295">
          <w:rPr>
            <w:noProof/>
            <w:webHidden/>
          </w:rPr>
          <w:fldChar w:fldCharType="end"/>
        </w:r>
      </w:hyperlink>
    </w:p>
    <w:p w14:paraId="302BD031" w14:textId="08721BA2" w:rsidR="008B0295" w:rsidRDefault="00D549D1">
      <w:pPr>
        <w:pStyle w:val="TOC3"/>
        <w:tabs>
          <w:tab w:val="right" w:leader="dot" w:pos="9016"/>
        </w:tabs>
        <w:rPr>
          <w:rFonts w:eastAsiaTheme="minorEastAsia" w:cstheme="minorBidi"/>
          <w:noProof/>
          <w:sz w:val="22"/>
          <w:szCs w:val="22"/>
          <w:lang w:val="en-AU" w:eastAsia="en-AU" w:bidi="ar-SA"/>
        </w:rPr>
      </w:pPr>
      <w:hyperlink w:anchor="_Toc205388269" w:history="1">
        <w:r w:rsidR="008B0295" w:rsidRPr="000D1D6E">
          <w:rPr>
            <w:rStyle w:val="Hyperlink"/>
            <w:noProof/>
          </w:rPr>
          <w:t>When should the Declaration of No Legal Impediment to Marriage be made?</w:t>
        </w:r>
        <w:r w:rsidR="008B0295">
          <w:rPr>
            <w:noProof/>
            <w:webHidden/>
          </w:rPr>
          <w:tab/>
        </w:r>
        <w:r w:rsidR="008B0295">
          <w:rPr>
            <w:noProof/>
            <w:webHidden/>
          </w:rPr>
          <w:fldChar w:fldCharType="begin"/>
        </w:r>
        <w:r w:rsidR="008B0295">
          <w:rPr>
            <w:noProof/>
            <w:webHidden/>
          </w:rPr>
          <w:instrText xml:space="preserve"> PAGEREF _Toc205388269 \h </w:instrText>
        </w:r>
        <w:r w:rsidR="008B0295">
          <w:rPr>
            <w:noProof/>
            <w:webHidden/>
          </w:rPr>
        </w:r>
        <w:r w:rsidR="008B0295">
          <w:rPr>
            <w:noProof/>
            <w:webHidden/>
          </w:rPr>
          <w:fldChar w:fldCharType="separate"/>
        </w:r>
        <w:r w:rsidR="00B840FE">
          <w:rPr>
            <w:noProof/>
            <w:webHidden/>
          </w:rPr>
          <w:t>40</w:t>
        </w:r>
        <w:r w:rsidR="008B0295">
          <w:rPr>
            <w:noProof/>
            <w:webHidden/>
          </w:rPr>
          <w:fldChar w:fldCharType="end"/>
        </w:r>
      </w:hyperlink>
    </w:p>
    <w:p w14:paraId="1BDEAFE2" w14:textId="06C89127" w:rsidR="008B0295" w:rsidRDefault="00D549D1">
      <w:pPr>
        <w:pStyle w:val="TOC3"/>
        <w:tabs>
          <w:tab w:val="right" w:leader="dot" w:pos="9016"/>
        </w:tabs>
        <w:rPr>
          <w:rFonts w:eastAsiaTheme="minorEastAsia" w:cstheme="minorBidi"/>
          <w:noProof/>
          <w:sz w:val="22"/>
          <w:szCs w:val="22"/>
          <w:lang w:val="en-AU" w:eastAsia="en-AU" w:bidi="ar-SA"/>
        </w:rPr>
      </w:pPr>
      <w:hyperlink w:anchor="_Toc205388270" w:history="1">
        <w:r w:rsidR="008B0295" w:rsidRPr="000D1D6E">
          <w:rPr>
            <w:rStyle w:val="Hyperlink"/>
            <w:noProof/>
          </w:rPr>
          <w:t>Establishing the party is of marriageable age</w:t>
        </w:r>
        <w:r w:rsidR="008B0295">
          <w:rPr>
            <w:noProof/>
            <w:webHidden/>
          </w:rPr>
          <w:tab/>
        </w:r>
        <w:r w:rsidR="008B0295">
          <w:rPr>
            <w:noProof/>
            <w:webHidden/>
          </w:rPr>
          <w:fldChar w:fldCharType="begin"/>
        </w:r>
        <w:r w:rsidR="008B0295">
          <w:rPr>
            <w:noProof/>
            <w:webHidden/>
          </w:rPr>
          <w:instrText xml:space="preserve"> PAGEREF _Toc205388270 \h </w:instrText>
        </w:r>
        <w:r w:rsidR="008B0295">
          <w:rPr>
            <w:noProof/>
            <w:webHidden/>
          </w:rPr>
        </w:r>
        <w:r w:rsidR="008B0295">
          <w:rPr>
            <w:noProof/>
            <w:webHidden/>
          </w:rPr>
          <w:fldChar w:fldCharType="separate"/>
        </w:r>
        <w:r w:rsidR="00B840FE">
          <w:rPr>
            <w:noProof/>
            <w:webHidden/>
          </w:rPr>
          <w:t>40</w:t>
        </w:r>
        <w:r w:rsidR="008B0295">
          <w:rPr>
            <w:noProof/>
            <w:webHidden/>
          </w:rPr>
          <w:fldChar w:fldCharType="end"/>
        </w:r>
      </w:hyperlink>
    </w:p>
    <w:p w14:paraId="490E40E6" w14:textId="1F5836D6"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71" w:history="1">
        <w:r w:rsidR="008B0295" w:rsidRPr="000D1D6E">
          <w:rPr>
            <w:rStyle w:val="Hyperlink"/>
            <w:noProof/>
          </w:rPr>
          <w:t>Evidence that must be produced to the celebrant</w:t>
        </w:r>
        <w:r w:rsidR="008B0295">
          <w:rPr>
            <w:noProof/>
            <w:webHidden/>
          </w:rPr>
          <w:tab/>
        </w:r>
        <w:r w:rsidR="008B0295">
          <w:rPr>
            <w:noProof/>
            <w:webHidden/>
          </w:rPr>
          <w:fldChar w:fldCharType="begin"/>
        </w:r>
        <w:r w:rsidR="008B0295">
          <w:rPr>
            <w:noProof/>
            <w:webHidden/>
          </w:rPr>
          <w:instrText xml:space="preserve"> PAGEREF _Toc205388271 \h </w:instrText>
        </w:r>
        <w:r w:rsidR="008B0295">
          <w:rPr>
            <w:noProof/>
            <w:webHidden/>
          </w:rPr>
        </w:r>
        <w:r w:rsidR="008B0295">
          <w:rPr>
            <w:noProof/>
            <w:webHidden/>
          </w:rPr>
          <w:fldChar w:fldCharType="separate"/>
        </w:r>
        <w:r w:rsidR="00B840FE">
          <w:rPr>
            <w:noProof/>
            <w:webHidden/>
          </w:rPr>
          <w:t>41</w:t>
        </w:r>
        <w:r w:rsidR="008B0295">
          <w:rPr>
            <w:noProof/>
            <w:webHidden/>
          </w:rPr>
          <w:fldChar w:fldCharType="end"/>
        </w:r>
      </w:hyperlink>
    </w:p>
    <w:p w14:paraId="42DCA28D" w14:textId="30678BD5" w:rsidR="008B0295" w:rsidRDefault="00D549D1">
      <w:pPr>
        <w:pStyle w:val="TOC3"/>
        <w:tabs>
          <w:tab w:val="right" w:leader="dot" w:pos="9016"/>
        </w:tabs>
        <w:rPr>
          <w:rFonts w:eastAsiaTheme="minorEastAsia" w:cstheme="minorBidi"/>
          <w:noProof/>
          <w:sz w:val="22"/>
          <w:szCs w:val="22"/>
          <w:lang w:val="en-AU" w:eastAsia="en-AU" w:bidi="ar-SA"/>
        </w:rPr>
      </w:pPr>
      <w:hyperlink w:anchor="_Toc205388272" w:history="1">
        <w:r w:rsidR="008B0295" w:rsidRPr="000D1D6E">
          <w:rPr>
            <w:rStyle w:val="Hyperlink"/>
            <w:noProof/>
          </w:rPr>
          <w:t>Evidence of identity</w:t>
        </w:r>
        <w:r w:rsidR="008B0295">
          <w:rPr>
            <w:noProof/>
            <w:webHidden/>
          </w:rPr>
          <w:tab/>
        </w:r>
        <w:r w:rsidR="008B0295">
          <w:rPr>
            <w:noProof/>
            <w:webHidden/>
          </w:rPr>
          <w:fldChar w:fldCharType="begin"/>
        </w:r>
        <w:r w:rsidR="008B0295">
          <w:rPr>
            <w:noProof/>
            <w:webHidden/>
          </w:rPr>
          <w:instrText xml:space="preserve"> PAGEREF _Toc205388272 \h </w:instrText>
        </w:r>
        <w:r w:rsidR="008B0295">
          <w:rPr>
            <w:noProof/>
            <w:webHidden/>
          </w:rPr>
        </w:r>
        <w:r w:rsidR="008B0295">
          <w:rPr>
            <w:noProof/>
            <w:webHidden/>
          </w:rPr>
          <w:fldChar w:fldCharType="separate"/>
        </w:r>
        <w:r w:rsidR="00B840FE">
          <w:rPr>
            <w:noProof/>
            <w:webHidden/>
          </w:rPr>
          <w:t>41</w:t>
        </w:r>
        <w:r w:rsidR="008B0295">
          <w:rPr>
            <w:noProof/>
            <w:webHidden/>
          </w:rPr>
          <w:fldChar w:fldCharType="end"/>
        </w:r>
      </w:hyperlink>
    </w:p>
    <w:p w14:paraId="2554E3C0" w14:textId="02294FB5" w:rsidR="008B0295" w:rsidRDefault="00D549D1">
      <w:pPr>
        <w:pStyle w:val="TOC4"/>
        <w:tabs>
          <w:tab w:val="right" w:leader="dot" w:pos="9016"/>
        </w:tabs>
        <w:rPr>
          <w:rFonts w:eastAsiaTheme="minorEastAsia" w:cstheme="minorBidi"/>
          <w:noProof/>
          <w:sz w:val="22"/>
          <w:szCs w:val="22"/>
          <w:lang w:val="en-AU" w:eastAsia="en-AU" w:bidi="ar-SA"/>
        </w:rPr>
      </w:pPr>
      <w:hyperlink w:anchor="_Toc205388273" w:history="1">
        <w:r w:rsidR="008B0295" w:rsidRPr="000D1D6E">
          <w:rPr>
            <w:rStyle w:val="Hyperlink"/>
            <w:noProof/>
          </w:rPr>
          <w:t>Different names on identity documents</w:t>
        </w:r>
        <w:r w:rsidR="008B0295">
          <w:rPr>
            <w:noProof/>
            <w:webHidden/>
          </w:rPr>
          <w:tab/>
        </w:r>
        <w:r w:rsidR="008B0295">
          <w:rPr>
            <w:noProof/>
            <w:webHidden/>
          </w:rPr>
          <w:fldChar w:fldCharType="begin"/>
        </w:r>
        <w:r w:rsidR="008B0295">
          <w:rPr>
            <w:noProof/>
            <w:webHidden/>
          </w:rPr>
          <w:instrText xml:space="preserve"> PAGEREF _Toc205388273 \h </w:instrText>
        </w:r>
        <w:r w:rsidR="008B0295">
          <w:rPr>
            <w:noProof/>
            <w:webHidden/>
          </w:rPr>
        </w:r>
        <w:r w:rsidR="008B0295">
          <w:rPr>
            <w:noProof/>
            <w:webHidden/>
          </w:rPr>
          <w:fldChar w:fldCharType="separate"/>
        </w:r>
        <w:r w:rsidR="00B840FE">
          <w:rPr>
            <w:noProof/>
            <w:webHidden/>
          </w:rPr>
          <w:t>41</w:t>
        </w:r>
        <w:r w:rsidR="008B0295">
          <w:rPr>
            <w:noProof/>
            <w:webHidden/>
          </w:rPr>
          <w:fldChar w:fldCharType="end"/>
        </w:r>
      </w:hyperlink>
    </w:p>
    <w:p w14:paraId="44B1FF23" w14:textId="6029E084" w:rsidR="008B0295" w:rsidRDefault="00D549D1">
      <w:pPr>
        <w:pStyle w:val="TOC4"/>
        <w:tabs>
          <w:tab w:val="right" w:leader="dot" w:pos="9016"/>
        </w:tabs>
        <w:rPr>
          <w:rFonts w:eastAsiaTheme="minorEastAsia" w:cstheme="minorBidi"/>
          <w:noProof/>
          <w:sz w:val="22"/>
          <w:szCs w:val="22"/>
          <w:lang w:val="en-AU" w:eastAsia="en-AU" w:bidi="ar-SA"/>
        </w:rPr>
      </w:pPr>
      <w:hyperlink w:anchor="_Toc205388274" w:history="1">
        <w:r w:rsidR="008B0295" w:rsidRPr="000D1D6E">
          <w:rPr>
            <w:rStyle w:val="Hyperlink"/>
            <w:noProof/>
          </w:rPr>
          <w:t>Evidence of date and place of birth</w:t>
        </w:r>
        <w:r w:rsidR="008B0295">
          <w:rPr>
            <w:noProof/>
            <w:webHidden/>
          </w:rPr>
          <w:tab/>
        </w:r>
        <w:r w:rsidR="008B0295">
          <w:rPr>
            <w:noProof/>
            <w:webHidden/>
          </w:rPr>
          <w:fldChar w:fldCharType="begin"/>
        </w:r>
        <w:r w:rsidR="008B0295">
          <w:rPr>
            <w:noProof/>
            <w:webHidden/>
          </w:rPr>
          <w:instrText xml:space="preserve"> PAGEREF _Toc205388274 \h </w:instrText>
        </w:r>
        <w:r w:rsidR="008B0295">
          <w:rPr>
            <w:noProof/>
            <w:webHidden/>
          </w:rPr>
        </w:r>
        <w:r w:rsidR="008B0295">
          <w:rPr>
            <w:noProof/>
            <w:webHidden/>
          </w:rPr>
          <w:fldChar w:fldCharType="separate"/>
        </w:r>
        <w:r w:rsidR="00B840FE">
          <w:rPr>
            <w:noProof/>
            <w:webHidden/>
          </w:rPr>
          <w:t>42</w:t>
        </w:r>
        <w:r w:rsidR="008B0295">
          <w:rPr>
            <w:noProof/>
            <w:webHidden/>
          </w:rPr>
          <w:fldChar w:fldCharType="end"/>
        </w:r>
      </w:hyperlink>
    </w:p>
    <w:p w14:paraId="7B95B901" w14:textId="50040B1A" w:rsidR="008B0295" w:rsidRDefault="00D549D1">
      <w:pPr>
        <w:pStyle w:val="TOC3"/>
        <w:tabs>
          <w:tab w:val="right" w:leader="dot" w:pos="9016"/>
        </w:tabs>
        <w:rPr>
          <w:rFonts w:eastAsiaTheme="minorEastAsia" w:cstheme="minorBidi"/>
          <w:noProof/>
          <w:sz w:val="22"/>
          <w:szCs w:val="22"/>
          <w:lang w:val="en-AU" w:eastAsia="en-AU" w:bidi="ar-SA"/>
        </w:rPr>
      </w:pPr>
      <w:hyperlink w:anchor="_Toc205388275" w:history="1">
        <w:r w:rsidR="008B0295" w:rsidRPr="000D1D6E">
          <w:rPr>
            <w:rStyle w:val="Hyperlink"/>
            <w:noProof/>
          </w:rPr>
          <w:t>Evidence that a previous marriage has ended</w:t>
        </w:r>
        <w:r w:rsidR="008B0295">
          <w:rPr>
            <w:noProof/>
            <w:webHidden/>
          </w:rPr>
          <w:tab/>
        </w:r>
        <w:r w:rsidR="008B0295">
          <w:rPr>
            <w:noProof/>
            <w:webHidden/>
          </w:rPr>
          <w:fldChar w:fldCharType="begin"/>
        </w:r>
        <w:r w:rsidR="008B0295">
          <w:rPr>
            <w:noProof/>
            <w:webHidden/>
          </w:rPr>
          <w:instrText xml:space="preserve"> PAGEREF _Toc205388275 \h </w:instrText>
        </w:r>
        <w:r w:rsidR="008B0295">
          <w:rPr>
            <w:noProof/>
            <w:webHidden/>
          </w:rPr>
        </w:r>
        <w:r w:rsidR="008B0295">
          <w:rPr>
            <w:noProof/>
            <w:webHidden/>
          </w:rPr>
          <w:fldChar w:fldCharType="separate"/>
        </w:r>
        <w:r w:rsidR="00B840FE">
          <w:rPr>
            <w:noProof/>
            <w:webHidden/>
          </w:rPr>
          <w:t>44</w:t>
        </w:r>
        <w:r w:rsidR="008B0295">
          <w:rPr>
            <w:noProof/>
            <w:webHidden/>
          </w:rPr>
          <w:fldChar w:fldCharType="end"/>
        </w:r>
      </w:hyperlink>
    </w:p>
    <w:p w14:paraId="39E74CA8" w14:textId="35EAC565" w:rsidR="008B0295" w:rsidRDefault="00D549D1">
      <w:pPr>
        <w:pStyle w:val="TOC4"/>
        <w:tabs>
          <w:tab w:val="right" w:leader="dot" w:pos="9016"/>
        </w:tabs>
        <w:rPr>
          <w:rFonts w:eastAsiaTheme="minorEastAsia" w:cstheme="minorBidi"/>
          <w:noProof/>
          <w:sz w:val="22"/>
          <w:szCs w:val="22"/>
          <w:lang w:val="en-AU" w:eastAsia="en-AU" w:bidi="ar-SA"/>
        </w:rPr>
      </w:pPr>
      <w:hyperlink w:anchor="_Toc205388276" w:history="1">
        <w:r w:rsidR="008B0295" w:rsidRPr="000D1D6E">
          <w:rPr>
            <w:rStyle w:val="Hyperlink"/>
            <w:noProof/>
          </w:rPr>
          <w:t>Evidence of divorce</w:t>
        </w:r>
        <w:r w:rsidR="008B0295">
          <w:rPr>
            <w:noProof/>
            <w:webHidden/>
          </w:rPr>
          <w:tab/>
        </w:r>
        <w:r w:rsidR="008B0295">
          <w:rPr>
            <w:noProof/>
            <w:webHidden/>
          </w:rPr>
          <w:fldChar w:fldCharType="begin"/>
        </w:r>
        <w:r w:rsidR="008B0295">
          <w:rPr>
            <w:noProof/>
            <w:webHidden/>
          </w:rPr>
          <w:instrText xml:space="preserve"> PAGEREF _Toc205388276 \h </w:instrText>
        </w:r>
        <w:r w:rsidR="008B0295">
          <w:rPr>
            <w:noProof/>
            <w:webHidden/>
          </w:rPr>
        </w:r>
        <w:r w:rsidR="008B0295">
          <w:rPr>
            <w:noProof/>
            <w:webHidden/>
          </w:rPr>
          <w:fldChar w:fldCharType="separate"/>
        </w:r>
        <w:r w:rsidR="00B840FE">
          <w:rPr>
            <w:noProof/>
            <w:webHidden/>
          </w:rPr>
          <w:t>44</w:t>
        </w:r>
        <w:r w:rsidR="008B0295">
          <w:rPr>
            <w:noProof/>
            <w:webHidden/>
          </w:rPr>
          <w:fldChar w:fldCharType="end"/>
        </w:r>
      </w:hyperlink>
    </w:p>
    <w:p w14:paraId="79749515" w14:textId="6F026868" w:rsidR="008B0295" w:rsidRDefault="00D549D1">
      <w:pPr>
        <w:pStyle w:val="TOC3"/>
        <w:tabs>
          <w:tab w:val="right" w:leader="dot" w:pos="9016"/>
        </w:tabs>
        <w:rPr>
          <w:rFonts w:eastAsiaTheme="minorEastAsia" w:cstheme="minorBidi"/>
          <w:noProof/>
          <w:sz w:val="22"/>
          <w:szCs w:val="22"/>
          <w:lang w:val="en-AU" w:eastAsia="en-AU" w:bidi="ar-SA"/>
        </w:rPr>
      </w:pPr>
      <w:hyperlink w:anchor="_Toc205388277" w:history="1">
        <w:r w:rsidR="008B0295" w:rsidRPr="000D1D6E">
          <w:rPr>
            <w:rStyle w:val="Hyperlink"/>
            <w:noProof/>
          </w:rPr>
          <w:t>Evidence of the death of a former spouse</w:t>
        </w:r>
        <w:r w:rsidR="008B0295">
          <w:rPr>
            <w:noProof/>
            <w:webHidden/>
          </w:rPr>
          <w:tab/>
        </w:r>
        <w:r w:rsidR="008B0295">
          <w:rPr>
            <w:noProof/>
            <w:webHidden/>
          </w:rPr>
          <w:fldChar w:fldCharType="begin"/>
        </w:r>
        <w:r w:rsidR="008B0295">
          <w:rPr>
            <w:noProof/>
            <w:webHidden/>
          </w:rPr>
          <w:instrText xml:space="preserve"> PAGEREF _Toc205388277 \h </w:instrText>
        </w:r>
        <w:r w:rsidR="008B0295">
          <w:rPr>
            <w:noProof/>
            <w:webHidden/>
          </w:rPr>
        </w:r>
        <w:r w:rsidR="008B0295">
          <w:rPr>
            <w:noProof/>
            <w:webHidden/>
          </w:rPr>
          <w:fldChar w:fldCharType="separate"/>
        </w:r>
        <w:r w:rsidR="00B840FE">
          <w:rPr>
            <w:noProof/>
            <w:webHidden/>
          </w:rPr>
          <w:t>46</w:t>
        </w:r>
        <w:r w:rsidR="008B0295">
          <w:rPr>
            <w:noProof/>
            <w:webHidden/>
          </w:rPr>
          <w:fldChar w:fldCharType="end"/>
        </w:r>
      </w:hyperlink>
    </w:p>
    <w:p w14:paraId="08882E7C" w14:textId="39E3216F" w:rsidR="008B0295" w:rsidRDefault="00D549D1">
      <w:pPr>
        <w:pStyle w:val="TOC3"/>
        <w:tabs>
          <w:tab w:val="right" w:leader="dot" w:pos="9016"/>
        </w:tabs>
        <w:rPr>
          <w:rFonts w:eastAsiaTheme="minorEastAsia" w:cstheme="minorBidi"/>
          <w:noProof/>
          <w:sz w:val="22"/>
          <w:szCs w:val="22"/>
          <w:lang w:val="en-AU" w:eastAsia="en-AU" w:bidi="ar-SA"/>
        </w:rPr>
      </w:pPr>
      <w:hyperlink w:anchor="_Toc205388278" w:history="1">
        <w:r w:rsidR="008B0295" w:rsidRPr="000D1D6E">
          <w:rPr>
            <w:rStyle w:val="Hyperlink"/>
            <w:noProof/>
          </w:rPr>
          <w:t>Documents provided in another language</w:t>
        </w:r>
        <w:r w:rsidR="008B0295">
          <w:rPr>
            <w:noProof/>
            <w:webHidden/>
          </w:rPr>
          <w:tab/>
        </w:r>
        <w:r w:rsidR="008B0295">
          <w:rPr>
            <w:noProof/>
            <w:webHidden/>
          </w:rPr>
          <w:fldChar w:fldCharType="begin"/>
        </w:r>
        <w:r w:rsidR="008B0295">
          <w:rPr>
            <w:noProof/>
            <w:webHidden/>
          </w:rPr>
          <w:instrText xml:space="preserve"> PAGEREF _Toc205388278 \h </w:instrText>
        </w:r>
        <w:r w:rsidR="008B0295">
          <w:rPr>
            <w:noProof/>
            <w:webHidden/>
          </w:rPr>
        </w:r>
        <w:r w:rsidR="008B0295">
          <w:rPr>
            <w:noProof/>
            <w:webHidden/>
          </w:rPr>
          <w:fldChar w:fldCharType="separate"/>
        </w:r>
        <w:r w:rsidR="00B840FE">
          <w:rPr>
            <w:noProof/>
            <w:webHidden/>
          </w:rPr>
          <w:t>47</w:t>
        </w:r>
        <w:r w:rsidR="008B0295">
          <w:rPr>
            <w:noProof/>
            <w:webHidden/>
          </w:rPr>
          <w:fldChar w:fldCharType="end"/>
        </w:r>
      </w:hyperlink>
    </w:p>
    <w:p w14:paraId="6B6BF53B" w14:textId="733E104F" w:rsidR="008B0295" w:rsidRDefault="00D549D1">
      <w:pPr>
        <w:pStyle w:val="TOC3"/>
        <w:tabs>
          <w:tab w:val="right" w:leader="dot" w:pos="9016"/>
        </w:tabs>
        <w:rPr>
          <w:rFonts w:eastAsiaTheme="minorEastAsia" w:cstheme="minorBidi"/>
          <w:noProof/>
          <w:sz w:val="22"/>
          <w:szCs w:val="22"/>
          <w:lang w:val="en-AU" w:eastAsia="en-AU" w:bidi="ar-SA"/>
        </w:rPr>
      </w:pPr>
      <w:hyperlink w:anchor="_Toc205388279" w:history="1">
        <w:r w:rsidR="008B0295" w:rsidRPr="000D1D6E">
          <w:rPr>
            <w:rStyle w:val="Hyperlink"/>
            <w:noProof/>
          </w:rPr>
          <w:t>Case studies about how to use a chain of documents</w:t>
        </w:r>
        <w:r w:rsidR="008B0295">
          <w:rPr>
            <w:noProof/>
            <w:webHidden/>
          </w:rPr>
          <w:tab/>
        </w:r>
        <w:r w:rsidR="008B0295">
          <w:rPr>
            <w:noProof/>
            <w:webHidden/>
          </w:rPr>
          <w:fldChar w:fldCharType="begin"/>
        </w:r>
        <w:r w:rsidR="008B0295">
          <w:rPr>
            <w:noProof/>
            <w:webHidden/>
          </w:rPr>
          <w:instrText xml:space="preserve"> PAGEREF _Toc205388279 \h </w:instrText>
        </w:r>
        <w:r w:rsidR="008B0295">
          <w:rPr>
            <w:noProof/>
            <w:webHidden/>
          </w:rPr>
        </w:r>
        <w:r w:rsidR="008B0295">
          <w:rPr>
            <w:noProof/>
            <w:webHidden/>
          </w:rPr>
          <w:fldChar w:fldCharType="separate"/>
        </w:r>
        <w:r w:rsidR="00B840FE">
          <w:rPr>
            <w:noProof/>
            <w:webHidden/>
          </w:rPr>
          <w:t>48</w:t>
        </w:r>
        <w:r w:rsidR="008B0295">
          <w:rPr>
            <w:noProof/>
            <w:webHidden/>
          </w:rPr>
          <w:fldChar w:fldCharType="end"/>
        </w:r>
      </w:hyperlink>
    </w:p>
    <w:p w14:paraId="27ABBC64" w14:textId="2D4C3349" w:rsidR="008B0295" w:rsidRDefault="00D549D1">
      <w:pPr>
        <w:pStyle w:val="TOC1"/>
        <w:rPr>
          <w:rFonts w:asciiTheme="minorHAnsi" w:eastAsiaTheme="minorEastAsia" w:hAnsiTheme="minorHAnsi" w:cstheme="minorBidi"/>
          <w:b w:val="0"/>
          <w:bCs w:val="0"/>
          <w:caps w:val="0"/>
          <w:lang w:val="en-AU" w:eastAsia="en-AU" w:bidi="ar-SA"/>
        </w:rPr>
      </w:pPr>
      <w:hyperlink w:anchor="_Toc205388280" w:history="1">
        <w:r w:rsidR="008B0295" w:rsidRPr="000D1D6E">
          <w:rPr>
            <w:rStyle w:val="Hyperlink"/>
          </w:rPr>
          <w:t>cHAPTER 4: THE MARRIAGE CEREMONY</w:t>
        </w:r>
        <w:r w:rsidR="008B0295">
          <w:rPr>
            <w:webHidden/>
          </w:rPr>
          <w:tab/>
        </w:r>
        <w:r w:rsidR="008B0295">
          <w:rPr>
            <w:webHidden/>
          </w:rPr>
          <w:fldChar w:fldCharType="begin"/>
        </w:r>
        <w:r w:rsidR="008B0295">
          <w:rPr>
            <w:webHidden/>
          </w:rPr>
          <w:instrText xml:space="preserve"> PAGEREF _Toc205388280 \h </w:instrText>
        </w:r>
        <w:r w:rsidR="008B0295">
          <w:rPr>
            <w:webHidden/>
          </w:rPr>
        </w:r>
        <w:r w:rsidR="008B0295">
          <w:rPr>
            <w:webHidden/>
          </w:rPr>
          <w:fldChar w:fldCharType="separate"/>
        </w:r>
        <w:r w:rsidR="00B840FE">
          <w:rPr>
            <w:webHidden/>
          </w:rPr>
          <w:t>50</w:t>
        </w:r>
        <w:r w:rsidR="008B0295">
          <w:rPr>
            <w:webHidden/>
          </w:rPr>
          <w:fldChar w:fldCharType="end"/>
        </w:r>
      </w:hyperlink>
    </w:p>
    <w:p w14:paraId="026707CC" w14:textId="041C4E91"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81" w:history="1">
        <w:r w:rsidR="008B0295" w:rsidRPr="000D1D6E">
          <w:rPr>
            <w:rStyle w:val="Hyperlink"/>
            <w:noProof/>
          </w:rPr>
          <w:t>Legal requirements for marriage ceremonies in Australia</w:t>
        </w:r>
        <w:r w:rsidR="008B0295">
          <w:rPr>
            <w:noProof/>
            <w:webHidden/>
          </w:rPr>
          <w:tab/>
        </w:r>
        <w:r w:rsidR="008B0295">
          <w:rPr>
            <w:noProof/>
            <w:webHidden/>
          </w:rPr>
          <w:fldChar w:fldCharType="begin"/>
        </w:r>
        <w:r w:rsidR="008B0295">
          <w:rPr>
            <w:noProof/>
            <w:webHidden/>
          </w:rPr>
          <w:instrText xml:space="preserve"> PAGEREF _Toc205388281 \h </w:instrText>
        </w:r>
        <w:r w:rsidR="008B0295">
          <w:rPr>
            <w:noProof/>
            <w:webHidden/>
          </w:rPr>
        </w:r>
        <w:r w:rsidR="008B0295">
          <w:rPr>
            <w:noProof/>
            <w:webHidden/>
          </w:rPr>
          <w:fldChar w:fldCharType="separate"/>
        </w:r>
        <w:r w:rsidR="00B840FE">
          <w:rPr>
            <w:noProof/>
            <w:webHidden/>
          </w:rPr>
          <w:t>51</w:t>
        </w:r>
        <w:r w:rsidR="008B0295">
          <w:rPr>
            <w:noProof/>
            <w:webHidden/>
          </w:rPr>
          <w:fldChar w:fldCharType="end"/>
        </w:r>
      </w:hyperlink>
    </w:p>
    <w:p w14:paraId="45A2CAD1" w14:textId="029A23CC" w:rsidR="008B0295" w:rsidRDefault="00D549D1">
      <w:pPr>
        <w:pStyle w:val="TOC3"/>
        <w:tabs>
          <w:tab w:val="right" w:leader="dot" w:pos="9016"/>
        </w:tabs>
        <w:rPr>
          <w:rFonts w:eastAsiaTheme="minorEastAsia" w:cstheme="minorBidi"/>
          <w:noProof/>
          <w:sz w:val="22"/>
          <w:szCs w:val="22"/>
          <w:lang w:val="en-AU" w:eastAsia="en-AU" w:bidi="ar-SA"/>
        </w:rPr>
      </w:pPr>
      <w:hyperlink w:anchor="_Toc205388282" w:history="1">
        <w:r w:rsidR="008B0295" w:rsidRPr="000D1D6E">
          <w:rPr>
            <w:rStyle w:val="Hyperlink"/>
            <w:noProof/>
          </w:rPr>
          <w:t>Marriages must be solemnised by an authorised celebrant</w:t>
        </w:r>
        <w:r w:rsidR="008B0295">
          <w:rPr>
            <w:noProof/>
            <w:webHidden/>
          </w:rPr>
          <w:tab/>
        </w:r>
        <w:r w:rsidR="008B0295">
          <w:rPr>
            <w:noProof/>
            <w:webHidden/>
          </w:rPr>
          <w:fldChar w:fldCharType="begin"/>
        </w:r>
        <w:r w:rsidR="008B0295">
          <w:rPr>
            <w:noProof/>
            <w:webHidden/>
          </w:rPr>
          <w:instrText xml:space="preserve"> PAGEREF _Toc205388282 \h </w:instrText>
        </w:r>
        <w:r w:rsidR="008B0295">
          <w:rPr>
            <w:noProof/>
            <w:webHidden/>
          </w:rPr>
        </w:r>
        <w:r w:rsidR="008B0295">
          <w:rPr>
            <w:noProof/>
            <w:webHidden/>
          </w:rPr>
          <w:fldChar w:fldCharType="separate"/>
        </w:r>
        <w:r w:rsidR="00B840FE">
          <w:rPr>
            <w:noProof/>
            <w:webHidden/>
          </w:rPr>
          <w:t>51</w:t>
        </w:r>
        <w:r w:rsidR="008B0295">
          <w:rPr>
            <w:noProof/>
            <w:webHidden/>
          </w:rPr>
          <w:fldChar w:fldCharType="end"/>
        </w:r>
      </w:hyperlink>
    </w:p>
    <w:p w14:paraId="114B8621" w14:textId="1FF3852B" w:rsidR="008B0295" w:rsidRDefault="00D549D1">
      <w:pPr>
        <w:pStyle w:val="TOC3"/>
        <w:tabs>
          <w:tab w:val="right" w:leader="dot" w:pos="9016"/>
        </w:tabs>
        <w:rPr>
          <w:rFonts w:eastAsiaTheme="minorEastAsia" w:cstheme="minorBidi"/>
          <w:noProof/>
          <w:sz w:val="22"/>
          <w:szCs w:val="22"/>
          <w:lang w:val="en-AU" w:eastAsia="en-AU" w:bidi="ar-SA"/>
        </w:rPr>
      </w:pPr>
      <w:hyperlink w:anchor="_Toc205388283" w:history="1">
        <w:r w:rsidR="008B0295" w:rsidRPr="000D1D6E">
          <w:rPr>
            <w:rStyle w:val="Hyperlink"/>
            <w:noProof/>
          </w:rPr>
          <w:t>Time and place</w:t>
        </w:r>
        <w:r w:rsidR="008B0295">
          <w:rPr>
            <w:noProof/>
            <w:webHidden/>
          </w:rPr>
          <w:tab/>
        </w:r>
        <w:r w:rsidR="008B0295">
          <w:rPr>
            <w:noProof/>
            <w:webHidden/>
          </w:rPr>
          <w:fldChar w:fldCharType="begin"/>
        </w:r>
        <w:r w:rsidR="008B0295">
          <w:rPr>
            <w:noProof/>
            <w:webHidden/>
          </w:rPr>
          <w:instrText xml:space="preserve"> PAGEREF _Toc205388283 \h </w:instrText>
        </w:r>
        <w:r w:rsidR="008B0295">
          <w:rPr>
            <w:noProof/>
            <w:webHidden/>
          </w:rPr>
        </w:r>
        <w:r w:rsidR="008B0295">
          <w:rPr>
            <w:noProof/>
            <w:webHidden/>
          </w:rPr>
          <w:fldChar w:fldCharType="separate"/>
        </w:r>
        <w:r w:rsidR="00B840FE">
          <w:rPr>
            <w:noProof/>
            <w:webHidden/>
          </w:rPr>
          <w:t>51</w:t>
        </w:r>
        <w:r w:rsidR="008B0295">
          <w:rPr>
            <w:noProof/>
            <w:webHidden/>
          </w:rPr>
          <w:fldChar w:fldCharType="end"/>
        </w:r>
      </w:hyperlink>
    </w:p>
    <w:p w14:paraId="19654E12" w14:textId="49BF20B6" w:rsidR="008B0295" w:rsidRDefault="00D549D1">
      <w:pPr>
        <w:pStyle w:val="TOC3"/>
        <w:tabs>
          <w:tab w:val="right" w:leader="dot" w:pos="9016"/>
        </w:tabs>
        <w:rPr>
          <w:rFonts w:eastAsiaTheme="minorEastAsia" w:cstheme="minorBidi"/>
          <w:noProof/>
          <w:sz w:val="22"/>
          <w:szCs w:val="22"/>
          <w:lang w:val="en-AU" w:eastAsia="en-AU" w:bidi="ar-SA"/>
        </w:rPr>
      </w:pPr>
      <w:hyperlink w:anchor="_Toc205388284" w:history="1">
        <w:r w:rsidR="008B0295" w:rsidRPr="000D1D6E">
          <w:rPr>
            <w:rStyle w:val="Hyperlink"/>
            <w:noProof/>
          </w:rPr>
          <w:t>Witnesses</w:t>
        </w:r>
        <w:r w:rsidR="008B0295">
          <w:rPr>
            <w:noProof/>
            <w:webHidden/>
          </w:rPr>
          <w:tab/>
        </w:r>
        <w:r w:rsidR="008B0295">
          <w:rPr>
            <w:noProof/>
            <w:webHidden/>
          </w:rPr>
          <w:fldChar w:fldCharType="begin"/>
        </w:r>
        <w:r w:rsidR="008B0295">
          <w:rPr>
            <w:noProof/>
            <w:webHidden/>
          </w:rPr>
          <w:instrText xml:space="preserve"> PAGEREF _Toc205388284 \h </w:instrText>
        </w:r>
        <w:r w:rsidR="008B0295">
          <w:rPr>
            <w:noProof/>
            <w:webHidden/>
          </w:rPr>
        </w:r>
        <w:r w:rsidR="008B0295">
          <w:rPr>
            <w:noProof/>
            <w:webHidden/>
          </w:rPr>
          <w:fldChar w:fldCharType="separate"/>
        </w:r>
        <w:r w:rsidR="00B840FE">
          <w:rPr>
            <w:noProof/>
            <w:webHidden/>
          </w:rPr>
          <w:t>51</w:t>
        </w:r>
        <w:r w:rsidR="008B0295">
          <w:rPr>
            <w:noProof/>
            <w:webHidden/>
          </w:rPr>
          <w:fldChar w:fldCharType="end"/>
        </w:r>
      </w:hyperlink>
    </w:p>
    <w:p w14:paraId="5E70D736" w14:textId="37E63A34" w:rsidR="008B0295" w:rsidRDefault="00D549D1">
      <w:pPr>
        <w:pStyle w:val="TOC3"/>
        <w:tabs>
          <w:tab w:val="right" w:leader="dot" w:pos="9016"/>
        </w:tabs>
        <w:rPr>
          <w:rFonts w:eastAsiaTheme="minorEastAsia" w:cstheme="minorBidi"/>
          <w:noProof/>
          <w:sz w:val="22"/>
          <w:szCs w:val="22"/>
          <w:lang w:val="en-AU" w:eastAsia="en-AU" w:bidi="ar-SA"/>
        </w:rPr>
      </w:pPr>
      <w:hyperlink w:anchor="_Toc205388285" w:history="1">
        <w:r w:rsidR="008B0295" w:rsidRPr="000D1D6E">
          <w:rPr>
            <w:rStyle w:val="Hyperlink"/>
            <w:noProof/>
          </w:rPr>
          <w:t>Section 46: Explaining the Nature of the Marriage Relationship</w:t>
        </w:r>
        <w:r w:rsidR="008B0295">
          <w:rPr>
            <w:noProof/>
            <w:webHidden/>
          </w:rPr>
          <w:tab/>
        </w:r>
        <w:r w:rsidR="008B0295">
          <w:rPr>
            <w:noProof/>
            <w:webHidden/>
          </w:rPr>
          <w:fldChar w:fldCharType="begin"/>
        </w:r>
        <w:r w:rsidR="008B0295">
          <w:rPr>
            <w:noProof/>
            <w:webHidden/>
          </w:rPr>
          <w:instrText xml:space="preserve"> PAGEREF _Toc205388285 \h </w:instrText>
        </w:r>
        <w:r w:rsidR="008B0295">
          <w:rPr>
            <w:noProof/>
            <w:webHidden/>
          </w:rPr>
        </w:r>
        <w:r w:rsidR="008B0295">
          <w:rPr>
            <w:noProof/>
            <w:webHidden/>
          </w:rPr>
          <w:fldChar w:fldCharType="separate"/>
        </w:r>
        <w:r w:rsidR="00B840FE">
          <w:rPr>
            <w:noProof/>
            <w:webHidden/>
          </w:rPr>
          <w:t>52</w:t>
        </w:r>
        <w:r w:rsidR="008B0295">
          <w:rPr>
            <w:noProof/>
            <w:webHidden/>
          </w:rPr>
          <w:fldChar w:fldCharType="end"/>
        </w:r>
      </w:hyperlink>
    </w:p>
    <w:p w14:paraId="29FD282E" w14:textId="5368287E" w:rsidR="008B0295" w:rsidRDefault="00D549D1">
      <w:pPr>
        <w:pStyle w:val="TOC4"/>
        <w:tabs>
          <w:tab w:val="right" w:leader="dot" w:pos="9016"/>
        </w:tabs>
        <w:rPr>
          <w:rFonts w:eastAsiaTheme="minorEastAsia" w:cstheme="minorBidi"/>
          <w:noProof/>
          <w:sz w:val="22"/>
          <w:szCs w:val="22"/>
          <w:lang w:val="en-AU" w:eastAsia="en-AU" w:bidi="ar-SA"/>
        </w:rPr>
      </w:pPr>
      <w:hyperlink w:anchor="_Toc205388286" w:history="1">
        <w:r w:rsidR="008B0295" w:rsidRPr="000D1D6E">
          <w:rPr>
            <w:rStyle w:val="Hyperlink"/>
            <w:noProof/>
          </w:rPr>
          <w:t>Can the wording in subsection 46(1) of the Marriage Act be changed or varied in any way?</w:t>
        </w:r>
        <w:r w:rsidR="008B0295">
          <w:rPr>
            <w:noProof/>
            <w:webHidden/>
          </w:rPr>
          <w:tab/>
        </w:r>
        <w:r w:rsidR="008B0295">
          <w:rPr>
            <w:noProof/>
            <w:webHidden/>
          </w:rPr>
          <w:fldChar w:fldCharType="begin"/>
        </w:r>
        <w:r w:rsidR="008B0295">
          <w:rPr>
            <w:noProof/>
            <w:webHidden/>
          </w:rPr>
          <w:instrText xml:space="preserve"> PAGEREF _Toc205388286 \h </w:instrText>
        </w:r>
        <w:r w:rsidR="008B0295">
          <w:rPr>
            <w:noProof/>
            <w:webHidden/>
          </w:rPr>
        </w:r>
        <w:r w:rsidR="008B0295">
          <w:rPr>
            <w:noProof/>
            <w:webHidden/>
          </w:rPr>
          <w:fldChar w:fldCharType="separate"/>
        </w:r>
        <w:r w:rsidR="00B840FE">
          <w:rPr>
            <w:noProof/>
            <w:webHidden/>
          </w:rPr>
          <w:t>52</w:t>
        </w:r>
        <w:r w:rsidR="008B0295">
          <w:rPr>
            <w:noProof/>
            <w:webHidden/>
          </w:rPr>
          <w:fldChar w:fldCharType="end"/>
        </w:r>
      </w:hyperlink>
    </w:p>
    <w:p w14:paraId="6FFB4653" w14:textId="33FB9A16" w:rsidR="008B0295" w:rsidRDefault="00D549D1">
      <w:pPr>
        <w:pStyle w:val="TOC4"/>
        <w:tabs>
          <w:tab w:val="right" w:leader="dot" w:pos="9016"/>
        </w:tabs>
        <w:rPr>
          <w:rFonts w:eastAsiaTheme="minorEastAsia" w:cstheme="minorBidi"/>
          <w:noProof/>
          <w:sz w:val="22"/>
          <w:szCs w:val="22"/>
          <w:lang w:val="en-AU" w:eastAsia="en-AU" w:bidi="ar-SA"/>
        </w:rPr>
      </w:pPr>
      <w:hyperlink w:anchor="_Toc205388287" w:history="1">
        <w:r w:rsidR="008B0295" w:rsidRPr="000D1D6E">
          <w:rPr>
            <w:rStyle w:val="Hyperlink"/>
            <w:noProof/>
          </w:rPr>
          <w:t>Can someone else participate in the ceremony say the words in subsection 46(1)?</w:t>
        </w:r>
        <w:r w:rsidR="008B0295">
          <w:rPr>
            <w:noProof/>
            <w:webHidden/>
          </w:rPr>
          <w:tab/>
        </w:r>
        <w:r w:rsidR="008B0295">
          <w:rPr>
            <w:noProof/>
            <w:webHidden/>
          </w:rPr>
          <w:fldChar w:fldCharType="begin"/>
        </w:r>
        <w:r w:rsidR="008B0295">
          <w:rPr>
            <w:noProof/>
            <w:webHidden/>
          </w:rPr>
          <w:instrText xml:space="preserve"> PAGEREF _Toc205388287 \h </w:instrText>
        </w:r>
        <w:r w:rsidR="008B0295">
          <w:rPr>
            <w:noProof/>
            <w:webHidden/>
          </w:rPr>
        </w:r>
        <w:r w:rsidR="008B0295">
          <w:rPr>
            <w:noProof/>
            <w:webHidden/>
          </w:rPr>
          <w:fldChar w:fldCharType="separate"/>
        </w:r>
        <w:r w:rsidR="00B840FE">
          <w:rPr>
            <w:noProof/>
            <w:webHidden/>
          </w:rPr>
          <w:t>54</w:t>
        </w:r>
        <w:r w:rsidR="008B0295">
          <w:rPr>
            <w:noProof/>
            <w:webHidden/>
          </w:rPr>
          <w:fldChar w:fldCharType="end"/>
        </w:r>
      </w:hyperlink>
    </w:p>
    <w:p w14:paraId="15C5C149" w14:textId="3BA5E4BF" w:rsidR="008B0295" w:rsidRDefault="00D549D1">
      <w:pPr>
        <w:pStyle w:val="TOC4"/>
        <w:tabs>
          <w:tab w:val="right" w:leader="dot" w:pos="9016"/>
        </w:tabs>
        <w:rPr>
          <w:rFonts w:eastAsiaTheme="minorEastAsia" w:cstheme="minorBidi"/>
          <w:noProof/>
          <w:sz w:val="22"/>
          <w:szCs w:val="22"/>
          <w:lang w:val="en-AU" w:eastAsia="en-AU" w:bidi="ar-SA"/>
        </w:rPr>
      </w:pPr>
      <w:hyperlink w:anchor="_Toc205388288" w:history="1">
        <w:r w:rsidR="008B0295" w:rsidRPr="000D1D6E">
          <w:rPr>
            <w:rStyle w:val="Hyperlink"/>
            <w:noProof/>
          </w:rPr>
          <w:t>Can the sentences of subsection 46(1) be separated?</w:t>
        </w:r>
        <w:r w:rsidR="008B0295">
          <w:rPr>
            <w:noProof/>
            <w:webHidden/>
          </w:rPr>
          <w:tab/>
        </w:r>
        <w:r w:rsidR="008B0295">
          <w:rPr>
            <w:noProof/>
            <w:webHidden/>
          </w:rPr>
          <w:fldChar w:fldCharType="begin"/>
        </w:r>
        <w:r w:rsidR="008B0295">
          <w:rPr>
            <w:noProof/>
            <w:webHidden/>
          </w:rPr>
          <w:instrText xml:space="preserve"> PAGEREF _Toc205388288 \h </w:instrText>
        </w:r>
        <w:r w:rsidR="008B0295">
          <w:rPr>
            <w:noProof/>
            <w:webHidden/>
          </w:rPr>
        </w:r>
        <w:r w:rsidR="008B0295">
          <w:rPr>
            <w:noProof/>
            <w:webHidden/>
          </w:rPr>
          <w:fldChar w:fldCharType="separate"/>
        </w:r>
        <w:r w:rsidR="00B840FE">
          <w:rPr>
            <w:noProof/>
            <w:webHidden/>
          </w:rPr>
          <w:t>54</w:t>
        </w:r>
        <w:r w:rsidR="008B0295">
          <w:rPr>
            <w:noProof/>
            <w:webHidden/>
          </w:rPr>
          <w:fldChar w:fldCharType="end"/>
        </w:r>
      </w:hyperlink>
    </w:p>
    <w:p w14:paraId="5E94CCFB" w14:textId="0ADF5791" w:rsidR="008B0295" w:rsidRDefault="00D549D1">
      <w:pPr>
        <w:pStyle w:val="TOC3"/>
        <w:tabs>
          <w:tab w:val="right" w:leader="dot" w:pos="9016"/>
        </w:tabs>
        <w:rPr>
          <w:rFonts w:eastAsiaTheme="minorEastAsia" w:cstheme="minorBidi"/>
          <w:noProof/>
          <w:sz w:val="22"/>
          <w:szCs w:val="22"/>
          <w:lang w:val="en-AU" w:eastAsia="en-AU" w:bidi="ar-SA"/>
        </w:rPr>
      </w:pPr>
      <w:hyperlink w:anchor="_Toc205388289" w:history="1">
        <w:r w:rsidR="008B0295" w:rsidRPr="000D1D6E">
          <w:rPr>
            <w:rStyle w:val="Hyperlink"/>
            <w:noProof/>
          </w:rPr>
          <w:t>Section 45: The form of ceremony</w:t>
        </w:r>
        <w:r w:rsidR="008B0295">
          <w:rPr>
            <w:noProof/>
            <w:webHidden/>
          </w:rPr>
          <w:tab/>
        </w:r>
        <w:r w:rsidR="008B0295">
          <w:rPr>
            <w:noProof/>
            <w:webHidden/>
          </w:rPr>
          <w:fldChar w:fldCharType="begin"/>
        </w:r>
        <w:r w:rsidR="008B0295">
          <w:rPr>
            <w:noProof/>
            <w:webHidden/>
          </w:rPr>
          <w:instrText xml:space="preserve"> PAGEREF _Toc205388289 \h </w:instrText>
        </w:r>
        <w:r w:rsidR="008B0295">
          <w:rPr>
            <w:noProof/>
            <w:webHidden/>
          </w:rPr>
        </w:r>
        <w:r w:rsidR="008B0295">
          <w:rPr>
            <w:noProof/>
            <w:webHidden/>
          </w:rPr>
          <w:fldChar w:fldCharType="separate"/>
        </w:r>
        <w:r w:rsidR="00B840FE">
          <w:rPr>
            <w:noProof/>
            <w:webHidden/>
          </w:rPr>
          <w:t>54</w:t>
        </w:r>
        <w:r w:rsidR="008B0295">
          <w:rPr>
            <w:noProof/>
            <w:webHidden/>
          </w:rPr>
          <w:fldChar w:fldCharType="end"/>
        </w:r>
      </w:hyperlink>
    </w:p>
    <w:p w14:paraId="0D88B39F" w14:textId="3557A93B" w:rsidR="008B0295" w:rsidRDefault="00D549D1">
      <w:pPr>
        <w:pStyle w:val="TOC4"/>
        <w:tabs>
          <w:tab w:val="right" w:leader="dot" w:pos="9016"/>
        </w:tabs>
        <w:rPr>
          <w:rFonts w:eastAsiaTheme="minorEastAsia" w:cstheme="minorBidi"/>
          <w:noProof/>
          <w:sz w:val="22"/>
          <w:szCs w:val="22"/>
          <w:lang w:val="en-AU" w:eastAsia="en-AU" w:bidi="ar-SA"/>
        </w:rPr>
      </w:pPr>
      <w:hyperlink w:anchor="_Toc205388290" w:history="1">
        <w:r w:rsidR="008B0295" w:rsidRPr="000D1D6E">
          <w:rPr>
            <w:rStyle w:val="Hyperlink"/>
            <w:noProof/>
          </w:rPr>
          <w:t>Subsection 45(2): The legal vows</w:t>
        </w:r>
        <w:r w:rsidR="008B0295">
          <w:rPr>
            <w:noProof/>
            <w:webHidden/>
          </w:rPr>
          <w:tab/>
        </w:r>
        <w:r w:rsidR="008B0295">
          <w:rPr>
            <w:noProof/>
            <w:webHidden/>
          </w:rPr>
          <w:fldChar w:fldCharType="begin"/>
        </w:r>
        <w:r w:rsidR="008B0295">
          <w:rPr>
            <w:noProof/>
            <w:webHidden/>
          </w:rPr>
          <w:instrText xml:space="preserve"> PAGEREF _Toc205388290 \h </w:instrText>
        </w:r>
        <w:r w:rsidR="008B0295">
          <w:rPr>
            <w:noProof/>
            <w:webHidden/>
          </w:rPr>
        </w:r>
        <w:r w:rsidR="008B0295">
          <w:rPr>
            <w:noProof/>
            <w:webHidden/>
          </w:rPr>
          <w:fldChar w:fldCharType="separate"/>
        </w:r>
        <w:r w:rsidR="00B840FE">
          <w:rPr>
            <w:noProof/>
            <w:webHidden/>
          </w:rPr>
          <w:t>54</w:t>
        </w:r>
        <w:r w:rsidR="008B0295">
          <w:rPr>
            <w:noProof/>
            <w:webHidden/>
          </w:rPr>
          <w:fldChar w:fldCharType="end"/>
        </w:r>
      </w:hyperlink>
    </w:p>
    <w:p w14:paraId="505F8698" w14:textId="4BB6439C" w:rsidR="008B0295" w:rsidRDefault="00D549D1">
      <w:pPr>
        <w:pStyle w:val="TOC4"/>
        <w:tabs>
          <w:tab w:val="right" w:leader="dot" w:pos="9016"/>
        </w:tabs>
        <w:rPr>
          <w:rFonts w:eastAsiaTheme="minorEastAsia" w:cstheme="minorBidi"/>
          <w:noProof/>
          <w:sz w:val="22"/>
          <w:szCs w:val="22"/>
          <w:lang w:val="en-AU" w:eastAsia="en-AU" w:bidi="ar-SA"/>
        </w:rPr>
      </w:pPr>
      <w:hyperlink w:anchor="_Toc205388291" w:history="1">
        <w:r w:rsidR="008B0295" w:rsidRPr="000D1D6E">
          <w:rPr>
            <w:rStyle w:val="Hyperlink"/>
            <w:noProof/>
          </w:rPr>
          <w:t>Can the couple personalise the vows?</w:t>
        </w:r>
        <w:r w:rsidR="008B0295">
          <w:rPr>
            <w:noProof/>
            <w:webHidden/>
          </w:rPr>
          <w:tab/>
        </w:r>
        <w:r w:rsidR="008B0295">
          <w:rPr>
            <w:noProof/>
            <w:webHidden/>
          </w:rPr>
          <w:fldChar w:fldCharType="begin"/>
        </w:r>
        <w:r w:rsidR="008B0295">
          <w:rPr>
            <w:noProof/>
            <w:webHidden/>
          </w:rPr>
          <w:instrText xml:space="preserve"> PAGEREF _Toc205388291 \h </w:instrText>
        </w:r>
        <w:r w:rsidR="008B0295">
          <w:rPr>
            <w:noProof/>
            <w:webHidden/>
          </w:rPr>
        </w:r>
        <w:r w:rsidR="008B0295">
          <w:rPr>
            <w:noProof/>
            <w:webHidden/>
          </w:rPr>
          <w:fldChar w:fldCharType="separate"/>
        </w:r>
        <w:r w:rsidR="00B840FE">
          <w:rPr>
            <w:noProof/>
            <w:webHidden/>
          </w:rPr>
          <w:t>54</w:t>
        </w:r>
        <w:r w:rsidR="008B0295">
          <w:rPr>
            <w:noProof/>
            <w:webHidden/>
          </w:rPr>
          <w:fldChar w:fldCharType="end"/>
        </w:r>
      </w:hyperlink>
    </w:p>
    <w:p w14:paraId="7BBB5905" w14:textId="34A71079" w:rsidR="008B0295" w:rsidRDefault="00D549D1">
      <w:pPr>
        <w:pStyle w:val="TOC4"/>
        <w:tabs>
          <w:tab w:val="right" w:leader="dot" w:pos="9016"/>
        </w:tabs>
        <w:rPr>
          <w:rFonts w:eastAsiaTheme="minorEastAsia" w:cstheme="minorBidi"/>
          <w:noProof/>
          <w:sz w:val="22"/>
          <w:szCs w:val="22"/>
          <w:lang w:val="en-AU" w:eastAsia="en-AU" w:bidi="ar-SA"/>
        </w:rPr>
      </w:pPr>
      <w:hyperlink w:anchor="_Toc205388292" w:history="1">
        <w:r w:rsidR="008B0295" w:rsidRPr="000D1D6E">
          <w:rPr>
            <w:rStyle w:val="Hyperlink"/>
            <w:noProof/>
          </w:rPr>
          <w:t>What names should be used in the vows (meaning of the terms ‘A.B.’ and ‘C.D.’)?</w:t>
        </w:r>
        <w:r w:rsidR="008B0295">
          <w:rPr>
            <w:noProof/>
            <w:webHidden/>
          </w:rPr>
          <w:tab/>
        </w:r>
        <w:r w:rsidR="008B0295">
          <w:rPr>
            <w:noProof/>
            <w:webHidden/>
          </w:rPr>
          <w:fldChar w:fldCharType="begin"/>
        </w:r>
        <w:r w:rsidR="008B0295">
          <w:rPr>
            <w:noProof/>
            <w:webHidden/>
          </w:rPr>
          <w:instrText xml:space="preserve"> PAGEREF _Toc205388292 \h </w:instrText>
        </w:r>
        <w:r w:rsidR="008B0295">
          <w:rPr>
            <w:noProof/>
            <w:webHidden/>
          </w:rPr>
        </w:r>
        <w:r w:rsidR="008B0295">
          <w:rPr>
            <w:noProof/>
            <w:webHidden/>
          </w:rPr>
          <w:fldChar w:fldCharType="separate"/>
        </w:r>
        <w:r w:rsidR="00B840FE">
          <w:rPr>
            <w:noProof/>
            <w:webHidden/>
          </w:rPr>
          <w:t>55</w:t>
        </w:r>
        <w:r w:rsidR="008B0295">
          <w:rPr>
            <w:noProof/>
            <w:webHidden/>
          </w:rPr>
          <w:fldChar w:fldCharType="end"/>
        </w:r>
      </w:hyperlink>
    </w:p>
    <w:p w14:paraId="5D5312EB" w14:textId="3F6B3EAC" w:rsidR="008B0295" w:rsidRDefault="00D549D1">
      <w:pPr>
        <w:pStyle w:val="TOC4"/>
        <w:tabs>
          <w:tab w:val="right" w:leader="dot" w:pos="9016"/>
        </w:tabs>
        <w:rPr>
          <w:rFonts w:eastAsiaTheme="minorEastAsia" w:cstheme="minorBidi"/>
          <w:noProof/>
          <w:sz w:val="22"/>
          <w:szCs w:val="22"/>
          <w:lang w:val="en-AU" w:eastAsia="en-AU" w:bidi="ar-SA"/>
        </w:rPr>
      </w:pPr>
      <w:hyperlink w:anchor="_Toc205388293" w:history="1">
        <w:r w:rsidR="008B0295" w:rsidRPr="000D1D6E">
          <w:rPr>
            <w:rStyle w:val="Hyperlink"/>
            <w:noProof/>
          </w:rPr>
          <w:t>Can the ‘question and answer’ format of vows be used?</w:t>
        </w:r>
        <w:r w:rsidR="008B0295">
          <w:rPr>
            <w:noProof/>
            <w:webHidden/>
          </w:rPr>
          <w:tab/>
        </w:r>
        <w:r w:rsidR="008B0295">
          <w:rPr>
            <w:noProof/>
            <w:webHidden/>
          </w:rPr>
          <w:fldChar w:fldCharType="begin"/>
        </w:r>
        <w:r w:rsidR="008B0295">
          <w:rPr>
            <w:noProof/>
            <w:webHidden/>
          </w:rPr>
          <w:instrText xml:space="preserve"> PAGEREF _Toc205388293 \h </w:instrText>
        </w:r>
        <w:r w:rsidR="008B0295">
          <w:rPr>
            <w:noProof/>
            <w:webHidden/>
          </w:rPr>
        </w:r>
        <w:r w:rsidR="008B0295">
          <w:rPr>
            <w:noProof/>
            <w:webHidden/>
          </w:rPr>
          <w:fldChar w:fldCharType="separate"/>
        </w:r>
        <w:r w:rsidR="00B840FE">
          <w:rPr>
            <w:noProof/>
            <w:webHidden/>
          </w:rPr>
          <w:t>55</w:t>
        </w:r>
        <w:r w:rsidR="008B0295">
          <w:rPr>
            <w:noProof/>
            <w:webHidden/>
          </w:rPr>
          <w:fldChar w:fldCharType="end"/>
        </w:r>
      </w:hyperlink>
    </w:p>
    <w:p w14:paraId="5709B62F" w14:textId="12572B1D" w:rsidR="008B0295" w:rsidRDefault="00D549D1">
      <w:pPr>
        <w:pStyle w:val="TOC4"/>
        <w:tabs>
          <w:tab w:val="right" w:leader="dot" w:pos="9016"/>
        </w:tabs>
        <w:rPr>
          <w:rFonts w:eastAsiaTheme="minorEastAsia" w:cstheme="minorBidi"/>
          <w:noProof/>
          <w:sz w:val="22"/>
          <w:szCs w:val="22"/>
          <w:lang w:val="en-AU" w:eastAsia="en-AU" w:bidi="ar-SA"/>
        </w:rPr>
      </w:pPr>
      <w:hyperlink w:anchor="_Toc205388294" w:history="1">
        <w:r w:rsidR="008B0295" w:rsidRPr="000D1D6E">
          <w:rPr>
            <w:rStyle w:val="Hyperlink"/>
            <w:noProof/>
          </w:rPr>
          <w:t>The saying of vows in situations where a person is unable to speak</w:t>
        </w:r>
        <w:r w:rsidR="008B0295">
          <w:rPr>
            <w:noProof/>
            <w:webHidden/>
          </w:rPr>
          <w:tab/>
        </w:r>
        <w:r w:rsidR="008B0295">
          <w:rPr>
            <w:noProof/>
            <w:webHidden/>
          </w:rPr>
          <w:fldChar w:fldCharType="begin"/>
        </w:r>
        <w:r w:rsidR="008B0295">
          <w:rPr>
            <w:noProof/>
            <w:webHidden/>
          </w:rPr>
          <w:instrText xml:space="preserve"> PAGEREF _Toc205388294 \h </w:instrText>
        </w:r>
        <w:r w:rsidR="008B0295">
          <w:rPr>
            <w:noProof/>
            <w:webHidden/>
          </w:rPr>
        </w:r>
        <w:r w:rsidR="008B0295">
          <w:rPr>
            <w:noProof/>
            <w:webHidden/>
          </w:rPr>
          <w:fldChar w:fldCharType="separate"/>
        </w:r>
        <w:r w:rsidR="00B840FE">
          <w:rPr>
            <w:noProof/>
            <w:webHidden/>
          </w:rPr>
          <w:t>56</w:t>
        </w:r>
        <w:r w:rsidR="008B0295">
          <w:rPr>
            <w:noProof/>
            <w:webHidden/>
          </w:rPr>
          <w:fldChar w:fldCharType="end"/>
        </w:r>
      </w:hyperlink>
    </w:p>
    <w:p w14:paraId="2A9F09BC" w14:textId="2D448493" w:rsidR="008B0295" w:rsidRDefault="00D549D1">
      <w:pPr>
        <w:pStyle w:val="TOC3"/>
        <w:tabs>
          <w:tab w:val="right" w:leader="dot" w:pos="9016"/>
        </w:tabs>
        <w:rPr>
          <w:rFonts w:eastAsiaTheme="minorEastAsia" w:cstheme="minorBidi"/>
          <w:noProof/>
          <w:sz w:val="22"/>
          <w:szCs w:val="22"/>
          <w:lang w:val="en-AU" w:eastAsia="en-AU" w:bidi="ar-SA"/>
        </w:rPr>
      </w:pPr>
      <w:hyperlink w:anchor="_Toc205388295" w:history="1">
        <w:r w:rsidR="008B0295" w:rsidRPr="000D1D6E">
          <w:rPr>
            <w:rStyle w:val="Hyperlink"/>
            <w:bCs/>
            <w:i/>
            <w:noProof/>
          </w:rPr>
          <w:t>Subsection 45(1): The rites and customs of the relevant religious body or organisation</w:t>
        </w:r>
        <w:r w:rsidR="008B0295">
          <w:rPr>
            <w:noProof/>
            <w:webHidden/>
          </w:rPr>
          <w:tab/>
        </w:r>
        <w:r w:rsidR="008B0295">
          <w:rPr>
            <w:noProof/>
            <w:webHidden/>
          </w:rPr>
          <w:fldChar w:fldCharType="begin"/>
        </w:r>
        <w:r w:rsidR="008B0295">
          <w:rPr>
            <w:noProof/>
            <w:webHidden/>
          </w:rPr>
          <w:instrText xml:space="preserve"> PAGEREF _Toc205388295 \h </w:instrText>
        </w:r>
        <w:r w:rsidR="008B0295">
          <w:rPr>
            <w:noProof/>
            <w:webHidden/>
          </w:rPr>
        </w:r>
        <w:r w:rsidR="008B0295">
          <w:rPr>
            <w:noProof/>
            <w:webHidden/>
          </w:rPr>
          <w:fldChar w:fldCharType="separate"/>
        </w:r>
        <w:r w:rsidR="00B840FE">
          <w:rPr>
            <w:noProof/>
            <w:webHidden/>
          </w:rPr>
          <w:t>56</w:t>
        </w:r>
        <w:r w:rsidR="008B0295">
          <w:rPr>
            <w:noProof/>
            <w:webHidden/>
          </w:rPr>
          <w:fldChar w:fldCharType="end"/>
        </w:r>
      </w:hyperlink>
    </w:p>
    <w:p w14:paraId="324530EA" w14:textId="04D90C39" w:rsidR="008B0295" w:rsidRDefault="00D549D1">
      <w:pPr>
        <w:pStyle w:val="TOC3"/>
        <w:tabs>
          <w:tab w:val="right" w:leader="dot" w:pos="9016"/>
        </w:tabs>
        <w:rPr>
          <w:rFonts w:eastAsiaTheme="minorEastAsia" w:cstheme="minorBidi"/>
          <w:noProof/>
          <w:sz w:val="22"/>
          <w:szCs w:val="22"/>
          <w:lang w:val="en-AU" w:eastAsia="en-AU" w:bidi="ar-SA"/>
        </w:rPr>
      </w:pPr>
      <w:hyperlink w:anchor="_Toc205388296" w:history="1">
        <w:r w:rsidR="008B0295" w:rsidRPr="000D1D6E">
          <w:rPr>
            <w:rStyle w:val="Hyperlink"/>
            <w:noProof/>
          </w:rPr>
          <w:t>What if the couple would like to change the form of a religious ceremony?</w:t>
        </w:r>
        <w:r w:rsidR="008B0295">
          <w:rPr>
            <w:noProof/>
            <w:webHidden/>
          </w:rPr>
          <w:tab/>
        </w:r>
        <w:r w:rsidR="008B0295">
          <w:rPr>
            <w:noProof/>
            <w:webHidden/>
          </w:rPr>
          <w:fldChar w:fldCharType="begin"/>
        </w:r>
        <w:r w:rsidR="008B0295">
          <w:rPr>
            <w:noProof/>
            <w:webHidden/>
          </w:rPr>
          <w:instrText xml:space="preserve"> PAGEREF _Toc205388296 \h </w:instrText>
        </w:r>
        <w:r w:rsidR="008B0295">
          <w:rPr>
            <w:noProof/>
            <w:webHidden/>
          </w:rPr>
        </w:r>
        <w:r w:rsidR="008B0295">
          <w:rPr>
            <w:noProof/>
            <w:webHidden/>
          </w:rPr>
          <w:fldChar w:fldCharType="separate"/>
        </w:r>
        <w:r w:rsidR="00B840FE">
          <w:rPr>
            <w:noProof/>
            <w:webHidden/>
          </w:rPr>
          <w:t>56</w:t>
        </w:r>
        <w:r w:rsidR="008B0295">
          <w:rPr>
            <w:noProof/>
            <w:webHidden/>
          </w:rPr>
          <w:fldChar w:fldCharType="end"/>
        </w:r>
      </w:hyperlink>
    </w:p>
    <w:p w14:paraId="23723CA7" w14:textId="41363C19" w:rsidR="008B0295" w:rsidRDefault="00D549D1">
      <w:pPr>
        <w:pStyle w:val="TOC3"/>
        <w:tabs>
          <w:tab w:val="right" w:leader="dot" w:pos="9016"/>
        </w:tabs>
        <w:rPr>
          <w:rFonts w:eastAsiaTheme="minorEastAsia" w:cstheme="minorBidi"/>
          <w:noProof/>
          <w:sz w:val="22"/>
          <w:szCs w:val="22"/>
          <w:lang w:val="en-AU" w:eastAsia="en-AU" w:bidi="ar-SA"/>
        </w:rPr>
      </w:pPr>
      <w:hyperlink w:anchor="_Toc205388297" w:history="1">
        <w:r w:rsidR="008B0295" w:rsidRPr="000D1D6E">
          <w:rPr>
            <w:rStyle w:val="Hyperlink"/>
            <w:noProof/>
          </w:rPr>
          <w:t>Involvement of others in marriage ceremonies</w:t>
        </w:r>
        <w:r w:rsidR="008B0295">
          <w:rPr>
            <w:noProof/>
            <w:webHidden/>
          </w:rPr>
          <w:tab/>
        </w:r>
        <w:r w:rsidR="008B0295">
          <w:rPr>
            <w:noProof/>
            <w:webHidden/>
          </w:rPr>
          <w:fldChar w:fldCharType="begin"/>
        </w:r>
        <w:r w:rsidR="008B0295">
          <w:rPr>
            <w:noProof/>
            <w:webHidden/>
          </w:rPr>
          <w:instrText xml:space="preserve"> PAGEREF _Toc205388297 \h </w:instrText>
        </w:r>
        <w:r w:rsidR="008B0295">
          <w:rPr>
            <w:noProof/>
            <w:webHidden/>
          </w:rPr>
        </w:r>
        <w:r w:rsidR="008B0295">
          <w:rPr>
            <w:noProof/>
            <w:webHidden/>
          </w:rPr>
          <w:fldChar w:fldCharType="separate"/>
        </w:r>
        <w:r w:rsidR="00B840FE">
          <w:rPr>
            <w:noProof/>
            <w:webHidden/>
          </w:rPr>
          <w:t>56</w:t>
        </w:r>
        <w:r w:rsidR="008B0295">
          <w:rPr>
            <w:noProof/>
            <w:webHidden/>
          </w:rPr>
          <w:fldChar w:fldCharType="end"/>
        </w:r>
      </w:hyperlink>
    </w:p>
    <w:p w14:paraId="708D9C9F" w14:textId="4D0CFBB0"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298" w:history="1">
        <w:r w:rsidR="008B0295" w:rsidRPr="000D1D6E">
          <w:rPr>
            <w:rStyle w:val="Hyperlink"/>
            <w:noProof/>
          </w:rPr>
          <w:t>Interpreters</w:t>
        </w:r>
        <w:r w:rsidR="008B0295">
          <w:rPr>
            <w:noProof/>
            <w:webHidden/>
          </w:rPr>
          <w:tab/>
        </w:r>
        <w:r w:rsidR="008B0295">
          <w:rPr>
            <w:noProof/>
            <w:webHidden/>
          </w:rPr>
          <w:fldChar w:fldCharType="begin"/>
        </w:r>
        <w:r w:rsidR="008B0295">
          <w:rPr>
            <w:noProof/>
            <w:webHidden/>
          </w:rPr>
          <w:instrText xml:space="preserve"> PAGEREF _Toc205388298 \h </w:instrText>
        </w:r>
        <w:r w:rsidR="008B0295">
          <w:rPr>
            <w:noProof/>
            <w:webHidden/>
          </w:rPr>
        </w:r>
        <w:r w:rsidR="008B0295">
          <w:rPr>
            <w:noProof/>
            <w:webHidden/>
          </w:rPr>
          <w:fldChar w:fldCharType="separate"/>
        </w:r>
        <w:r w:rsidR="00B840FE">
          <w:rPr>
            <w:noProof/>
            <w:webHidden/>
          </w:rPr>
          <w:t>57</w:t>
        </w:r>
        <w:r w:rsidR="008B0295">
          <w:rPr>
            <w:noProof/>
            <w:webHidden/>
          </w:rPr>
          <w:fldChar w:fldCharType="end"/>
        </w:r>
      </w:hyperlink>
    </w:p>
    <w:p w14:paraId="03BE6452" w14:textId="2BDB6AA8" w:rsidR="008B0295" w:rsidRDefault="00D549D1">
      <w:pPr>
        <w:pStyle w:val="TOC3"/>
        <w:tabs>
          <w:tab w:val="right" w:leader="dot" w:pos="9016"/>
        </w:tabs>
        <w:rPr>
          <w:rFonts w:eastAsiaTheme="minorEastAsia" w:cstheme="minorBidi"/>
          <w:noProof/>
          <w:sz w:val="22"/>
          <w:szCs w:val="22"/>
          <w:lang w:val="en-AU" w:eastAsia="en-AU" w:bidi="ar-SA"/>
        </w:rPr>
      </w:pPr>
      <w:hyperlink w:anchor="_Toc205388299" w:history="1">
        <w:r w:rsidR="008B0295" w:rsidRPr="000D1D6E">
          <w:rPr>
            <w:rStyle w:val="Hyperlink"/>
            <w:noProof/>
          </w:rPr>
          <w:t>Interpreters play a crucial role in establishing the consent of the parties</w:t>
        </w:r>
        <w:r w:rsidR="008B0295">
          <w:rPr>
            <w:noProof/>
            <w:webHidden/>
          </w:rPr>
          <w:tab/>
        </w:r>
        <w:r w:rsidR="008B0295">
          <w:rPr>
            <w:noProof/>
            <w:webHidden/>
          </w:rPr>
          <w:fldChar w:fldCharType="begin"/>
        </w:r>
        <w:r w:rsidR="008B0295">
          <w:rPr>
            <w:noProof/>
            <w:webHidden/>
          </w:rPr>
          <w:instrText xml:space="preserve"> PAGEREF _Toc205388299 \h </w:instrText>
        </w:r>
        <w:r w:rsidR="008B0295">
          <w:rPr>
            <w:noProof/>
            <w:webHidden/>
          </w:rPr>
        </w:r>
        <w:r w:rsidR="008B0295">
          <w:rPr>
            <w:noProof/>
            <w:webHidden/>
          </w:rPr>
          <w:fldChar w:fldCharType="separate"/>
        </w:r>
        <w:r w:rsidR="00B840FE">
          <w:rPr>
            <w:noProof/>
            <w:webHidden/>
          </w:rPr>
          <w:t>58</w:t>
        </w:r>
        <w:r w:rsidR="008B0295">
          <w:rPr>
            <w:noProof/>
            <w:webHidden/>
          </w:rPr>
          <w:fldChar w:fldCharType="end"/>
        </w:r>
      </w:hyperlink>
    </w:p>
    <w:p w14:paraId="3A1B4846" w14:textId="388A2A8F" w:rsidR="008B0295" w:rsidRDefault="00D549D1">
      <w:pPr>
        <w:pStyle w:val="TOC4"/>
        <w:tabs>
          <w:tab w:val="right" w:leader="dot" w:pos="9016"/>
        </w:tabs>
        <w:rPr>
          <w:rFonts w:eastAsiaTheme="minorEastAsia" w:cstheme="minorBidi"/>
          <w:noProof/>
          <w:sz w:val="22"/>
          <w:szCs w:val="22"/>
          <w:lang w:val="en-AU" w:eastAsia="en-AU" w:bidi="ar-SA"/>
        </w:rPr>
      </w:pPr>
      <w:hyperlink w:anchor="_Toc205388300" w:history="1">
        <w:r w:rsidR="008B0295" w:rsidRPr="000D1D6E">
          <w:rPr>
            <w:rStyle w:val="Hyperlink"/>
            <w:noProof/>
          </w:rPr>
          <w:t>Interpreters should generally provide their services in person</w:t>
        </w:r>
        <w:r w:rsidR="008B0295">
          <w:rPr>
            <w:noProof/>
            <w:webHidden/>
          </w:rPr>
          <w:tab/>
        </w:r>
        <w:r w:rsidR="008B0295">
          <w:rPr>
            <w:noProof/>
            <w:webHidden/>
          </w:rPr>
          <w:fldChar w:fldCharType="begin"/>
        </w:r>
        <w:r w:rsidR="008B0295">
          <w:rPr>
            <w:noProof/>
            <w:webHidden/>
          </w:rPr>
          <w:instrText xml:space="preserve"> PAGEREF _Toc205388300 \h </w:instrText>
        </w:r>
        <w:r w:rsidR="008B0295">
          <w:rPr>
            <w:noProof/>
            <w:webHidden/>
          </w:rPr>
        </w:r>
        <w:r w:rsidR="008B0295">
          <w:rPr>
            <w:noProof/>
            <w:webHidden/>
          </w:rPr>
          <w:fldChar w:fldCharType="separate"/>
        </w:r>
        <w:r w:rsidR="00B840FE">
          <w:rPr>
            <w:noProof/>
            <w:webHidden/>
          </w:rPr>
          <w:t>59</w:t>
        </w:r>
        <w:r w:rsidR="008B0295">
          <w:rPr>
            <w:noProof/>
            <w:webHidden/>
          </w:rPr>
          <w:fldChar w:fldCharType="end"/>
        </w:r>
      </w:hyperlink>
    </w:p>
    <w:p w14:paraId="43B07EE5" w14:textId="69287377" w:rsidR="008B0295" w:rsidRDefault="00D549D1">
      <w:pPr>
        <w:pStyle w:val="TOC4"/>
        <w:tabs>
          <w:tab w:val="right" w:leader="dot" w:pos="9016"/>
        </w:tabs>
        <w:rPr>
          <w:rFonts w:eastAsiaTheme="minorEastAsia" w:cstheme="minorBidi"/>
          <w:noProof/>
          <w:sz w:val="22"/>
          <w:szCs w:val="22"/>
          <w:lang w:val="en-AU" w:eastAsia="en-AU" w:bidi="ar-SA"/>
        </w:rPr>
      </w:pPr>
      <w:hyperlink w:anchor="_Toc205388301" w:history="1">
        <w:r w:rsidR="008B0295" w:rsidRPr="000D1D6E">
          <w:rPr>
            <w:rStyle w:val="Hyperlink"/>
            <w:noProof/>
          </w:rPr>
          <w:t>Witnesses to the marriage should not act as interpreter</w:t>
        </w:r>
        <w:r w:rsidR="008B0295">
          <w:rPr>
            <w:noProof/>
            <w:webHidden/>
          </w:rPr>
          <w:tab/>
        </w:r>
        <w:r w:rsidR="008B0295">
          <w:rPr>
            <w:noProof/>
            <w:webHidden/>
          </w:rPr>
          <w:fldChar w:fldCharType="begin"/>
        </w:r>
        <w:r w:rsidR="008B0295">
          <w:rPr>
            <w:noProof/>
            <w:webHidden/>
          </w:rPr>
          <w:instrText xml:space="preserve"> PAGEREF _Toc205388301 \h </w:instrText>
        </w:r>
        <w:r w:rsidR="008B0295">
          <w:rPr>
            <w:noProof/>
            <w:webHidden/>
          </w:rPr>
        </w:r>
        <w:r w:rsidR="008B0295">
          <w:rPr>
            <w:noProof/>
            <w:webHidden/>
          </w:rPr>
          <w:fldChar w:fldCharType="separate"/>
        </w:r>
        <w:r w:rsidR="00B840FE">
          <w:rPr>
            <w:noProof/>
            <w:webHidden/>
          </w:rPr>
          <w:t>59</w:t>
        </w:r>
        <w:r w:rsidR="008B0295">
          <w:rPr>
            <w:noProof/>
            <w:webHidden/>
          </w:rPr>
          <w:fldChar w:fldCharType="end"/>
        </w:r>
      </w:hyperlink>
    </w:p>
    <w:p w14:paraId="6500EC62" w14:textId="0B08AEFB" w:rsidR="008B0295" w:rsidRDefault="00D549D1">
      <w:pPr>
        <w:pStyle w:val="TOC4"/>
        <w:tabs>
          <w:tab w:val="right" w:leader="dot" w:pos="9016"/>
        </w:tabs>
        <w:rPr>
          <w:rFonts w:eastAsiaTheme="minorEastAsia" w:cstheme="minorBidi"/>
          <w:noProof/>
          <w:sz w:val="22"/>
          <w:szCs w:val="22"/>
          <w:lang w:val="en-AU" w:eastAsia="en-AU" w:bidi="ar-SA"/>
        </w:rPr>
      </w:pPr>
      <w:hyperlink w:anchor="_Toc205388302" w:history="1">
        <w:r w:rsidR="008B0295" w:rsidRPr="000D1D6E">
          <w:rPr>
            <w:rStyle w:val="Hyperlink"/>
            <w:noProof/>
          </w:rPr>
          <w:t>Certificate of faithful performance</w:t>
        </w:r>
        <w:r w:rsidR="008B0295">
          <w:rPr>
            <w:noProof/>
            <w:webHidden/>
          </w:rPr>
          <w:tab/>
        </w:r>
        <w:r w:rsidR="008B0295">
          <w:rPr>
            <w:noProof/>
            <w:webHidden/>
          </w:rPr>
          <w:fldChar w:fldCharType="begin"/>
        </w:r>
        <w:r w:rsidR="008B0295">
          <w:rPr>
            <w:noProof/>
            <w:webHidden/>
          </w:rPr>
          <w:instrText xml:space="preserve"> PAGEREF _Toc205388302 \h </w:instrText>
        </w:r>
        <w:r w:rsidR="008B0295">
          <w:rPr>
            <w:noProof/>
            <w:webHidden/>
          </w:rPr>
        </w:r>
        <w:r w:rsidR="008B0295">
          <w:rPr>
            <w:noProof/>
            <w:webHidden/>
          </w:rPr>
          <w:fldChar w:fldCharType="separate"/>
        </w:r>
        <w:r w:rsidR="00B840FE">
          <w:rPr>
            <w:noProof/>
            <w:webHidden/>
          </w:rPr>
          <w:t>59</w:t>
        </w:r>
        <w:r w:rsidR="008B0295">
          <w:rPr>
            <w:noProof/>
            <w:webHidden/>
          </w:rPr>
          <w:fldChar w:fldCharType="end"/>
        </w:r>
      </w:hyperlink>
    </w:p>
    <w:p w14:paraId="6F795998" w14:textId="03208349"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03" w:history="1">
        <w:r w:rsidR="008B0295" w:rsidRPr="000D1D6E">
          <w:rPr>
            <w:rStyle w:val="Hyperlink"/>
            <w:noProof/>
          </w:rPr>
          <w:t>Other types of ceremonies</w:t>
        </w:r>
        <w:r w:rsidR="008B0295">
          <w:rPr>
            <w:noProof/>
            <w:webHidden/>
          </w:rPr>
          <w:tab/>
        </w:r>
        <w:r w:rsidR="008B0295">
          <w:rPr>
            <w:noProof/>
            <w:webHidden/>
          </w:rPr>
          <w:fldChar w:fldCharType="begin"/>
        </w:r>
        <w:r w:rsidR="008B0295">
          <w:rPr>
            <w:noProof/>
            <w:webHidden/>
          </w:rPr>
          <w:instrText xml:space="preserve"> PAGEREF _Toc205388303 \h </w:instrText>
        </w:r>
        <w:r w:rsidR="008B0295">
          <w:rPr>
            <w:noProof/>
            <w:webHidden/>
          </w:rPr>
        </w:r>
        <w:r w:rsidR="008B0295">
          <w:rPr>
            <w:noProof/>
            <w:webHidden/>
          </w:rPr>
          <w:fldChar w:fldCharType="separate"/>
        </w:r>
        <w:r w:rsidR="00B840FE">
          <w:rPr>
            <w:noProof/>
            <w:webHidden/>
          </w:rPr>
          <w:t>59</w:t>
        </w:r>
        <w:r w:rsidR="008B0295">
          <w:rPr>
            <w:noProof/>
            <w:webHidden/>
          </w:rPr>
          <w:fldChar w:fldCharType="end"/>
        </w:r>
      </w:hyperlink>
    </w:p>
    <w:p w14:paraId="1D6F0EF0" w14:textId="0A1E35A3" w:rsidR="008B0295" w:rsidRDefault="00D549D1">
      <w:pPr>
        <w:pStyle w:val="TOC3"/>
        <w:tabs>
          <w:tab w:val="right" w:leader="dot" w:pos="9016"/>
        </w:tabs>
        <w:rPr>
          <w:rFonts w:eastAsiaTheme="minorEastAsia" w:cstheme="minorBidi"/>
          <w:noProof/>
          <w:sz w:val="22"/>
          <w:szCs w:val="22"/>
          <w:lang w:val="en-AU" w:eastAsia="en-AU" w:bidi="ar-SA"/>
        </w:rPr>
      </w:pPr>
      <w:hyperlink w:anchor="_Toc205388304" w:history="1">
        <w:r w:rsidR="008B0295" w:rsidRPr="000D1D6E">
          <w:rPr>
            <w:rStyle w:val="Hyperlink"/>
            <w:noProof/>
          </w:rPr>
          <w:t>Second marriage ceremonies</w:t>
        </w:r>
        <w:r w:rsidR="008B0295">
          <w:rPr>
            <w:noProof/>
            <w:webHidden/>
          </w:rPr>
          <w:tab/>
        </w:r>
        <w:r w:rsidR="008B0295">
          <w:rPr>
            <w:noProof/>
            <w:webHidden/>
          </w:rPr>
          <w:fldChar w:fldCharType="begin"/>
        </w:r>
        <w:r w:rsidR="008B0295">
          <w:rPr>
            <w:noProof/>
            <w:webHidden/>
          </w:rPr>
          <w:instrText xml:space="preserve"> PAGEREF _Toc205388304 \h </w:instrText>
        </w:r>
        <w:r w:rsidR="008B0295">
          <w:rPr>
            <w:noProof/>
            <w:webHidden/>
          </w:rPr>
        </w:r>
        <w:r w:rsidR="008B0295">
          <w:rPr>
            <w:noProof/>
            <w:webHidden/>
          </w:rPr>
          <w:fldChar w:fldCharType="separate"/>
        </w:r>
        <w:r w:rsidR="00B840FE">
          <w:rPr>
            <w:noProof/>
            <w:webHidden/>
          </w:rPr>
          <w:t>59</w:t>
        </w:r>
        <w:r w:rsidR="008B0295">
          <w:rPr>
            <w:noProof/>
            <w:webHidden/>
          </w:rPr>
          <w:fldChar w:fldCharType="end"/>
        </w:r>
      </w:hyperlink>
    </w:p>
    <w:p w14:paraId="489CC442" w14:textId="240042C6" w:rsidR="008B0295" w:rsidRDefault="00D549D1">
      <w:pPr>
        <w:pStyle w:val="TOC4"/>
        <w:tabs>
          <w:tab w:val="right" w:leader="dot" w:pos="9016"/>
        </w:tabs>
        <w:rPr>
          <w:rFonts w:eastAsiaTheme="minorEastAsia" w:cstheme="minorBidi"/>
          <w:noProof/>
          <w:sz w:val="22"/>
          <w:szCs w:val="22"/>
          <w:lang w:val="en-AU" w:eastAsia="en-AU" w:bidi="ar-SA"/>
        </w:rPr>
      </w:pPr>
      <w:hyperlink w:anchor="_Toc205388305" w:history="1">
        <w:r w:rsidR="008B0295" w:rsidRPr="000D1D6E">
          <w:rPr>
            <w:rStyle w:val="Hyperlink"/>
            <w:noProof/>
          </w:rPr>
          <w:t>Exceptions to the prohibition on second marriage ceremonies</w:t>
        </w:r>
        <w:r w:rsidR="008B0295">
          <w:rPr>
            <w:noProof/>
            <w:webHidden/>
          </w:rPr>
          <w:tab/>
        </w:r>
        <w:r w:rsidR="008B0295">
          <w:rPr>
            <w:noProof/>
            <w:webHidden/>
          </w:rPr>
          <w:fldChar w:fldCharType="begin"/>
        </w:r>
        <w:r w:rsidR="008B0295">
          <w:rPr>
            <w:noProof/>
            <w:webHidden/>
          </w:rPr>
          <w:instrText xml:space="preserve"> PAGEREF _Toc205388305 \h </w:instrText>
        </w:r>
        <w:r w:rsidR="008B0295">
          <w:rPr>
            <w:noProof/>
            <w:webHidden/>
          </w:rPr>
        </w:r>
        <w:r w:rsidR="008B0295">
          <w:rPr>
            <w:noProof/>
            <w:webHidden/>
          </w:rPr>
          <w:fldChar w:fldCharType="separate"/>
        </w:r>
        <w:r w:rsidR="00B840FE">
          <w:rPr>
            <w:noProof/>
            <w:webHidden/>
          </w:rPr>
          <w:t>60</w:t>
        </w:r>
        <w:r w:rsidR="008B0295">
          <w:rPr>
            <w:noProof/>
            <w:webHidden/>
          </w:rPr>
          <w:fldChar w:fldCharType="end"/>
        </w:r>
      </w:hyperlink>
    </w:p>
    <w:p w14:paraId="41220539" w14:textId="76361319" w:rsidR="008B0295" w:rsidRDefault="00D549D1">
      <w:pPr>
        <w:pStyle w:val="TOC4"/>
        <w:tabs>
          <w:tab w:val="right" w:leader="dot" w:pos="9016"/>
        </w:tabs>
        <w:rPr>
          <w:rFonts w:eastAsiaTheme="minorEastAsia" w:cstheme="minorBidi"/>
          <w:noProof/>
          <w:sz w:val="22"/>
          <w:szCs w:val="22"/>
          <w:lang w:val="en-AU" w:eastAsia="en-AU" w:bidi="ar-SA"/>
        </w:rPr>
      </w:pPr>
      <w:hyperlink w:anchor="_Toc205388306" w:history="1">
        <w:r w:rsidR="008B0295" w:rsidRPr="000D1D6E">
          <w:rPr>
            <w:rStyle w:val="Hyperlink"/>
            <w:noProof/>
          </w:rPr>
          <w:t>Religious ceremonies of marriage</w:t>
        </w:r>
        <w:r w:rsidR="008B0295">
          <w:rPr>
            <w:noProof/>
            <w:webHidden/>
          </w:rPr>
          <w:tab/>
        </w:r>
        <w:r w:rsidR="008B0295">
          <w:rPr>
            <w:noProof/>
            <w:webHidden/>
          </w:rPr>
          <w:fldChar w:fldCharType="begin"/>
        </w:r>
        <w:r w:rsidR="008B0295">
          <w:rPr>
            <w:noProof/>
            <w:webHidden/>
          </w:rPr>
          <w:instrText xml:space="preserve"> PAGEREF _Toc205388306 \h </w:instrText>
        </w:r>
        <w:r w:rsidR="008B0295">
          <w:rPr>
            <w:noProof/>
            <w:webHidden/>
          </w:rPr>
        </w:r>
        <w:r w:rsidR="008B0295">
          <w:rPr>
            <w:noProof/>
            <w:webHidden/>
          </w:rPr>
          <w:fldChar w:fldCharType="separate"/>
        </w:r>
        <w:r w:rsidR="00B840FE">
          <w:rPr>
            <w:noProof/>
            <w:webHidden/>
          </w:rPr>
          <w:t>61</w:t>
        </w:r>
        <w:r w:rsidR="008B0295">
          <w:rPr>
            <w:noProof/>
            <w:webHidden/>
          </w:rPr>
          <w:fldChar w:fldCharType="end"/>
        </w:r>
      </w:hyperlink>
    </w:p>
    <w:p w14:paraId="512F2F1A" w14:textId="5C2257B8" w:rsidR="008B0295" w:rsidRDefault="00D549D1">
      <w:pPr>
        <w:pStyle w:val="TOC3"/>
        <w:tabs>
          <w:tab w:val="right" w:leader="dot" w:pos="9016"/>
        </w:tabs>
        <w:rPr>
          <w:rFonts w:eastAsiaTheme="minorEastAsia" w:cstheme="minorBidi"/>
          <w:noProof/>
          <w:sz w:val="22"/>
          <w:szCs w:val="22"/>
          <w:lang w:val="en-AU" w:eastAsia="en-AU" w:bidi="ar-SA"/>
        </w:rPr>
      </w:pPr>
      <w:hyperlink w:anchor="_Toc205388307" w:history="1">
        <w:r w:rsidR="008B0295" w:rsidRPr="000D1D6E">
          <w:rPr>
            <w:rStyle w:val="Hyperlink"/>
            <w:noProof/>
          </w:rPr>
          <w:t>Surprise weddings</w:t>
        </w:r>
        <w:r w:rsidR="008B0295">
          <w:rPr>
            <w:noProof/>
            <w:webHidden/>
          </w:rPr>
          <w:tab/>
        </w:r>
        <w:r w:rsidR="008B0295">
          <w:rPr>
            <w:noProof/>
            <w:webHidden/>
          </w:rPr>
          <w:fldChar w:fldCharType="begin"/>
        </w:r>
        <w:r w:rsidR="008B0295">
          <w:rPr>
            <w:noProof/>
            <w:webHidden/>
          </w:rPr>
          <w:instrText xml:space="preserve"> PAGEREF _Toc205388307 \h </w:instrText>
        </w:r>
        <w:r w:rsidR="008B0295">
          <w:rPr>
            <w:noProof/>
            <w:webHidden/>
          </w:rPr>
        </w:r>
        <w:r w:rsidR="008B0295">
          <w:rPr>
            <w:noProof/>
            <w:webHidden/>
          </w:rPr>
          <w:fldChar w:fldCharType="separate"/>
        </w:r>
        <w:r w:rsidR="00B840FE">
          <w:rPr>
            <w:noProof/>
            <w:webHidden/>
          </w:rPr>
          <w:t>61</w:t>
        </w:r>
        <w:r w:rsidR="008B0295">
          <w:rPr>
            <w:noProof/>
            <w:webHidden/>
          </w:rPr>
          <w:fldChar w:fldCharType="end"/>
        </w:r>
      </w:hyperlink>
    </w:p>
    <w:p w14:paraId="1A2ED8A8" w14:textId="26093C8B" w:rsidR="008B0295" w:rsidRDefault="00D549D1">
      <w:pPr>
        <w:pStyle w:val="TOC4"/>
        <w:tabs>
          <w:tab w:val="right" w:leader="dot" w:pos="9016"/>
        </w:tabs>
        <w:rPr>
          <w:rFonts w:eastAsiaTheme="minorEastAsia" w:cstheme="minorBidi"/>
          <w:noProof/>
          <w:sz w:val="22"/>
          <w:szCs w:val="22"/>
          <w:lang w:val="en-AU" w:eastAsia="en-AU" w:bidi="ar-SA"/>
        </w:rPr>
      </w:pPr>
      <w:hyperlink w:anchor="_Toc205388308" w:history="1">
        <w:r w:rsidR="008B0295" w:rsidRPr="000D1D6E">
          <w:rPr>
            <w:rStyle w:val="Hyperlink"/>
            <w:noProof/>
          </w:rPr>
          <w:t>Other marriage ceremonies that involve a ‘surprise’</w:t>
        </w:r>
        <w:r w:rsidR="008B0295">
          <w:rPr>
            <w:noProof/>
            <w:webHidden/>
          </w:rPr>
          <w:tab/>
        </w:r>
        <w:r w:rsidR="008B0295">
          <w:rPr>
            <w:noProof/>
            <w:webHidden/>
          </w:rPr>
          <w:fldChar w:fldCharType="begin"/>
        </w:r>
        <w:r w:rsidR="008B0295">
          <w:rPr>
            <w:noProof/>
            <w:webHidden/>
          </w:rPr>
          <w:instrText xml:space="preserve"> PAGEREF _Toc205388308 \h </w:instrText>
        </w:r>
        <w:r w:rsidR="008B0295">
          <w:rPr>
            <w:noProof/>
            <w:webHidden/>
          </w:rPr>
        </w:r>
        <w:r w:rsidR="008B0295">
          <w:rPr>
            <w:noProof/>
            <w:webHidden/>
          </w:rPr>
          <w:fldChar w:fldCharType="separate"/>
        </w:r>
        <w:r w:rsidR="00B840FE">
          <w:rPr>
            <w:noProof/>
            <w:webHidden/>
          </w:rPr>
          <w:t>62</w:t>
        </w:r>
        <w:r w:rsidR="008B0295">
          <w:rPr>
            <w:noProof/>
            <w:webHidden/>
          </w:rPr>
          <w:fldChar w:fldCharType="end"/>
        </w:r>
      </w:hyperlink>
    </w:p>
    <w:p w14:paraId="123A6134" w14:textId="385E2098" w:rsidR="008B0295" w:rsidRDefault="00D549D1">
      <w:pPr>
        <w:pStyle w:val="TOC3"/>
        <w:tabs>
          <w:tab w:val="right" w:leader="dot" w:pos="9016"/>
        </w:tabs>
        <w:rPr>
          <w:rFonts w:eastAsiaTheme="minorEastAsia" w:cstheme="minorBidi"/>
          <w:noProof/>
          <w:sz w:val="22"/>
          <w:szCs w:val="22"/>
          <w:lang w:val="en-AU" w:eastAsia="en-AU" w:bidi="ar-SA"/>
        </w:rPr>
      </w:pPr>
      <w:hyperlink w:anchor="_Toc205388309" w:history="1">
        <w:r w:rsidR="008B0295" w:rsidRPr="000D1D6E">
          <w:rPr>
            <w:rStyle w:val="Hyperlink"/>
            <w:noProof/>
          </w:rPr>
          <w:t>Pop-up weddings</w:t>
        </w:r>
        <w:r w:rsidR="008B0295">
          <w:rPr>
            <w:noProof/>
            <w:webHidden/>
          </w:rPr>
          <w:tab/>
        </w:r>
        <w:r w:rsidR="008B0295">
          <w:rPr>
            <w:noProof/>
            <w:webHidden/>
          </w:rPr>
          <w:fldChar w:fldCharType="begin"/>
        </w:r>
        <w:r w:rsidR="008B0295">
          <w:rPr>
            <w:noProof/>
            <w:webHidden/>
          </w:rPr>
          <w:instrText xml:space="preserve"> PAGEREF _Toc205388309 \h </w:instrText>
        </w:r>
        <w:r w:rsidR="008B0295">
          <w:rPr>
            <w:noProof/>
            <w:webHidden/>
          </w:rPr>
        </w:r>
        <w:r w:rsidR="008B0295">
          <w:rPr>
            <w:noProof/>
            <w:webHidden/>
          </w:rPr>
          <w:fldChar w:fldCharType="separate"/>
        </w:r>
        <w:r w:rsidR="00B840FE">
          <w:rPr>
            <w:noProof/>
            <w:webHidden/>
          </w:rPr>
          <w:t>62</w:t>
        </w:r>
        <w:r w:rsidR="008B0295">
          <w:rPr>
            <w:noProof/>
            <w:webHidden/>
          </w:rPr>
          <w:fldChar w:fldCharType="end"/>
        </w:r>
      </w:hyperlink>
    </w:p>
    <w:p w14:paraId="64AFB5E5" w14:textId="0695509E" w:rsidR="008B0295" w:rsidRDefault="00D549D1">
      <w:pPr>
        <w:pStyle w:val="TOC3"/>
        <w:tabs>
          <w:tab w:val="right" w:leader="dot" w:pos="9016"/>
        </w:tabs>
        <w:rPr>
          <w:rFonts w:eastAsiaTheme="minorEastAsia" w:cstheme="minorBidi"/>
          <w:noProof/>
          <w:sz w:val="22"/>
          <w:szCs w:val="22"/>
          <w:lang w:val="en-AU" w:eastAsia="en-AU" w:bidi="ar-SA"/>
        </w:rPr>
      </w:pPr>
      <w:hyperlink w:anchor="_Toc205388310" w:history="1">
        <w:r w:rsidR="008B0295" w:rsidRPr="000D1D6E">
          <w:rPr>
            <w:rStyle w:val="Hyperlink"/>
            <w:noProof/>
          </w:rPr>
          <w:t>Marriage ceremonies as prizes</w:t>
        </w:r>
        <w:r w:rsidR="008B0295">
          <w:rPr>
            <w:noProof/>
            <w:webHidden/>
          </w:rPr>
          <w:tab/>
        </w:r>
        <w:r w:rsidR="008B0295">
          <w:rPr>
            <w:noProof/>
            <w:webHidden/>
          </w:rPr>
          <w:fldChar w:fldCharType="begin"/>
        </w:r>
        <w:r w:rsidR="008B0295">
          <w:rPr>
            <w:noProof/>
            <w:webHidden/>
          </w:rPr>
          <w:instrText xml:space="preserve"> PAGEREF _Toc205388310 \h </w:instrText>
        </w:r>
        <w:r w:rsidR="008B0295">
          <w:rPr>
            <w:noProof/>
            <w:webHidden/>
          </w:rPr>
        </w:r>
        <w:r w:rsidR="008B0295">
          <w:rPr>
            <w:noProof/>
            <w:webHidden/>
          </w:rPr>
          <w:fldChar w:fldCharType="separate"/>
        </w:r>
        <w:r w:rsidR="00B840FE">
          <w:rPr>
            <w:noProof/>
            <w:webHidden/>
          </w:rPr>
          <w:t>62</w:t>
        </w:r>
        <w:r w:rsidR="008B0295">
          <w:rPr>
            <w:noProof/>
            <w:webHidden/>
          </w:rPr>
          <w:fldChar w:fldCharType="end"/>
        </w:r>
      </w:hyperlink>
    </w:p>
    <w:p w14:paraId="43E20043" w14:textId="3FB00B8D" w:rsidR="008B0295" w:rsidRDefault="00D549D1">
      <w:pPr>
        <w:pStyle w:val="TOC3"/>
        <w:tabs>
          <w:tab w:val="right" w:leader="dot" w:pos="9016"/>
        </w:tabs>
        <w:rPr>
          <w:rFonts w:eastAsiaTheme="minorEastAsia" w:cstheme="minorBidi"/>
          <w:noProof/>
          <w:sz w:val="22"/>
          <w:szCs w:val="22"/>
          <w:lang w:val="en-AU" w:eastAsia="en-AU" w:bidi="ar-SA"/>
        </w:rPr>
      </w:pPr>
      <w:hyperlink w:anchor="_Toc205388311" w:history="1">
        <w:r w:rsidR="008B0295" w:rsidRPr="000D1D6E">
          <w:rPr>
            <w:rStyle w:val="Hyperlink"/>
            <w:noProof/>
          </w:rPr>
          <w:t>Commitment ceremonies</w:t>
        </w:r>
        <w:r w:rsidR="008B0295">
          <w:rPr>
            <w:noProof/>
            <w:webHidden/>
          </w:rPr>
          <w:tab/>
        </w:r>
        <w:r w:rsidR="008B0295">
          <w:rPr>
            <w:noProof/>
            <w:webHidden/>
          </w:rPr>
          <w:fldChar w:fldCharType="begin"/>
        </w:r>
        <w:r w:rsidR="008B0295">
          <w:rPr>
            <w:noProof/>
            <w:webHidden/>
          </w:rPr>
          <w:instrText xml:space="preserve"> PAGEREF _Toc205388311 \h </w:instrText>
        </w:r>
        <w:r w:rsidR="008B0295">
          <w:rPr>
            <w:noProof/>
            <w:webHidden/>
          </w:rPr>
        </w:r>
        <w:r w:rsidR="008B0295">
          <w:rPr>
            <w:noProof/>
            <w:webHidden/>
          </w:rPr>
          <w:fldChar w:fldCharType="separate"/>
        </w:r>
        <w:r w:rsidR="00B840FE">
          <w:rPr>
            <w:noProof/>
            <w:webHidden/>
          </w:rPr>
          <w:t>62</w:t>
        </w:r>
        <w:r w:rsidR="008B0295">
          <w:rPr>
            <w:noProof/>
            <w:webHidden/>
          </w:rPr>
          <w:fldChar w:fldCharType="end"/>
        </w:r>
      </w:hyperlink>
    </w:p>
    <w:p w14:paraId="5030DDA9" w14:textId="42894860" w:rsidR="008B0295" w:rsidRDefault="00D549D1">
      <w:pPr>
        <w:pStyle w:val="TOC3"/>
        <w:tabs>
          <w:tab w:val="right" w:leader="dot" w:pos="9016"/>
        </w:tabs>
        <w:rPr>
          <w:rFonts w:eastAsiaTheme="minorEastAsia" w:cstheme="minorBidi"/>
          <w:noProof/>
          <w:sz w:val="22"/>
          <w:szCs w:val="22"/>
          <w:lang w:val="en-AU" w:eastAsia="en-AU" w:bidi="ar-SA"/>
        </w:rPr>
      </w:pPr>
      <w:hyperlink w:anchor="_Toc205388312" w:history="1">
        <w:r w:rsidR="008B0295" w:rsidRPr="000D1D6E">
          <w:rPr>
            <w:rStyle w:val="Hyperlink"/>
            <w:noProof/>
          </w:rPr>
          <w:t>Renewal of vows ceremonies</w:t>
        </w:r>
        <w:r w:rsidR="008B0295">
          <w:rPr>
            <w:noProof/>
            <w:webHidden/>
          </w:rPr>
          <w:tab/>
        </w:r>
        <w:r w:rsidR="008B0295">
          <w:rPr>
            <w:noProof/>
            <w:webHidden/>
          </w:rPr>
          <w:fldChar w:fldCharType="begin"/>
        </w:r>
        <w:r w:rsidR="008B0295">
          <w:rPr>
            <w:noProof/>
            <w:webHidden/>
          </w:rPr>
          <w:instrText xml:space="preserve"> PAGEREF _Toc205388312 \h </w:instrText>
        </w:r>
        <w:r w:rsidR="008B0295">
          <w:rPr>
            <w:noProof/>
            <w:webHidden/>
          </w:rPr>
        </w:r>
        <w:r w:rsidR="008B0295">
          <w:rPr>
            <w:noProof/>
            <w:webHidden/>
          </w:rPr>
          <w:fldChar w:fldCharType="separate"/>
        </w:r>
        <w:r w:rsidR="00B840FE">
          <w:rPr>
            <w:noProof/>
            <w:webHidden/>
          </w:rPr>
          <w:t>63</w:t>
        </w:r>
        <w:r w:rsidR="008B0295">
          <w:rPr>
            <w:noProof/>
            <w:webHidden/>
          </w:rPr>
          <w:fldChar w:fldCharType="end"/>
        </w:r>
      </w:hyperlink>
    </w:p>
    <w:p w14:paraId="7DB475A1" w14:textId="08618734" w:rsidR="008B0295" w:rsidRDefault="00D549D1">
      <w:pPr>
        <w:pStyle w:val="TOC1"/>
        <w:rPr>
          <w:rFonts w:asciiTheme="minorHAnsi" w:eastAsiaTheme="minorEastAsia" w:hAnsiTheme="minorHAnsi" w:cstheme="minorBidi"/>
          <w:b w:val="0"/>
          <w:bCs w:val="0"/>
          <w:caps w:val="0"/>
          <w:lang w:val="en-AU" w:eastAsia="en-AU" w:bidi="ar-SA"/>
        </w:rPr>
      </w:pPr>
      <w:hyperlink w:anchor="_Toc205388313" w:history="1">
        <w:r w:rsidR="008B0295" w:rsidRPr="000D1D6E">
          <w:rPr>
            <w:rStyle w:val="Hyperlink"/>
            <w:lang w:val="en-AU" w:eastAsia="en-AU"/>
          </w:rPr>
          <w:t xml:space="preserve">chapter 5: </w:t>
        </w:r>
        <w:r w:rsidR="008B0295" w:rsidRPr="000D1D6E">
          <w:rPr>
            <w:rStyle w:val="Hyperlink"/>
          </w:rPr>
          <w:t>Marriage certificates and registration of marriages</w:t>
        </w:r>
        <w:r w:rsidR="008B0295">
          <w:rPr>
            <w:webHidden/>
          </w:rPr>
          <w:tab/>
        </w:r>
        <w:r w:rsidR="008B0295">
          <w:rPr>
            <w:webHidden/>
          </w:rPr>
          <w:fldChar w:fldCharType="begin"/>
        </w:r>
        <w:r w:rsidR="008B0295">
          <w:rPr>
            <w:webHidden/>
          </w:rPr>
          <w:instrText xml:space="preserve"> PAGEREF _Toc205388313 \h </w:instrText>
        </w:r>
        <w:r w:rsidR="008B0295">
          <w:rPr>
            <w:webHidden/>
          </w:rPr>
        </w:r>
        <w:r w:rsidR="008B0295">
          <w:rPr>
            <w:webHidden/>
          </w:rPr>
          <w:fldChar w:fldCharType="separate"/>
        </w:r>
        <w:r w:rsidR="00B840FE">
          <w:rPr>
            <w:webHidden/>
          </w:rPr>
          <w:t>64</w:t>
        </w:r>
        <w:r w:rsidR="008B0295">
          <w:rPr>
            <w:webHidden/>
          </w:rPr>
          <w:fldChar w:fldCharType="end"/>
        </w:r>
      </w:hyperlink>
    </w:p>
    <w:p w14:paraId="0F11AE82" w14:textId="6575AAD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14" w:history="1">
        <w:r w:rsidR="008B0295" w:rsidRPr="000D1D6E">
          <w:rPr>
            <w:rStyle w:val="Hyperlink"/>
            <w:noProof/>
          </w:rPr>
          <w:t>The Form 15 Certificate of Marriage</w:t>
        </w:r>
        <w:r w:rsidR="008B0295">
          <w:rPr>
            <w:noProof/>
            <w:webHidden/>
          </w:rPr>
          <w:tab/>
        </w:r>
        <w:r w:rsidR="008B0295">
          <w:rPr>
            <w:noProof/>
            <w:webHidden/>
          </w:rPr>
          <w:fldChar w:fldCharType="begin"/>
        </w:r>
        <w:r w:rsidR="008B0295">
          <w:rPr>
            <w:noProof/>
            <w:webHidden/>
          </w:rPr>
          <w:instrText xml:space="preserve"> PAGEREF _Toc205388314 \h </w:instrText>
        </w:r>
        <w:r w:rsidR="008B0295">
          <w:rPr>
            <w:noProof/>
            <w:webHidden/>
          </w:rPr>
        </w:r>
        <w:r w:rsidR="008B0295">
          <w:rPr>
            <w:noProof/>
            <w:webHidden/>
          </w:rPr>
          <w:fldChar w:fldCharType="separate"/>
        </w:r>
        <w:r w:rsidR="00B840FE">
          <w:rPr>
            <w:noProof/>
            <w:webHidden/>
          </w:rPr>
          <w:t>65</w:t>
        </w:r>
        <w:r w:rsidR="008B0295">
          <w:rPr>
            <w:noProof/>
            <w:webHidden/>
          </w:rPr>
          <w:fldChar w:fldCharType="end"/>
        </w:r>
      </w:hyperlink>
    </w:p>
    <w:p w14:paraId="34605F02" w14:textId="645C0C9F" w:rsidR="008B0295" w:rsidRDefault="00D549D1">
      <w:pPr>
        <w:pStyle w:val="TOC3"/>
        <w:tabs>
          <w:tab w:val="right" w:leader="dot" w:pos="9016"/>
        </w:tabs>
        <w:rPr>
          <w:rFonts w:eastAsiaTheme="minorEastAsia" w:cstheme="minorBidi"/>
          <w:noProof/>
          <w:sz w:val="22"/>
          <w:szCs w:val="22"/>
          <w:lang w:val="en-AU" w:eastAsia="en-AU" w:bidi="ar-SA"/>
        </w:rPr>
      </w:pPr>
      <w:hyperlink w:anchor="_Toc205388315" w:history="1">
        <w:r w:rsidR="008B0295" w:rsidRPr="000D1D6E">
          <w:rPr>
            <w:rStyle w:val="Hyperlink"/>
            <w:noProof/>
          </w:rPr>
          <w:t>The ‘Record of Use of Form 15 Marriage Certificates’</w:t>
        </w:r>
        <w:r w:rsidR="008B0295">
          <w:rPr>
            <w:noProof/>
            <w:webHidden/>
          </w:rPr>
          <w:tab/>
        </w:r>
        <w:r w:rsidR="008B0295">
          <w:rPr>
            <w:noProof/>
            <w:webHidden/>
          </w:rPr>
          <w:fldChar w:fldCharType="begin"/>
        </w:r>
        <w:r w:rsidR="008B0295">
          <w:rPr>
            <w:noProof/>
            <w:webHidden/>
          </w:rPr>
          <w:instrText xml:space="preserve"> PAGEREF _Toc205388315 \h </w:instrText>
        </w:r>
        <w:r w:rsidR="008B0295">
          <w:rPr>
            <w:noProof/>
            <w:webHidden/>
          </w:rPr>
        </w:r>
        <w:r w:rsidR="008B0295">
          <w:rPr>
            <w:noProof/>
            <w:webHidden/>
          </w:rPr>
          <w:fldChar w:fldCharType="separate"/>
        </w:r>
        <w:r w:rsidR="00B840FE">
          <w:rPr>
            <w:noProof/>
            <w:webHidden/>
          </w:rPr>
          <w:t>65</w:t>
        </w:r>
        <w:r w:rsidR="008B0295">
          <w:rPr>
            <w:noProof/>
            <w:webHidden/>
          </w:rPr>
          <w:fldChar w:fldCharType="end"/>
        </w:r>
      </w:hyperlink>
    </w:p>
    <w:p w14:paraId="7029A8E3" w14:textId="2C1EBD23" w:rsidR="008B0295" w:rsidRDefault="00D549D1">
      <w:pPr>
        <w:pStyle w:val="TOC4"/>
        <w:tabs>
          <w:tab w:val="right" w:leader="dot" w:pos="9016"/>
        </w:tabs>
        <w:rPr>
          <w:rFonts w:eastAsiaTheme="minorEastAsia" w:cstheme="minorBidi"/>
          <w:noProof/>
          <w:sz w:val="22"/>
          <w:szCs w:val="22"/>
          <w:lang w:val="en-AU" w:eastAsia="en-AU" w:bidi="ar-SA"/>
        </w:rPr>
      </w:pPr>
      <w:hyperlink w:anchor="_Toc205388316" w:history="1">
        <w:r w:rsidR="008B0295" w:rsidRPr="000D1D6E">
          <w:rPr>
            <w:rStyle w:val="Hyperlink"/>
            <w:noProof/>
          </w:rPr>
          <w:t>Retaining Record of Use Forms</w:t>
        </w:r>
        <w:r w:rsidR="008B0295">
          <w:rPr>
            <w:noProof/>
            <w:webHidden/>
          </w:rPr>
          <w:tab/>
        </w:r>
        <w:r w:rsidR="008B0295">
          <w:rPr>
            <w:noProof/>
            <w:webHidden/>
          </w:rPr>
          <w:fldChar w:fldCharType="begin"/>
        </w:r>
        <w:r w:rsidR="008B0295">
          <w:rPr>
            <w:noProof/>
            <w:webHidden/>
          </w:rPr>
          <w:instrText xml:space="preserve"> PAGEREF _Toc205388316 \h </w:instrText>
        </w:r>
        <w:r w:rsidR="008B0295">
          <w:rPr>
            <w:noProof/>
            <w:webHidden/>
          </w:rPr>
        </w:r>
        <w:r w:rsidR="008B0295">
          <w:rPr>
            <w:noProof/>
            <w:webHidden/>
          </w:rPr>
          <w:fldChar w:fldCharType="separate"/>
        </w:r>
        <w:r w:rsidR="00B840FE">
          <w:rPr>
            <w:noProof/>
            <w:webHidden/>
          </w:rPr>
          <w:t>66</w:t>
        </w:r>
        <w:r w:rsidR="008B0295">
          <w:rPr>
            <w:noProof/>
            <w:webHidden/>
          </w:rPr>
          <w:fldChar w:fldCharType="end"/>
        </w:r>
      </w:hyperlink>
    </w:p>
    <w:p w14:paraId="09411284" w14:textId="252D3C07" w:rsidR="008B0295" w:rsidRDefault="00D549D1">
      <w:pPr>
        <w:pStyle w:val="TOC4"/>
        <w:tabs>
          <w:tab w:val="right" w:leader="dot" w:pos="9016"/>
        </w:tabs>
        <w:rPr>
          <w:rFonts w:eastAsiaTheme="minorEastAsia" w:cstheme="minorBidi"/>
          <w:noProof/>
          <w:sz w:val="22"/>
          <w:szCs w:val="22"/>
          <w:lang w:val="en-AU" w:eastAsia="en-AU" w:bidi="ar-SA"/>
        </w:rPr>
      </w:pPr>
      <w:hyperlink w:anchor="_Toc205388317" w:history="1">
        <w:r w:rsidR="008B0295" w:rsidRPr="000D1D6E">
          <w:rPr>
            <w:rStyle w:val="Hyperlink"/>
            <w:noProof/>
          </w:rPr>
          <w:t>Lost or stolen Form 15 Certificates of Marriage</w:t>
        </w:r>
        <w:r w:rsidR="008B0295">
          <w:rPr>
            <w:noProof/>
            <w:webHidden/>
          </w:rPr>
          <w:tab/>
        </w:r>
        <w:r w:rsidR="008B0295">
          <w:rPr>
            <w:noProof/>
            <w:webHidden/>
          </w:rPr>
          <w:fldChar w:fldCharType="begin"/>
        </w:r>
        <w:r w:rsidR="008B0295">
          <w:rPr>
            <w:noProof/>
            <w:webHidden/>
          </w:rPr>
          <w:instrText xml:space="preserve"> PAGEREF _Toc205388317 \h </w:instrText>
        </w:r>
        <w:r w:rsidR="008B0295">
          <w:rPr>
            <w:noProof/>
            <w:webHidden/>
          </w:rPr>
        </w:r>
        <w:r w:rsidR="008B0295">
          <w:rPr>
            <w:noProof/>
            <w:webHidden/>
          </w:rPr>
          <w:fldChar w:fldCharType="separate"/>
        </w:r>
        <w:r w:rsidR="00B840FE">
          <w:rPr>
            <w:noProof/>
            <w:webHidden/>
          </w:rPr>
          <w:t>66</w:t>
        </w:r>
        <w:r w:rsidR="008B0295">
          <w:rPr>
            <w:noProof/>
            <w:webHidden/>
          </w:rPr>
          <w:fldChar w:fldCharType="end"/>
        </w:r>
      </w:hyperlink>
    </w:p>
    <w:p w14:paraId="207003C8" w14:textId="48989420" w:rsidR="008B0295" w:rsidRDefault="00D549D1">
      <w:pPr>
        <w:pStyle w:val="TOC4"/>
        <w:tabs>
          <w:tab w:val="right" w:leader="dot" w:pos="9016"/>
        </w:tabs>
        <w:rPr>
          <w:rFonts w:eastAsiaTheme="minorEastAsia" w:cstheme="minorBidi"/>
          <w:noProof/>
          <w:sz w:val="22"/>
          <w:szCs w:val="22"/>
          <w:lang w:val="en-AU" w:eastAsia="en-AU" w:bidi="ar-SA"/>
        </w:rPr>
      </w:pPr>
      <w:hyperlink w:anchor="_Toc205388318" w:history="1">
        <w:r w:rsidR="008B0295" w:rsidRPr="000D1D6E">
          <w:rPr>
            <w:rStyle w:val="Hyperlink"/>
            <w:noProof/>
          </w:rPr>
          <w:t>Providing Record of Use Forms to specified persons</w:t>
        </w:r>
        <w:r w:rsidR="008B0295">
          <w:rPr>
            <w:noProof/>
            <w:webHidden/>
          </w:rPr>
          <w:tab/>
        </w:r>
        <w:r w:rsidR="008B0295">
          <w:rPr>
            <w:noProof/>
            <w:webHidden/>
          </w:rPr>
          <w:fldChar w:fldCharType="begin"/>
        </w:r>
        <w:r w:rsidR="008B0295">
          <w:rPr>
            <w:noProof/>
            <w:webHidden/>
          </w:rPr>
          <w:instrText xml:space="preserve"> PAGEREF _Toc205388318 \h </w:instrText>
        </w:r>
        <w:r w:rsidR="008B0295">
          <w:rPr>
            <w:noProof/>
            <w:webHidden/>
          </w:rPr>
        </w:r>
        <w:r w:rsidR="008B0295">
          <w:rPr>
            <w:noProof/>
            <w:webHidden/>
          </w:rPr>
          <w:fldChar w:fldCharType="separate"/>
        </w:r>
        <w:r w:rsidR="00B840FE">
          <w:rPr>
            <w:noProof/>
            <w:webHidden/>
          </w:rPr>
          <w:t>67</w:t>
        </w:r>
        <w:r w:rsidR="008B0295">
          <w:rPr>
            <w:noProof/>
            <w:webHidden/>
          </w:rPr>
          <w:fldChar w:fldCharType="end"/>
        </w:r>
      </w:hyperlink>
    </w:p>
    <w:p w14:paraId="044DE17B" w14:textId="73B3C0D1" w:rsidR="008B0295" w:rsidRDefault="00D549D1">
      <w:pPr>
        <w:pStyle w:val="TOC4"/>
        <w:tabs>
          <w:tab w:val="right" w:leader="dot" w:pos="9016"/>
        </w:tabs>
        <w:rPr>
          <w:rFonts w:eastAsiaTheme="minorEastAsia" w:cstheme="minorBidi"/>
          <w:noProof/>
          <w:sz w:val="22"/>
          <w:szCs w:val="22"/>
          <w:lang w:val="en-AU" w:eastAsia="en-AU" w:bidi="ar-SA"/>
        </w:rPr>
      </w:pPr>
      <w:hyperlink w:anchor="_Toc205388319" w:history="1">
        <w:r w:rsidR="008B0295" w:rsidRPr="000D1D6E">
          <w:rPr>
            <w:rStyle w:val="Hyperlink"/>
            <w:noProof/>
          </w:rPr>
          <w:t>What to do if the ceremony does not take place</w:t>
        </w:r>
        <w:r w:rsidR="008B0295">
          <w:rPr>
            <w:noProof/>
            <w:webHidden/>
          </w:rPr>
          <w:tab/>
        </w:r>
        <w:r w:rsidR="008B0295">
          <w:rPr>
            <w:noProof/>
            <w:webHidden/>
          </w:rPr>
          <w:fldChar w:fldCharType="begin"/>
        </w:r>
        <w:r w:rsidR="008B0295">
          <w:rPr>
            <w:noProof/>
            <w:webHidden/>
          </w:rPr>
          <w:instrText xml:space="preserve"> PAGEREF _Toc205388319 \h </w:instrText>
        </w:r>
        <w:r w:rsidR="008B0295">
          <w:rPr>
            <w:noProof/>
            <w:webHidden/>
          </w:rPr>
        </w:r>
        <w:r w:rsidR="008B0295">
          <w:rPr>
            <w:noProof/>
            <w:webHidden/>
          </w:rPr>
          <w:fldChar w:fldCharType="separate"/>
        </w:r>
        <w:r w:rsidR="00B840FE">
          <w:rPr>
            <w:noProof/>
            <w:webHidden/>
          </w:rPr>
          <w:t>67</w:t>
        </w:r>
        <w:r w:rsidR="008B0295">
          <w:rPr>
            <w:noProof/>
            <w:webHidden/>
          </w:rPr>
          <w:fldChar w:fldCharType="end"/>
        </w:r>
      </w:hyperlink>
    </w:p>
    <w:p w14:paraId="3ACFECA6" w14:textId="4EEF652C"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20" w:history="1">
        <w:r w:rsidR="008B0295" w:rsidRPr="000D1D6E">
          <w:rPr>
            <w:rStyle w:val="Hyperlink"/>
            <w:noProof/>
          </w:rPr>
          <w:t>The Official Certificates of Marriage</w:t>
        </w:r>
        <w:r w:rsidR="008B0295">
          <w:rPr>
            <w:noProof/>
            <w:webHidden/>
          </w:rPr>
          <w:tab/>
        </w:r>
        <w:r w:rsidR="008B0295">
          <w:rPr>
            <w:noProof/>
            <w:webHidden/>
          </w:rPr>
          <w:fldChar w:fldCharType="begin"/>
        </w:r>
        <w:r w:rsidR="008B0295">
          <w:rPr>
            <w:noProof/>
            <w:webHidden/>
          </w:rPr>
          <w:instrText xml:space="preserve"> PAGEREF _Toc205388320 \h </w:instrText>
        </w:r>
        <w:r w:rsidR="008B0295">
          <w:rPr>
            <w:noProof/>
            <w:webHidden/>
          </w:rPr>
        </w:r>
        <w:r w:rsidR="008B0295">
          <w:rPr>
            <w:noProof/>
            <w:webHidden/>
          </w:rPr>
          <w:fldChar w:fldCharType="separate"/>
        </w:r>
        <w:r w:rsidR="00B840FE">
          <w:rPr>
            <w:noProof/>
            <w:webHidden/>
          </w:rPr>
          <w:t>67</w:t>
        </w:r>
        <w:r w:rsidR="008B0295">
          <w:rPr>
            <w:noProof/>
            <w:webHidden/>
          </w:rPr>
          <w:fldChar w:fldCharType="end"/>
        </w:r>
      </w:hyperlink>
    </w:p>
    <w:p w14:paraId="55B66249" w14:textId="5554CC29" w:rsidR="008B0295" w:rsidRDefault="00D549D1">
      <w:pPr>
        <w:pStyle w:val="TOC3"/>
        <w:tabs>
          <w:tab w:val="right" w:leader="dot" w:pos="9016"/>
        </w:tabs>
        <w:rPr>
          <w:rFonts w:eastAsiaTheme="minorEastAsia" w:cstheme="minorBidi"/>
          <w:noProof/>
          <w:sz w:val="22"/>
          <w:szCs w:val="22"/>
          <w:lang w:val="en-AU" w:eastAsia="en-AU" w:bidi="ar-SA"/>
        </w:rPr>
      </w:pPr>
      <w:hyperlink w:anchor="_Toc205388321" w:history="1">
        <w:r w:rsidR="008B0295" w:rsidRPr="000D1D6E">
          <w:rPr>
            <w:rStyle w:val="Hyperlink"/>
            <w:noProof/>
          </w:rPr>
          <w:t>The first Official Certificate of Marriage</w:t>
        </w:r>
        <w:r w:rsidR="008B0295">
          <w:rPr>
            <w:noProof/>
            <w:webHidden/>
          </w:rPr>
          <w:tab/>
        </w:r>
        <w:r w:rsidR="008B0295">
          <w:rPr>
            <w:noProof/>
            <w:webHidden/>
          </w:rPr>
          <w:fldChar w:fldCharType="begin"/>
        </w:r>
        <w:r w:rsidR="008B0295">
          <w:rPr>
            <w:noProof/>
            <w:webHidden/>
          </w:rPr>
          <w:instrText xml:space="preserve"> PAGEREF _Toc205388321 \h </w:instrText>
        </w:r>
        <w:r w:rsidR="008B0295">
          <w:rPr>
            <w:noProof/>
            <w:webHidden/>
          </w:rPr>
        </w:r>
        <w:r w:rsidR="008B0295">
          <w:rPr>
            <w:noProof/>
            <w:webHidden/>
          </w:rPr>
          <w:fldChar w:fldCharType="separate"/>
        </w:r>
        <w:r w:rsidR="00B840FE">
          <w:rPr>
            <w:noProof/>
            <w:webHidden/>
          </w:rPr>
          <w:t>67</w:t>
        </w:r>
        <w:r w:rsidR="008B0295">
          <w:rPr>
            <w:noProof/>
            <w:webHidden/>
          </w:rPr>
          <w:fldChar w:fldCharType="end"/>
        </w:r>
      </w:hyperlink>
    </w:p>
    <w:p w14:paraId="50E57D62" w14:textId="5A166C90" w:rsidR="008B0295" w:rsidRDefault="00D549D1">
      <w:pPr>
        <w:pStyle w:val="TOC3"/>
        <w:tabs>
          <w:tab w:val="right" w:leader="dot" w:pos="9016"/>
        </w:tabs>
        <w:rPr>
          <w:rFonts w:eastAsiaTheme="minorEastAsia" w:cstheme="minorBidi"/>
          <w:noProof/>
          <w:sz w:val="22"/>
          <w:szCs w:val="22"/>
          <w:lang w:val="en-AU" w:eastAsia="en-AU" w:bidi="ar-SA"/>
        </w:rPr>
      </w:pPr>
      <w:hyperlink w:anchor="_Toc205388322" w:history="1">
        <w:r w:rsidR="008B0295" w:rsidRPr="000D1D6E">
          <w:rPr>
            <w:rStyle w:val="Hyperlink"/>
            <w:noProof/>
          </w:rPr>
          <w:t>The Second Official Certificate of Marriage</w:t>
        </w:r>
        <w:r w:rsidR="008B0295">
          <w:rPr>
            <w:noProof/>
            <w:webHidden/>
          </w:rPr>
          <w:tab/>
        </w:r>
        <w:r w:rsidR="008B0295">
          <w:rPr>
            <w:noProof/>
            <w:webHidden/>
          </w:rPr>
          <w:fldChar w:fldCharType="begin"/>
        </w:r>
        <w:r w:rsidR="008B0295">
          <w:rPr>
            <w:noProof/>
            <w:webHidden/>
          </w:rPr>
          <w:instrText xml:space="preserve"> PAGEREF _Toc205388322 \h </w:instrText>
        </w:r>
        <w:r w:rsidR="008B0295">
          <w:rPr>
            <w:noProof/>
            <w:webHidden/>
          </w:rPr>
        </w:r>
        <w:r w:rsidR="008B0295">
          <w:rPr>
            <w:noProof/>
            <w:webHidden/>
          </w:rPr>
          <w:fldChar w:fldCharType="separate"/>
        </w:r>
        <w:r w:rsidR="00B840FE">
          <w:rPr>
            <w:noProof/>
            <w:webHidden/>
          </w:rPr>
          <w:t>68</w:t>
        </w:r>
        <w:r w:rsidR="008B0295">
          <w:rPr>
            <w:noProof/>
            <w:webHidden/>
          </w:rPr>
          <w:fldChar w:fldCharType="end"/>
        </w:r>
      </w:hyperlink>
    </w:p>
    <w:p w14:paraId="0F0803E7" w14:textId="4B5E41DA" w:rsidR="008B0295" w:rsidRDefault="00D549D1">
      <w:pPr>
        <w:pStyle w:val="TOC4"/>
        <w:tabs>
          <w:tab w:val="right" w:leader="dot" w:pos="9016"/>
        </w:tabs>
        <w:rPr>
          <w:rFonts w:eastAsiaTheme="minorEastAsia" w:cstheme="minorBidi"/>
          <w:noProof/>
          <w:sz w:val="22"/>
          <w:szCs w:val="22"/>
          <w:lang w:val="en-AU" w:eastAsia="en-AU" w:bidi="ar-SA"/>
        </w:rPr>
      </w:pPr>
      <w:hyperlink w:anchor="_Toc205388323" w:history="1">
        <w:r w:rsidR="008B0295" w:rsidRPr="000D1D6E">
          <w:rPr>
            <w:rStyle w:val="Hyperlink"/>
            <w:noProof/>
          </w:rPr>
          <w:t>Requirements for ministers of religion</w:t>
        </w:r>
        <w:r w:rsidR="008B0295">
          <w:rPr>
            <w:noProof/>
            <w:webHidden/>
          </w:rPr>
          <w:tab/>
        </w:r>
        <w:r w:rsidR="008B0295">
          <w:rPr>
            <w:noProof/>
            <w:webHidden/>
          </w:rPr>
          <w:fldChar w:fldCharType="begin"/>
        </w:r>
        <w:r w:rsidR="008B0295">
          <w:rPr>
            <w:noProof/>
            <w:webHidden/>
          </w:rPr>
          <w:instrText xml:space="preserve"> PAGEREF _Toc205388323 \h </w:instrText>
        </w:r>
        <w:r w:rsidR="008B0295">
          <w:rPr>
            <w:noProof/>
            <w:webHidden/>
          </w:rPr>
        </w:r>
        <w:r w:rsidR="008B0295">
          <w:rPr>
            <w:noProof/>
            <w:webHidden/>
          </w:rPr>
          <w:fldChar w:fldCharType="separate"/>
        </w:r>
        <w:r w:rsidR="00B840FE">
          <w:rPr>
            <w:noProof/>
            <w:webHidden/>
          </w:rPr>
          <w:t>68</w:t>
        </w:r>
        <w:r w:rsidR="008B0295">
          <w:rPr>
            <w:noProof/>
            <w:webHidden/>
          </w:rPr>
          <w:fldChar w:fldCharType="end"/>
        </w:r>
      </w:hyperlink>
    </w:p>
    <w:p w14:paraId="418A6C97" w14:textId="64A376A9" w:rsidR="008B0295" w:rsidRDefault="00D549D1">
      <w:pPr>
        <w:pStyle w:val="TOC4"/>
        <w:tabs>
          <w:tab w:val="right" w:leader="dot" w:pos="9016"/>
        </w:tabs>
        <w:rPr>
          <w:rFonts w:eastAsiaTheme="minorEastAsia" w:cstheme="minorBidi"/>
          <w:noProof/>
          <w:sz w:val="22"/>
          <w:szCs w:val="22"/>
          <w:lang w:val="en-AU" w:eastAsia="en-AU" w:bidi="ar-SA"/>
        </w:rPr>
      </w:pPr>
      <w:hyperlink w:anchor="_Toc205388324" w:history="1">
        <w:r w:rsidR="008B0295" w:rsidRPr="000D1D6E">
          <w:rPr>
            <w:rStyle w:val="Hyperlink"/>
            <w:noProof/>
          </w:rPr>
          <w:t>Requirements for other authorised celebrants</w:t>
        </w:r>
        <w:r w:rsidR="008B0295">
          <w:rPr>
            <w:noProof/>
            <w:webHidden/>
          </w:rPr>
          <w:tab/>
        </w:r>
        <w:r w:rsidR="008B0295">
          <w:rPr>
            <w:noProof/>
            <w:webHidden/>
          </w:rPr>
          <w:fldChar w:fldCharType="begin"/>
        </w:r>
        <w:r w:rsidR="008B0295">
          <w:rPr>
            <w:noProof/>
            <w:webHidden/>
          </w:rPr>
          <w:instrText xml:space="preserve"> PAGEREF _Toc205388324 \h </w:instrText>
        </w:r>
        <w:r w:rsidR="008B0295">
          <w:rPr>
            <w:noProof/>
            <w:webHidden/>
          </w:rPr>
        </w:r>
        <w:r w:rsidR="008B0295">
          <w:rPr>
            <w:noProof/>
            <w:webHidden/>
          </w:rPr>
          <w:fldChar w:fldCharType="separate"/>
        </w:r>
        <w:r w:rsidR="00B840FE">
          <w:rPr>
            <w:noProof/>
            <w:webHidden/>
          </w:rPr>
          <w:t>68</w:t>
        </w:r>
        <w:r w:rsidR="008B0295">
          <w:rPr>
            <w:noProof/>
            <w:webHidden/>
          </w:rPr>
          <w:fldChar w:fldCharType="end"/>
        </w:r>
      </w:hyperlink>
    </w:p>
    <w:p w14:paraId="7674B51E" w14:textId="6F8173C7" w:rsidR="008B0295" w:rsidRDefault="00D549D1">
      <w:pPr>
        <w:pStyle w:val="TOC4"/>
        <w:tabs>
          <w:tab w:val="right" w:leader="dot" w:pos="9016"/>
        </w:tabs>
        <w:rPr>
          <w:rFonts w:eastAsiaTheme="minorEastAsia" w:cstheme="minorBidi"/>
          <w:noProof/>
          <w:sz w:val="22"/>
          <w:szCs w:val="22"/>
          <w:lang w:val="en-AU" w:eastAsia="en-AU" w:bidi="ar-SA"/>
        </w:rPr>
      </w:pPr>
      <w:hyperlink w:anchor="_Toc205388325" w:history="1">
        <w:r w:rsidR="008B0295" w:rsidRPr="000D1D6E">
          <w:rPr>
            <w:rStyle w:val="Hyperlink"/>
            <w:noProof/>
          </w:rPr>
          <w:t>Requirements for celebrants who are state and territory officers</w:t>
        </w:r>
        <w:r w:rsidR="008B0295">
          <w:rPr>
            <w:noProof/>
            <w:webHidden/>
          </w:rPr>
          <w:tab/>
        </w:r>
        <w:r w:rsidR="008B0295">
          <w:rPr>
            <w:noProof/>
            <w:webHidden/>
          </w:rPr>
          <w:fldChar w:fldCharType="begin"/>
        </w:r>
        <w:r w:rsidR="008B0295">
          <w:rPr>
            <w:noProof/>
            <w:webHidden/>
          </w:rPr>
          <w:instrText xml:space="preserve"> PAGEREF _Toc205388325 \h </w:instrText>
        </w:r>
        <w:r w:rsidR="008B0295">
          <w:rPr>
            <w:noProof/>
            <w:webHidden/>
          </w:rPr>
        </w:r>
        <w:r w:rsidR="008B0295">
          <w:rPr>
            <w:noProof/>
            <w:webHidden/>
          </w:rPr>
          <w:fldChar w:fldCharType="separate"/>
        </w:r>
        <w:r w:rsidR="00B840FE">
          <w:rPr>
            <w:noProof/>
            <w:webHidden/>
          </w:rPr>
          <w:t>68</w:t>
        </w:r>
        <w:r w:rsidR="008B0295">
          <w:rPr>
            <w:noProof/>
            <w:webHidden/>
          </w:rPr>
          <w:fldChar w:fldCharType="end"/>
        </w:r>
      </w:hyperlink>
    </w:p>
    <w:p w14:paraId="76553F0C" w14:textId="44EBBF6F" w:rsidR="008B0295" w:rsidRDefault="00D549D1">
      <w:pPr>
        <w:pStyle w:val="TOC4"/>
        <w:tabs>
          <w:tab w:val="right" w:leader="dot" w:pos="9016"/>
        </w:tabs>
        <w:rPr>
          <w:rFonts w:eastAsiaTheme="minorEastAsia" w:cstheme="minorBidi"/>
          <w:noProof/>
          <w:sz w:val="22"/>
          <w:szCs w:val="22"/>
          <w:lang w:val="en-AU" w:eastAsia="en-AU" w:bidi="ar-SA"/>
        </w:rPr>
      </w:pPr>
      <w:hyperlink w:anchor="_Toc205388326" w:history="1">
        <w:r w:rsidR="008B0295" w:rsidRPr="000D1D6E">
          <w:rPr>
            <w:rStyle w:val="Hyperlink"/>
            <w:noProof/>
          </w:rPr>
          <w:t>What to do if a marriage does not take place</w:t>
        </w:r>
        <w:r w:rsidR="008B0295">
          <w:rPr>
            <w:noProof/>
            <w:webHidden/>
          </w:rPr>
          <w:tab/>
        </w:r>
        <w:r w:rsidR="008B0295">
          <w:rPr>
            <w:noProof/>
            <w:webHidden/>
          </w:rPr>
          <w:fldChar w:fldCharType="begin"/>
        </w:r>
        <w:r w:rsidR="008B0295">
          <w:rPr>
            <w:noProof/>
            <w:webHidden/>
          </w:rPr>
          <w:instrText xml:space="preserve"> PAGEREF _Toc205388326 \h </w:instrText>
        </w:r>
        <w:r w:rsidR="008B0295">
          <w:rPr>
            <w:noProof/>
            <w:webHidden/>
          </w:rPr>
        </w:r>
        <w:r w:rsidR="008B0295">
          <w:rPr>
            <w:noProof/>
            <w:webHidden/>
          </w:rPr>
          <w:fldChar w:fldCharType="separate"/>
        </w:r>
        <w:r w:rsidR="00B840FE">
          <w:rPr>
            <w:noProof/>
            <w:webHidden/>
          </w:rPr>
          <w:t>69</w:t>
        </w:r>
        <w:r w:rsidR="008B0295">
          <w:rPr>
            <w:noProof/>
            <w:webHidden/>
          </w:rPr>
          <w:fldChar w:fldCharType="end"/>
        </w:r>
      </w:hyperlink>
    </w:p>
    <w:p w14:paraId="3F60B901" w14:textId="10259161" w:rsidR="008B0295" w:rsidRDefault="00D549D1">
      <w:pPr>
        <w:pStyle w:val="TOC3"/>
        <w:tabs>
          <w:tab w:val="right" w:leader="dot" w:pos="9016"/>
        </w:tabs>
        <w:rPr>
          <w:rFonts w:eastAsiaTheme="minorEastAsia" w:cstheme="minorBidi"/>
          <w:noProof/>
          <w:sz w:val="22"/>
          <w:szCs w:val="22"/>
          <w:lang w:val="en-AU" w:eastAsia="en-AU" w:bidi="ar-SA"/>
        </w:rPr>
      </w:pPr>
      <w:hyperlink w:anchor="_Toc205388327" w:history="1">
        <w:r w:rsidR="008B0295" w:rsidRPr="000D1D6E">
          <w:rPr>
            <w:rStyle w:val="Hyperlink"/>
            <w:noProof/>
          </w:rPr>
          <w:t>Preparing the marriage certificates</w:t>
        </w:r>
        <w:r w:rsidR="008B0295">
          <w:rPr>
            <w:noProof/>
            <w:webHidden/>
          </w:rPr>
          <w:tab/>
        </w:r>
        <w:r w:rsidR="008B0295">
          <w:rPr>
            <w:noProof/>
            <w:webHidden/>
          </w:rPr>
          <w:fldChar w:fldCharType="begin"/>
        </w:r>
        <w:r w:rsidR="008B0295">
          <w:rPr>
            <w:noProof/>
            <w:webHidden/>
          </w:rPr>
          <w:instrText xml:space="preserve"> PAGEREF _Toc205388327 \h </w:instrText>
        </w:r>
        <w:r w:rsidR="008B0295">
          <w:rPr>
            <w:noProof/>
            <w:webHidden/>
          </w:rPr>
        </w:r>
        <w:r w:rsidR="008B0295">
          <w:rPr>
            <w:noProof/>
            <w:webHidden/>
          </w:rPr>
          <w:fldChar w:fldCharType="separate"/>
        </w:r>
        <w:r w:rsidR="00B840FE">
          <w:rPr>
            <w:noProof/>
            <w:webHidden/>
          </w:rPr>
          <w:t>69</w:t>
        </w:r>
        <w:r w:rsidR="008B0295">
          <w:rPr>
            <w:noProof/>
            <w:webHidden/>
          </w:rPr>
          <w:fldChar w:fldCharType="end"/>
        </w:r>
      </w:hyperlink>
    </w:p>
    <w:p w14:paraId="7CA628C3" w14:textId="5A94FA0D" w:rsidR="008B0295" w:rsidRDefault="00D549D1">
      <w:pPr>
        <w:pStyle w:val="TOC4"/>
        <w:tabs>
          <w:tab w:val="right" w:leader="dot" w:pos="9016"/>
        </w:tabs>
        <w:rPr>
          <w:rFonts w:eastAsiaTheme="minorEastAsia" w:cstheme="minorBidi"/>
          <w:noProof/>
          <w:sz w:val="22"/>
          <w:szCs w:val="22"/>
          <w:lang w:val="en-AU" w:eastAsia="en-AU" w:bidi="ar-SA"/>
        </w:rPr>
      </w:pPr>
      <w:hyperlink w:anchor="_Toc205388328" w:history="1">
        <w:r w:rsidR="008B0295" w:rsidRPr="000D1D6E">
          <w:rPr>
            <w:rStyle w:val="Hyperlink"/>
            <w:noProof/>
          </w:rPr>
          <w:t>Names on marriage certificates</w:t>
        </w:r>
        <w:r w:rsidR="008B0295">
          <w:rPr>
            <w:noProof/>
            <w:webHidden/>
          </w:rPr>
          <w:tab/>
        </w:r>
        <w:r w:rsidR="008B0295">
          <w:rPr>
            <w:noProof/>
            <w:webHidden/>
          </w:rPr>
          <w:fldChar w:fldCharType="begin"/>
        </w:r>
        <w:r w:rsidR="008B0295">
          <w:rPr>
            <w:noProof/>
            <w:webHidden/>
          </w:rPr>
          <w:instrText xml:space="preserve"> PAGEREF _Toc205388328 \h </w:instrText>
        </w:r>
        <w:r w:rsidR="008B0295">
          <w:rPr>
            <w:noProof/>
            <w:webHidden/>
          </w:rPr>
        </w:r>
        <w:r w:rsidR="008B0295">
          <w:rPr>
            <w:noProof/>
            <w:webHidden/>
          </w:rPr>
          <w:fldChar w:fldCharType="separate"/>
        </w:r>
        <w:r w:rsidR="00B840FE">
          <w:rPr>
            <w:noProof/>
            <w:webHidden/>
          </w:rPr>
          <w:t>69</w:t>
        </w:r>
        <w:r w:rsidR="008B0295">
          <w:rPr>
            <w:noProof/>
            <w:webHidden/>
          </w:rPr>
          <w:fldChar w:fldCharType="end"/>
        </w:r>
      </w:hyperlink>
    </w:p>
    <w:p w14:paraId="0D76B309" w14:textId="601CE664" w:rsidR="008B0295" w:rsidRDefault="00D549D1">
      <w:pPr>
        <w:pStyle w:val="TOC4"/>
        <w:tabs>
          <w:tab w:val="right" w:leader="dot" w:pos="9016"/>
        </w:tabs>
        <w:rPr>
          <w:rFonts w:eastAsiaTheme="minorEastAsia" w:cstheme="minorBidi"/>
          <w:noProof/>
          <w:sz w:val="22"/>
          <w:szCs w:val="22"/>
          <w:lang w:val="en-AU" w:eastAsia="en-AU" w:bidi="ar-SA"/>
        </w:rPr>
      </w:pPr>
      <w:hyperlink w:anchor="_Toc205388329" w:history="1">
        <w:r w:rsidR="008B0295" w:rsidRPr="000D1D6E">
          <w:rPr>
            <w:rStyle w:val="Hyperlink"/>
            <w:noProof/>
          </w:rPr>
          <w:t>Marriage rites on the marriage certificates</w:t>
        </w:r>
        <w:r w:rsidR="008B0295">
          <w:rPr>
            <w:noProof/>
            <w:webHidden/>
          </w:rPr>
          <w:tab/>
        </w:r>
        <w:r w:rsidR="008B0295">
          <w:rPr>
            <w:noProof/>
            <w:webHidden/>
          </w:rPr>
          <w:fldChar w:fldCharType="begin"/>
        </w:r>
        <w:r w:rsidR="008B0295">
          <w:rPr>
            <w:noProof/>
            <w:webHidden/>
          </w:rPr>
          <w:instrText xml:space="preserve"> PAGEREF _Toc205388329 \h </w:instrText>
        </w:r>
        <w:r w:rsidR="008B0295">
          <w:rPr>
            <w:noProof/>
            <w:webHidden/>
          </w:rPr>
        </w:r>
        <w:r w:rsidR="008B0295">
          <w:rPr>
            <w:noProof/>
            <w:webHidden/>
          </w:rPr>
          <w:fldChar w:fldCharType="separate"/>
        </w:r>
        <w:r w:rsidR="00B840FE">
          <w:rPr>
            <w:noProof/>
            <w:webHidden/>
          </w:rPr>
          <w:t>70</w:t>
        </w:r>
        <w:r w:rsidR="008B0295">
          <w:rPr>
            <w:noProof/>
            <w:webHidden/>
          </w:rPr>
          <w:fldChar w:fldCharType="end"/>
        </w:r>
      </w:hyperlink>
    </w:p>
    <w:p w14:paraId="1DBF0CDB" w14:textId="2B6588DD" w:rsidR="008B0295" w:rsidRDefault="00D549D1">
      <w:pPr>
        <w:pStyle w:val="TOC3"/>
        <w:tabs>
          <w:tab w:val="right" w:leader="dot" w:pos="9016"/>
        </w:tabs>
        <w:rPr>
          <w:rFonts w:eastAsiaTheme="minorEastAsia" w:cstheme="minorBidi"/>
          <w:noProof/>
          <w:sz w:val="22"/>
          <w:szCs w:val="22"/>
          <w:lang w:val="en-AU" w:eastAsia="en-AU" w:bidi="ar-SA"/>
        </w:rPr>
      </w:pPr>
      <w:hyperlink w:anchor="_Toc205388330" w:history="1">
        <w:r w:rsidR="008B0295" w:rsidRPr="000D1D6E">
          <w:rPr>
            <w:rStyle w:val="Hyperlink"/>
            <w:noProof/>
          </w:rPr>
          <w:t>Souvenir certificates</w:t>
        </w:r>
        <w:r w:rsidR="008B0295">
          <w:rPr>
            <w:noProof/>
            <w:webHidden/>
          </w:rPr>
          <w:tab/>
        </w:r>
        <w:r w:rsidR="008B0295">
          <w:rPr>
            <w:noProof/>
            <w:webHidden/>
          </w:rPr>
          <w:fldChar w:fldCharType="begin"/>
        </w:r>
        <w:r w:rsidR="008B0295">
          <w:rPr>
            <w:noProof/>
            <w:webHidden/>
          </w:rPr>
          <w:instrText xml:space="preserve"> PAGEREF _Toc205388330 \h </w:instrText>
        </w:r>
        <w:r w:rsidR="008B0295">
          <w:rPr>
            <w:noProof/>
            <w:webHidden/>
          </w:rPr>
        </w:r>
        <w:r w:rsidR="008B0295">
          <w:rPr>
            <w:noProof/>
            <w:webHidden/>
          </w:rPr>
          <w:fldChar w:fldCharType="separate"/>
        </w:r>
        <w:r w:rsidR="00B840FE">
          <w:rPr>
            <w:noProof/>
            <w:webHidden/>
          </w:rPr>
          <w:t>70</w:t>
        </w:r>
        <w:r w:rsidR="008B0295">
          <w:rPr>
            <w:noProof/>
            <w:webHidden/>
          </w:rPr>
          <w:fldChar w:fldCharType="end"/>
        </w:r>
      </w:hyperlink>
    </w:p>
    <w:p w14:paraId="455CE3F5" w14:textId="69815713" w:rsidR="008B0295" w:rsidRDefault="00D549D1">
      <w:pPr>
        <w:pStyle w:val="TOC3"/>
        <w:tabs>
          <w:tab w:val="right" w:leader="dot" w:pos="9016"/>
        </w:tabs>
        <w:rPr>
          <w:rFonts w:eastAsiaTheme="minorEastAsia" w:cstheme="minorBidi"/>
          <w:noProof/>
          <w:sz w:val="22"/>
          <w:szCs w:val="22"/>
          <w:lang w:val="en-AU" w:eastAsia="en-AU" w:bidi="ar-SA"/>
        </w:rPr>
      </w:pPr>
      <w:hyperlink w:anchor="_Toc205388331" w:history="1">
        <w:r w:rsidR="008B0295" w:rsidRPr="000D1D6E">
          <w:rPr>
            <w:rStyle w:val="Hyperlink"/>
            <w:noProof/>
          </w:rPr>
          <w:t>Signing the marriage certificates</w:t>
        </w:r>
        <w:r w:rsidR="008B0295">
          <w:rPr>
            <w:noProof/>
            <w:webHidden/>
          </w:rPr>
          <w:tab/>
        </w:r>
        <w:r w:rsidR="008B0295">
          <w:rPr>
            <w:noProof/>
            <w:webHidden/>
          </w:rPr>
          <w:fldChar w:fldCharType="begin"/>
        </w:r>
        <w:r w:rsidR="008B0295">
          <w:rPr>
            <w:noProof/>
            <w:webHidden/>
          </w:rPr>
          <w:instrText xml:space="preserve"> PAGEREF _Toc205388331 \h </w:instrText>
        </w:r>
        <w:r w:rsidR="008B0295">
          <w:rPr>
            <w:noProof/>
            <w:webHidden/>
          </w:rPr>
        </w:r>
        <w:r w:rsidR="008B0295">
          <w:rPr>
            <w:noProof/>
            <w:webHidden/>
          </w:rPr>
          <w:fldChar w:fldCharType="separate"/>
        </w:r>
        <w:r w:rsidR="00B840FE">
          <w:rPr>
            <w:noProof/>
            <w:webHidden/>
          </w:rPr>
          <w:t>70</w:t>
        </w:r>
        <w:r w:rsidR="008B0295">
          <w:rPr>
            <w:noProof/>
            <w:webHidden/>
          </w:rPr>
          <w:fldChar w:fldCharType="end"/>
        </w:r>
      </w:hyperlink>
    </w:p>
    <w:p w14:paraId="17A202E7" w14:textId="7DD17C5D" w:rsidR="008B0295" w:rsidRDefault="00D549D1">
      <w:pPr>
        <w:pStyle w:val="TOC4"/>
        <w:tabs>
          <w:tab w:val="right" w:leader="dot" w:pos="9016"/>
        </w:tabs>
        <w:rPr>
          <w:rFonts w:eastAsiaTheme="minorEastAsia" w:cstheme="minorBidi"/>
          <w:noProof/>
          <w:sz w:val="22"/>
          <w:szCs w:val="22"/>
          <w:lang w:val="en-AU" w:eastAsia="en-AU" w:bidi="ar-SA"/>
        </w:rPr>
      </w:pPr>
      <w:hyperlink w:anchor="_Toc205388332" w:history="1">
        <w:r w:rsidR="008B0295" w:rsidRPr="000D1D6E">
          <w:rPr>
            <w:rStyle w:val="Hyperlink"/>
            <w:noProof/>
          </w:rPr>
          <w:t>Additional signatures on the marriage certificates</w:t>
        </w:r>
        <w:r w:rsidR="008B0295">
          <w:rPr>
            <w:noProof/>
            <w:webHidden/>
          </w:rPr>
          <w:tab/>
        </w:r>
        <w:r w:rsidR="008B0295">
          <w:rPr>
            <w:noProof/>
            <w:webHidden/>
          </w:rPr>
          <w:fldChar w:fldCharType="begin"/>
        </w:r>
        <w:r w:rsidR="008B0295">
          <w:rPr>
            <w:noProof/>
            <w:webHidden/>
          </w:rPr>
          <w:instrText xml:space="preserve"> PAGEREF _Toc205388332 \h </w:instrText>
        </w:r>
        <w:r w:rsidR="008B0295">
          <w:rPr>
            <w:noProof/>
            <w:webHidden/>
          </w:rPr>
        </w:r>
        <w:r w:rsidR="008B0295">
          <w:rPr>
            <w:noProof/>
            <w:webHidden/>
          </w:rPr>
          <w:fldChar w:fldCharType="separate"/>
        </w:r>
        <w:r w:rsidR="00B840FE">
          <w:rPr>
            <w:noProof/>
            <w:webHidden/>
          </w:rPr>
          <w:t>71</w:t>
        </w:r>
        <w:r w:rsidR="008B0295">
          <w:rPr>
            <w:noProof/>
            <w:webHidden/>
          </w:rPr>
          <w:fldChar w:fldCharType="end"/>
        </w:r>
      </w:hyperlink>
    </w:p>
    <w:p w14:paraId="3D5603AD" w14:textId="0731EED4" w:rsidR="008B0295" w:rsidRDefault="00D549D1">
      <w:pPr>
        <w:pStyle w:val="TOC3"/>
        <w:tabs>
          <w:tab w:val="right" w:leader="dot" w:pos="9016"/>
        </w:tabs>
        <w:rPr>
          <w:rFonts w:eastAsiaTheme="minorEastAsia" w:cstheme="minorBidi"/>
          <w:noProof/>
          <w:sz w:val="22"/>
          <w:szCs w:val="22"/>
          <w:lang w:val="en-AU" w:eastAsia="en-AU" w:bidi="ar-SA"/>
        </w:rPr>
      </w:pPr>
      <w:hyperlink w:anchor="_Toc205388333" w:history="1">
        <w:r w:rsidR="008B0295" w:rsidRPr="008B0295">
          <w:rPr>
            <w:rStyle w:val="Hyperlink"/>
            <w:noProof/>
          </w:rPr>
          <w:t>Correcting errors in the marriage certificates</w:t>
        </w:r>
        <w:r w:rsidR="008B0295" w:rsidRPr="008B0295">
          <w:rPr>
            <w:noProof/>
            <w:webHidden/>
          </w:rPr>
          <w:tab/>
        </w:r>
        <w:r w:rsidR="008B0295" w:rsidRPr="008B0295">
          <w:rPr>
            <w:noProof/>
            <w:webHidden/>
          </w:rPr>
          <w:fldChar w:fldCharType="begin"/>
        </w:r>
        <w:r w:rsidR="008B0295" w:rsidRPr="008B0295">
          <w:rPr>
            <w:noProof/>
            <w:webHidden/>
          </w:rPr>
          <w:instrText xml:space="preserve"> PAGEREF _Toc205388333 \h </w:instrText>
        </w:r>
        <w:r w:rsidR="008B0295" w:rsidRPr="008B0295">
          <w:rPr>
            <w:noProof/>
            <w:webHidden/>
          </w:rPr>
        </w:r>
        <w:r w:rsidR="008B0295" w:rsidRPr="008B0295">
          <w:rPr>
            <w:noProof/>
            <w:webHidden/>
          </w:rPr>
          <w:fldChar w:fldCharType="separate"/>
        </w:r>
        <w:r w:rsidR="00B840FE">
          <w:rPr>
            <w:noProof/>
            <w:webHidden/>
          </w:rPr>
          <w:t>71</w:t>
        </w:r>
        <w:r w:rsidR="008B0295" w:rsidRPr="008B0295">
          <w:rPr>
            <w:noProof/>
            <w:webHidden/>
          </w:rPr>
          <w:fldChar w:fldCharType="end"/>
        </w:r>
      </w:hyperlink>
    </w:p>
    <w:p w14:paraId="27D7E0B0" w14:textId="4E2C1BF5" w:rsidR="008B0295" w:rsidRDefault="00D549D1">
      <w:pPr>
        <w:pStyle w:val="TOC4"/>
        <w:tabs>
          <w:tab w:val="right" w:leader="dot" w:pos="9016"/>
        </w:tabs>
        <w:rPr>
          <w:rFonts w:eastAsiaTheme="minorEastAsia" w:cstheme="minorBidi"/>
          <w:noProof/>
          <w:sz w:val="22"/>
          <w:szCs w:val="22"/>
          <w:lang w:val="en-AU" w:eastAsia="en-AU" w:bidi="ar-SA"/>
        </w:rPr>
      </w:pPr>
      <w:hyperlink w:anchor="_Toc205388334" w:history="1">
        <w:r w:rsidR="008B0295" w:rsidRPr="000D1D6E">
          <w:rPr>
            <w:rStyle w:val="Hyperlink"/>
            <w:noProof/>
          </w:rPr>
          <w:t>Errors identified before the marriage is solemnised</w:t>
        </w:r>
        <w:r w:rsidR="008B0295">
          <w:rPr>
            <w:noProof/>
            <w:webHidden/>
          </w:rPr>
          <w:tab/>
        </w:r>
        <w:r w:rsidR="008B0295">
          <w:rPr>
            <w:noProof/>
            <w:webHidden/>
          </w:rPr>
          <w:fldChar w:fldCharType="begin"/>
        </w:r>
        <w:r w:rsidR="008B0295">
          <w:rPr>
            <w:noProof/>
            <w:webHidden/>
          </w:rPr>
          <w:instrText xml:space="preserve"> PAGEREF _Toc205388334 \h </w:instrText>
        </w:r>
        <w:r w:rsidR="008B0295">
          <w:rPr>
            <w:noProof/>
            <w:webHidden/>
          </w:rPr>
        </w:r>
        <w:r w:rsidR="008B0295">
          <w:rPr>
            <w:noProof/>
            <w:webHidden/>
          </w:rPr>
          <w:fldChar w:fldCharType="separate"/>
        </w:r>
        <w:r w:rsidR="00B840FE">
          <w:rPr>
            <w:noProof/>
            <w:webHidden/>
          </w:rPr>
          <w:t>71</w:t>
        </w:r>
        <w:r w:rsidR="008B0295">
          <w:rPr>
            <w:noProof/>
            <w:webHidden/>
          </w:rPr>
          <w:fldChar w:fldCharType="end"/>
        </w:r>
      </w:hyperlink>
    </w:p>
    <w:p w14:paraId="1FD37570" w14:textId="3DBA5935" w:rsidR="008B0295" w:rsidRDefault="00D549D1">
      <w:pPr>
        <w:pStyle w:val="TOC4"/>
        <w:tabs>
          <w:tab w:val="right" w:leader="dot" w:pos="9016"/>
        </w:tabs>
        <w:rPr>
          <w:rFonts w:eastAsiaTheme="minorEastAsia" w:cstheme="minorBidi"/>
          <w:noProof/>
          <w:sz w:val="22"/>
          <w:szCs w:val="22"/>
          <w:lang w:val="en-AU" w:eastAsia="en-AU" w:bidi="ar-SA"/>
        </w:rPr>
      </w:pPr>
      <w:hyperlink w:anchor="_Toc205388335" w:history="1">
        <w:r w:rsidR="008B0295" w:rsidRPr="000D1D6E">
          <w:rPr>
            <w:rStyle w:val="Hyperlink"/>
            <w:noProof/>
          </w:rPr>
          <w:t>Errors identified at the point of signing</w:t>
        </w:r>
        <w:r w:rsidR="008B0295">
          <w:rPr>
            <w:noProof/>
            <w:webHidden/>
          </w:rPr>
          <w:tab/>
        </w:r>
        <w:r w:rsidR="008B0295">
          <w:rPr>
            <w:noProof/>
            <w:webHidden/>
          </w:rPr>
          <w:fldChar w:fldCharType="begin"/>
        </w:r>
        <w:r w:rsidR="008B0295">
          <w:rPr>
            <w:noProof/>
            <w:webHidden/>
          </w:rPr>
          <w:instrText xml:space="preserve"> PAGEREF _Toc205388335 \h </w:instrText>
        </w:r>
        <w:r w:rsidR="008B0295">
          <w:rPr>
            <w:noProof/>
            <w:webHidden/>
          </w:rPr>
        </w:r>
        <w:r w:rsidR="008B0295">
          <w:rPr>
            <w:noProof/>
            <w:webHidden/>
          </w:rPr>
          <w:fldChar w:fldCharType="separate"/>
        </w:r>
        <w:r w:rsidR="00B840FE">
          <w:rPr>
            <w:noProof/>
            <w:webHidden/>
          </w:rPr>
          <w:t>71</w:t>
        </w:r>
        <w:r w:rsidR="008B0295">
          <w:rPr>
            <w:noProof/>
            <w:webHidden/>
          </w:rPr>
          <w:fldChar w:fldCharType="end"/>
        </w:r>
      </w:hyperlink>
    </w:p>
    <w:p w14:paraId="0E4D17B1" w14:textId="7561F559" w:rsidR="008B0295" w:rsidRDefault="00D549D1">
      <w:pPr>
        <w:pStyle w:val="TOC4"/>
        <w:tabs>
          <w:tab w:val="right" w:leader="dot" w:pos="9016"/>
        </w:tabs>
        <w:rPr>
          <w:rFonts w:eastAsiaTheme="minorEastAsia" w:cstheme="minorBidi"/>
          <w:noProof/>
          <w:sz w:val="22"/>
          <w:szCs w:val="22"/>
          <w:lang w:val="en-AU" w:eastAsia="en-AU" w:bidi="ar-SA"/>
        </w:rPr>
      </w:pPr>
      <w:hyperlink w:anchor="_Toc205388336" w:history="1">
        <w:r w:rsidR="008B0295" w:rsidRPr="000D1D6E">
          <w:rPr>
            <w:rStyle w:val="Hyperlink"/>
            <w:noProof/>
          </w:rPr>
          <w:t>Errors identified after the certificates are signed</w:t>
        </w:r>
        <w:r w:rsidR="008B0295">
          <w:rPr>
            <w:noProof/>
            <w:webHidden/>
          </w:rPr>
          <w:tab/>
        </w:r>
        <w:r w:rsidR="008B0295">
          <w:rPr>
            <w:noProof/>
            <w:webHidden/>
          </w:rPr>
          <w:fldChar w:fldCharType="begin"/>
        </w:r>
        <w:r w:rsidR="008B0295">
          <w:rPr>
            <w:noProof/>
            <w:webHidden/>
          </w:rPr>
          <w:instrText xml:space="preserve"> PAGEREF _Toc205388336 \h </w:instrText>
        </w:r>
        <w:r w:rsidR="008B0295">
          <w:rPr>
            <w:noProof/>
            <w:webHidden/>
          </w:rPr>
        </w:r>
        <w:r w:rsidR="008B0295">
          <w:rPr>
            <w:noProof/>
            <w:webHidden/>
          </w:rPr>
          <w:fldChar w:fldCharType="separate"/>
        </w:r>
        <w:r w:rsidR="00B840FE">
          <w:rPr>
            <w:noProof/>
            <w:webHidden/>
          </w:rPr>
          <w:t>71</w:t>
        </w:r>
        <w:r w:rsidR="008B0295">
          <w:rPr>
            <w:noProof/>
            <w:webHidden/>
          </w:rPr>
          <w:fldChar w:fldCharType="end"/>
        </w:r>
      </w:hyperlink>
    </w:p>
    <w:p w14:paraId="3E929826" w14:textId="74F97D44"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37" w:history="1">
        <w:r w:rsidR="008B0295" w:rsidRPr="000D1D6E">
          <w:rPr>
            <w:rStyle w:val="Hyperlink"/>
            <w:noProof/>
          </w:rPr>
          <w:t>Registering the marriage</w:t>
        </w:r>
        <w:r w:rsidR="008B0295">
          <w:rPr>
            <w:noProof/>
            <w:webHidden/>
          </w:rPr>
          <w:tab/>
        </w:r>
        <w:r w:rsidR="008B0295">
          <w:rPr>
            <w:noProof/>
            <w:webHidden/>
          </w:rPr>
          <w:fldChar w:fldCharType="begin"/>
        </w:r>
        <w:r w:rsidR="008B0295">
          <w:rPr>
            <w:noProof/>
            <w:webHidden/>
          </w:rPr>
          <w:instrText xml:space="preserve"> PAGEREF _Toc205388337 \h </w:instrText>
        </w:r>
        <w:r w:rsidR="008B0295">
          <w:rPr>
            <w:noProof/>
            <w:webHidden/>
          </w:rPr>
        </w:r>
        <w:r w:rsidR="008B0295">
          <w:rPr>
            <w:noProof/>
            <w:webHidden/>
          </w:rPr>
          <w:fldChar w:fldCharType="separate"/>
        </w:r>
        <w:r w:rsidR="00B840FE">
          <w:rPr>
            <w:noProof/>
            <w:webHidden/>
          </w:rPr>
          <w:t>72</w:t>
        </w:r>
        <w:r w:rsidR="008B0295">
          <w:rPr>
            <w:noProof/>
            <w:webHidden/>
          </w:rPr>
          <w:fldChar w:fldCharType="end"/>
        </w:r>
      </w:hyperlink>
    </w:p>
    <w:p w14:paraId="18E3C226" w14:textId="2CA8FBB3" w:rsidR="008B0295" w:rsidRDefault="00D549D1">
      <w:pPr>
        <w:pStyle w:val="TOC3"/>
        <w:tabs>
          <w:tab w:val="right" w:leader="dot" w:pos="9016"/>
        </w:tabs>
        <w:rPr>
          <w:rFonts w:eastAsiaTheme="minorEastAsia" w:cstheme="minorBidi"/>
          <w:noProof/>
          <w:sz w:val="22"/>
          <w:szCs w:val="22"/>
          <w:lang w:val="en-AU" w:eastAsia="en-AU" w:bidi="ar-SA"/>
        </w:rPr>
      </w:pPr>
      <w:hyperlink w:anchor="_Toc205388338" w:history="1">
        <w:r w:rsidR="008B0295" w:rsidRPr="000D1D6E">
          <w:rPr>
            <w:rStyle w:val="Hyperlink"/>
            <w:noProof/>
          </w:rPr>
          <w:t>Documents that must be sent to state and territory registries</w:t>
        </w:r>
        <w:r w:rsidR="008B0295">
          <w:rPr>
            <w:noProof/>
            <w:webHidden/>
          </w:rPr>
          <w:tab/>
        </w:r>
        <w:r w:rsidR="008B0295">
          <w:rPr>
            <w:noProof/>
            <w:webHidden/>
          </w:rPr>
          <w:fldChar w:fldCharType="begin"/>
        </w:r>
        <w:r w:rsidR="008B0295">
          <w:rPr>
            <w:noProof/>
            <w:webHidden/>
          </w:rPr>
          <w:instrText xml:space="preserve"> PAGEREF _Toc205388338 \h </w:instrText>
        </w:r>
        <w:r w:rsidR="008B0295">
          <w:rPr>
            <w:noProof/>
            <w:webHidden/>
          </w:rPr>
        </w:r>
        <w:r w:rsidR="008B0295">
          <w:rPr>
            <w:noProof/>
            <w:webHidden/>
          </w:rPr>
          <w:fldChar w:fldCharType="separate"/>
        </w:r>
        <w:r w:rsidR="00B840FE">
          <w:rPr>
            <w:noProof/>
            <w:webHidden/>
          </w:rPr>
          <w:t>72</w:t>
        </w:r>
        <w:r w:rsidR="008B0295">
          <w:rPr>
            <w:noProof/>
            <w:webHidden/>
          </w:rPr>
          <w:fldChar w:fldCharType="end"/>
        </w:r>
      </w:hyperlink>
    </w:p>
    <w:p w14:paraId="749BE532" w14:textId="47958636" w:rsidR="008B0295" w:rsidRDefault="00D549D1">
      <w:pPr>
        <w:pStyle w:val="TOC4"/>
        <w:tabs>
          <w:tab w:val="right" w:leader="dot" w:pos="9016"/>
        </w:tabs>
        <w:rPr>
          <w:rFonts w:eastAsiaTheme="minorEastAsia" w:cstheme="minorBidi"/>
          <w:noProof/>
          <w:sz w:val="22"/>
          <w:szCs w:val="22"/>
          <w:lang w:val="en-AU" w:eastAsia="en-AU" w:bidi="ar-SA"/>
        </w:rPr>
      </w:pPr>
      <w:hyperlink w:anchor="_Toc205388339" w:history="1">
        <w:r w:rsidR="008B0295" w:rsidRPr="000D1D6E">
          <w:rPr>
            <w:rStyle w:val="Hyperlink"/>
            <w:noProof/>
          </w:rPr>
          <w:t>Consequences for failing to comply</w:t>
        </w:r>
        <w:r w:rsidR="008B0295">
          <w:rPr>
            <w:noProof/>
            <w:webHidden/>
          </w:rPr>
          <w:tab/>
        </w:r>
        <w:r w:rsidR="008B0295">
          <w:rPr>
            <w:noProof/>
            <w:webHidden/>
          </w:rPr>
          <w:fldChar w:fldCharType="begin"/>
        </w:r>
        <w:r w:rsidR="008B0295">
          <w:rPr>
            <w:noProof/>
            <w:webHidden/>
          </w:rPr>
          <w:instrText xml:space="preserve"> PAGEREF _Toc205388339 \h </w:instrText>
        </w:r>
        <w:r w:rsidR="008B0295">
          <w:rPr>
            <w:noProof/>
            <w:webHidden/>
          </w:rPr>
        </w:r>
        <w:r w:rsidR="008B0295">
          <w:rPr>
            <w:noProof/>
            <w:webHidden/>
          </w:rPr>
          <w:fldChar w:fldCharType="separate"/>
        </w:r>
        <w:r w:rsidR="00B840FE">
          <w:rPr>
            <w:noProof/>
            <w:webHidden/>
          </w:rPr>
          <w:t>73</w:t>
        </w:r>
        <w:r w:rsidR="008B0295">
          <w:rPr>
            <w:noProof/>
            <w:webHidden/>
          </w:rPr>
          <w:fldChar w:fldCharType="end"/>
        </w:r>
      </w:hyperlink>
    </w:p>
    <w:p w14:paraId="1BB4B49D" w14:textId="15D5A7BD" w:rsidR="008B0295" w:rsidRDefault="00D549D1">
      <w:pPr>
        <w:pStyle w:val="TOC3"/>
        <w:tabs>
          <w:tab w:val="right" w:leader="dot" w:pos="9016"/>
        </w:tabs>
        <w:rPr>
          <w:rFonts w:eastAsiaTheme="minorEastAsia" w:cstheme="minorBidi"/>
          <w:noProof/>
          <w:sz w:val="22"/>
          <w:szCs w:val="22"/>
          <w:lang w:val="en-AU" w:eastAsia="en-AU" w:bidi="ar-SA"/>
        </w:rPr>
      </w:pPr>
      <w:hyperlink w:anchor="_Toc205388340" w:history="1">
        <w:r w:rsidR="008B0295" w:rsidRPr="000D1D6E">
          <w:rPr>
            <w:rStyle w:val="Hyperlink"/>
            <w:noProof/>
          </w:rPr>
          <w:t>State and territory issued marriage certificates</w:t>
        </w:r>
        <w:r w:rsidR="008B0295">
          <w:rPr>
            <w:noProof/>
            <w:webHidden/>
          </w:rPr>
          <w:tab/>
        </w:r>
        <w:r w:rsidR="008B0295">
          <w:rPr>
            <w:noProof/>
            <w:webHidden/>
          </w:rPr>
          <w:fldChar w:fldCharType="begin"/>
        </w:r>
        <w:r w:rsidR="008B0295">
          <w:rPr>
            <w:noProof/>
            <w:webHidden/>
          </w:rPr>
          <w:instrText xml:space="preserve"> PAGEREF _Toc205388340 \h </w:instrText>
        </w:r>
        <w:r w:rsidR="008B0295">
          <w:rPr>
            <w:noProof/>
            <w:webHidden/>
          </w:rPr>
        </w:r>
        <w:r w:rsidR="008B0295">
          <w:rPr>
            <w:noProof/>
            <w:webHidden/>
          </w:rPr>
          <w:fldChar w:fldCharType="separate"/>
        </w:r>
        <w:r w:rsidR="00B840FE">
          <w:rPr>
            <w:noProof/>
            <w:webHidden/>
          </w:rPr>
          <w:t>73</w:t>
        </w:r>
        <w:r w:rsidR="008B0295">
          <w:rPr>
            <w:noProof/>
            <w:webHidden/>
          </w:rPr>
          <w:fldChar w:fldCharType="end"/>
        </w:r>
      </w:hyperlink>
    </w:p>
    <w:p w14:paraId="7E81B1D7" w14:textId="2280C650" w:rsidR="008B0295" w:rsidRDefault="00D549D1">
      <w:pPr>
        <w:pStyle w:val="TOC3"/>
        <w:tabs>
          <w:tab w:val="right" w:leader="dot" w:pos="9016"/>
        </w:tabs>
        <w:rPr>
          <w:rFonts w:eastAsiaTheme="minorEastAsia" w:cstheme="minorBidi"/>
          <w:noProof/>
          <w:sz w:val="22"/>
          <w:szCs w:val="22"/>
          <w:lang w:val="en-AU" w:eastAsia="en-AU" w:bidi="ar-SA"/>
        </w:rPr>
      </w:pPr>
      <w:hyperlink w:anchor="_Toc205388341" w:history="1">
        <w:r w:rsidR="008B0295" w:rsidRPr="000D1D6E">
          <w:rPr>
            <w:rStyle w:val="Hyperlink"/>
            <w:noProof/>
          </w:rPr>
          <w:t>Lost marriage certificates</w:t>
        </w:r>
        <w:r w:rsidR="008B0295">
          <w:rPr>
            <w:noProof/>
            <w:webHidden/>
          </w:rPr>
          <w:tab/>
        </w:r>
        <w:r w:rsidR="008B0295">
          <w:rPr>
            <w:noProof/>
            <w:webHidden/>
          </w:rPr>
          <w:fldChar w:fldCharType="begin"/>
        </w:r>
        <w:r w:rsidR="008B0295">
          <w:rPr>
            <w:noProof/>
            <w:webHidden/>
          </w:rPr>
          <w:instrText xml:space="preserve"> PAGEREF _Toc205388341 \h </w:instrText>
        </w:r>
        <w:r w:rsidR="008B0295">
          <w:rPr>
            <w:noProof/>
            <w:webHidden/>
          </w:rPr>
        </w:r>
        <w:r w:rsidR="008B0295">
          <w:rPr>
            <w:noProof/>
            <w:webHidden/>
          </w:rPr>
          <w:fldChar w:fldCharType="separate"/>
        </w:r>
        <w:r w:rsidR="00B840FE">
          <w:rPr>
            <w:noProof/>
            <w:webHidden/>
          </w:rPr>
          <w:t>73</w:t>
        </w:r>
        <w:r w:rsidR="008B0295">
          <w:rPr>
            <w:noProof/>
            <w:webHidden/>
          </w:rPr>
          <w:fldChar w:fldCharType="end"/>
        </w:r>
      </w:hyperlink>
    </w:p>
    <w:p w14:paraId="509077E5" w14:textId="24F751F2" w:rsidR="008B0295" w:rsidRDefault="00D549D1">
      <w:pPr>
        <w:pStyle w:val="TOC1"/>
        <w:rPr>
          <w:rFonts w:asciiTheme="minorHAnsi" w:eastAsiaTheme="minorEastAsia" w:hAnsiTheme="minorHAnsi" w:cstheme="minorBidi"/>
          <w:b w:val="0"/>
          <w:bCs w:val="0"/>
          <w:caps w:val="0"/>
          <w:lang w:val="en-AU" w:eastAsia="en-AU" w:bidi="ar-SA"/>
        </w:rPr>
      </w:pPr>
      <w:hyperlink w:anchor="_Toc205388342" w:history="1">
        <w:r w:rsidR="008B0295" w:rsidRPr="000D1D6E">
          <w:rPr>
            <w:rStyle w:val="Hyperlink"/>
          </w:rPr>
          <w:t>chapter 6: a valid marriage</w:t>
        </w:r>
        <w:r w:rsidR="008B0295">
          <w:rPr>
            <w:webHidden/>
          </w:rPr>
          <w:tab/>
        </w:r>
        <w:r w:rsidR="008B0295">
          <w:rPr>
            <w:webHidden/>
          </w:rPr>
          <w:fldChar w:fldCharType="begin"/>
        </w:r>
        <w:r w:rsidR="008B0295">
          <w:rPr>
            <w:webHidden/>
          </w:rPr>
          <w:instrText xml:space="preserve"> PAGEREF _Toc205388342 \h </w:instrText>
        </w:r>
        <w:r w:rsidR="008B0295">
          <w:rPr>
            <w:webHidden/>
          </w:rPr>
        </w:r>
        <w:r w:rsidR="008B0295">
          <w:rPr>
            <w:webHidden/>
          </w:rPr>
          <w:fldChar w:fldCharType="separate"/>
        </w:r>
        <w:r w:rsidR="00B840FE">
          <w:rPr>
            <w:webHidden/>
          </w:rPr>
          <w:t>74</w:t>
        </w:r>
        <w:r w:rsidR="008B0295">
          <w:rPr>
            <w:webHidden/>
          </w:rPr>
          <w:fldChar w:fldCharType="end"/>
        </w:r>
      </w:hyperlink>
    </w:p>
    <w:p w14:paraId="2F6D8079" w14:textId="77D1262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44" w:history="1">
        <w:r w:rsidR="008B0295" w:rsidRPr="000D1D6E">
          <w:rPr>
            <w:rStyle w:val="Hyperlink"/>
            <w:noProof/>
          </w:rPr>
          <w:t>Consequences of a valid marriage</w:t>
        </w:r>
        <w:r w:rsidR="008B0295">
          <w:rPr>
            <w:noProof/>
            <w:webHidden/>
          </w:rPr>
          <w:tab/>
        </w:r>
        <w:r w:rsidR="008B0295">
          <w:rPr>
            <w:noProof/>
            <w:webHidden/>
          </w:rPr>
          <w:fldChar w:fldCharType="begin"/>
        </w:r>
        <w:r w:rsidR="008B0295">
          <w:rPr>
            <w:noProof/>
            <w:webHidden/>
          </w:rPr>
          <w:instrText xml:space="preserve"> PAGEREF _Toc205388344 \h </w:instrText>
        </w:r>
        <w:r w:rsidR="008B0295">
          <w:rPr>
            <w:noProof/>
            <w:webHidden/>
          </w:rPr>
        </w:r>
        <w:r w:rsidR="008B0295">
          <w:rPr>
            <w:noProof/>
            <w:webHidden/>
          </w:rPr>
          <w:fldChar w:fldCharType="separate"/>
        </w:r>
        <w:r w:rsidR="00B840FE">
          <w:rPr>
            <w:noProof/>
            <w:webHidden/>
          </w:rPr>
          <w:t>74</w:t>
        </w:r>
        <w:r w:rsidR="008B0295">
          <w:rPr>
            <w:noProof/>
            <w:webHidden/>
          </w:rPr>
          <w:fldChar w:fldCharType="end"/>
        </w:r>
      </w:hyperlink>
    </w:p>
    <w:p w14:paraId="16E679DA" w14:textId="49EE024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45" w:history="1">
        <w:r w:rsidR="008B0295" w:rsidRPr="000D1D6E">
          <w:rPr>
            <w:rStyle w:val="Hyperlink"/>
            <w:noProof/>
          </w:rPr>
          <w:t>Consequences of an invalid marriage</w:t>
        </w:r>
        <w:r w:rsidR="008B0295">
          <w:rPr>
            <w:noProof/>
            <w:webHidden/>
          </w:rPr>
          <w:tab/>
        </w:r>
        <w:r w:rsidR="008B0295">
          <w:rPr>
            <w:noProof/>
            <w:webHidden/>
          </w:rPr>
          <w:fldChar w:fldCharType="begin"/>
        </w:r>
        <w:r w:rsidR="008B0295">
          <w:rPr>
            <w:noProof/>
            <w:webHidden/>
          </w:rPr>
          <w:instrText xml:space="preserve"> PAGEREF _Toc205388345 \h </w:instrText>
        </w:r>
        <w:r w:rsidR="008B0295">
          <w:rPr>
            <w:noProof/>
            <w:webHidden/>
          </w:rPr>
        </w:r>
        <w:r w:rsidR="008B0295">
          <w:rPr>
            <w:noProof/>
            <w:webHidden/>
          </w:rPr>
          <w:fldChar w:fldCharType="separate"/>
        </w:r>
        <w:r w:rsidR="00B840FE">
          <w:rPr>
            <w:noProof/>
            <w:webHidden/>
          </w:rPr>
          <w:t>74</w:t>
        </w:r>
        <w:r w:rsidR="008B0295">
          <w:rPr>
            <w:noProof/>
            <w:webHidden/>
          </w:rPr>
          <w:fldChar w:fldCharType="end"/>
        </w:r>
      </w:hyperlink>
    </w:p>
    <w:p w14:paraId="22DD5625" w14:textId="38CA9DBD"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46" w:history="1">
        <w:r w:rsidR="008B0295" w:rsidRPr="000D1D6E">
          <w:rPr>
            <w:rStyle w:val="Hyperlink"/>
            <w:noProof/>
          </w:rPr>
          <w:t>The grounds on which a marriage may be void</w:t>
        </w:r>
        <w:r w:rsidR="008B0295">
          <w:rPr>
            <w:noProof/>
            <w:webHidden/>
          </w:rPr>
          <w:tab/>
        </w:r>
        <w:r w:rsidR="008B0295">
          <w:rPr>
            <w:noProof/>
            <w:webHidden/>
          </w:rPr>
          <w:fldChar w:fldCharType="begin"/>
        </w:r>
        <w:r w:rsidR="008B0295">
          <w:rPr>
            <w:noProof/>
            <w:webHidden/>
          </w:rPr>
          <w:instrText xml:space="preserve"> PAGEREF _Toc205388346 \h </w:instrText>
        </w:r>
        <w:r w:rsidR="008B0295">
          <w:rPr>
            <w:noProof/>
            <w:webHidden/>
          </w:rPr>
        </w:r>
        <w:r w:rsidR="008B0295">
          <w:rPr>
            <w:noProof/>
            <w:webHidden/>
          </w:rPr>
          <w:fldChar w:fldCharType="separate"/>
        </w:r>
        <w:r w:rsidR="00B840FE">
          <w:rPr>
            <w:noProof/>
            <w:webHidden/>
          </w:rPr>
          <w:t>75</w:t>
        </w:r>
        <w:r w:rsidR="008B0295">
          <w:rPr>
            <w:noProof/>
            <w:webHidden/>
          </w:rPr>
          <w:fldChar w:fldCharType="end"/>
        </w:r>
      </w:hyperlink>
    </w:p>
    <w:p w14:paraId="203E9AE4" w14:textId="0A4C4514" w:rsidR="008B0295" w:rsidRDefault="00D549D1">
      <w:pPr>
        <w:pStyle w:val="TOC3"/>
        <w:tabs>
          <w:tab w:val="right" w:leader="dot" w:pos="9016"/>
        </w:tabs>
        <w:rPr>
          <w:rFonts w:eastAsiaTheme="minorEastAsia" w:cstheme="minorBidi"/>
          <w:noProof/>
          <w:sz w:val="22"/>
          <w:szCs w:val="22"/>
          <w:lang w:val="en-AU" w:eastAsia="en-AU" w:bidi="ar-SA"/>
        </w:rPr>
      </w:pPr>
      <w:hyperlink w:anchor="_Toc205388347" w:history="1">
        <w:r w:rsidR="008B0295" w:rsidRPr="000D1D6E">
          <w:rPr>
            <w:rStyle w:val="Hyperlink"/>
            <w:noProof/>
          </w:rPr>
          <w:t>Prior undissolved valid marriage</w:t>
        </w:r>
        <w:r w:rsidR="008B0295">
          <w:rPr>
            <w:noProof/>
            <w:webHidden/>
          </w:rPr>
          <w:tab/>
        </w:r>
        <w:r w:rsidR="008B0295">
          <w:rPr>
            <w:noProof/>
            <w:webHidden/>
          </w:rPr>
          <w:fldChar w:fldCharType="begin"/>
        </w:r>
        <w:r w:rsidR="008B0295">
          <w:rPr>
            <w:noProof/>
            <w:webHidden/>
          </w:rPr>
          <w:instrText xml:space="preserve"> PAGEREF _Toc205388347 \h </w:instrText>
        </w:r>
        <w:r w:rsidR="008B0295">
          <w:rPr>
            <w:noProof/>
            <w:webHidden/>
          </w:rPr>
        </w:r>
        <w:r w:rsidR="008B0295">
          <w:rPr>
            <w:noProof/>
            <w:webHidden/>
          </w:rPr>
          <w:fldChar w:fldCharType="separate"/>
        </w:r>
        <w:r w:rsidR="00B840FE">
          <w:rPr>
            <w:noProof/>
            <w:webHidden/>
          </w:rPr>
          <w:t>76</w:t>
        </w:r>
        <w:r w:rsidR="008B0295">
          <w:rPr>
            <w:noProof/>
            <w:webHidden/>
          </w:rPr>
          <w:fldChar w:fldCharType="end"/>
        </w:r>
      </w:hyperlink>
    </w:p>
    <w:p w14:paraId="1CC8E151" w14:textId="11543F88" w:rsidR="008B0295" w:rsidRDefault="00D549D1">
      <w:pPr>
        <w:pStyle w:val="TOC3"/>
        <w:tabs>
          <w:tab w:val="right" w:leader="dot" w:pos="9016"/>
        </w:tabs>
        <w:rPr>
          <w:rFonts w:eastAsiaTheme="minorEastAsia" w:cstheme="minorBidi"/>
          <w:noProof/>
          <w:sz w:val="22"/>
          <w:szCs w:val="22"/>
          <w:lang w:val="en-AU" w:eastAsia="en-AU" w:bidi="ar-SA"/>
        </w:rPr>
      </w:pPr>
      <w:hyperlink w:anchor="_Toc205388348" w:history="1">
        <w:r w:rsidR="008B0295" w:rsidRPr="000D1D6E">
          <w:rPr>
            <w:rStyle w:val="Hyperlink"/>
            <w:noProof/>
          </w:rPr>
          <w:t>Parties in a prohibited relationship</w:t>
        </w:r>
        <w:r w:rsidR="008B0295">
          <w:rPr>
            <w:noProof/>
            <w:webHidden/>
          </w:rPr>
          <w:tab/>
        </w:r>
        <w:r w:rsidR="008B0295">
          <w:rPr>
            <w:noProof/>
            <w:webHidden/>
          </w:rPr>
          <w:fldChar w:fldCharType="begin"/>
        </w:r>
        <w:r w:rsidR="008B0295">
          <w:rPr>
            <w:noProof/>
            <w:webHidden/>
          </w:rPr>
          <w:instrText xml:space="preserve"> PAGEREF _Toc205388348 \h </w:instrText>
        </w:r>
        <w:r w:rsidR="008B0295">
          <w:rPr>
            <w:noProof/>
            <w:webHidden/>
          </w:rPr>
        </w:r>
        <w:r w:rsidR="008B0295">
          <w:rPr>
            <w:noProof/>
            <w:webHidden/>
          </w:rPr>
          <w:fldChar w:fldCharType="separate"/>
        </w:r>
        <w:r w:rsidR="00B840FE">
          <w:rPr>
            <w:noProof/>
            <w:webHidden/>
          </w:rPr>
          <w:t>76</w:t>
        </w:r>
        <w:r w:rsidR="008B0295">
          <w:rPr>
            <w:noProof/>
            <w:webHidden/>
          </w:rPr>
          <w:fldChar w:fldCharType="end"/>
        </w:r>
      </w:hyperlink>
    </w:p>
    <w:p w14:paraId="617894A6" w14:textId="2887D09F" w:rsidR="008B0295" w:rsidRDefault="00D549D1">
      <w:pPr>
        <w:pStyle w:val="TOC4"/>
        <w:tabs>
          <w:tab w:val="right" w:leader="dot" w:pos="9016"/>
        </w:tabs>
        <w:rPr>
          <w:rFonts w:eastAsiaTheme="minorEastAsia" w:cstheme="minorBidi"/>
          <w:noProof/>
          <w:sz w:val="22"/>
          <w:szCs w:val="22"/>
          <w:lang w:val="en-AU" w:eastAsia="en-AU" w:bidi="ar-SA"/>
        </w:rPr>
      </w:pPr>
      <w:hyperlink w:anchor="_Toc205388349" w:history="1">
        <w:r w:rsidR="008B0295" w:rsidRPr="000D1D6E">
          <w:rPr>
            <w:rStyle w:val="Hyperlink"/>
            <w:noProof/>
          </w:rPr>
          <w:t>What about adopted children or adoptive parents?</w:t>
        </w:r>
        <w:r w:rsidR="008B0295">
          <w:rPr>
            <w:noProof/>
            <w:webHidden/>
          </w:rPr>
          <w:tab/>
        </w:r>
        <w:r w:rsidR="008B0295">
          <w:rPr>
            <w:noProof/>
            <w:webHidden/>
          </w:rPr>
          <w:fldChar w:fldCharType="begin"/>
        </w:r>
        <w:r w:rsidR="008B0295">
          <w:rPr>
            <w:noProof/>
            <w:webHidden/>
          </w:rPr>
          <w:instrText xml:space="preserve"> PAGEREF _Toc205388349 \h </w:instrText>
        </w:r>
        <w:r w:rsidR="008B0295">
          <w:rPr>
            <w:noProof/>
            <w:webHidden/>
          </w:rPr>
        </w:r>
        <w:r w:rsidR="008B0295">
          <w:rPr>
            <w:noProof/>
            <w:webHidden/>
          </w:rPr>
          <w:fldChar w:fldCharType="separate"/>
        </w:r>
        <w:r w:rsidR="00B840FE">
          <w:rPr>
            <w:noProof/>
            <w:webHidden/>
          </w:rPr>
          <w:t>77</w:t>
        </w:r>
        <w:r w:rsidR="008B0295">
          <w:rPr>
            <w:noProof/>
            <w:webHidden/>
          </w:rPr>
          <w:fldChar w:fldCharType="end"/>
        </w:r>
      </w:hyperlink>
    </w:p>
    <w:p w14:paraId="69EB954B" w14:textId="6285A65B" w:rsidR="008B0295" w:rsidRDefault="00D549D1">
      <w:pPr>
        <w:pStyle w:val="TOC4"/>
        <w:tabs>
          <w:tab w:val="right" w:leader="dot" w:pos="9016"/>
        </w:tabs>
        <w:rPr>
          <w:rFonts w:eastAsiaTheme="minorEastAsia" w:cstheme="minorBidi"/>
          <w:noProof/>
          <w:sz w:val="22"/>
          <w:szCs w:val="22"/>
          <w:lang w:val="en-AU" w:eastAsia="en-AU" w:bidi="ar-SA"/>
        </w:rPr>
      </w:pPr>
      <w:hyperlink w:anchor="_Toc205388350" w:history="1">
        <w:r w:rsidR="008B0295" w:rsidRPr="000D1D6E">
          <w:rPr>
            <w:rStyle w:val="Hyperlink"/>
            <w:noProof/>
          </w:rPr>
          <w:t>Examples of prohibited relationships</w:t>
        </w:r>
        <w:r w:rsidR="008B0295">
          <w:rPr>
            <w:noProof/>
            <w:webHidden/>
          </w:rPr>
          <w:tab/>
        </w:r>
        <w:r w:rsidR="008B0295">
          <w:rPr>
            <w:noProof/>
            <w:webHidden/>
          </w:rPr>
          <w:fldChar w:fldCharType="begin"/>
        </w:r>
        <w:r w:rsidR="008B0295">
          <w:rPr>
            <w:noProof/>
            <w:webHidden/>
          </w:rPr>
          <w:instrText xml:space="preserve"> PAGEREF _Toc205388350 \h </w:instrText>
        </w:r>
        <w:r w:rsidR="008B0295">
          <w:rPr>
            <w:noProof/>
            <w:webHidden/>
          </w:rPr>
        </w:r>
        <w:r w:rsidR="008B0295">
          <w:rPr>
            <w:noProof/>
            <w:webHidden/>
          </w:rPr>
          <w:fldChar w:fldCharType="separate"/>
        </w:r>
        <w:r w:rsidR="00B840FE">
          <w:rPr>
            <w:noProof/>
            <w:webHidden/>
          </w:rPr>
          <w:t>77</w:t>
        </w:r>
        <w:r w:rsidR="008B0295">
          <w:rPr>
            <w:noProof/>
            <w:webHidden/>
          </w:rPr>
          <w:fldChar w:fldCharType="end"/>
        </w:r>
      </w:hyperlink>
    </w:p>
    <w:p w14:paraId="0DCB5B28" w14:textId="16C79346" w:rsidR="008B0295" w:rsidRDefault="00D549D1">
      <w:pPr>
        <w:pStyle w:val="TOC4"/>
        <w:tabs>
          <w:tab w:val="right" w:leader="dot" w:pos="9016"/>
        </w:tabs>
        <w:rPr>
          <w:rFonts w:eastAsiaTheme="minorEastAsia" w:cstheme="minorBidi"/>
          <w:noProof/>
          <w:sz w:val="22"/>
          <w:szCs w:val="22"/>
          <w:lang w:val="en-AU" w:eastAsia="en-AU" w:bidi="ar-SA"/>
        </w:rPr>
      </w:pPr>
      <w:hyperlink w:anchor="_Toc205388351" w:history="1">
        <w:r w:rsidR="008B0295" w:rsidRPr="000D1D6E">
          <w:rPr>
            <w:rStyle w:val="Hyperlink"/>
            <w:noProof/>
          </w:rPr>
          <w:t>Examples of relationships which are not prohibited relationships</w:t>
        </w:r>
        <w:r w:rsidR="008B0295">
          <w:rPr>
            <w:noProof/>
            <w:webHidden/>
          </w:rPr>
          <w:tab/>
        </w:r>
        <w:r w:rsidR="008B0295">
          <w:rPr>
            <w:noProof/>
            <w:webHidden/>
          </w:rPr>
          <w:fldChar w:fldCharType="begin"/>
        </w:r>
        <w:r w:rsidR="008B0295">
          <w:rPr>
            <w:noProof/>
            <w:webHidden/>
          </w:rPr>
          <w:instrText xml:space="preserve"> PAGEREF _Toc205388351 \h </w:instrText>
        </w:r>
        <w:r w:rsidR="008B0295">
          <w:rPr>
            <w:noProof/>
            <w:webHidden/>
          </w:rPr>
        </w:r>
        <w:r w:rsidR="008B0295">
          <w:rPr>
            <w:noProof/>
            <w:webHidden/>
          </w:rPr>
          <w:fldChar w:fldCharType="separate"/>
        </w:r>
        <w:r w:rsidR="00B840FE">
          <w:rPr>
            <w:noProof/>
            <w:webHidden/>
          </w:rPr>
          <w:t>77</w:t>
        </w:r>
        <w:r w:rsidR="008B0295">
          <w:rPr>
            <w:noProof/>
            <w:webHidden/>
          </w:rPr>
          <w:fldChar w:fldCharType="end"/>
        </w:r>
      </w:hyperlink>
    </w:p>
    <w:p w14:paraId="4D74B924" w14:textId="431435F8" w:rsidR="008B0295" w:rsidRDefault="00D549D1">
      <w:pPr>
        <w:pStyle w:val="TOC3"/>
        <w:tabs>
          <w:tab w:val="right" w:leader="dot" w:pos="9016"/>
        </w:tabs>
        <w:rPr>
          <w:rFonts w:eastAsiaTheme="minorEastAsia" w:cstheme="minorBidi"/>
          <w:noProof/>
          <w:sz w:val="22"/>
          <w:szCs w:val="22"/>
          <w:lang w:val="en-AU" w:eastAsia="en-AU" w:bidi="ar-SA"/>
        </w:rPr>
      </w:pPr>
      <w:hyperlink w:anchor="_Toc205388352" w:history="1">
        <w:r w:rsidR="008B0295" w:rsidRPr="000D1D6E">
          <w:rPr>
            <w:rStyle w:val="Hyperlink"/>
            <w:noProof/>
          </w:rPr>
          <w:t>Section 48 of the Marriage Act</w:t>
        </w:r>
        <w:r w:rsidR="008B0295">
          <w:rPr>
            <w:noProof/>
            <w:webHidden/>
          </w:rPr>
          <w:tab/>
        </w:r>
        <w:r w:rsidR="008B0295">
          <w:rPr>
            <w:noProof/>
            <w:webHidden/>
          </w:rPr>
          <w:fldChar w:fldCharType="begin"/>
        </w:r>
        <w:r w:rsidR="008B0295">
          <w:rPr>
            <w:noProof/>
            <w:webHidden/>
          </w:rPr>
          <w:instrText xml:space="preserve"> PAGEREF _Toc205388352 \h </w:instrText>
        </w:r>
        <w:r w:rsidR="008B0295">
          <w:rPr>
            <w:noProof/>
            <w:webHidden/>
          </w:rPr>
        </w:r>
        <w:r w:rsidR="008B0295">
          <w:rPr>
            <w:noProof/>
            <w:webHidden/>
          </w:rPr>
          <w:fldChar w:fldCharType="separate"/>
        </w:r>
        <w:r w:rsidR="00B840FE">
          <w:rPr>
            <w:noProof/>
            <w:webHidden/>
          </w:rPr>
          <w:t>78</w:t>
        </w:r>
        <w:r w:rsidR="008B0295">
          <w:rPr>
            <w:noProof/>
            <w:webHidden/>
          </w:rPr>
          <w:fldChar w:fldCharType="end"/>
        </w:r>
      </w:hyperlink>
    </w:p>
    <w:p w14:paraId="11EF68FB" w14:textId="190FD76E" w:rsidR="008B0295" w:rsidRDefault="00D549D1">
      <w:pPr>
        <w:pStyle w:val="TOC4"/>
        <w:tabs>
          <w:tab w:val="right" w:leader="dot" w:pos="9016"/>
        </w:tabs>
        <w:rPr>
          <w:rFonts w:eastAsiaTheme="minorEastAsia" w:cstheme="minorBidi"/>
          <w:noProof/>
          <w:sz w:val="22"/>
          <w:szCs w:val="22"/>
          <w:lang w:val="en-AU" w:eastAsia="en-AU" w:bidi="ar-SA"/>
        </w:rPr>
      </w:pPr>
      <w:hyperlink w:anchor="_Toc205388353" w:history="1">
        <w:r w:rsidR="008B0295" w:rsidRPr="000D1D6E">
          <w:rPr>
            <w:rStyle w:val="Hyperlink"/>
            <w:noProof/>
          </w:rPr>
          <w:t>Marriage may still be valid despite certain failures to comply with the Marriage Act</w:t>
        </w:r>
        <w:r w:rsidR="008B0295">
          <w:rPr>
            <w:noProof/>
            <w:webHidden/>
          </w:rPr>
          <w:tab/>
        </w:r>
        <w:r w:rsidR="008B0295">
          <w:rPr>
            <w:noProof/>
            <w:webHidden/>
          </w:rPr>
          <w:fldChar w:fldCharType="begin"/>
        </w:r>
        <w:r w:rsidR="008B0295">
          <w:rPr>
            <w:noProof/>
            <w:webHidden/>
          </w:rPr>
          <w:instrText xml:space="preserve"> PAGEREF _Toc205388353 \h </w:instrText>
        </w:r>
        <w:r w:rsidR="008B0295">
          <w:rPr>
            <w:noProof/>
            <w:webHidden/>
          </w:rPr>
        </w:r>
        <w:r w:rsidR="008B0295">
          <w:rPr>
            <w:noProof/>
            <w:webHidden/>
          </w:rPr>
          <w:fldChar w:fldCharType="separate"/>
        </w:r>
        <w:r w:rsidR="00B840FE">
          <w:rPr>
            <w:noProof/>
            <w:webHidden/>
          </w:rPr>
          <w:t>78</w:t>
        </w:r>
        <w:r w:rsidR="008B0295">
          <w:rPr>
            <w:noProof/>
            <w:webHidden/>
          </w:rPr>
          <w:fldChar w:fldCharType="end"/>
        </w:r>
      </w:hyperlink>
    </w:p>
    <w:p w14:paraId="289B22ED" w14:textId="2954B94C" w:rsidR="008B0295" w:rsidRDefault="00D549D1">
      <w:pPr>
        <w:pStyle w:val="TOC3"/>
        <w:tabs>
          <w:tab w:val="right" w:leader="dot" w:pos="9016"/>
        </w:tabs>
        <w:rPr>
          <w:rFonts w:eastAsiaTheme="minorEastAsia" w:cstheme="minorBidi"/>
          <w:noProof/>
          <w:sz w:val="22"/>
          <w:szCs w:val="22"/>
          <w:lang w:val="en-AU" w:eastAsia="en-AU" w:bidi="ar-SA"/>
        </w:rPr>
      </w:pPr>
      <w:hyperlink w:anchor="_Toc205388354" w:history="1">
        <w:r w:rsidR="008B0295" w:rsidRPr="000D1D6E">
          <w:rPr>
            <w:rStyle w:val="Hyperlink"/>
            <w:noProof/>
          </w:rPr>
          <w:t>The consent of the parties is not real consent</w:t>
        </w:r>
        <w:r w:rsidR="008B0295">
          <w:rPr>
            <w:noProof/>
            <w:webHidden/>
          </w:rPr>
          <w:tab/>
        </w:r>
        <w:r w:rsidR="008B0295">
          <w:rPr>
            <w:noProof/>
            <w:webHidden/>
          </w:rPr>
          <w:fldChar w:fldCharType="begin"/>
        </w:r>
        <w:r w:rsidR="008B0295">
          <w:rPr>
            <w:noProof/>
            <w:webHidden/>
          </w:rPr>
          <w:instrText xml:space="preserve"> PAGEREF _Toc205388354 \h </w:instrText>
        </w:r>
        <w:r w:rsidR="008B0295">
          <w:rPr>
            <w:noProof/>
            <w:webHidden/>
          </w:rPr>
        </w:r>
        <w:r w:rsidR="008B0295">
          <w:rPr>
            <w:noProof/>
            <w:webHidden/>
          </w:rPr>
          <w:fldChar w:fldCharType="separate"/>
        </w:r>
        <w:r w:rsidR="00B840FE">
          <w:rPr>
            <w:noProof/>
            <w:webHidden/>
          </w:rPr>
          <w:t>78</w:t>
        </w:r>
        <w:r w:rsidR="008B0295">
          <w:rPr>
            <w:noProof/>
            <w:webHidden/>
          </w:rPr>
          <w:fldChar w:fldCharType="end"/>
        </w:r>
      </w:hyperlink>
    </w:p>
    <w:p w14:paraId="6297AB59" w14:textId="00326788" w:rsidR="008B0295" w:rsidRDefault="00D549D1">
      <w:pPr>
        <w:pStyle w:val="TOC4"/>
        <w:tabs>
          <w:tab w:val="right" w:leader="dot" w:pos="9016"/>
        </w:tabs>
        <w:rPr>
          <w:rFonts w:eastAsiaTheme="minorEastAsia" w:cstheme="minorBidi"/>
          <w:noProof/>
          <w:sz w:val="22"/>
          <w:szCs w:val="22"/>
          <w:lang w:val="en-AU" w:eastAsia="en-AU" w:bidi="ar-SA"/>
        </w:rPr>
      </w:pPr>
      <w:hyperlink w:anchor="_Toc205388355" w:history="1">
        <w:r w:rsidR="008B0295" w:rsidRPr="000D1D6E">
          <w:rPr>
            <w:rStyle w:val="Hyperlink"/>
            <w:noProof/>
          </w:rPr>
          <w:t>Assessing whether a person’s consent is real consent</w:t>
        </w:r>
        <w:r w:rsidR="008B0295">
          <w:rPr>
            <w:noProof/>
            <w:webHidden/>
          </w:rPr>
          <w:tab/>
        </w:r>
        <w:r w:rsidR="008B0295">
          <w:rPr>
            <w:noProof/>
            <w:webHidden/>
          </w:rPr>
          <w:fldChar w:fldCharType="begin"/>
        </w:r>
        <w:r w:rsidR="008B0295">
          <w:rPr>
            <w:noProof/>
            <w:webHidden/>
          </w:rPr>
          <w:instrText xml:space="preserve"> PAGEREF _Toc205388355 \h </w:instrText>
        </w:r>
        <w:r w:rsidR="008B0295">
          <w:rPr>
            <w:noProof/>
            <w:webHidden/>
          </w:rPr>
        </w:r>
        <w:r w:rsidR="008B0295">
          <w:rPr>
            <w:noProof/>
            <w:webHidden/>
          </w:rPr>
          <w:fldChar w:fldCharType="separate"/>
        </w:r>
        <w:r w:rsidR="00B840FE">
          <w:rPr>
            <w:noProof/>
            <w:webHidden/>
          </w:rPr>
          <w:t>79</w:t>
        </w:r>
        <w:r w:rsidR="008B0295">
          <w:rPr>
            <w:noProof/>
            <w:webHidden/>
          </w:rPr>
          <w:fldChar w:fldCharType="end"/>
        </w:r>
      </w:hyperlink>
    </w:p>
    <w:p w14:paraId="6F955995" w14:textId="63DF5589" w:rsidR="008B0295" w:rsidRDefault="00D549D1">
      <w:pPr>
        <w:pStyle w:val="TOC4"/>
        <w:tabs>
          <w:tab w:val="right" w:leader="dot" w:pos="9016"/>
        </w:tabs>
        <w:rPr>
          <w:rFonts w:eastAsiaTheme="minorEastAsia" w:cstheme="minorBidi"/>
          <w:noProof/>
          <w:sz w:val="22"/>
          <w:szCs w:val="22"/>
          <w:lang w:val="en-AU" w:eastAsia="en-AU" w:bidi="ar-SA"/>
        </w:rPr>
      </w:pPr>
      <w:hyperlink w:anchor="_Toc205388356" w:history="1">
        <w:r w:rsidR="008B0295" w:rsidRPr="000D1D6E">
          <w:rPr>
            <w:rStyle w:val="Hyperlink"/>
            <w:noProof/>
          </w:rPr>
          <w:t>Consent cannot be given by a third party</w:t>
        </w:r>
        <w:r w:rsidR="008B0295">
          <w:rPr>
            <w:noProof/>
            <w:webHidden/>
          </w:rPr>
          <w:tab/>
        </w:r>
        <w:r w:rsidR="008B0295">
          <w:rPr>
            <w:noProof/>
            <w:webHidden/>
          </w:rPr>
          <w:fldChar w:fldCharType="begin"/>
        </w:r>
        <w:r w:rsidR="008B0295">
          <w:rPr>
            <w:noProof/>
            <w:webHidden/>
          </w:rPr>
          <w:instrText xml:space="preserve"> PAGEREF _Toc205388356 \h </w:instrText>
        </w:r>
        <w:r w:rsidR="008B0295">
          <w:rPr>
            <w:noProof/>
            <w:webHidden/>
          </w:rPr>
        </w:r>
        <w:r w:rsidR="008B0295">
          <w:rPr>
            <w:noProof/>
            <w:webHidden/>
          </w:rPr>
          <w:fldChar w:fldCharType="separate"/>
        </w:r>
        <w:r w:rsidR="00B840FE">
          <w:rPr>
            <w:noProof/>
            <w:webHidden/>
          </w:rPr>
          <w:t>81</w:t>
        </w:r>
        <w:r w:rsidR="008B0295">
          <w:rPr>
            <w:noProof/>
            <w:webHidden/>
          </w:rPr>
          <w:fldChar w:fldCharType="end"/>
        </w:r>
      </w:hyperlink>
    </w:p>
    <w:p w14:paraId="4F9AAAAE" w14:textId="1BECC677" w:rsidR="008B0295" w:rsidRDefault="00D549D1">
      <w:pPr>
        <w:pStyle w:val="TOC4"/>
        <w:tabs>
          <w:tab w:val="right" w:leader="dot" w:pos="9016"/>
        </w:tabs>
        <w:rPr>
          <w:rFonts w:eastAsiaTheme="minorEastAsia" w:cstheme="minorBidi"/>
          <w:noProof/>
          <w:sz w:val="22"/>
          <w:szCs w:val="22"/>
          <w:lang w:val="en-AU" w:eastAsia="en-AU" w:bidi="ar-SA"/>
        </w:rPr>
      </w:pPr>
      <w:hyperlink w:anchor="_Toc205388357" w:history="1">
        <w:r w:rsidR="008B0295" w:rsidRPr="000D1D6E">
          <w:rPr>
            <w:rStyle w:val="Hyperlink"/>
            <w:noProof/>
          </w:rPr>
          <w:t>Capacity of the parties</w:t>
        </w:r>
        <w:r w:rsidR="008B0295">
          <w:rPr>
            <w:noProof/>
            <w:webHidden/>
          </w:rPr>
          <w:tab/>
        </w:r>
        <w:r w:rsidR="008B0295">
          <w:rPr>
            <w:noProof/>
            <w:webHidden/>
          </w:rPr>
          <w:fldChar w:fldCharType="begin"/>
        </w:r>
        <w:r w:rsidR="008B0295">
          <w:rPr>
            <w:noProof/>
            <w:webHidden/>
          </w:rPr>
          <w:instrText xml:space="preserve"> PAGEREF _Toc205388357 \h </w:instrText>
        </w:r>
        <w:r w:rsidR="008B0295">
          <w:rPr>
            <w:noProof/>
            <w:webHidden/>
          </w:rPr>
        </w:r>
        <w:r w:rsidR="008B0295">
          <w:rPr>
            <w:noProof/>
            <w:webHidden/>
          </w:rPr>
          <w:fldChar w:fldCharType="separate"/>
        </w:r>
        <w:r w:rsidR="00B840FE">
          <w:rPr>
            <w:noProof/>
            <w:webHidden/>
          </w:rPr>
          <w:t>81</w:t>
        </w:r>
        <w:r w:rsidR="008B0295">
          <w:rPr>
            <w:noProof/>
            <w:webHidden/>
          </w:rPr>
          <w:fldChar w:fldCharType="end"/>
        </w:r>
      </w:hyperlink>
    </w:p>
    <w:p w14:paraId="7B92B14B" w14:textId="641D7A69" w:rsidR="008B0295" w:rsidRDefault="00D549D1">
      <w:pPr>
        <w:pStyle w:val="TOC4"/>
        <w:tabs>
          <w:tab w:val="right" w:leader="dot" w:pos="9016"/>
        </w:tabs>
        <w:rPr>
          <w:rFonts w:eastAsiaTheme="minorEastAsia" w:cstheme="minorBidi"/>
          <w:noProof/>
          <w:sz w:val="22"/>
          <w:szCs w:val="22"/>
          <w:lang w:val="en-AU" w:eastAsia="en-AU" w:bidi="ar-SA"/>
        </w:rPr>
      </w:pPr>
      <w:hyperlink w:anchor="_Toc205388358" w:history="1">
        <w:r w:rsidR="008B0295" w:rsidRPr="000D1D6E">
          <w:rPr>
            <w:rStyle w:val="Hyperlink"/>
            <w:noProof/>
          </w:rPr>
          <w:t>Forced, arranged and ‘sham’ marriages</w:t>
        </w:r>
        <w:r w:rsidR="008B0295">
          <w:rPr>
            <w:noProof/>
            <w:webHidden/>
          </w:rPr>
          <w:tab/>
        </w:r>
        <w:r w:rsidR="008B0295">
          <w:rPr>
            <w:noProof/>
            <w:webHidden/>
          </w:rPr>
          <w:fldChar w:fldCharType="begin"/>
        </w:r>
        <w:r w:rsidR="008B0295">
          <w:rPr>
            <w:noProof/>
            <w:webHidden/>
          </w:rPr>
          <w:instrText xml:space="preserve"> PAGEREF _Toc205388358 \h </w:instrText>
        </w:r>
        <w:r w:rsidR="008B0295">
          <w:rPr>
            <w:noProof/>
            <w:webHidden/>
          </w:rPr>
        </w:r>
        <w:r w:rsidR="008B0295">
          <w:rPr>
            <w:noProof/>
            <w:webHidden/>
          </w:rPr>
          <w:fldChar w:fldCharType="separate"/>
        </w:r>
        <w:r w:rsidR="00B840FE">
          <w:rPr>
            <w:noProof/>
            <w:webHidden/>
          </w:rPr>
          <w:t>82</w:t>
        </w:r>
        <w:r w:rsidR="008B0295">
          <w:rPr>
            <w:noProof/>
            <w:webHidden/>
          </w:rPr>
          <w:fldChar w:fldCharType="end"/>
        </w:r>
      </w:hyperlink>
    </w:p>
    <w:p w14:paraId="45A89384" w14:textId="2A6A1ACD" w:rsidR="008B0295" w:rsidRDefault="00D549D1">
      <w:pPr>
        <w:pStyle w:val="TOC3"/>
        <w:tabs>
          <w:tab w:val="right" w:leader="dot" w:pos="9016"/>
        </w:tabs>
        <w:rPr>
          <w:rFonts w:eastAsiaTheme="minorEastAsia" w:cstheme="minorBidi"/>
          <w:noProof/>
          <w:sz w:val="22"/>
          <w:szCs w:val="22"/>
          <w:lang w:val="en-AU" w:eastAsia="en-AU" w:bidi="ar-SA"/>
        </w:rPr>
      </w:pPr>
      <w:hyperlink w:anchor="_Toc205388359" w:history="1">
        <w:r w:rsidR="008B0295" w:rsidRPr="000D1D6E">
          <w:rPr>
            <w:rStyle w:val="Hyperlink"/>
            <w:noProof/>
          </w:rPr>
          <w:t>Case studies about consent</w:t>
        </w:r>
        <w:r w:rsidR="008B0295">
          <w:rPr>
            <w:noProof/>
            <w:webHidden/>
          </w:rPr>
          <w:tab/>
        </w:r>
        <w:r w:rsidR="008B0295">
          <w:rPr>
            <w:noProof/>
            <w:webHidden/>
          </w:rPr>
          <w:fldChar w:fldCharType="begin"/>
        </w:r>
        <w:r w:rsidR="008B0295">
          <w:rPr>
            <w:noProof/>
            <w:webHidden/>
          </w:rPr>
          <w:instrText xml:space="preserve"> PAGEREF _Toc205388359 \h </w:instrText>
        </w:r>
        <w:r w:rsidR="008B0295">
          <w:rPr>
            <w:noProof/>
            <w:webHidden/>
          </w:rPr>
        </w:r>
        <w:r w:rsidR="008B0295">
          <w:rPr>
            <w:noProof/>
            <w:webHidden/>
          </w:rPr>
          <w:fldChar w:fldCharType="separate"/>
        </w:r>
        <w:r w:rsidR="00B840FE">
          <w:rPr>
            <w:noProof/>
            <w:webHidden/>
          </w:rPr>
          <w:t>82</w:t>
        </w:r>
        <w:r w:rsidR="008B0295">
          <w:rPr>
            <w:noProof/>
            <w:webHidden/>
          </w:rPr>
          <w:fldChar w:fldCharType="end"/>
        </w:r>
      </w:hyperlink>
    </w:p>
    <w:p w14:paraId="6E7CB087" w14:textId="5526986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62" w:history="1">
        <w:r w:rsidR="008B0295" w:rsidRPr="000D1D6E">
          <w:rPr>
            <w:rStyle w:val="Hyperlink"/>
            <w:noProof/>
          </w:rPr>
          <w:t>Marriageable age and the marriage of minors in Australia</w:t>
        </w:r>
        <w:r w:rsidR="008B0295">
          <w:rPr>
            <w:noProof/>
            <w:webHidden/>
          </w:rPr>
          <w:tab/>
        </w:r>
        <w:r w:rsidR="008B0295">
          <w:rPr>
            <w:noProof/>
            <w:webHidden/>
          </w:rPr>
          <w:fldChar w:fldCharType="begin"/>
        </w:r>
        <w:r w:rsidR="008B0295">
          <w:rPr>
            <w:noProof/>
            <w:webHidden/>
          </w:rPr>
          <w:instrText xml:space="preserve"> PAGEREF _Toc205388362 \h </w:instrText>
        </w:r>
        <w:r w:rsidR="008B0295">
          <w:rPr>
            <w:noProof/>
            <w:webHidden/>
          </w:rPr>
        </w:r>
        <w:r w:rsidR="008B0295">
          <w:rPr>
            <w:noProof/>
            <w:webHidden/>
          </w:rPr>
          <w:fldChar w:fldCharType="separate"/>
        </w:r>
        <w:r w:rsidR="00B840FE">
          <w:rPr>
            <w:noProof/>
            <w:webHidden/>
          </w:rPr>
          <w:t>84</w:t>
        </w:r>
        <w:r w:rsidR="008B0295">
          <w:rPr>
            <w:noProof/>
            <w:webHidden/>
          </w:rPr>
          <w:fldChar w:fldCharType="end"/>
        </w:r>
      </w:hyperlink>
    </w:p>
    <w:p w14:paraId="408D26FA" w14:textId="7BE3B2B9" w:rsidR="008B0295" w:rsidRDefault="00D549D1">
      <w:pPr>
        <w:pStyle w:val="TOC3"/>
        <w:tabs>
          <w:tab w:val="right" w:leader="dot" w:pos="9016"/>
        </w:tabs>
        <w:rPr>
          <w:rFonts w:eastAsiaTheme="minorEastAsia" w:cstheme="minorBidi"/>
          <w:noProof/>
          <w:sz w:val="22"/>
          <w:szCs w:val="22"/>
          <w:lang w:val="en-AU" w:eastAsia="en-AU" w:bidi="ar-SA"/>
        </w:rPr>
      </w:pPr>
      <w:hyperlink w:anchor="_Toc205388363" w:history="1">
        <w:r w:rsidR="008B0295" w:rsidRPr="000D1D6E">
          <w:rPr>
            <w:rStyle w:val="Hyperlink"/>
            <w:noProof/>
          </w:rPr>
          <w:t>Requirements for marriage of a minor</w:t>
        </w:r>
        <w:r w:rsidR="008B0295">
          <w:rPr>
            <w:noProof/>
            <w:webHidden/>
          </w:rPr>
          <w:tab/>
        </w:r>
        <w:r w:rsidR="008B0295">
          <w:rPr>
            <w:noProof/>
            <w:webHidden/>
          </w:rPr>
          <w:fldChar w:fldCharType="begin"/>
        </w:r>
        <w:r w:rsidR="008B0295">
          <w:rPr>
            <w:noProof/>
            <w:webHidden/>
          </w:rPr>
          <w:instrText xml:space="preserve"> PAGEREF _Toc205388363 \h </w:instrText>
        </w:r>
        <w:r w:rsidR="008B0295">
          <w:rPr>
            <w:noProof/>
            <w:webHidden/>
          </w:rPr>
        </w:r>
        <w:r w:rsidR="008B0295">
          <w:rPr>
            <w:noProof/>
            <w:webHidden/>
          </w:rPr>
          <w:fldChar w:fldCharType="separate"/>
        </w:r>
        <w:r w:rsidR="00B840FE">
          <w:rPr>
            <w:noProof/>
            <w:webHidden/>
          </w:rPr>
          <w:t>84</w:t>
        </w:r>
        <w:r w:rsidR="008B0295">
          <w:rPr>
            <w:noProof/>
            <w:webHidden/>
          </w:rPr>
          <w:fldChar w:fldCharType="end"/>
        </w:r>
      </w:hyperlink>
    </w:p>
    <w:p w14:paraId="021D0916" w14:textId="0C8F2DB2" w:rsidR="008B0295" w:rsidRDefault="00D549D1">
      <w:pPr>
        <w:pStyle w:val="TOC4"/>
        <w:tabs>
          <w:tab w:val="right" w:leader="dot" w:pos="9016"/>
        </w:tabs>
        <w:rPr>
          <w:rFonts w:eastAsiaTheme="minorEastAsia" w:cstheme="minorBidi"/>
          <w:noProof/>
          <w:sz w:val="22"/>
          <w:szCs w:val="22"/>
          <w:lang w:val="en-AU" w:eastAsia="en-AU" w:bidi="ar-SA"/>
        </w:rPr>
      </w:pPr>
      <w:hyperlink w:anchor="_Toc205388364" w:history="1">
        <w:r w:rsidR="008B0295" w:rsidRPr="000D1D6E">
          <w:rPr>
            <w:rStyle w:val="Hyperlink"/>
            <w:noProof/>
          </w:rPr>
          <w:t>Offences where the two requirements are not satisfied</w:t>
        </w:r>
        <w:r w:rsidR="008B0295">
          <w:rPr>
            <w:noProof/>
            <w:webHidden/>
          </w:rPr>
          <w:tab/>
        </w:r>
        <w:r w:rsidR="008B0295">
          <w:rPr>
            <w:noProof/>
            <w:webHidden/>
          </w:rPr>
          <w:fldChar w:fldCharType="begin"/>
        </w:r>
        <w:r w:rsidR="008B0295">
          <w:rPr>
            <w:noProof/>
            <w:webHidden/>
          </w:rPr>
          <w:instrText xml:space="preserve"> PAGEREF _Toc205388364 \h </w:instrText>
        </w:r>
        <w:r w:rsidR="008B0295">
          <w:rPr>
            <w:noProof/>
            <w:webHidden/>
          </w:rPr>
        </w:r>
        <w:r w:rsidR="008B0295">
          <w:rPr>
            <w:noProof/>
            <w:webHidden/>
          </w:rPr>
          <w:fldChar w:fldCharType="separate"/>
        </w:r>
        <w:r w:rsidR="00B840FE">
          <w:rPr>
            <w:noProof/>
            <w:webHidden/>
          </w:rPr>
          <w:t>85</w:t>
        </w:r>
        <w:r w:rsidR="008B0295">
          <w:rPr>
            <w:noProof/>
            <w:webHidden/>
          </w:rPr>
          <w:fldChar w:fldCharType="end"/>
        </w:r>
      </w:hyperlink>
    </w:p>
    <w:p w14:paraId="2EF23050" w14:textId="72FDC19C" w:rsidR="008B0295" w:rsidRDefault="00D549D1">
      <w:pPr>
        <w:pStyle w:val="TOC3"/>
        <w:tabs>
          <w:tab w:val="right" w:leader="dot" w:pos="9016"/>
        </w:tabs>
        <w:rPr>
          <w:rFonts w:eastAsiaTheme="minorEastAsia" w:cstheme="minorBidi"/>
          <w:noProof/>
          <w:sz w:val="22"/>
          <w:szCs w:val="22"/>
          <w:lang w:val="en-AU" w:eastAsia="en-AU" w:bidi="ar-SA"/>
        </w:rPr>
      </w:pPr>
      <w:hyperlink w:anchor="_Toc205388365" w:history="1">
        <w:r w:rsidR="008B0295" w:rsidRPr="000D1D6E">
          <w:rPr>
            <w:rStyle w:val="Hyperlink"/>
            <w:noProof/>
          </w:rPr>
          <w:t>First requirement: court order</w:t>
        </w:r>
        <w:r w:rsidR="008B0295">
          <w:rPr>
            <w:noProof/>
            <w:webHidden/>
          </w:rPr>
          <w:tab/>
        </w:r>
        <w:r w:rsidR="008B0295">
          <w:rPr>
            <w:noProof/>
            <w:webHidden/>
          </w:rPr>
          <w:fldChar w:fldCharType="begin"/>
        </w:r>
        <w:r w:rsidR="008B0295">
          <w:rPr>
            <w:noProof/>
            <w:webHidden/>
          </w:rPr>
          <w:instrText xml:space="preserve"> PAGEREF _Toc205388365 \h </w:instrText>
        </w:r>
        <w:r w:rsidR="008B0295">
          <w:rPr>
            <w:noProof/>
            <w:webHidden/>
          </w:rPr>
        </w:r>
        <w:r w:rsidR="008B0295">
          <w:rPr>
            <w:noProof/>
            <w:webHidden/>
          </w:rPr>
          <w:fldChar w:fldCharType="separate"/>
        </w:r>
        <w:r w:rsidR="00B840FE">
          <w:rPr>
            <w:noProof/>
            <w:webHidden/>
          </w:rPr>
          <w:t>85</w:t>
        </w:r>
        <w:r w:rsidR="008B0295">
          <w:rPr>
            <w:noProof/>
            <w:webHidden/>
          </w:rPr>
          <w:fldChar w:fldCharType="end"/>
        </w:r>
      </w:hyperlink>
    </w:p>
    <w:p w14:paraId="1C34440F" w14:textId="54DF77CC" w:rsidR="008B0295" w:rsidRDefault="00D549D1">
      <w:pPr>
        <w:pStyle w:val="TOC4"/>
        <w:tabs>
          <w:tab w:val="right" w:leader="dot" w:pos="9016"/>
        </w:tabs>
        <w:rPr>
          <w:rFonts w:eastAsiaTheme="minorEastAsia" w:cstheme="minorBidi"/>
          <w:noProof/>
          <w:sz w:val="22"/>
          <w:szCs w:val="22"/>
          <w:lang w:val="en-AU" w:eastAsia="en-AU" w:bidi="ar-SA"/>
        </w:rPr>
      </w:pPr>
      <w:hyperlink w:anchor="_Toc205388366" w:history="1">
        <w:r w:rsidR="008B0295" w:rsidRPr="000D1D6E">
          <w:rPr>
            <w:rStyle w:val="Hyperlink"/>
            <w:noProof/>
          </w:rPr>
          <w:t>What will the judge or magistrate consider when deciding whether to grant an order?</w:t>
        </w:r>
        <w:r w:rsidR="008B0295">
          <w:rPr>
            <w:noProof/>
            <w:webHidden/>
          </w:rPr>
          <w:tab/>
        </w:r>
        <w:r w:rsidR="008B0295">
          <w:rPr>
            <w:noProof/>
            <w:webHidden/>
          </w:rPr>
          <w:fldChar w:fldCharType="begin"/>
        </w:r>
        <w:r w:rsidR="008B0295">
          <w:rPr>
            <w:noProof/>
            <w:webHidden/>
          </w:rPr>
          <w:instrText xml:space="preserve"> PAGEREF _Toc205388366 \h </w:instrText>
        </w:r>
        <w:r w:rsidR="008B0295">
          <w:rPr>
            <w:noProof/>
            <w:webHidden/>
          </w:rPr>
        </w:r>
        <w:r w:rsidR="008B0295">
          <w:rPr>
            <w:noProof/>
            <w:webHidden/>
          </w:rPr>
          <w:fldChar w:fldCharType="separate"/>
        </w:r>
        <w:r w:rsidR="00B840FE">
          <w:rPr>
            <w:noProof/>
            <w:webHidden/>
          </w:rPr>
          <w:t>86</w:t>
        </w:r>
        <w:r w:rsidR="008B0295">
          <w:rPr>
            <w:noProof/>
            <w:webHidden/>
          </w:rPr>
          <w:fldChar w:fldCharType="end"/>
        </w:r>
      </w:hyperlink>
    </w:p>
    <w:p w14:paraId="1C23B982" w14:textId="6EF3865A" w:rsidR="008B0295" w:rsidRDefault="00D549D1">
      <w:pPr>
        <w:pStyle w:val="TOC4"/>
        <w:tabs>
          <w:tab w:val="right" w:leader="dot" w:pos="9016"/>
        </w:tabs>
        <w:rPr>
          <w:rFonts w:eastAsiaTheme="minorEastAsia" w:cstheme="minorBidi"/>
          <w:noProof/>
          <w:sz w:val="22"/>
          <w:szCs w:val="22"/>
          <w:lang w:val="en-AU" w:eastAsia="en-AU" w:bidi="ar-SA"/>
        </w:rPr>
      </w:pPr>
      <w:hyperlink w:anchor="_Toc205388367" w:history="1">
        <w:r w:rsidR="008B0295" w:rsidRPr="000D1D6E">
          <w:rPr>
            <w:rStyle w:val="Hyperlink"/>
            <w:noProof/>
          </w:rPr>
          <w:t>When will circumstances be ‘exceptional’ and ‘unusual’?</w:t>
        </w:r>
        <w:r w:rsidR="008B0295">
          <w:rPr>
            <w:noProof/>
            <w:webHidden/>
          </w:rPr>
          <w:tab/>
        </w:r>
        <w:r w:rsidR="008B0295">
          <w:rPr>
            <w:noProof/>
            <w:webHidden/>
          </w:rPr>
          <w:fldChar w:fldCharType="begin"/>
        </w:r>
        <w:r w:rsidR="008B0295">
          <w:rPr>
            <w:noProof/>
            <w:webHidden/>
          </w:rPr>
          <w:instrText xml:space="preserve"> PAGEREF _Toc205388367 \h </w:instrText>
        </w:r>
        <w:r w:rsidR="008B0295">
          <w:rPr>
            <w:noProof/>
            <w:webHidden/>
          </w:rPr>
        </w:r>
        <w:r w:rsidR="008B0295">
          <w:rPr>
            <w:noProof/>
            <w:webHidden/>
          </w:rPr>
          <w:fldChar w:fldCharType="separate"/>
        </w:r>
        <w:r w:rsidR="00B840FE">
          <w:rPr>
            <w:noProof/>
            <w:webHidden/>
          </w:rPr>
          <w:t>86</w:t>
        </w:r>
        <w:r w:rsidR="008B0295">
          <w:rPr>
            <w:noProof/>
            <w:webHidden/>
          </w:rPr>
          <w:fldChar w:fldCharType="end"/>
        </w:r>
      </w:hyperlink>
    </w:p>
    <w:p w14:paraId="219083B3" w14:textId="72BC60D5" w:rsidR="008B0295" w:rsidRDefault="00D549D1">
      <w:pPr>
        <w:pStyle w:val="TOC3"/>
        <w:tabs>
          <w:tab w:val="right" w:leader="dot" w:pos="9016"/>
        </w:tabs>
        <w:rPr>
          <w:rFonts w:eastAsiaTheme="minorEastAsia" w:cstheme="minorBidi"/>
          <w:noProof/>
          <w:sz w:val="22"/>
          <w:szCs w:val="22"/>
          <w:lang w:val="en-AU" w:eastAsia="en-AU" w:bidi="ar-SA"/>
        </w:rPr>
      </w:pPr>
      <w:hyperlink w:anchor="_Toc205388368" w:history="1">
        <w:r w:rsidR="008B0295" w:rsidRPr="000D1D6E">
          <w:rPr>
            <w:rStyle w:val="Hyperlink"/>
            <w:noProof/>
          </w:rPr>
          <w:t>Second requirement: consent</w:t>
        </w:r>
        <w:r w:rsidR="008B0295">
          <w:rPr>
            <w:noProof/>
            <w:webHidden/>
          </w:rPr>
          <w:tab/>
        </w:r>
        <w:r w:rsidR="008B0295">
          <w:rPr>
            <w:noProof/>
            <w:webHidden/>
          </w:rPr>
          <w:fldChar w:fldCharType="begin"/>
        </w:r>
        <w:r w:rsidR="008B0295">
          <w:rPr>
            <w:noProof/>
            <w:webHidden/>
          </w:rPr>
          <w:instrText xml:space="preserve"> PAGEREF _Toc205388368 \h </w:instrText>
        </w:r>
        <w:r w:rsidR="008B0295">
          <w:rPr>
            <w:noProof/>
            <w:webHidden/>
          </w:rPr>
        </w:r>
        <w:r w:rsidR="008B0295">
          <w:rPr>
            <w:noProof/>
            <w:webHidden/>
          </w:rPr>
          <w:fldChar w:fldCharType="separate"/>
        </w:r>
        <w:r w:rsidR="00B840FE">
          <w:rPr>
            <w:noProof/>
            <w:webHidden/>
          </w:rPr>
          <w:t>87</w:t>
        </w:r>
        <w:r w:rsidR="008B0295">
          <w:rPr>
            <w:noProof/>
            <w:webHidden/>
          </w:rPr>
          <w:fldChar w:fldCharType="end"/>
        </w:r>
      </w:hyperlink>
    </w:p>
    <w:p w14:paraId="40192AD7" w14:textId="25D2FDA2" w:rsidR="008B0295" w:rsidRDefault="00D549D1">
      <w:pPr>
        <w:pStyle w:val="TOC4"/>
        <w:tabs>
          <w:tab w:val="right" w:leader="dot" w:pos="9016"/>
        </w:tabs>
        <w:rPr>
          <w:rFonts w:eastAsiaTheme="minorEastAsia" w:cstheme="minorBidi"/>
          <w:noProof/>
          <w:sz w:val="22"/>
          <w:szCs w:val="22"/>
          <w:lang w:val="en-AU" w:eastAsia="en-AU" w:bidi="ar-SA"/>
        </w:rPr>
      </w:pPr>
      <w:hyperlink w:anchor="_Toc205388369" w:history="1">
        <w:r w:rsidR="008B0295" w:rsidRPr="000D1D6E">
          <w:rPr>
            <w:rStyle w:val="Hyperlink"/>
            <w:noProof/>
          </w:rPr>
          <w:t>The person must give consent freely and understand what they are consenting to</w:t>
        </w:r>
        <w:r w:rsidR="008B0295">
          <w:rPr>
            <w:noProof/>
            <w:webHidden/>
          </w:rPr>
          <w:tab/>
        </w:r>
        <w:r w:rsidR="008B0295">
          <w:rPr>
            <w:noProof/>
            <w:webHidden/>
          </w:rPr>
          <w:fldChar w:fldCharType="begin"/>
        </w:r>
        <w:r w:rsidR="008B0295">
          <w:rPr>
            <w:noProof/>
            <w:webHidden/>
          </w:rPr>
          <w:instrText xml:space="preserve"> PAGEREF _Toc205388369 \h </w:instrText>
        </w:r>
        <w:r w:rsidR="008B0295">
          <w:rPr>
            <w:noProof/>
            <w:webHidden/>
          </w:rPr>
        </w:r>
        <w:r w:rsidR="008B0295">
          <w:rPr>
            <w:noProof/>
            <w:webHidden/>
          </w:rPr>
          <w:fldChar w:fldCharType="separate"/>
        </w:r>
        <w:r w:rsidR="00B840FE">
          <w:rPr>
            <w:noProof/>
            <w:webHidden/>
          </w:rPr>
          <w:t>88</w:t>
        </w:r>
        <w:r w:rsidR="008B0295">
          <w:rPr>
            <w:noProof/>
            <w:webHidden/>
          </w:rPr>
          <w:fldChar w:fldCharType="end"/>
        </w:r>
      </w:hyperlink>
    </w:p>
    <w:p w14:paraId="208D5884" w14:textId="278C2058" w:rsidR="008B0295" w:rsidRDefault="00D549D1">
      <w:pPr>
        <w:pStyle w:val="TOC4"/>
        <w:tabs>
          <w:tab w:val="right" w:leader="dot" w:pos="9016"/>
        </w:tabs>
        <w:rPr>
          <w:rFonts w:eastAsiaTheme="minorEastAsia" w:cstheme="minorBidi"/>
          <w:noProof/>
          <w:sz w:val="22"/>
          <w:szCs w:val="22"/>
          <w:lang w:val="en-AU" w:eastAsia="en-AU" w:bidi="ar-SA"/>
        </w:rPr>
      </w:pPr>
      <w:hyperlink w:anchor="_Toc205388370" w:history="1">
        <w:r w:rsidR="008B0295" w:rsidRPr="000D1D6E">
          <w:rPr>
            <w:rStyle w:val="Hyperlink"/>
            <w:noProof/>
          </w:rPr>
          <w:t>What happens if a parent or guardian cannot be contacted to give consent?</w:t>
        </w:r>
        <w:r w:rsidR="008B0295">
          <w:rPr>
            <w:noProof/>
            <w:webHidden/>
          </w:rPr>
          <w:tab/>
        </w:r>
        <w:r w:rsidR="008B0295">
          <w:rPr>
            <w:noProof/>
            <w:webHidden/>
          </w:rPr>
          <w:fldChar w:fldCharType="begin"/>
        </w:r>
        <w:r w:rsidR="008B0295">
          <w:rPr>
            <w:noProof/>
            <w:webHidden/>
          </w:rPr>
          <w:instrText xml:space="preserve"> PAGEREF _Toc205388370 \h </w:instrText>
        </w:r>
        <w:r w:rsidR="008B0295">
          <w:rPr>
            <w:noProof/>
            <w:webHidden/>
          </w:rPr>
        </w:r>
        <w:r w:rsidR="008B0295">
          <w:rPr>
            <w:noProof/>
            <w:webHidden/>
          </w:rPr>
          <w:fldChar w:fldCharType="separate"/>
        </w:r>
        <w:r w:rsidR="00B840FE">
          <w:rPr>
            <w:noProof/>
            <w:webHidden/>
          </w:rPr>
          <w:t>88</w:t>
        </w:r>
        <w:r w:rsidR="008B0295">
          <w:rPr>
            <w:noProof/>
            <w:webHidden/>
          </w:rPr>
          <w:fldChar w:fldCharType="end"/>
        </w:r>
      </w:hyperlink>
    </w:p>
    <w:p w14:paraId="698994B2" w14:textId="55DCD2D9" w:rsidR="008B0295" w:rsidRDefault="00D549D1">
      <w:pPr>
        <w:pStyle w:val="TOC4"/>
        <w:tabs>
          <w:tab w:val="right" w:leader="dot" w:pos="9016"/>
        </w:tabs>
        <w:rPr>
          <w:rFonts w:eastAsiaTheme="minorEastAsia" w:cstheme="minorBidi"/>
          <w:noProof/>
          <w:sz w:val="22"/>
          <w:szCs w:val="22"/>
          <w:lang w:val="en-AU" w:eastAsia="en-AU" w:bidi="ar-SA"/>
        </w:rPr>
      </w:pPr>
      <w:hyperlink w:anchor="_Toc205388371" w:history="1">
        <w:r w:rsidR="008B0295" w:rsidRPr="000D1D6E">
          <w:rPr>
            <w:rStyle w:val="Hyperlink"/>
            <w:noProof/>
          </w:rPr>
          <w:t>What if a parent or guardian refuses to consent?</w:t>
        </w:r>
        <w:r w:rsidR="008B0295">
          <w:rPr>
            <w:noProof/>
            <w:webHidden/>
          </w:rPr>
          <w:tab/>
        </w:r>
        <w:r w:rsidR="008B0295">
          <w:rPr>
            <w:noProof/>
            <w:webHidden/>
          </w:rPr>
          <w:fldChar w:fldCharType="begin"/>
        </w:r>
        <w:r w:rsidR="008B0295">
          <w:rPr>
            <w:noProof/>
            <w:webHidden/>
          </w:rPr>
          <w:instrText xml:space="preserve"> PAGEREF _Toc205388371 \h </w:instrText>
        </w:r>
        <w:r w:rsidR="008B0295">
          <w:rPr>
            <w:noProof/>
            <w:webHidden/>
          </w:rPr>
        </w:r>
        <w:r w:rsidR="008B0295">
          <w:rPr>
            <w:noProof/>
            <w:webHidden/>
          </w:rPr>
          <w:fldChar w:fldCharType="separate"/>
        </w:r>
        <w:r w:rsidR="00B840FE">
          <w:rPr>
            <w:noProof/>
            <w:webHidden/>
          </w:rPr>
          <w:t>89</w:t>
        </w:r>
        <w:r w:rsidR="008B0295">
          <w:rPr>
            <w:noProof/>
            <w:webHidden/>
          </w:rPr>
          <w:fldChar w:fldCharType="end"/>
        </w:r>
      </w:hyperlink>
    </w:p>
    <w:p w14:paraId="5E1A5B36" w14:textId="5AEA0826" w:rsidR="008B0295" w:rsidRDefault="00D549D1">
      <w:pPr>
        <w:pStyle w:val="TOC3"/>
        <w:tabs>
          <w:tab w:val="right" w:leader="dot" w:pos="9016"/>
        </w:tabs>
        <w:rPr>
          <w:rFonts w:eastAsiaTheme="minorEastAsia" w:cstheme="minorBidi"/>
          <w:noProof/>
          <w:sz w:val="22"/>
          <w:szCs w:val="22"/>
          <w:lang w:val="en-AU" w:eastAsia="en-AU" w:bidi="ar-SA"/>
        </w:rPr>
      </w:pPr>
      <w:hyperlink w:anchor="_Toc205388372" w:history="1">
        <w:r w:rsidR="008B0295" w:rsidRPr="000D1D6E">
          <w:rPr>
            <w:rStyle w:val="Hyperlink"/>
            <w:noProof/>
          </w:rPr>
          <w:t>Information which must be given to the registry of births, deaths and marriages</w:t>
        </w:r>
        <w:r w:rsidR="008B0295">
          <w:rPr>
            <w:noProof/>
            <w:webHidden/>
          </w:rPr>
          <w:tab/>
        </w:r>
        <w:r w:rsidR="008B0295">
          <w:rPr>
            <w:noProof/>
            <w:webHidden/>
          </w:rPr>
          <w:fldChar w:fldCharType="begin"/>
        </w:r>
        <w:r w:rsidR="008B0295">
          <w:rPr>
            <w:noProof/>
            <w:webHidden/>
          </w:rPr>
          <w:instrText xml:space="preserve"> PAGEREF _Toc205388372 \h </w:instrText>
        </w:r>
        <w:r w:rsidR="008B0295">
          <w:rPr>
            <w:noProof/>
            <w:webHidden/>
          </w:rPr>
        </w:r>
        <w:r w:rsidR="008B0295">
          <w:rPr>
            <w:noProof/>
            <w:webHidden/>
          </w:rPr>
          <w:fldChar w:fldCharType="separate"/>
        </w:r>
        <w:r w:rsidR="00B840FE">
          <w:rPr>
            <w:noProof/>
            <w:webHidden/>
          </w:rPr>
          <w:t>89</w:t>
        </w:r>
        <w:r w:rsidR="008B0295">
          <w:rPr>
            <w:noProof/>
            <w:webHidden/>
          </w:rPr>
          <w:fldChar w:fldCharType="end"/>
        </w:r>
      </w:hyperlink>
    </w:p>
    <w:p w14:paraId="342A0BB2" w14:textId="1971CE7A" w:rsidR="008B0295" w:rsidRDefault="00D549D1">
      <w:pPr>
        <w:pStyle w:val="TOC3"/>
        <w:tabs>
          <w:tab w:val="right" w:leader="dot" w:pos="9016"/>
        </w:tabs>
        <w:rPr>
          <w:rFonts w:eastAsiaTheme="minorEastAsia" w:cstheme="minorBidi"/>
          <w:noProof/>
          <w:sz w:val="22"/>
          <w:szCs w:val="22"/>
          <w:lang w:val="en-AU" w:eastAsia="en-AU" w:bidi="ar-SA"/>
        </w:rPr>
      </w:pPr>
      <w:hyperlink w:anchor="_Toc205388373" w:history="1">
        <w:r w:rsidR="008B0295" w:rsidRPr="000D1D6E">
          <w:rPr>
            <w:rStyle w:val="Hyperlink"/>
            <w:noProof/>
          </w:rPr>
          <w:t>Checklist for solemnising the marriage of a minor</w:t>
        </w:r>
        <w:r w:rsidR="008B0295">
          <w:rPr>
            <w:noProof/>
            <w:webHidden/>
          </w:rPr>
          <w:tab/>
        </w:r>
        <w:r w:rsidR="008B0295">
          <w:rPr>
            <w:noProof/>
            <w:webHidden/>
          </w:rPr>
          <w:fldChar w:fldCharType="begin"/>
        </w:r>
        <w:r w:rsidR="008B0295">
          <w:rPr>
            <w:noProof/>
            <w:webHidden/>
          </w:rPr>
          <w:instrText xml:space="preserve"> PAGEREF _Toc205388373 \h </w:instrText>
        </w:r>
        <w:r w:rsidR="008B0295">
          <w:rPr>
            <w:noProof/>
            <w:webHidden/>
          </w:rPr>
        </w:r>
        <w:r w:rsidR="008B0295">
          <w:rPr>
            <w:noProof/>
            <w:webHidden/>
          </w:rPr>
          <w:fldChar w:fldCharType="separate"/>
        </w:r>
        <w:r w:rsidR="00B840FE">
          <w:rPr>
            <w:noProof/>
            <w:webHidden/>
          </w:rPr>
          <w:t>89</w:t>
        </w:r>
        <w:r w:rsidR="008B0295">
          <w:rPr>
            <w:noProof/>
            <w:webHidden/>
          </w:rPr>
          <w:fldChar w:fldCharType="end"/>
        </w:r>
      </w:hyperlink>
    </w:p>
    <w:p w14:paraId="4C0F86C7" w14:textId="46EEF93F"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74" w:history="1">
        <w:r w:rsidR="008B0295" w:rsidRPr="000D1D6E">
          <w:rPr>
            <w:rStyle w:val="Hyperlink"/>
            <w:noProof/>
          </w:rPr>
          <w:t>The validity of overseas marriages</w:t>
        </w:r>
        <w:r w:rsidR="008B0295">
          <w:rPr>
            <w:noProof/>
            <w:webHidden/>
          </w:rPr>
          <w:tab/>
        </w:r>
        <w:r w:rsidR="008B0295">
          <w:rPr>
            <w:noProof/>
            <w:webHidden/>
          </w:rPr>
          <w:fldChar w:fldCharType="begin"/>
        </w:r>
        <w:r w:rsidR="008B0295">
          <w:rPr>
            <w:noProof/>
            <w:webHidden/>
          </w:rPr>
          <w:instrText xml:space="preserve"> PAGEREF _Toc205388374 \h </w:instrText>
        </w:r>
        <w:r w:rsidR="008B0295">
          <w:rPr>
            <w:noProof/>
            <w:webHidden/>
          </w:rPr>
        </w:r>
        <w:r w:rsidR="008B0295">
          <w:rPr>
            <w:noProof/>
            <w:webHidden/>
          </w:rPr>
          <w:fldChar w:fldCharType="separate"/>
        </w:r>
        <w:r w:rsidR="00B840FE">
          <w:rPr>
            <w:noProof/>
            <w:webHidden/>
          </w:rPr>
          <w:t>91</w:t>
        </w:r>
        <w:r w:rsidR="008B0295">
          <w:rPr>
            <w:noProof/>
            <w:webHidden/>
          </w:rPr>
          <w:fldChar w:fldCharType="end"/>
        </w:r>
      </w:hyperlink>
    </w:p>
    <w:p w14:paraId="0AB25557" w14:textId="7BF066CB"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75" w:history="1">
        <w:r w:rsidR="008B0295" w:rsidRPr="000D1D6E">
          <w:rPr>
            <w:rStyle w:val="Hyperlink"/>
            <w:noProof/>
          </w:rPr>
          <w:t>Marriages involving foreign nationals</w:t>
        </w:r>
        <w:r w:rsidR="008B0295">
          <w:rPr>
            <w:noProof/>
            <w:webHidden/>
          </w:rPr>
          <w:tab/>
        </w:r>
        <w:r w:rsidR="008B0295">
          <w:rPr>
            <w:noProof/>
            <w:webHidden/>
          </w:rPr>
          <w:fldChar w:fldCharType="begin"/>
        </w:r>
        <w:r w:rsidR="008B0295">
          <w:rPr>
            <w:noProof/>
            <w:webHidden/>
          </w:rPr>
          <w:instrText xml:space="preserve"> PAGEREF _Toc205388375 \h </w:instrText>
        </w:r>
        <w:r w:rsidR="008B0295">
          <w:rPr>
            <w:noProof/>
            <w:webHidden/>
          </w:rPr>
        </w:r>
        <w:r w:rsidR="008B0295">
          <w:rPr>
            <w:noProof/>
            <w:webHidden/>
          </w:rPr>
          <w:fldChar w:fldCharType="separate"/>
        </w:r>
        <w:r w:rsidR="00B840FE">
          <w:rPr>
            <w:noProof/>
            <w:webHidden/>
          </w:rPr>
          <w:t>91</w:t>
        </w:r>
        <w:r w:rsidR="008B0295">
          <w:rPr>
            <w:noProof/>
            <w:webHidden/>
          </w:rPr>
          <w:fldChar w:fldCharType="end"/>
        </w:r>
      </w:hyperlink>
    </w:p>
    <w:p w14:paraId="7680A44C" w14:textId="44A900F1" w:rsidR="008B0295" w:rsidRDefault="00D549D1">
      <w:pPr>
        <w:pStyle w:val="TOC1"/>
        <w:rPr>
          <w:rFonts w:asciiTheme="minorHAnsi" w:eastAsiaTheme="minorEastAsia" w:hAnsiTheme="minorHAnsi" w:cstheme="minorBidi"/>
          <w:b w:val="0"/>
          <w:bCs w:val="0"/>
          <w:caps w:val="0"/>
          <w:lang w:val="en-AU" w:eastAsia="en-AU" w:bidi="ar-SA"/>
        </w:rPr>
      </w:pPr>
      <w:hyperlink w:anchor="_Toc205388376" w:history="1">
        <w:r w:rsidR="008B0295" w:rsidRPr="000D1D6E">
          <w:rPr>
            <w:rStyle w:val="Hyperlink"/>
          </w:rPr>
          <w:t>CHAPTER 7: OFFENCES</w:t>
        </w:r>
        <w:r w:rsidR="008B0295">
          <w:rPr>
            <w:webHidden/>
          </w:rPr>
          <w:tab/>
        </w:r>
        <w:r w:rsidR="008B0295">
          <w:rPr>
            <w:webHidden/>
          </w:rPr>
          <w:fldChar w:fldCharType="begin"/>
        </w:r>
        <w:r w:rsidR="008B0295">
          <w:rPr>
            <w:webHidden/>
          </w:rPr>
          <w:instrText xml:space="preserve"> PAGEREF _Toc205388376 \h </w:instrText>
        </w:r>
        <w:r w:rsidR="008B0295">
          <w:rPr>
            <w:webHidden/>
          </w:rPr>
        </w:r>
        <w:r w:rsidR="008B0295">
          <w:rPr>
            <w:webHidden/>
          </w:rPr>
          <w:fldChar w:fldCharType="separate"/>
        </w:r>
        <w:r w:rsidR="00B840FE">
          <w:rPr>
            <w:webHidden/>
          </w:rPr>
          <w:t>92</w:t>
        </w:r>
        <w:r w:rsidR="008B0295">
          <w:rPr>
            <w:webHidden/>
          </w:rPr>
          <w:fldChar w:fldCharType="end"/>
        </w:r>
      </w:hyperlink>
    </w:p>
    <w:p w14:paraId="402BF291" w14:textId="199FAC6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77" w:history="1">
        <w:r w:rsidR="008B0295" w:rsidRPr="000D1D6E">
          <w:rPr>
            <w:rStyle w:val="Hyperlink"/>
            <w:noProof/>
          </w:rPr>
          <w:t>Offences relevant to authorised celebrants</w:t>
        </w:r>
        <w:r w:rsidR="008B0295">
          <w:rPr>
            <w:noProof/>
            <w:webHidden/>
          </w:rPr>
          <w:tab/>
        </w:r>
        <w:r w:rsidR="008B0295">
          <w:rPr>
            <w:noProof/>
            <w:webHidden/>
          </w:rPr>
          <w:fldChar w:fldCharType="begin"/>
        </w:r>
        <w:r w:rsidR="008B0295">
          <w:rPr>
            <w:noProof/>
            <w:webHidden/>
          </w:rPr>
          <w:instrText xml:space="preserve"> PAGEREF _Toc205388377 \h </w:instrText>
        </w:r>
        <w:r w:rsidR="008B0295">
          <w:rPr>
            <w:noProof/>
            <w:webHidden/>
          </w:rPr>
        </w:r>
        <w:r w:rsidR="008B0295">
          <w:rPr>
            <w:noProof/>
            <w:webHidden/>
          </w:rPr>
          <w:fldChar w:fldCharType="separate"/>
        </w:r>
        <w:r w:rsidR="00B840FE">
          <w:rPr>
            <w:noProof/>
            <w:webHidden/>
          </w:rPr>
          <w:t>92</w:t>
        </w:r>
        <w:r w:rsidR="008B0295">
          <w:rPr>
            <w:noProof/>
            <w:webHidden/>
          </w:rPr>
          <w:fldChar w:fldCharType="end"/>
        </w:r>
      </w:hyperlink>
    </w:p>
    <w:p w14:paraId="7105815C" w14:textId="48FC6273"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78" w:history="1">
        <w:r w:rsidR="008B0295" w:rsidRPr="000D1D6E">
          <w:rPr>
            <w:rStyle w:val="Hyperlink"/>
            <w:noProof/>
          </w:rPr>
          <w:t>Offences under the Marriage Act</w:t>
        </w:r>
        <w:r w:rsidR="008B0295">
          <w:rPr>
            <w:noProof/>
            <w:webHidden/>
          </w:rPr>
          <w:tab/>
        </w:r>
        <w:r w:rsidR="008B0295">
          <w:rPr>
            <w:noProof/>
            <w:webHidden/>
          </w:rPr>
          <w:fldChar w:fldCharType="begin"/>
        </w:r>
        <w:r w:rsidR="008B0295">
          <w:rPr>
            <w:noProof/>
            <w:webHidden/>
          </w:rPr>
          <w:instrText xml:space="preserve"> PAGEREF _Toc205388378 \h </w:instrText>
        </w:r>
        <w:r w:rsidR="008B0295">
          <w:rPr>
            <w:noProof/>
            <w:webHidden/>
          </w:rPr>
        </w:r>
        <w:r w:rsidR="008B0295">
          <w:rPr>
            <w:noProof/>
            <w:webHidden/>
          </w:rPr>
          <w:fldChar w:fldCharType="separate"/>
        </w:r>
        <w:r w:rsidR="00B840FE">
          <w:rPr>
            <w:noProof/>
            <w:webHidden/>
          </w:rPr>
          <w:t>93</w:t>
        </w:r>
        <w:r w:rsidR="008B0295">
          <w:rPr>
            <w:noProof/>
            <w:webHidden/>
          </w:rPr>
          <w:fldChar w:fldCharType="end"/>
        </w:r>
      </w:hyperlink>
    </w:p>
    <w:p w14:paraId="7B409AB5" w14:textId="6ECF1719" w:rsidR="008B0295" w:rsidRDefault="00D549D1">
      <w:pPr>
        <w:pStyle w:val="TOC3"/>
        <w:tabs>
          <w:tab w:val="right" w:leader="dot" w:pos="9016"/>
        </w:tabs>
        <w:rPr>
          <w:rFonts w:eastAsiaTheme="minorEastAsia" w:cstheme="minorBidi"/>
          <w:noProof/>
          <w:sz w:val="22"/>
          <w:szCs w:val="22"/>
          <w:lang w:val="en-AU" w:eastAsia="en-AU" w:bidi="ar-SA"/>
        </w:rPr>
      </w:pPr>
      <w:hyperlink w:anchor="_Toc205388379" w:history="1">
        <w:r w:rsidR="008B0295" w:rsidRPr="000D1D6E">
          <w:rPr>
            <w:rStyle w:val="Hyperlink"/>
            <w:noProof/>
          </w:rPr>
          <w:t>Solemnising a marriage in contravention of prescribed sections of the Marriage Act</w:t>
        </w:r>
        <w:r w:rsidR="008B0295">
          <w:rPr>
            <w:noProof/>
            <w:webHidden/>
          </w:rPr>
          <w:tab/>
        </w:r>
        <w:r w:rsidR="008B0295">
          <w:rPr>
            <w:noProof/>
            <w:webHidden/>
          </w:rPr>
          <w:fldChar w:fldCharType="begin"/>
        </w:r>
        <w:r w:rsidR="008B0295">
          <w:rPr>
            <w:noProof/>
            <w:webHidden/>
          </w:rPr>
          <w:instrText xml:space="preserve"> PAGEREF _Toc205388379 \h </w:instrText>
        </w:r>
        <w:r w:rsidR="008B0295">
          <w:rPr>
            <w:noProof/>
            <w:webHidden/>
          </w:rPr>
        </w:r>
        <w:r w:rsidR="008B0295">
          <w:rPr>
            <w:noProof/>
            <w:webHidden/>
          </w:rPr>
          <w:fldChar w:fldCharType="separate"/>
        </w:r>
        <w:r w:rsidR="00B840FE">
          <w:rPr>
            <w:noProof/>
            <w:webHidden/>
          </w:rPr>
          <w:t>93</w:t>
        </w:r>
        <w:r w:rsidR="008B0295">
          <w:rPr>
            <w:noProof/>
            <w:webHidden/>
          </w:rPr>
          <w:fldChar w:fldCharType="end"/>
        </w:r>
      </w:hyperlink>
    </w:p>
    <w:p w14:paraId="787C0E5B" w14:textId="462CDDDD" w:rsidR="008B0295" w:rsidRDefault="00D549D1">
      <w:pPr>
        <w:pStyle w:val="TOC3"/>
        <w:tabs>
          <w:tab w:val="right" w:leader="dot" w:pos="9016"/>
        </w:tabs>
        <w:rPr>
          <w:rFonts w:eastAsiaTheme="minorEastAsia" w:cstheme="minorBidi"/>
          <w:noProof/>
          <w:sz w:val="22"/>
          <w:szCs w:val="22"/>
          <w:lang w:val="en-AU" w:eastAsia="en-AU" w:bidi="ar-SA"/>
        </w:rPr>
      </w:pPr>
      <w:hyperlink w:anchor="_Toc205388380" w:history="1">
        <w:r w:rsidR="008B0295" w:rsidRPr="000D1D6E">
          <w:rPr>
            <w:rStyle w:val="Hyperlink"/>
            <w:noProof/>
          </w:rPr>
          <w:t>Case studies involving section 99 of the Marriage Act</w:t>
        </w:r>
        <w:r w:rsidR="008B0295">
          <w:rPr>
            <w:noProof/>
            <w:webHidden/>
          </w:rPr>
          <w:tab/>
        </w:r>
        <w:r w:rsidR="008B0295">
          <w:rPr>
            <w:noProof/>
            <w:webHidden/>
          </w:rPr>
          <w:fldChar w:fldCharType="begin"/>
        </w:r>
        <w:r w:rsidR="008B0295">
          <w:rPr>
            <w:noProof/>
            <w:webHidden/>
          </w:rPr>
          <w:instrText xml:space="preserve"> PAGEREF _Toc205388380 \h </w:instrText>
        </w:r>
        <w:r w:rsidR="008B0295">
          <w:rPr>
            <w:noProof/>
            <w:webHidden/>
          </w:rPr>
        </w:r>
        <w:r w:rsidR="008B0295">
          <w:rPr>
            <w:noProof/>
            <w:webHidden/>
          </w:rPr>
          <w:fldChar w:fldCharType="separate"/>
        </w:r>
        <w:r w:rsidR="00B840FE">
          <w:rPr>
            <w:noProof/>
            <w:webHidden/>
          </w:rPr>
          <w:t>94</w:t>
        </w:r>
        <w:r w:rsidR="008B0295">
          <w:rPr>
            <w:noProof/>
            <w:webHidden/>
          </w:rPr>
          <w:fldChar w:fldCharType="end"/>
        </w:r>
      </w:hyperlink>
    </w:p>
    <w:p w14:paraId="4A3FBBF5" w14:textId="583529CE" w:rsidR="008B0295" w:rsidRDefault="00D549D1">
      <w:pPr>
        <w:pStyle w:val="TOC3"/>
        <w:tabs>
          <w:tab w:val="right" w:leader="dot" w:pos="9016"/>
        </w:tabs>
        <w:rPr>
          <w:rFonts w:eastAsiaTheme="minorEastAsia" w:cstheme="minorBidi"/>
          <w:noProof/>
          <w:sz w:val="22"/>
          <w:szCs w:val="22"/>
          <w:lang w:val="en-AU" w:eastAsia="en-AU" w:bidi="ar-SA"/>
        </w:rPr>
      </w:pPr>
      <w:hyperlink w:anchor="_Toc205388381" w:history="1">
        <w:r w:rsidR="008B0295" w:rsidRPr="000D1D6E">
          <w:rPr>
            <w:rStyle w:val="Hyperlink"/>
            <w:noProof/>
          </w:rPr>
          <w:t>Solemnising a marriage where there is reason to believe there is a legal impediment to the marriage</w:t>
        </w:r>
        <w:r w:rsidR="008B0295">
          <w:rPr>
            <w:noProof/>
            <w:webHidden/>
          </w:rPr>
          <w:tab/>
        </w:r>
        <w:r w:rsidR="008B0295">
          <w:rPr>
            <w:noProof/>
            <w:webHidden/>
          </w:rPr>
          <w:fldChar w:fldCharType="begin"/>
        </w:r>
        <w:r w:rsidR="008B0295">
          <w:rPr>
            <w:noProof/>
            <w:webHidden/>
          </w:rPr>
          <w:instrText xml:space="preserve"> PAGEREF _Toc205388381 \h </w:instrText>
        </w:r>
        <w:r w:rsidR="008B0295">
          <w:rPr>
            <w:noProof/>
            <w:webHidden/>
          </w:rPr>
        </w:r>
        <w:r w:rsidR="008B0295">
          <w:rPr>
            <w:noProof/>
            <w:webHidden/>
          </w:rPr>
          <w:fldChar w:fldCharType="separate"/>
        </w:r>
        <w:r w:rsidR="00B840FE">
          <w:rPr>
            <w:noProof/>
            <w:webHidden/>
          </w:rPr>
          <w:t>96</w:t>
        </w:r>
        <w:r w:rsidR="008B0295">
          <w:rPr>
            <w:noProof/>
            <w:webHidden/>
          </w:rPr>
          <w:fldChar w:fldCharType="end"/>
        </w:r>
      </w:hyperlink>
    </w:p>
    <w:p w14:paraId="0A1A8C6F" w14:textId="091ECBBA" w:rsidR="008B0295" w:rsidRDefault="00D549D1">
      <w:pPr>
        <w:pStyle w:val="TOC3"/>
        <w:tabs>
          <w:tab w:val="right" w:leader="dot" w:pos="9016"/>
        </w:tabs>
        <w:rPr>
          <w:rFonts w:eastAsiaTheme="minorEastAsia" w:cstheme="minorBidi"/>
          <w:noProof/>
          <w:sz w:val="22"/>
          <w:szCs w:val="22"/>
          <w:lang w:val="en-AU" w:eastAsia="en-AU" w:bidi="ar-SA"/>
        </w:rPr>
      </w:pPr>
      <w:hyperlink w:anchor="_Toc205388382" w:history="1">
        <w:r w:rsidR="008B0295" w:rsidRPr="000D1D6E">
          <w:rPr>
            <w:rStyle w:val="Hyperlink"/>
            <w:noProof/>
          </w:rPr>
          <w:t>Case studies involving section 100 of the Marriage Act</w:t>
        </w:r>
        <w:r w:rsidR="008B0295">
          <w:rPr>
            <w:noProof/>
            <w:webHidden/>
          </w:rPr>
          <w:tab/>
        </w:r>
        <w:r w:rsidR="008B0295">
          <w:rPr>
            <w:noProof/>
            <w:webHidden/>
          </w:rPr>
          <w:fldChar w:fldCharType="begin"/>
        </w:r>
        <w:r w:rsidR="008B0295">
          <w:rPr>
            <w:noProof/>
            <w:webHidden/>
          </w:rPr>
          <w:instrText xml:space="preserve"> PAGEREF _Toc205388382 \h </w:instrText>
        </w:r>
        <w:r w:rsidR="008B0295">
          <w:rPr>
            <w:noProof/>
            <w:webHidden/>
          </w:rPr>
        </w:r>
        <w:r w:rsidR="008B0295">
          <w:rPr>
            <w:noProof/>
            <w:webHidden/>
          </w:rPr>
          <w:fldChar w:fldCharType="separate"/>
        </w:r>
        <w:r w:rsidR="00B840FE">
          <w:rPr>
            <w:noProof/>
            <w:webHidden/>
          </w:rPr>
          <w:t>96</w:t>
        </w:r>
        <w:r w:rsidR="008B0295">
          <w:rPr>
            <w:noProof/>
            <w:webHidden/>
          </w:rPr>
          <w:fldChar w:fldCharType="end"/>
        </w:r>
      </w:hyperlink>
    </w:p>
    <w:p w14:paraId="378A3D6A" w14:textId="3A245453" w:rsidR="008B0295" w:rsidRDefault="00D549D1">
      <w:pPr>
        <w:pStyle w:val="TOC3"/>
        <w:tabs>
          <w:tab w:val="right" w:leader="dot" w:pos="9016"/>
        </w:tabs>
        <w:rPr>
          <w:rFonts w:eastAsiaTheme="minorEastAsia" w:cstheme="minorBidi"/>
          <w:noProof/>
          <w:sz w:val="22"/>
          <w:szCs w:val="22"/>
          <w:lang w:val="en-AU" w:eastAsia="en-AU" w:bidi="ar-SA"/>
        </w:rPr>
      </w:pPr>
      <w:hyperlink w:anchor="_Toc205388383" w:history="1">
        <w:r w:rsidR="008B0295" w:rsidRPr="000D1D6E">
          <w:rPr>
            <w:rStyle w:val="Hyperlink"/>
            <w:noProof/>
          </w:rPr>
          <w:t>Solemnisation of a marriage by an unauthorised person</w:t>
        </w:r>
        <w:r w:rsidR="008B0295">
          <w:rPr>
            <w:noProof/>
            <w:webHidden/>
          </w:rPr>
          <w:tab/>
        </w:r>
        <w:r w:rsidR="008B0295">
          <w:rPr>
            <w:noProof/>
            <w:webHidden/>
          </w:rPr>
          <w:fldChar w:fldCharType="begin"/>
        </w:r>
        <w:r w:rsidR="008B0295">
          <w:rPr>
            <w:noProof/>
            <w:webHidden/>
          </w:rPr>
          <w:instrText xml:space="preserve"> PAGEREF _Toc205388383 \h </w:instrText>
        </w:r>
        <w:r w:rsidR="008B0295">
          <w:rPr>
            <w:noProof/>
            <w:webHidden/>
          </w:rPr>
        </w:r>
        <w:r w:rsidR="008B0295">
          <w:rPr>
            <w:noProof/>
            <w:webHidden/>
          </w:rPr>
          <w:fldChar w:fldCharType="separate"/>
        </w:r>
        <w:r w:rsidR="00B840FE">
          <w:rPr>
            <w:noProof/>
            <w:webHidden/>
          </w:rPr>
          <w:t>99</w:t>
        </w:r>
        <w:r w:rsidR="008B0295">
          <w:rPr>
            <w:noProof/>
            <w:webHidden/>
          </w:rPr>
          <w:fldChar w:fldCharType="end"/>
        </w:r>
      </w:hyperlink>
    </w:p>
    <w:p w14:paraId="4D62E319" w14:textId="1011FA69"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84" w:history="1">
        <w:r w:rsidR="008B0295" w:rsidRPr="000D1D6E">
          <w:rPr>
            <w:rStyle w:val="Hyperlink"/>
            <w:noProof/>
          </w:rPr>
          <w:t>Offences under the Marriage Regulations</w:t>
        </w:r>
        <w:r w:rsidR="008B0295">
          <w:rPr>
            <w:noProof/>
            <w:webHidden/>
          </w:rPr>
          <w:tab/>
        </w:r>
        <w:r w:rsidR="008B0295">
          <w:rPr>
            <w:noProof/>
            <w:webHidden/>
          </w:rPr>
          <w:fldChar w:fldCharType="begin"/>
        </w:r>
        <w:r w:rsidR="008B0295">
          <w:rPr>
            <w:noProof/>
            <w:webHidden/>
          </w:rPr>
          <w:instrText xml:space="preserve"> PAGEREF _Toc205388384 \h </w:instrText>
        </w:r>
        <w:r w:rsidR="008B0295">
          <w:rPr>
            <w:noProof/>
            <w:webHidden/>
          </w:rPr>
        </w:r>
        <w:r w:rsidR="008B0295">
          <w:rPr>
            <w:noProof/>
            <w:webHidden/>
          </w:rPr>
          <w:fldChar w:fldCharType="separate"/>
        </w:r>
        <w:r w:rsidR="00B840FE">
          <w:rPr>
            <w:noProof/>
            <w:webHidden/>
          </w:rPr>
          <w:t>100</w:t>
        </w:r>
        <w:r w:rsidR="008B0295">
          <w:rPr>
            <w:noProof/>
            <w:webHidden/>
          </w:rPr>
          <w:fldChar w:fldCharType="end"/>
        </w:r>
      </w:hyperlink>
    </w:p>
    <w:p w14:paraId="65AF1CE2" w14:textId="0F73C037" w:rsidR="008B0295" w:rsidRDefault="00D549D1">
      <w:pPr>
        <w:pStyle w:val="TOC3"/>
        <w:tabs>
          <w:tab w:val="right" w:leader="dot" w:pos="9016"/>
        </w:tabs>
        <w:rPr>
          <w:rFonts w:eastAsiaTheme="minorEastAsia" w:cstheme="minorBidi"/>
          <w:noProof/>
          <w:sz w:val="22"/>
          <w:szCs w:val="22"/>
          <w:lang w:val="en-AU" w:eastAsia="en-AU" w:bidi="ar-SA"/>
        </w:rPr>
      </w:pPr>
      <w:hyperlink w:anchor="_Toc205388385" w:history="1">
        <w:r w:rsidR="008B0295" w:rsidRPr="000D1D6E">
          <w:rPr>
            <w:rStyle w:val="Hyperlink"/>
            <w:noProof/>
          </w:rPr>
          <w:t>Failure to comply with record keeping requirements</w:t>
        </w:r>
        <w:r w:rsidR="008B0295">
          <w:rPr>
            <w:noProof/>
            <w:webHidden/>
          </w:rPr>
          <w:tab/>
        </w:r>
        <w:r w:rsidR="008B0295">
          <w:rPr>
            <w:noProof/>
            <w:webHidden/>
          </w:rPr>
          <w:fldChar w:fldCharType="begin"/>
        </w:r>
        <w:r w:rsidR="008B0295">
          <w:rPr>
            <w:noProof/>
            <w:webHidden/>
          </w:rPr>
          <w:instrText xml:space="preserve"> PAGEREF _Toc205388385 \h </w:instrText>
        </w:r>
        <w:r w:rsidR="008B0295">
          <w:rPr>
            <w:noProof/>
            <w:webHidden/>
          </w:rPr>
        </w:r>
        <w:r w:rsidR="008B0295">
          <w:rPr>
            <w:noProof/>
            <w:webHidden/>
          </w:rPr>
          <w:fldChar w:fldCharType="separate"/>
        </w:r>
        <w:r w:rsidR="00B840FE">
          <w:rPr>
            <w:noProof/>
            <w:webHidden/>
          </w:rPr>
          <w:t>100</w:t>
        </w:r>
        <w:r w:rsidR="008B0295">
          <w:rPr>
            <w:noProof/>
            <w:webHidden/>
          </w:rPr>
          <w:fldChar w:fldCharType="end"/>
        </w:r>
      </w:hyperlink>
    </w:p>
    <w:p w14:paraId="09F3EC09" w14:textId="7E42622F"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86" w:history="1">
        <w:r w:rsidR="008B0295" w:rsidRPr="000D1D6E">
          <w:rPr>
            <w:rStyle w:val="Hyperlink"/>
            <w:noProof/>
          </w:rPr>
          <w:t>Offences relevant to marrying couples</w:t>
        </w:r>
        <w:r w:rsidR="008B0295">
          <w:rPr>
            <w:noProof/>
            <w:webHidden/>
          </w:rPr>
          <w:tab/>
        </w:r>
        <w:r w:rsidR="008B0295">
          <w:rPr>
            <w:noProof/>
            <w:webHidden/>
          </w:rPr>
          <w:fldChar w:fldCharType="begin"/>
        </w:r>
        <w:r w:rsidR="008B0295">
          <w:rPr>
            <w:noProof/>
            <w:webHidden/>
          </w:rPr>
          <w:instrText xml:space="preserve"> PAGEREF _Toc205388386 \h </w:instrText>
        </w:r>
        <w:r w:rsidR="008B0295">
          <w:rPr>
            <w:noProof/>
            <w:webHidden/>
          </w:rPr>
        </w:r>
        <w:r w:rsidR="008B0295">
          <w:rPr>
            <w:noProof/>
            <w:webHidden/>
          </w:rPr>
          <w:fldChar w:fldCharType="separate"/>
        </w:r>
        <w:r w:rsidR="00B840FE">
          <w:rPr>
            <w:noProof/>
            <w:webHidden/>
          </w:rPr>
          <w:t>100</w:t>
        </w:r>
        <w:r w:rsidR="008B0295">
          <w:rPr>
            <w:noProof/>
            <w:webHidden/>
          </w:rPr>
          <w:fldChar w:fldCharType="end"/>
        </w:r>
      </w:hyperlink>
    </w:p>
    <w:p w14:paraId="6DB2D841" w14:textId="28C5E4B4" w:rsidR="008B0295" w:rsidRDefault="00D549D1">
      <w:pPr>
        <w:pStyle w:val="TOC3"/>
        <w:tabs>
          <w:tab w:val="right" w:leader="dot" w:pos="9016"/>
        </w:tabs>
        <w:rPr>
          <w:rFonts w:eastAsiaTheme="minorEastAsia" w:cstheme="minorBidi"/>
          <w:noProof/>
          <w:sz w:val="22"/>
          <w:szCs w:val="22"/>
          <w:lang w:val="en-AU" w:eastAsia="en-AU" w:bidi="ar-SA"/>
        </w:rPr>
      </w:pPr>
      <w:hyperlink w:anchor="_Toc205388387" w:history="1">
        <w:r w:rsidR="008B0295" w:rsidRPr="000D1D6E">
          <w:rPr>
            <w:rStyle w:val="Hyperlink"/>
            <w:noProof/>
          </w:rPr>
          <w:t>Case study about offences involving parties to a marriage</w:t>
        </w:r>
        <w:r w:rsidR="008B0295">
          <w:rPr>
            <w:noProof/>
            <w:webHidden/>
          </w:rPr>
          <w:tab/>
        </w:r>
        <w:r w:rsidR="008B0295">
          <w:rPr>
            <w:noProof/>
            <w:webHidden/>
          </w:rPr>
          <w:fldChar w:fldCharType="begin"/>
        </w:r>
        <w:r w:rsidR="008B0295">
          <w:rPr>
            <w:noProof/>
            <w:webHidden/>
          </w:rPr>
          <w:instrText xml:space="preserve"> PAGEREF _Toc205388387 \h </w:instrText>
        </w:r>
        <w:r w:rsidR="008B0295">
          <w:rPr>
            <w:noProof/>
            <w:webHidden/>
          </w:rPr>
        </w:r>
        <w:r w:rsidR="008B0295">
          <w:rPr>
            <w:noProof/>
            <w:webHidden/>
          </w:rPr>
          <w:fldChar w:fldCharType="separate"/>
        </w:r>
        <w:r w:rsidR="00B840FE">
          <w:rPr>
            <w:noProof/>
            <w:webHidden/>
          </w:rPr>
          <w:t>101</w:t>
        </w:r>
        <w:r w:rsidR="008B0295">
          <w:rPr>
            <w:noProof/>
            <w:webHidden/>
          </w:rPr>
          <w:fldChar w:fldCharType="end"/>
        </w:r>
      </w:hyperlink>
    </w:p>
    <w:p w14:paraId="011F1E4B" w14:textId="1621853F"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88" w:history="1">
        <w:r w:rsidR="008B0295" w:rsidRPr="000D1D6E">
          <w:rPr>
            <w:rStyle w:val="Hyperlink"/>
            <w:noProof/>
          </w:rPr>
          <w:t>Offences relating to forced marriage</w:t>
        </w:r>
        <w:r w:rsidR="008B0295">
          <w:rPr>
            <w:noProof/>
            <w:webHidden/>
          </w:rPr>
          <w:tab/>
        </w:r>
        <w:r w:rsidR="008B0295">
          <w:rPr>
            <w:noProof/>
            <w:webHidden/>
          </w:rPr>
          <w:fldChar w:fldCharType="begin"/>
        </w:r>
        <w:r w:rsidR="008B0295">
          <w:rPr>
            <w:noProof/>
            <w:webHidden/>
          </w:rPr>
          <w:instrText xml:space="preserve"> PAGEREF _Toc205388388 \h </w:instrText>
        </w:r>
        <w:r w:rsidR="008B0295">
          <w:rPr>
            <w:noProof/>
            <w:webHidden/>
          </w:rPr>
        </w:r>
        <w:r w:rsidR="008B0295">
          <w:rPr>
            <w:noProof/>
            <w:webHidden/>
          </w:rPr>
          <w:fldChar w:fldCharType="separate"/>
        </w:r>
        <w:r w:rsidR="00B840FE">
          <w:rPr>
            <w:noProof/>
            <w:webHidden/>
          </w:rPr>
          <w:t>102</w:t>
        </w:r>
        <w:r w:rsidR="008B0295">
          <w:rPr>
            <w:noProof/>
            <w:webHidden/>
          </w:rPr>
          <w:fldChar w:fldCharType="end"/>
        </w:r>
      </w:hyperlink>
    </w:p>
    <w:p w14:paraId="21D9CD48" w14:textId="67E2B328" w:rsidR="008B0295" w:rsidRDefault="00D549D1">
      <w:pPr>
        <w:pStyle w:val="TOC3"/>
        <w:tabs>
          <w:tab w:val="right" w:leader="dot" w:pos="9016"/>
        </w:tabs>
        <w:rPr>
          <w:rFonts w:eastAsiaTheme="minorEastAsia" w:cstheme="minorBidi"/>
          <w:noProof/>
          <w:sz w:val="22"/>
          <w:szCs w:val="22"/>
          <w:lang w:val="en-AU" w:eastAsia="en-AU" w:bidi="ar-SA"/>
        </w:rPr>
      </w:pPr>
      <w:hyperlink w:anchor="_Toc205388389" w:history="1">
        <w:r w:rsidR="008B0295" w:rsidRPr="000D1D6E">
          <w:rPr>
            <w:rStyle w:val="Hyperlink"/>
            <w:noProof/>
          </w:rPr>
          <w:t>What is a forced marriage?</w:t>
        </w:r>
        <w:r w:rsidR="008B0295">
          <w:rPr>
            <w:noProof/>
            <w:webHidden/>
          </w:rPr>
          <w:tab/>
        </w:r>
        <w:r w:rsidR="008B0295">
          <w:rPr>
            <w:noProof/>
            <w:webHidden/>
          </w:rPr>
          <w:fldChar w:fldCharType="begin"/>
        </w:r>
        <w:r w:rsidR="008B0295">
          <w:rPr>
            <w:noProof/>
            <w:webHidden/>
          </w:rPr>
          <w:instrText xml:space="preserve"> PAGEREF _Toc205388389 \h </w:instrText>
        </w:r>
        <w:r w:rsidR="008B0295">
          <w:rPr>
            <w:noProof/>
            <w:webHidden/>
          </w:rPr>
        </w:r>
        <w:r w:rsidR="008B0295">
          <w:rPr>
            <w:noProof/>
            <w:webHidden/>
          </w:rPr>
          <w:fldChar w:fldCharType="separate"/>
        </w:r>
        <w:r w:rsidR="00B840FE">
          <w:rPr>
            <w:noProof/>
            <w:webHidden/>
          </w:rPr>
          <w:t>102</w:t>
        </w:r>
        <w:r w:rsidR="008B0295">
          <w:rPr>
            <w:noProof/>
            <w:webHidden/>
          </w:rPr>
          <w:fldChar w:fldCharType="end"/>
        </w:r>
      </w:hyperlink>
    </w:p>
    <w:p w14:paraId="3BA5192D" w14:textId="181870C4" w:rsidR="008B0295" w:rsidRDefault="00D549D1">
      <w:pPr>
        <w:pStyle w:val="TOC4"/>
        <w:tabs>
          <w:tab w:val="right" w:leader="dot" w:pos="9016"/>
        </w:tabs>
        <w:rPr>
          <w:rFonts w:eastAsiaTheme="minorEastAsia" w:cstheme="minorBidi"/>
          <w:noProof/>
          <w:sz w:val="22"/>
          <w:szCs w:val="22"/>
          <w:lang w:val="en-AU" w:eastAsia="en-AU" w:bidi="ar-SA"/>
        </w:rPr>
      </w:pPr>
      <w:hyperlink w:anchor="_Toc205388390" w:history="1">
        <w:r w:rsidR="008B0295" w:rsidRPr="000D1D6E">
          <w:rPr>
            <w:rStyle w:val="Hyperlink"/>
            <w:noProof/>
          </w:rPr>
          <w:t>Coercion, threat or deception</w:t>
        </w:r>
        <w:r w:rsidR="008B0295">
          <w:rPr>
            <w:noProof/>
            <w:webHidden/>
          </w:rPr>
          <w:tab/>
        </w:r>
        <w:r w:rsidR="008B0295">
          <w:rPr>
            <w:noProof/>
            <w:webHidden/>
          </w:rPr>
          <w:fldChar w:fldCharType="begin"/>
        </w:r>
        <w:r w:rsidR="008B0295">
          <w:rPr>
            <w:noProof/>
            <w:webHidden/>
          </w:rPr>
          <w:instrText xml:space="preserve"> PAGEREF _Toc205388390 \h </w:instrText>
        </w:r>
        <w:r w:rsidR="008B0295">
          <w:rPr>
            <w:noProof/>
            <w:webHidden/>
          </w:rPr>
        </w:r>
        <w:r w:rsidR="008B0295">
          <w:rPr>
            <w:noProof/>
            <w:webHidden/>
          </w:rPr>
          <w:fldChar w:fldCharType="separate"/>
        </w:r>
        <w:r w:rsidR="00B840FE">
          <w:rPr>
            <w:noProof/>
            <w:webHidden/>
          </w:rPr>
          <w:t>102</w:t>
        </w:r>
        <w:r w:rsidR="008B0295">
          <w:rPr>
            <w:noProof/>
            <w:webHidden/>
          </w:rPr>
          <w:fldChar w:fldCharType="end"/>
        </w:r>
      </w:hyperlink>
    </w:p>
    <w:p w14:paraId="47C3A668" w14:textId="1A637CF0" w:rsidR="008B0295" w:rsidRDefault="00D549D1">
      <w:pPr>
        <w:pStyle w:val="TOC4"/>
        <w:tabs>
          <w:tab w:val="right" w:leader="dot" w:pos="9016"/>
        </w:tabs>
        <w:rPr>
          <w:rFonts w:eastAsiaTheme="minorEastAsia" w:cstheme="minorBidi"/>
          <w:noProof/>
          <w:sz w:val="22"/>
          <w:szCs w:val="22"/>
          <w:lang w:val="en-AU" w:eastAsia="en-AU" w:bidi="ar-SA"/>
        </w:rPr>
      </w:pPr>
      <w:hyperlink w:anchor="_Toc205388391" w:history="1">
        <w:r w:rsidR="008B0295" w:rsidRPr="000D1D6E">
          <w:rPr>
            <w:rStyle w:val="Hyperlink"/>
            <w:noProof/>
          </w:rPr>
          <w:t>The victim was incapable of understanding the nature and effect of the marriage ceremony</w:t>
        </w:r>
        <w:r w:rsidR="008B0295">
          <w:rPr>
            <w:noProof/>
            <w:webHidden/>
          </w:rPr>
          <w:tab/>
        </w:r>
        <w:r w:rsidR="008B0295">
          <w:rPr>
            <w:noProof/>
            <w:webHidden/>
          </w:rPr>
          <w:fldChar w:fldCharType="begin"/>
        </w:r>
        <w:r w:rsidR="008B0295">
          <w:rPr>
            <w:noProof/>
            <w:webHidden/>
          </w:rPr>
          <w:instrText xml:space="preserve"> PAGEREF _Toc205388391 \h </w:instrText>
        </w:r>
        <w:r w:rsidR="008B0295">
          <w:rPr>
            <w:noProof/>
            <w:webHidden/>
          </w:rPr>
        </w:r>
        <w:r w:rsidR="008B0295">
          <w:rPr>
            <w:noProof/>
            <w:webHidden/>
          </w:rPr>
          <w:fldChar w:fldCharType="separate"/>
        </w:r>
        <w:r w:rsidR="00B840FE">
          <w:rPr>
            <w:noProof/>
            <w:webHidden/>
          </w:rPr>
          <w:t>102</w:t>
        </w:r>
        <w:r w:rsidR="008B0295">
          <w:rPr>
            <w:noProof/>
            <w:webHidden/>
          </w:rPr>
          <w:fldChar w:fldCharType="end"/>
        </w:r>
      </w:hyperlink>
    </w:p>
    <w:p w14:paraId="37D3B7DA" w14:textId="3CAA6201" w:rsidR="008B0295" w:rsidRDefault="00D549D1">
      <w:pPr>
        <w:pStyle w:val="TOC4"/>
        <w:tabs>
          <w:tab w:val="right" w:leader="dot" w:pos="9016"/>
        </w:tabs>
        <w:rPr>
          <w:rFonts w:eastAsiaTheme="minorEastAsia" w:cstheme="minorBidi"/>
          <w:noProof/>
          <w:sz w:val="22"/>
          <w:szCs w:val="22"/>
          <w:lang w:val="en-AU" w:eastAsia="en-AU" w:bidi="ar-SA"/>
        </w:rPr>
      </w:pPr>
      <w:hyperlink w:anchor="_Toc205388392" w:history="1">
        <w:r w:rsidR="008B0295" w:rsidRPr="000D1D6E">
          <w:rPr>
            <w:rStyle w:val="Hyperlink"/>
            <w:noProof/>
          </w:rPr>
          <w:t>Either party to the marriage was under 16 years of age</w:t>
        </w:r>
        <w:r w:rsidR="008B0295">
          <w:rPr>
            <w:noProof/>
            <w:webHidden/>
          </w:rPr>
          <w:tab/>
        </w:r>
        <w:r w:rsidR="008B0295">
          <w:rPr>
            <w:noProof/>
            <w:webHidden/>
          </w:rPr>
          <w:fldChar w:fldCharType="begin"/>
        </w:r>
        <w:r w:rsidR="008B0295">
          <w:rPr>
            <w:noProof/>
            <w:webHidden/>
          </w:rPr>
          <w:instrText xml:space="preserve"> PAGEREF _Toc205388392 \h </w:instrText>
        </w:r>
        <w:r w:rsidR="008B0295">
          <w:rPr>
            <w:noProof/>
            <w:webHidden/>
          </w:rPr>
        </w:r>
        <w:r w:rsidR="008B0295">
          <w:rPr>
            <w:noProof/>
            <w:webHidden/>
          </w:rPr>
          <w:fldChar w:fldCharType="separate"/>
        </w:r>
        <w:r w:rsidR="00B840FE">
          <w:rPr>
            <w:noProof/>
            <w:webHidden/>
          </w:rPr>
          <w:t>103</w:t>
        </w:r>
        <w:r w:rsidR="008B0295">
          <w:rPr>
            <w:noProof/>
            <w:webHidden/>
          </w:rPr>
          <w:fldChar w:fldCharType="end"/>
        </w:r>
      </w:hyperlink>
    </w:p>
    <w:p w14:paraId="5040F864" w14:textId="5BAEE46F" w:rsidR="008B0295" w:rsidRDefault="00D549D1">
      <w:pPr>
        <w:pStyle w:val="TOC3"/>
        <w:tabs>
          <w:tab w:val="right" w:leader="dot" w:pos="9016"/>
        </w:tabs>
        <w:rPr>
          <w:rFonts w:eastAsiaTheme="minorEastAsia" w:cstheme="minorBidi"/>
          <w:noProof/>
          <w:sz w:val="22"/>
          <w:szCs w:val="22"/>
          <w:lang w:val="en-AU" w:eastAsia="en-AU" w:bidi="ar-SA"/>
        </w:rPr>
      </w:pPr>
      <w:hyperlink w:anchor="_Toc205388393" w:history="1">
        <w:r w:rsidR="008B0295" w:rsidRPr="000D1D6E">
          <w:rPr>
            <w:rStyle w:val="Hyperlink"/>
            <w:noProof/>
          </w:rPr>
          <w:t>What are the offence provisions relating to forced marriage?</w:t>
        </w:r>
        <w:r w:rsidR="008B0295">
          <w:rPr>
            <w:noProof/>
            <w:webHidden/>
          </w:rPr>
          <w:tab/>
        </w:r>
        <w:r w:rsidR="008B0295">
          <w:rPr>
            <w:noProof/>
            <w:webHidden/>
          </w:rPr>
          <w:fldChar w:fldCharType="begin"/>
        </w:r>
        <w:r w:rsidR="008B0295">
          <w:rPr>
            <w:noProof/>
            <w:webHidden/>
          </w:rPr>
          <w:instrText xml:space="preserve"> PAGEREF _Toc205388393 \h </w:instrText>
        </w:r>
        <w:r w:rsidR="008B0295">
          <w:rPr>
            <w:noProof/>
            <w:webHidden/>
          </w:rPr>
        </w:r>
        <w:r w:rsidR="008B0295">
          <w:rPr>
            <w:noProof/>
            <w:webHidden/>
          </w:rPr>
          <w:fldChar w:fldCharType="separate"/>
        </w:r>
        <w:r w:rsidR="00B840FE">
          <w:rPr>
            <w:noProof/>
            <w:webHidden/>
          </w:rPr>
          <w:t>103</w:t>
        </w:r>
        <w:r w:rsidR="008B0295">
          <w:rPr>
            <w:noProof/>
            <w:webHidden/>
          </w:rPr>
          <w:fldChar w:fldCharType="end"/>
        </w:r>
      </w:hyperlink>
    </w:p>
    <w:p w14:paraId="6785F821" w14:textId="6ED25E01"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94" w:history="1">
        <w:r w:rsidR="008B0295" w:rsidRPr="000D1D6E">
          <w:rPr>
            <w:rStyle w:val="Hyperlink"/>
            <w:noProof/>
          </w:rPr>
          <w:t>Offences relating to statutory declarations</w:t>
        </w:r>
        <w:r w:rsidR="008B0295">
          <w:rPr>
            <w:noProof/>
            <w:webHidden/>
          </w:rPr>
          <w:tab/>
        </w:r>
        <w:r w:rsidR="008B0295">
          <w:rPr>
            <w:noProof/>
            <w:webHidden/>
          </w:rPr>
          <w:fldChar w:fldCharType="begin"/>
        </w:r>
        <w:r w:rsidR="008B0295">
          <w:rPr>
            <w:noProof/>
            <w:webHidden/>
          </w:rPr>
          <w:instrText xml:space="preserve"> PAGEREF _Toc205388394 \h </w:instrText>
        </w:r>
        <w:r w:rsidR="008B0295">
          <w:rPr>
            <w:noProof/>
            <w:webHidden/>
          </w:rPr>
        </w:r>
        <w:r w:rsidR="008B0295">
          <w:rPr>
            <w:noProof/>
            <w:webHidden/>
          </w:rPr>
          <w:fldChar w:fldCharType="separate"/>
        </w:r>
        <w:r w:rsidR="00B840FE">
          <w:rPr>
            <w:noProof/>
            <w:webHidden/>
          </w:rPr>
          <w:t>103</w:t>
        </w:r>
        <w:r w:rsidR="008B0295">
          <w:rPr>
            <w:noProof/>
            <w:webHidden/>
          </w:rPr>
          <w:fldChar w:fldCharType="end"/>
        </w:r>
      </w:hyperlink>
    </w:p>
    <w:p w14:paraId="198D0818" w14:textId="16E8B13E" w:rsidR="008B0295" w:rsidRDefault="00D549D1">
      <w:pPr>
        <w:pStyle w:val="TOC1"/>
        <w:rPr>
          <w:rFonts w:asciiTheme="minorHAnsi" w:eastAsiaTheme="minorEastAsia" w:hAnsiTheme="minorHAnsi" w:cstheme="minorBidi"/>
          <w:b w:val="0"/>
          <w:bCs w:val="0"/>
          <w:caps w:val="0"/>
          <w:lang w:val="en-AU" w:eastAsia="en-AU" w:bidi="ar-SA"/>
        </w:rPr>
      </w:pPr>
      <w:hyperlink w:anchor="_Toc205388395" w:history="1">
        <w:r w:rsidR="008B0295" w:rsidRPr="000D1D6E">
          <w:rPr>
            <w:rStyle w:val="Hyperlink"/>
          </w:rPr>
          <w:t>Appendix A</w:t>
        </w:r>
        <w:r w:rsidR="008B0295">
          <w:rPr>
            <w:webHidden/>
          </w:rPr>
          <w:tab/>
        </w:r>
        <w:r w:rsidR="008B0295">
          <w:rPr>
            <w:webHidden/>
          </w:rPr>
          <w:fldChar w:fldCharType="begin"/>
        </w:r>
        <w:r w:rsidR="008B0295">
          <w:rPr>
            <w:webHidden/>
          </w:rPr>
          <w:instrText xml:space="preserve"> PAGEREF _Toc205388395 \h </w:instrText>
        </w:r>
        <w:r w:rsidR="008B0295">
          <w:rPr>
            <w:webHidden/>
          </w:rPr>
        </w:r>
        <w:r w:rsidR="008B0295">
          <w:rPr>
            <w:webHidden/>
          </w:rPr>
          <w:fldChar w:fldCharType="separate"/>
        </w:r>
        <w:r w:rsidR="00B840FE">
          <w:rPr>
            <w:webHidden/>
          </w:rPr>
          <w:t>104</w:t>
        </w:r>
        <w:r w:rsidR="008B0295">
          <w:rPr>
            <w:webHidden/>
          </w:rPr>
          <w:fldChar w:fldCharType="end"/>
        </w:r>
      </w:hyperlink>
    </w:p>
    <w:p w14:paraId="527C4F18" w14:textId="34DD6B4A"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396" w:history="1">
        <w:r w:rsidR="008B0295" w:rsidRPr="000D1D6E">
          <w:rPr>
            <w:rStyle w:val="Hyperlink"/>
            <w:noProof/>
          </w:rPr>
          <w:t>Separate Meetings – Your obligations under the </w:t>
        </w:r>
        <w:r w:rsidR="008B0295" w:rsidRPr="000D1D6E">
          <w:rPr>
            <w:rStyle w:val="Hyperlink"/>
            <w:i/>
            <w:noProof/>
          </w:rPr>
          <w:t>Marriage Act 1961</w:t>
        </w:r>
        <w:r w:rsidR="008B0295">
          <w:rPr>
            <w:noProof/>
            <w:webHidden/>
          </w:rPr>
          <w:tab/>
        </w:r>
        <w:r w:rsidR="008B0295">
          <w:rPr>
            <w:noProof/>
            <w:webHidden/>
          </w:rPr>
          <w:fldChar w:fldCharType="begin"/>
        </w:r>
        <w:r w:rsidR="008B0295">
          <w:rPr>
            <w:noProof/>
            <w:webHidden/>
          </w:rPr>
          <w:instrText xml:space="preserve"> PAGEREF _Toc205388396 \h </w:instrText>
        </w:r>
        <w:r w:rsidR="008B0295">
          <w:rPr>
            <w:noProof/>
            <w:webHidden/>
          </w:rPr>
        </w:r>
        <w:r w:rsidR="008B0295">
          <w:rPr>
            <w:noProof/>
            <w:webHidden/>
          </w:rPr>
          <w:fldChar w:fldCharType="separate"/>
        </w:r>
        <w:r w:rsidR="00B840FE">
          <w:rPr>
            <w:noProof/>
            <w:webHidden/>
          </w:rPr>
          <w:t>104</w:t>
        </w:r>
        <w:r w:rsidR="008B0295">
          <w:rPr>
            <w:noProof/>
            <w:webHidden/>
          </w:rPr>
          <w:fldChar w:fldCharType="end"/>
        </w:r>
      </w:hyperlink>
    </w:p>
    <w:p w14:paraId="05F32569" w14:textId="0999D4FA" w:rsidR="008B0295" w:rsidRDefault="00D549D1">
      <w:pPr>
        <w:pStyle w:val="TOC3"/>
        <w:tabs>
          <w:tab w:val="right" w:leader="dot" w:pos="9016"/>
        </w:tabs>
        <w:rPr>
          <w:rFonts w:eastAsiaTheme="minorEastAsia" w:cstheme="minorBidi"/>
          <w:noProof/>
          <w:sz w:val="22"/>
          <w:szCs w:val="22"/>
          <w:lang w:val="en-AU" w:eastAsia="en-AU" w:bidi="ar-SA"/>
        </w:rPr>
      </w:pPr>
      <w:hyperlink w:anchor="_Toc205388397" w:history="1">
        <w:r w:rsidR="008B0295" w:rsidRPr="000D1D6E">
          <w:rPr>
            <w:rStyle w:val="Hyperlink"/>
            <w:noProof/>
          </w:rPr>
          <w:t>What is the purpose of separate meetings?</w:t>
        </w:r>
        <w:r w:rsidR="008B0295">
          <w:rPr>
            <w:noProof/>
            <w:webHidden/>
          </w:rPr>
          <w:tab/>
        </w:r>
        <w:r w:rsidR="008B0295">
          <w:rPr>
            <w:noProof/>
            <w:webHidden/>
          </w:rPr>
          <w:fldChar w:fldCharType="begin"/>
        </w:r>
        <w:r w:rsidR="008B0295">
          <w:rPr>
            <w:noProof/>
            <w:webHidden/>
          </w:rPr>
          <w:instrText xml:space="preserve"> PAGEREF _Toc205388397 \h </w:instrText>
        </w:r>
        <w:r w:rsidR="008B0295">
          <w:rPr>
            <w:noProof/>
            <w:webHidden/>
          </w:rPr>
        </w:r>
        <w:r w:rsidR="008B0295">
          <w:rPr>
            <w:noProof/>
            <w:webHidden/>
          </w:rPr>
          <w:fldChar w:fldCharType="separate"/>
        </w:r>
        <w:r w:rsidR="00B840FE">
          <w:rPr>
            <w:noProof/>
            <w:webHidden/>
          </w:rPr>
          <w:t>104</w:t>
        </w:r>
        <w:r w:rsidR="008B0295">
          <w:rPr>
            <w:noProof/>
            <w:webHidden/>
          </w:rPr>
          <w:fldChar w:fldCharType="end"/>
        </w:r>
      </w:hyperlink>
    </w:p>
    <w:p w14:paraId="5BEEF0E1" w14:textId="76FD0BF3" w:rsidR="008B0295" w:rsidRDefault="00D549D1">
      <w:pPr>
        <w:pStyle w:val="TOC3"/>
        <w:tabs>
          <w:tab w:val="right" w:leader="dot" w:pos="9016"/>
        </w:tabs>
        <w:rPr>
          <w:rFonts w:eastAsiaTheme="minorEastAsia" w:cstheme="minorBidi"/>
          <w:noProof/>
          <w:sz w:val="22"/>
          <w:szCs w:val="22"/>
          <w:lang w:val="en-AU" w:eastAsia="en-AU" w:bidi="ar-SA"/>
        </w:rPr>
      </w:pPr>
      <w:hyperlink w:anchor="_Toc205388398" w:history="1">
        <w:r w:rsidR="008B0295" w:rsidRPr="000D1D6E">
          <w:rPr>
            <w:rStyle w:val="Hyperlink"/>
            <w:noProof/>
          </w:rPr>
          <w:t>When should celebrants meet with each party?</w:t>
        </w:r>
        <w:r w:rsidR="008B0295">
          <w:rPr>
            <w:noProof/>
            <w:webHidden/>
          </w:rPr>
          <w:tab/>
        </w:r>
        <w:r w:rsidR="008B0295">
          <w:rPr>
            <w:noProof/>
            <w:webHidden/>
          </w:rPr>
          <w:fldChar w:fldCharType="begin"/>
        </w:r>
        <w:r w:rsidR="008B0295">
          <w:rPr>
            <w:noProof/>
            <w:webHidden/>
          </w:rPr>
          <w:instrText xml:space="preserve"> PAGEREF _Toc205388398 \h </w:instrText>
        </w:r>
        <w:r w:rsidR="008B0295">
          <w:rPr>
            <w:noProof/>
            <w:webHidden/>
          </w:rPr>
        </w:r>
        <w:r w:rsidR="008B0295">
          <w:rPr>
            <w:noProof/>
            <w:webHidden/>
          </w:rPr>
          <w:fldChar w:fldCharType="separate"/>
        </w:r>
        <w:r w:rsidR="00B840FE">
          <w:rPr>
            <w:noProof/>
            <w:webHidden/>
          </w:rPr>
          <w:t>104</w:t>
        </w:r>
        <w:r w:rsidR="008B0295">
          <w:rPr>
            <w:noProof/>
            <w:webHidden/>
          </w:rPr>
          <w:fldChar w:fldCharType="end"/>
        </w:r>
      </w:hyperlink>
    </w:p>
    <w:p w14:paraId="789BC95E" w14:textId="577F5E0D" w:rsidR="008B0295" w:rsidRDefault="00D549D1">
      <w:pPr>
        <w:pStyle w:val="TOC3"/>
        <w:tabs>
          <w:tab w:val="right" w:leader="dot" w:pos="9016"/>
        </w:tabs>
        <w:rPr>
          <w:rFonts w:eastAsiaTheme="minorEastAsia" w:cstheme="minorBidi"/>
          <w:noProof/>
          <w:sz w:val="22"/>
          <w:szCs w:val="22"/>
          <w:lang w:val="en-AU" w:eastAsia="en-AU" w:bidi="ar-SA"/>
        </w:rPr>
      </w:pPr>
      <w:hyperlink w:anchor="_Toc205388399" w:history="1">
        <w:r w:rsidR="008B0295" w:rsidRPr="000D1D6E">
          <w:rPr>
            <w:rStyle w:val="Hyperlink"/>
            <w:noProof/>
          </w:rPr>
          <w:t>Where and how should separate meetings take place?</w:t>
        </w:r>
        <w:r w:rsidR="008B0295">
          <w:rPr>
            <w:noProof/>
            <w:webHidden/>
          </w:rPr>
          <w:tab/>
        </w:r>
        <w:r w:rsidR="008B0295">
          <w:rPr>
            <w:noProof/>
            <w:webHidden/>
          </w:rPr>
          <w:fldChar w:fldCharType="begin"/>
        </w:r>
        <w:r w:rsidR="008B0295">
          <w:rPr>
            <w:noProof/>
            <w:webHidden/>
          </w:rPr>
          <w:instrText xml:space="preserve"> PAGEREF _Toc205388399 \h </w:instrText>
        </w:r>
        <w:r w:rsidR="008B0295">
          <w:rPr>
            <w:noProof/>
            <w:webHidden/>
          </w:rPr>
        </w:r>
        <w:r w:rsidR="008B0295">
          <w:rPr>
            <w:noProof/>
            <w:webHidden/>
          </w:rPr>
          <w:fldChar w:fldCharType="separate"/>
        </w:r>
        <w:r w:rsidR="00B840FE">
          <w:rPr>
            <w:noProof/>
            <w:webHidden/>
          </w:rPr>
          <w:t>105</w:t>
        </w:r>
        <w:r w:rsidR="008B0295">
          <w:rPr>
            <w:noProof/>
            <w:webHidden/>
          </w:rPr>
          <w:fldChar w:fldCharType="end"/>
        </w:r>
      </w:hyperlink>
    </w:p>
    <w:p w14:paraId="0B890EFE" w14:textId="3595E738" w:rsidR="008B0295" w:rsidRDefault="00D549D1">
      <w:pPr>
        <w:pStyle w:val="TOC2"/>
        <w:tabs>
          <w:tab w:val="right" w:leader="dot" w:pos="9016"/>
        </w:tabs>
        <w:rPr>
          <w:rFonts w:eastAsiaTheme="minorEastAsia" w:cstheme="minorBidi"/>
          <w:b w:val="0"/>
          <w:bCs w:val="0"/>
          <w:noProof/>
          <w:sz w:val="22"/>
          <w:szCs w:val="22"/>
          <w:lang w:val="en-AU" w:eastAsia="en-AU" w:bidi="ar-SA"/>
        </w:rPr>
      </w:pPr>
      <w:hyperlink w:anchor="_Toc205388400" w:history="1">
        <w:r w:rsidR="008B0295" w:rsidRPr="000D1D6E">
          <w:rPr>
            <w:rStyle w:val="Hyperlink"/>
            <w:noProof/>
          </w:rPr>
          <w:t>What are the signs of a forced marriage?</w:t>
        </w:r>
        <w:r w:rsidR="008B0295">
          <w:rPr>
            <w:noProof/>
            <w:webHidden/>
          </w:rPr>
          <w:tab/>
        </w:r>
        <w:r w:rsidR="008B0295">
          <w:rPr>
            <w:noProof/>
            <w:webHidden/>
          </w:rPr>
          <w:fldChar w:fldCharType="begin"/>
        </w:r>
        <w:r w:rsidR="008B0295">
          <w:rPr>
            <w:noProof/>
            <w:webHidden/>
          </w:rPr>
          <w:instrText xml:space="preserve"> PAGEREF _Toc205388400 \h </w:instrText>
        </w:r>
        <w:r w:rsidR="008B0295">
          <w:rPr>
            <w:noProof/>
            <w:webHidden/>
          </w:rPr>
        </w:r>
        <w:r w:rsidR="008B0295">
          <w:rPr>
            <w:noProof/>
            <w:webHidden/>
          </w:rPr>
          <w:fldChar w:fldCharType="separate"/>
        </w:r>
        <w:r w:rsidR="00B840FE">
          <w:rPr>
            <w:noProof/>
            <w:webHidden/>
          </w:rPr>
          <w:t>106</w:t>
        </w:r>
        <w:r w:rsidR="008B0295">
          <w:rPr>
            <w:noProof/>
            <w:webHidden/>
          </w:rPr>
          <w:fldChar w:fldCharType="end"/>
        </w:r>
      </w:hyperlink>
    </w:p>
    <w:p w14:paraId="2410D2DC" w14:textId="3243D704" w:rsidR="008B0295" w:rsidRDefault="00D549D1">
      <w:pPr>
        <w:pStyle w:val="TOC3"/>
        <w:tabs>
          <w:tab w:val="right" w:leader="dot" w:pos="9016"/>
        </w:tabs>
        <w:rPr>
          <w:rFonts w:eastAsiaTheme="minorEastAsia" w:cstheme="minorBidi"/>
          <w:noProof/>
          <w:sz w:val="22"/>
          <w:szCs w:val="22"/>
          <w:lang w:val="en-AU" w:eastAsia="en-AU" w:bidi="ar-SA"/>
        </w:rPr>
      </w:pPr>
      <w:hyperlink w:anchor="_Toc205388401" w:history="1">
        <w:r w:rsidR="008B0295" w:rsidRPr="000D1D6E">
          <w:rPr>
            <w:rStyle w:val="Hyperlink"/>
            <w:noProof/>
          </w:rPr>
          <w:t>How can I help a person at risk of forced marriage to stay safe?</w:t>
        </w:r>
        <w:r w:rsidR="008B0295">
          <w:rPr>
            <w:noProof/>
            <w:webHidden/>
          </w:rPr>
          <w:tab/>
        </w:r>
        <w:r w:rsidR="008B0295">
          <w:rPr>
            <w:noProof/>
            <w:webHidden/>
          </w:rPr>
          <w:fldChar w:fldCharType="begin"/>
        </w:r>
        <w:r w:rsidR="008B0295">
          <w:rPr>
            <w:noProof/>
            <w:webHidden/>
          </w:rPr>
          <w:instrText xml:space="preserve"> PAGEREF _Toc205388401 \h </w:instrText>
        </w:r>
        <w:r w:rsidR="008B0295">
          <w:rPr>
            <w:noProof/>
            <w:webHidden/>
          </w:rPr>
        </w:r>
        <w:r w:rsidR="008B0295">
          <w:rPr>
            <w:noProof/>
            <w:webHidden/>
          </w:rPr>
          <w:fldChar w:fldCharType="separate"/>
        </w:r>
        <w:r w:rsidR="00B840FE">
          <w:rPr>
            <w:noProof/>
            <w:webHidden/>
          </w:rPr>
          <w:t>107</w:t>
        </w:r>
        <w:r w:rsidR="008B0295">
          <w:rPr>
            <w:noProof/>
            <w:webHidden/>
          </w:rPr>
          <w:fldChar w:fldCharType="end"/>
        </w:r>
      </w:hyperlink>
    </w:p>
    <w:p w14:paraId="3475F852" w14:textId="4D872608" w:rsidR="008B0295" w:rsidRDefault="00D549D1">
      <w:pPr>
        <w:pStyle w:val="TOC3"/>
        <w:tabs>
          <w:tab w:val="right" w:leader="dot" w:pos="9016"/>
        </w:tabs>
        <w:rPr>
          <w:rFonts w:eastAsiaTheme="minorEastAsia" w:cstheme="minorBidi"/>
          <w:noProof/>
          <w:sz w:val="22"/>
          <w:szCs w:val="22"/>
          <w:lang w:val="en-AU" w:eastAsia="en-AU" w:bidi="ar-SA"/>
        </w:rPr>
      </w:pPr>
      <w:hyperlink w:anchor="_Toc205388402" w:history="1">
        <w:r w:rsidR="008B0295" w:rsidRPr="000D1D6E">
          <w:rPr>
            <w:rStyle w:val="Hyperlink"/>
            <w:noProof/>
          </w:rPr>
          <w:t>Resources</w:t>
        </w:r>
        <w:r w:rsidR="008B0295">
          <w:rPr>
            <w:noProof/>
            <w:webHidden/>
          </w:rPr>
          <w:tab/>
        </w:r>
        <w:r w:rsidR="008B0295">
          <w:rPr>
            <w:noProof/>
            <w:webHidden/>
          </w:rPr>
          <w:fldChar w:fldCharType="begin"/>
        </w:r>
        <w:r w:rsidR="008B0295">
          <w:rPr>
            <w:noProof/>
            <w:webHidden/>
          </w:rPr>
          <w:instrText xml:space="preserve"> PAGEREF _Toc205388402 \h </w:instrText>
        </w:r>
        <w:r w:rsidR="008B0295">
          <w:rPr>
            <w:noProof/>
            <w:webHidden/>
          </w:rPr>
        </w:r>
        <w:r w:rsidR="008B0295">
          <w:rPr>
            <w:noProof/>
            <w:webHidden/>
          </w:rPr>
          <w:fldChar w:fldCharType="separate"/>
        </w:r>
        <w:r w:rsidR="00B840FE">
          <w:rPr>
            <w:noProof/>
            <w:webHidden/>
          </w:rPr>
          <w:t>108</w:t>
        </w:r>
        <w:r w:rsidR="008B0295">
          <w:rPr>
            <w:noProof/>
            <w:webHidden/>
          </w:rPr>
          <w:fldChar w:fldCharType="end"/>
        </w:r>
      </w:hyperlink>
    </w:p>
    <w:p w14:paraId="41FFAE05" w14:textId="78E2463C" w:rsidR="00D6688A" w:rsidRDefault="003B6744" w:rsidP="003B6744">
      <w:pPr>
        <w:pStyle w:val="TOC1"/>
        <w:rPr>
          <w:rFonts w:ascii="Arial" w:hAnsi="Arial" w:cs="Arial"/>
          <w:spacing w:val="15"/>
          <w:sz w:val="32"/>
          <w:szCs w:val="32"/>
          <w:u w:val="single"/>
        </w:rPr>
      </w:pPr>
      <w:r>
        <w:fldChar w:fldCharType="end"/>
      </w:r>
      <w:r w:rsidR="00D6688A">
        <w:br w:type="page"/>
      </w:r>
    </w:p>
    <w:p w14:paraId="0132DA2D" w14:textId="616D87CD" w:rsidR="000807A9" w:rsidRPr="00F93705" w:rsidRDefault="000807A9" w:rsidP="003845FA">
      <w:pPr>
        <w:pStyle w:val="Heading1"/>
      </w:pPr>
      <w:bookmarkStart w:id="0" w:name="_Toc205388204"/>
      <w:r w:rsidRPr="00F93705">
        <w:lastRenderedPageBreak/>
        <w:t>C</w:t>
      </w:r>
      <w:r w:rsidR="00C51C18" w:rsidRPr="007E308D">
        <w:t>HAPTER 1</w:t>
      </w:r>
      <w:r w:rsidR="001324B6">
        <w:t xml:space="preserve">: </w:t>
      </w:r>
      <w:r w:rsidR="001E154D">
        <w:t xml:space="preserve">Using </w:t>
      </w:r>
      <w:r w:rsidR="00E93BB2" w:rsidRPr="00F93705">
        <w:t>the Guidelines</w:t>
      </w:r>
      <w:bookmarkEnd w:id="0"/>
    </w:p>
    <w:p w14:paraId="16E89D3C" w14:textId="00604171" w:rsidR="00B6720D" w:rsidRPr="00F93705" w:rsidRDefault="007E308D" w:rsidP="003845FA">
      <w:pPr>
        <w:pStyle w:val="Heading2"/>
      </w:pPr>
      <w:r w:rsidRPr="00ED61D3">
        <w:rPr>
          <w:sz w:val="22"/>
          <w:szCs w:val="22"/>
        </w:rPr>
        <w:br/>
      </w:r>
      <w:bookmarkStart w:id="1" w:name="_Toc205388205"/>
      <w:r w:rsidR="00C51C18" w:rsidRPr="00F93705">
        <w:t>Acknowledgement of Country</w:t>
      </w:r>
      <w:bookmarkEnd w:id="1"/>
    </w:p>
    <w:p w14:paraId="74E4B2B4" w14:textId="5D642A69" w:rsidR="00B6720D" w:rsidRPr="005179AF" w:rsidRDefault="00B6720D" w:rsidP="003845FA">
      <w:pPr>
        <w:spacing w:before="240" w:after="240"/>
        <w:rPr>
          <w:rFonts w:ascii="Arial" w:hAnsi="Arial" w:cs="Arial"/>
          <w:szCs w:val="22"/>
        </w:rPr>
      </w:pPr>
      <w:r w:rsidRPr="005179AF">
        <w:rPr>
          <w:rFonts w:ascii="Arial" w:hAnsi="Arial" w:cs="Arial"/>
          <w:szCs w:val="22"/>
        </w:rPr>
        <w:t>The</w:t>
      </w:r>
      <w:r w:rsidR="00F731AB">
        <w:rPr>
          <w:rFonts w:ascii="Arial" w:hAnsi="Arial" w:cs="Arial"/>
          <w:szCs w:val="22"/>
        </w:rPr>
        <w:t xml:space="preserve"> Commonwealth</w:t>
      </w:r>
      <w:r w:rsidRPr="005179AF">
        <w:rPr>
          <w:rFonts w:ascii="Arial" w:hAnsi="Arial" w:cs="Arial"/>
          <w:szCs w:val="22"/>
        </w:rPr>
        <w:t xml:space="preserve"> Attorney-General’s Department would like to acknowledge the traditional custodians of country throughout Australia and their connections to land, sea and community and the continuation of cultural, spiritual and educational practices of Aboriginal and Torres Strait Islander peoples. We pay our respect to their Elders past and present.</w:t>
      </w:r>
    </w:p>
    <w:p w14:paraId="04A899AB" w14:textId="2BF339F0" w:rsidR="00B6720D" w:rsidRPr="00DF2A82" w:rsidRDefault="00213BB9" w:rsidP="003845FA">
      <w:pPr>
        <w:pStyle w:val="Heading2"/>
      </w:pPr>
      <w:bookmarkStart w:id="2" w:name="_Toc205388206"/>
      <w:r w:rsidRPr="00DF2A82">
        <w:t>T</w:t>
      </w:r>
      <w:r w:rsidR="007E308D" w:rsidRPr="00DF2A82">
        <w:t xml:space="preserve">he </w:t>
      </w:r>
      <w:r w:rsidR="003267D4">
        <w:t>g</w:t>
      </w:r>
      <w:r w:rsidR="007E308D" w:rsidRPr="00DF2A82">
        <w:t>uidelines</w:t>
      </w:r>
      <w:bookmarkEnd w:id="2"/>
    </w:p>
    <w:p w14:paraId="7F262F0F" w14:textId="79B7920D" w:rsidR="006104F1" w:rsidRPr="005179AF" w:rsidRDefault="006104F1" w:rsidP="003845FA">
      <w:pPr>
        <w:pStyle w:val="NumberLevel1"/>
        <w:numPr>
          <w:ilvl w:val="1"/>
          <w:numId w:val="3"/>
        </w:numPr>
        <w:spacing w:line="276" w:lineRule="auto"/>
      </w:pPr>
      <w:r w:rsidRPr="005179AF">
        <w:t xml:space="preserve">Marriage in Australia is regulated by the </w:t>
      </w:r>
      <w:r w:rsidRPr="00C969A5">
        <w:rPr>
          <w:i/>
        </w:rPr>
        <w:t>Marriage Act 1961</w:t>
      </w:r>
      <w:r w:rsidR="00CF5747" w:rsidRPr="005179AF">
        <w:t xml:space="preserve"> (</w:t>
      </w:r>
      <w:proofErr w:type="spellStart"/>
      <w:r w:rsidR="00CF5747" w:rsidRPr="005179AF">
        <w:t>Cth</w:t>
      </w:r>
      <w:proofErr w:type="spellEnd"/>
      <w:r w:rsidR="00CF5747" w:rsidRPr="005179AF">
        <w:t>)</w:t>
      </w:r>
      <w:r w:rsidRPr="005179AF">
        <w:t xml:space="preserve"> (Marriage Act) and the Marriage Regulations 2017 (Marriage Regulations).</w:t>
      </w:r>
    </w:p>
    <w:p w14:paraId="54D5A987" w14:textId="126AED6B" w:rsidR="001A5CB7" w:rsidRPr="005179AF" w:rsidRDefault="001A5CB7" w:rsidP="003845FA">
      <w:pPr>
        <w:pStyle w:val="NumberLevel1"/>
        <w:numPr>
          <w:ilvl w:val="1"/>
          <w:numId w:val="3"/>
        </w:numPr>
        <w:spacing w:line="276" w:lineRule="auto"/>
      </w:pPr>
      <w:r w:rsidRPr="005179AF">
        <w:t>The Marriage Act and the Marriage Regulations</w:t>
      </w:r>
      <w:r w:rsidR="00F01905" w:rsidRPr="005179AF">
        <w:t xml:space="preserve"> also apply to</w:t>
      </w:r>
      <w:r w:rsidRPr="005179AF">
        <w:t xml:space="preserve"> Norfolk Island, Christmas Island and the Cocos (Keeling) Islands.</w:t>
      </w:r>
      <w:r w:rsidRPr="001270EC">
        <w:rPr>
          <w:rStyle w:val="FootnoteReference"/>
          <w:lang w:val="en-US" w:eastAsia="en-US" w:bidi="en-US"/>
        </w:rPr>
        <w:footnoteReference w:id="1"/>
      </w:r>
      <w:r w:rsidRPr="005179AF">
        <w:t xml:space="preserve"> </w:t>
      </w:r>
      <w:r w:rsidR="00C344E6" w:rsidRPr="005179AF">
        <w:t>They do not apply to the Australian Antarctic Territory.</w:t>
      </w:r>
    </w:p>
    <w:p w14:paraId="10A278FD" w14:textId="2486C708" w:rsidR="002E4D42" w:rsidRPr="005179AF" w:rsidRDefault="00B6720D" w:rsidP="003845FA">
      <w:pPr>
        <w:pStyle w:val="NumberLevel1"/>
        <w:numPr>
          <w:ilvl w:val="1"/>
          <w:numId w:val="3"/>
        </w:numPr>
        <w:spacing w:line="276" w:lineRule="auto"/>
      </w:pPr>
      <w:r w:rsidRPr="005179AF">
        <w:t>The</w:t>
      </w:r>
      <w:r w:rsidR="00181719" w:rsidRPr="005179AF">
        <w:t xml:space="preserve"> </w:t>
      </w:r>
      <w:r w:rsidR="00181719" w:rsidRPr="003D0043">
        <w:rPr>
          <w:i/>
        </w:rPr>
        <w:t xml:space="preserve">Guidelines on the </w:t>
      </w:r>
      <w:r w:rsidR="00181719" w:rsidRPr="003D0043">
        <w:t>Marriage Act 1961</w:t>
      </w:r>
      <w:r w:rsidR="00181719" w:rsidRPr="003D0043">
        <w:rPr>
          <w:i/>
        </w:rPr>
        <w:t xml:space="preserve"> for authorised celebrants</w:t>
      </w:r>
      <w:r w:rsidR="00181719" w:rsidRPr="005179AF">
        <w:t xml:space="preserve"> (the</w:t>
      </w:r>
      <w:r w:rsidRPr="005179AF">
        <w:t xml:space="preserve"> </w:t>
      </w:r>
      <w:r w:rsidR="003267D4">
        <w:t>g</w:t>
      </w:r>
      <w:r w:rsidRPr="005179AF">
        <w:t>uidelines</w:t>
      </w:r>
      <w:r w:rsidR="00181719" w:rsidRPr="005179AF">
        <w:t>)</w:t>
      </w:r>
      <w:r w:rsidRPr="005179AF">
        <w:t xml:space="preserve"> </w:t>
      </w:r>
      <w:r w:rsidR="00213BB9" w:rsidRPr="005179AF">
        <w:t xml:space="preserve">are intended to assist authorised celebrants </w:t>
      </w:r>
      <w:r w:rsidR="00413363" w:rsidRPr="005179AF">
        <w:t xml:space="preserve">to </w:t>
      </w:r>
      <w:r w:rsidR="00213BB9" w:rsidRPr="005179AF">
        <w:t>understand the requirements for solemnising marriages under the Marriage Act</w:t>
      </w:r>
      <w:r w:rsidR="00E430DB" w:rsidRPr="005179AF">
        <w:t xml:space="preserve"> </w:t>
      </w:r>
      <w:r w:rsidR="00213BB9" w:rsidRPr="005179AF">
        <w:t>and the Marriage Regulations.</w:t>
      </w:r>
    </w:p>
    <w:p w14:paraId="6A2A4CEA" w14:textId="227B1759" w:rsidR="00672AC1" w:rsidRPr="005179AF" w:rsidRDefault="00F3174E" w:rsidP="003845FA">
      <w:pPr>
        <w:pStyle w:val="NumberLevel1"/>
        <w:numPr>
          <w:ilvl w:val="1"/>
          <w:numId w:val="3"/>
        </w:numPr>
        <w:spacing w:line="276" w:lineRule="auto"/>
      </w:pPr>
      <w:r w:rsidRPr="005179AF">
        <w:t xml:space="preserve">The </w:t>
      </w:r>
      <w:r w:rsidR="003267D4">
        <w:t>g</w:t>
      </w:r>
      <w:r w:rsidRPr="005179AF">
        <w:t>uidelines</w:t>
      </w:r>
      <w:r w:rsidR="00672AC1" w:rsidRPr="005179AF">
        <w:t xml:space="preserve"> are not</w:t>
      </w:r>
      <w:r w:rsidR="005B4DFF" w:rsidRPr="005179AF">
        <w:t xml:space="preserve"> law and </w:t>
      </w:r>
      <w:r w:rsidR="005B4DFF" w:rsidRPr="000B5E6B">
        <w:rPr>
          <w:b/>
          <w:u w:val="single"/>
        </w:rPr>
        <w:t>do not constitute</w:t>
      </w:r>
      <w:r w:rsidR="00672AC1" w:rsidRPr="000B5E6B">
        <w:rPr>
          <w:b/>
          <w:u w:val="single"/>
        </w:rPr>
        <w:t xml:space="preserve"> legal advice</w:t>
      </w:r>
      <w:r w:rsidR="00672AC1" w:rsidRPr="005179AF">
        <w:t>.</w:t>
      </w:r>
      <w:r w:rsidR="007C20A9" w:rsidRPr="005179AF">
        <w:t xml:space="preserve"> </w:t>
      </w:r>
      <w:r w:rsidRPr="005179AF">
        <w:t xml:space="preserve">The </w:t>
      </w:r>
      <w:r w:rsidR="003267D4">
        <w:t>g</w:t>
      </w:r>
      <w:r w:rsidRPr="005179AF">
        <w:t>uidelines provide general information only</w:t>
      </w:r>
      <w:r w:rsidR="00F04704" w:rsidRPr="005179AF">
        <w:t>.</w:t>
      </w:r>
    </w:p>
    <w:p w14:paraId="4D90BFE8" w14:textId="7E5CF740" w:rsidR="00672AC1" w:rsidRPr="00B761D9" w:rsidRDefault="009A7236" w:rsidP="003845FA">
      <w:pPr>
        <w:pStyle w:val="Heading3"/>
      </w:pPr>
      <w:bookmarkStart w:id="3" w:name="_Toc205388207"/>
      <w:r>
        <w:t xml:space="preserve">Who the </w:t>
      </w:r>
      <w:r w:rsidR="003267D4">
        <w:t>g</w:t>
      </w:r>
      <w:r>
        <w:t>uidelines are for</w:t>
      </w:r>
      <w:bookmarkEnd w:id="3"/>
    </w:p>
    <w:p w14:paraId="54B6EE49" w14:textId="2BE55A59" w:rsidR="003421EE" w:rsidRPr="005179AF" w:rsidRDefault="00672AC1" w:rsidP="003845FA">
      <w:pPr>
        <w:pStyle w:val="NumberLevel1"/>
        <w:numPr>
          <w:ilvl w:val="1"/>
          <w:numId w:val="3"/>
        </w:numPr>
        <w:spacing w:line="276" w:lineRule="auto"/>
      </w:pPr>
      <w:r w:rsidRPr="005179AF">
        <w:t xml:space="preserve">These </w:t>
      </w:r>
      <w:r w:rsidR="003267D4">
        <w:t>g</w:t>
      </w:r>
      <w:r w:rsidRPr="005179AF">
        <w:t xml:space="preserve">uidelines </w:t>
      </w:r>
      <w:r w:rsidR="00CE719A" w:rsidRPr="005179AF">
        <w:t>are for</w:t>
      </w:r>
      <w:r w:rsidR="00B6720D" w:rsidRPr="005179AF">
        <w:t xml:space="preserve"> all authorised celebrants who solemnise marriages in Australia.</w:t>
      </w:r>
      <w:r w:rsidR="00D83215" w:rsidRPr="005179AF">
        <w:t xml:space="preserve"> </w:t>
      </w:r>
      <w:r w:rsidR="0048145D" w:rsidRPr="005179AF">
        <w:t xml:space="preserve">These </w:t>
      </w:r>
      <w:r w:rsidR="003267D4">
        <w:t>g</w:t>
      </w:r>
      <w:r w:rsidR="0048145D" w:rsidRPr="005179AF">
        <w:t xml:space="preserve">uidelines </w:t>
      </w:r>
      <w:r w:rsidR="00CE719A" w:rsidRPr="005179AF">
        <w:t>are not directed</w:t>
      </w:r>
      <w:r w:rsidR="0048145D" w:rsidRPr="005179AF">
        <w:t xml:space="preserve"> to Chaplains of the Australian Defence Forces, and Australian Defence Force officers who solemnise marriages overseas under Part V of the Marriage Act.</w:t>
      </w:r>
    </w:p>
    <w:p w14:paraId="04BB49A6" w14:textId="18C7C8FF" w:rsidR="00672AC1" w:rsidRPr="005179AF" w:rsidRDefault="00672AC1" w:rsidP="003845FA">
      <w:pPr>
        <w:pStyle w:val="NumberLevel1"/>
        <w:numPr>
          <w:ilvl w:val="1"/>
          <w:numId w:val="3"/>
        </w:numPr>
        <w:spacing w:line="276" w:lineRule="auto"/>
      </w:pPr>
      <w:r w:rsidRPr="005179AF">
        <w:t xml:space="preserve">In these </w:t>
      </w:r>
      <w:r w:rsidR="003267D4">
        <w:t>g</w:t>
      </w:r>
      <w:r w:rsidRPr="005179AF">
        <w:t>uidelines, a reference to ‘authorised celebrants’ is a reference to:</w:t>
      </w:r>
    </w:p>
    <w:p w14:paraId="2005126A" w14:textId="1AF8871A" w:rsidR="00672AC1" w:rsidRPr="005179AF" w:rsidRDefault="000A3730" w:rsidP="003845FA">
      <w:pPr>
        <w:pStyle w:val="ListParagraph"/>
        <w:numPr>
          <w:ilvl w:val="0"/>
          <w:numId w:val="2"/>
        </w:numPr>
        <w:spacing w:before="120" w:after="120"/>
        <w:contextualSpacing w:val="0"/>
        <w:rPr>
          <w:rFonts w:ascii="Arial" w:hAnsi="Arial" w:cs="Arial"/>
          <w:szCs w:val="22"/>
        </w:rPr>
      </w:pPr>
      <w:r w:rsidRPr="005179AF">
        <w:rPr>
          <w:rFonts w:ascii="Arial" w:hAnsi="Arial" w:cs="Arial"/>
          <w:b/>
          <w:szCs w:val="22"/>
        </w:rPr>
        <w:t xml:space="preserve">ministers of religion of </w:t>
      </w:r>
      <w:proofErr w:type="spellStart"/>
      <w:r w:rsidRPr="005179AF">
        <w:rPr>
          <w:rFonts w:ascii="Arial" w:hAnsi="Arial" w:cs="Arial"/>
          <w:b/>
          <w:szCs w:val="22"/>
        </w:rPr>
        <w:t>recognised</w:t>
      </w:r>
      <w:proofErr w:type="spellEnd"/>
      <w:r w:rsidRPr="005179AF">
        <w:rPr>
          <w:rFonts w:ascii="Arial" w:hAnsi="Arial" w:cs="Arial"/>
          <w:b/>
          <w:szCs w:val="22"/>
        </w:rPr>
        <w:t xml:space="preserve"> denominations</w:t>
      </w:r>
      <w:r w:rsidRPr="005179AF">
        <w:rPr>
          <w:rFonts w:ascii="Arial" w:hAnsi="Arial" w:cs="Arial"/>
          <w:szCs w:val="22"/>
        </w:rPr>
        <w:t xml:space="preserve"> registered under Subdivision A of Division 1 of Part IV of the Marriage Act</w:t>
      </w:r>
    </w:p>
    <w:p w14:paraId="71487104" w14:textId="4B63B17C" w:rsidR="000A3730" w:rsidRPr="005179AF" w:rsidRDefault="000A3730" w:rsidP="003845FA">
      <w:pPr>
        <w:pStyle w:val="ListParagraph"/>
        <w:numPr>
          <w:ilvl w:val="0"/>
          <w:numId w:val="2"/>
        </w:numPr>
        <w:spacing w:before="120" w:after="120"/>
        <w:contextualSpacing w:val="0"/>
        <w:rPr>
          <w:rFonts w:ascii="Arial" w:hAnsi="Arial" w:cs="Arial"/>
          <w:szCs w:val="22"/>
        </w:rPr>
      </w:pPr>
      <w:r w:rsidRPr="005179AF">
        <w:rPr>
          <w:rFonts w:ascii="Arial" w:hAnsi="Arial" w:cs="Arial"/>
          <w:b/>
          <w:szCs w:val="22"/>
        </w:rPr>
        <w:t xml:space="preserve">state or territory officers </w:t>
      </w:r>
      <w:proofErr w:type="spellStart"/>
      <w:r w:rsidRPr="005179AF">
        <w:rPr>
          <w:rFonts w:ascii="Arial" w:hAnsi="Arial" w:cs="Arial"/>
          <w:szCs w:val="22"/>
        </w:rPr>
        <w:t>authorised</w:t>
      </w:r>
      <w:proofErr w:type="spellEnd"/>
      <w:r w:rsidRPr="005179AF">
        <w:rPr>
          <w:rFonts w:ascii="Arial" w:hAnsi="Arial" w:cs="Arial"/>
          <w:szCs w:val="22"/>
        </w:rPr>
        <w:t xml:space="preserve"> to </w:t>
      </w:r>
      <w:proofErr w:type="spellStart"/>
      <w:r w:rsidRPr="005179AF">
        <w:rPr>
          <w:rFonts w:ascii="Arial" w:hAnsi="Arial" w:cs="Arial"/>
          <w:szCs w:val="22"/>
        </w:rPr>
        <w:t>solemnise</w:t>
      </w:r>
      <w:proofErr w:type="spellEnd"/>
      <w:r w:rsidRPr="005179AF">
        <w:rPr>
          <w:rFonts w:ascii="Arial" w:hAnsi="Arial" w:cs="Arial"/>
          <w:szCs w:val="22"/>
        </w:rPr>
        <w:t xml:space="preserve"> marriages under Subdivision B of Division 1 of Part IV of the Marriage Act</w:t>
      </w:r>
    </w:p>
    <w:p w14:paraId="59A24F3B" w14:textId="1F9292BE" w:rsidR="00260A00" w:rsidRPr="005179AF" w:rsidRDefault="00260A00" w:rsidP="003845FA">
      <w:pPr>
        <w:pStyle w:val="ListParagraph"/>
        <w:numPr>
          <w:ilvl w:val="0"/>
          <w:numId w:val="2"/>
        </w:numPr>
        <w:spacing w:before="120" w:after="120"/>
        <w:contextualSpacing w:val="0"/>
        <w:rPr>
          <w:rFonts w:ascii="Arial" w:hAnsi="Arial" w:cs="Arial"/>
          <w:b/>
          <w:szCs w:val="22"/>
        </w:rPr>
      </w:pPr>
      <w:r w:rsidRPr="005179AF">
        <w:rPr>
          <w:rFonts w:ascii="Arial" w:hAnsi="Arial" w:cs="Arial"/>
          <w:b/>
          <w:szCs w:val="22"/>
        </w:rPr>
        <w:t>Commonwealth-registered marriage celebrants</w:t>
      </w:r>
      <w:r w:rsidR="000910E1">
        <w:rPr>
          <w:rFonts w:ascii="Arial" w:hAnsi="Arial" w:cs="Arial"/>
          <w:szCs w:val="22"/>
        </w:rPr>
        <w:t xml:space="preserve">, </w:t>
      </w:r>
      <w:r w:rsidRPr="005179AF">
        <w:rPr>
          <w:rFonts w:ascii="Arial" w:hAnsi="Arial" w:cs="Arial"/>
          <w:szCs w:val="22"/>
        </w:rPr>
        <w:t>which includes:</w:t>
      </w:r>
    </w:p>
    <w:p w14:paraId="43552445" w14:textId="5B34AA91" w:rsidR="006F38E9" w:rsidRPr="005179AF" w:rsidRDefault="00F731AB" w:rsidP="003845FA">
      <w:pPr>
        <w:pStyle w:val="ListParagraph"/>
        <w:numPr>
          <w:ilvl w:val="1"/>
          <w:numId w:val="2"/>
        </w:numPr>
        <w:spacing w:before="120" w:after="120"/>
        <w:contextualSpacing w:val="0"/>
        <w:rPr>
          <w:rFonts w:ascii="Arial" w:hAnsi="Arial" w:cs="Arial"/>
          <w:szCs w:val="22"/>
        </w:rPr>
      </w:pPr>
      <w:r w:rsidRPr="00F93705">
        <w:rPr>
          <w:rFonts w:ascii="Arial" w:hAnsi="Arial" w:cs="Arial"/>
          <w:szCs w:val="22"/>
        </w:rPr>
        <w:t>marriage</w:t>
      </w:r>
      <w:r w:rsidR="00260A00" w:rsidRPr="00F93705">
        <w:rPr>
          <w:rFonts w:ascii="Arial" w:hAnsi="Arial" w:cs="Arial"/>
          <w:szCs w:val="22"/>
        </w:rPr>
        <w:t xml:space="preserve"> celebrants</w:t>
      </w:r>
      <w:r w:rsidR="00260A00" w:rsidRPr="005179AF">
        <w:rPr>
          <w:rFonts w:ascii="Arial" w:hAnsi="Arial" w:cs="Arial"/>
          <w:szCs w:val="22"/>
        </w:rPr>
        <w:t xml:space="preserve"> </w:t>
      </w:r>
      <w:r>
        <w:rPr>
          <w:rFonts w:ascii="Arial" w:hAnsi="Arial" w:cs="Arial"/>
          <w:szCs w:val="22"/>
        </w:rPr>
        <w:t xml:space="preserve">(not being ministers of religion) </w:t>
      </w:r>
      <w:r w:rsidR="00260A00" w:rsidRPr="005179AF">
        <w:rPr>
          <w:rFonts w:ascii="Arial" w:hAnsi="Arial" w:cs="Arial"/>
          <w:szCs w:val="22"/>
        </w:rPr>
        <w:t>registered under Subdivision C of Division 1 of Part IV of the Marriage Act, and</w:t>
      </w:r>
    </w:p>
    <w:p w14:paraId="26245646" w14:textId="0BE4D6C2" w:rsidR="00672AC1" w:rsidRPr="005179AF" w:rsidRDefault="001E154D" w:rsidP="003845FA">
      <w:pPr>
        <w:pStyle w:val="ListParagraph"/>
        <w:numPr>
          <w:ilvl w:val="1"/>
          <w:numId w:val="2"/>
        </w:numPr>
        <w:spacing w:before="120" w:after="120"/>
        <w:contextualSpacing w:val="0"/>
        <w:rPr>
          <w:rFonts w:ascii="Arial" w:hAnsi="Arial" w:cs="Arial"/>
          <w:szCs w:val="22"/>
        </w:rPr>
      </w:pPr>
      <w:r>
        <w:rPr>
          <w:rFonts w:ascii="Arial" w:hAnsi="Arial" w:cs="Arial"/>
          <w:szCs w:val="22"/>
        </w:rPr>
        <w:t xml:space="preserve">marriage </w:t>
      </w:r>
      <w:r w:rsidR="00C70EC8" w:rsidRPr="005179AF">
        <w:rPr>
          <w:rFonts w:ascii="Arial" w:hAnsi="Arial" w:cs="Arial"/>
          <w:szCs w:val="22"/>
        </w:rPr>
        <w:t>c</w:t>
      </w:r>
      <w:r w:rsidR="00672AC1" w:rsidRPr="005179AF">
        <w:rPr>
          <w:rFonts w:ascii="Arial" w:hAnsi="Arial" w:cs="Arial"/>
          <w:szCs w:val="22"/>
        </w:rPr>
        <w:t>elebrants</w:t>
      </w:r>
      <w:r w:rsidR="00C70EC8" w:rsidRPr="005179AF">
        <w:rPr>
          <w:rFonts w:ascii="Arial" w:hAnsi="Arial" w:cs="Arial"/>
          <w:szCs w:val="22"/>
        </w:rPr>
        <w:t xml:space="preserve"> registered under Subdivision C of Division 1 of Part IV of the Marriage Act </w:t>
      </w:r>
      <w:r w:rsidR="00F731AB" w:rsidRPr="00F93705">
        <w:rPr>
          <w:rFonts w:ascii="Arial" w:hAnsi="Arial" w:cs="Arial"/>
          <w:szCs w:val="22"/>
        </w:rPr>
        <w:t>(who are ministers of religion) including those who have elected to be</w:t>
      </w:r>
      <w:r w:rsidR="00F731AB" w:rsidRPr="00F731AB">
        <w:rPr>
          <w:rFonts w:ascii="Arial" w:hAnsi="Arial" w:cs="Arial"/>
          <w:szCs w:val="22"/>
        </w:rPr>
        <w:t xml:space="preserve"> identified </w:t>
      </w:r>
      <w:r w:rsidR="00F731AB" w:rsidRPr="006F38E9">
        <w:rPr>
          <w:rFonts w:ascii="Arial" w:hAnsi="Arial" w:cs="Arial"/>
          <w:szCs w:val="22"/>
        </w:rPr>
        <w:t>as</w:t>
      </w:r>
      <w:r w:rsidR="00F731AB" w:rsidRPr="00EF0BD6">
        <w:rPr>
          <w:rFonts w:ascii="Arial" w:hAnsi="Arial" w:cs="Arial"/>
          <w:szCs w:val="22"/>
        </w:rPr>
        <w:t xml:space="preserve"> </w:t>
      </w:r>
      <w:r w:rsidR="00F731AB" w:rsidRPr="00EF0BD6">
        <w:rPr>
          <w:rFonts w:ascii="Arial" w:hAnsi="Arial" w:cs="Arial"/>
          <w:b/>
          <w:szCs w:val="22"/>
        </w:rPr>
        <w:t>‘religious marriage celebrants’</w:t>
      </w:r>
      <w:r w:rsidR="00F731AB" w:rsidRPr="00EF0BD6">
        <w:rPr>
          <w:rFonts w:ascii="Arial" w:hAnsi="Arial" w:cs="Arial"/>
          <w:szCs w:val="22"/>
        </w:rPr>
        <w:t xml:space="preserve"> on the register of marriage celebrants under Subdivision D</w:t>
      </w:r>
      <w:r w:rsidR="00F731AB">
        <w:rPr>
          <w:rFonts w:ascii="Arial" w:hAnsi="Arial" w:cs="Arial"/>
          <w:szCs w:val="22"/>
        </w:rPr>
        <w:t>.</w:t>
      </w:r>
      <w:r w:rsidR="00F731AB" w:rsidRPr="00EF0BD6">
        <w:rPr>
          <w:rFonts w:ascii="Arial" w:hAnsi="Arial" w:cs="Arial"/>
          <w:szCs w:val="22"/>
        </w:rPr>
        <w:t xml:space="preserve"> </w:t>
      </w:r>
      <w:r w:rsidR="00672AC1" w:rsidRPr="005179AF">
        <w:rPr>
          <w:rFonts w:ascii="Arial" w:hAnsi="Arial" w:cs="Arial"/>
          <w:szCs w:val="22"/>
        </w:rPr>
        <w:t xml:space="preserve"> </w:t>
      </w:r>
    </w:p>
    <w:p w14:paraId="74989738" w14:textId="4376AF1C" w:rsidR="00491125" w:rsidRPr="005179AF" w:rsidRDefault="00E5178E" w:rsidP="003845FA">
      <w:pPr>
        <w:pStyle w:val="ListParagraph"/>
        <w:numPr>
          <w:ilvl w:val="1"/>
          <w:numId w:val="3"/>
        </w:numPr>
        <w:spacing w:before="120" w:after="120"/>
        <w:rPr>
          <w:rFonts w:ascii="Arial" w:hAnsi="Arial" w:cs="Arial"/>
          <w:szCs w:val="22"/>
        </w:rPr>
      </w:pPr>
      <w:r w:rsidRPr="005179AF">
        <w:rPr>
          <w:rFonts w:ascii="Arial" w:hAnsi="Arial" w:cs="Arial"/>
          <w:szCs w:val="22"/>
          <w:u w:val="single"/>
        </w:rPr>
        <w:lastRenderedPageBreak/>
        <w:t>Note:</w:t>
      </w:r>
      <w:r w:rsidRPr="005179AF">
        <w:rPr>
          <w:rFonts w:ascii="Arial" w:hAnsi="Arial" w:cs="Arial"/>
          <w:szCs w:val="22"/>
        </w:rPr>
        <w:t xml:space="preserve"> </w:t>
      </w:r>
      <w:r w:rsidR="00F731AB" w:rsidRPr="00491125">
        <w:rPr>
          <w:rFonts w:ascii="Arial" w:hAnsi="Arial" w:cs="Arial"/>
          <w:szCs w:val="22"/>
        </w:rPr>
        <w:t>‘</w:t>
      </w:r>
      <w:r w:rsidR="00F731AB" w:rsidRPr="00F731AB">
        <w:rPr>
          <w:rFonts w:ascii="Arial" w:hAnsi="Arial" w:cs="Arial"/>
          <w:szCs w:val="22"/>
        </w:rPr>
        <w:t xml:space="preserve">Commonwealth-registered marriage celebrants’ is not a term used in the Marriage Act. </w:t>
      </w:r>
      <w:r w:rsidR="00F731AB" w:rsidRPr="00F93705">
        <w:rPr>
          <w:rFonts w:ascii="Arial" w:hAnsi="Arial" w:cs="Arial"/>
          <w:szCs w:val="22"/>
        </w:rPr>
        <w:t xml:space="preserve">For clarity and convenience this is the term that will be used throughout these </w:t>
      </w:r>
      <w:r w:rsidR="003267D4">
        <w:rPr>
          <w:rFonts w:ascii="Arial" w:hAnsi="Arial" w:cs="Arial"/>
          <w:szCs w:val="22"/>
        </w:rPr>
        <w:t>g</w:t>
      </w:r>
      <w:r w:rsidR="00F731AB" w:rsidRPr="00F93705">
        <w:rPr>
          <w:rFonts w:ascii="Arial" w:hAnsi="Arial" w:cs="Arial"/>
          <w:szCs w:val="22"/>
        </w:rPr>
        <w:t>uidelines to denote the above.</w:t>
      </w:r>
      <w:r w:rsidR="00F731AB" w:rsidRPr="00491125">
        <w:rPr>
          <w:rFonts w:ascii="Arial" w:hAnsi="Arial" w:cs="Arial"/>
          <w:szCs w:val="22"/>
        </w:rPr>
        <w:t xml:space="preserve"> </w:t>
      </w:r>
    </w:p>
    <w:p w14:paraId="65142918" w14:textId="3B28A229" w:rsidR="006B5A4C" w:rsidRPr="00B761D9" w:rsidRDefault="006B5A4C" w:rsidP="003845FA">
      <w:pPr>
        <w:pStyle w:val="Heading3"/>
      </w:pPr>
      <w:bookmarkStart w:id="4" w:name="_Toc205388208"/>
      <w:r w:rsidRPr="00B761D9">
        <w:t xml:space="preserve">Overview of the </w:t>
      </w:r>
      <w:r w:rsidR="003267D4">
        <w:t>g</w:t>
      </w:r>
      <w:r w:rsidRPr="00B761D9">
        <w:t>uidelines</w:t>
      </w:r>
      <w:bookmarkEnd w:id="4"/>
    </w:p>
    <w:p w14:paraId="4D326421" w14:textId="2E8E58EE" w:rsidR="00E37308" w:rsidRPr="00E84C87" w:rsidRDefault="00CC642C" w:rsidP="003845FA">
      <w:pPr>
        <w:pStyle w:val="ListParagraph"/>
        <w:numPr>
          <w:ilvl w:val="1"/>
          <w:numId w:val="3"/>
        </w:numPr>
        <w:rPr>
          <w:rFonts w:ascii="Arial" w:hAnsi="Arial" w:cs="Arial"/>
          <w:szCs w:val="22"/>
        </w:rPr>
      </w:pPr>
      <w:r w:rsidRPr="00E84C87">
        <w:rPr>
          <w:rFonts w:ascii="Arial" w:hAnsi="Arial" w:cs="Arial"/>
          <w:szCs w:val="22"/>
        </w:rPr>
        <w:t xml:space="preserve">The </w:t>
      </w:r>
      <w:r w:rsidR="003267D4">
        <w:rPr>
          <w:rFonts w:ascii="Arial" w:hAnsi="Arial" w:cs="Arial"/>
          <w:szCs w:val="22"/>
        </w:rPr>
        <w:t>g</w:t>
      </w:r>
      <w:r w:rsidRPr="00E84C87">
        <w:rPr>
          <w:rFonts w:ascii="Arial" w:hAnsi="Arial" w:cs="Arial"/>
          <w:szCs w:val="22"/>
        </w:rPr>
        <w:t xml:space="preserve">uidelines are divided into </w:t>
      </w:r>
      <w:r w:rsidR="008F0F2D" w:rsidRPr="00E84C87">
        <w:rPr>
          <w:rFonts w:ascii="Arial" w:hAnsi="Arial" w:cs="Arial"/>
          <w:szCs w:val="22"/>
        </w:rPr>
        <w:t xml:space="preserve">the following </w:t>
      </w:r>
      <w:r w:rsidR="001E154D">
        <w:rPr>
          <w:rFonts w:ascii="Arial" w:hAnsi="Arial" w:cs="Arial"/>
          <w:szCs w:val="22"/>
        </w:rPr>
        <w:t>c</w:t>
      </w:r>
      <w:r w:rsidR="008F0F2D" w:rsidRPr="00E84C87">
        <w:rPr>
          <w:rFonts w:ascii="Arial" w:hAnsi="Arial" w:cs="Arial"/>
          <w:szCs w:val="22"/>
        </w:rPr>
        <w:t xml:space="preserve">hapters: </w:t>
      </w:r>
    </w:p>
    <w:p w14:paraId="2770DD8A" w14:textId="25F665E6" w:rsidR="00E37308" w:rsidRPr="005179AF" w:rsidRDefault="00E37308" w:rsidP="003845FA">
      <w:pPr>
        <w:rPr>
          <w:rFonts w:ascii="Arial" w:hAnsi="Arial" w:cs="Arial"/>
          <w:szCs w:val="22"/>
        </w:rPr>
      </w:pPr>
      <w:r w:rsidRPr="007F6400">
        <w:rPr>
          <w:rFonts w:ascii="Arial" w:hAnsi="Arial" w:cs="Arial"/>
          <w:b/>
          <w:szCs w:val="22"/>
        </w:rPr>
        <w:t xml:space="preserve">Chapter 1 </w:t>
      </w:r>
      <w:r w:rsidRPr="007F6400">
        <w:rPr>
          <w:rFonts w:ascii="Arial" w:hAnsi="Arial" w:cs="Arial"/>
          <w:szCs w:val="22"/>
        </w:rPr>
        <w:t xml:space="preserve">provides an overview of who the </w:t>
      </w:r>
      <w:r w:rsidR="003267D4">
        <w:rPr>
          <w:rFonts w:ascii="Arial" w:hAnsi="Arial" w:cs="Arial"/>
          <w:szCs w:val="22"/>
        </w:rPr>
        <w:t>g</w:t>
      </w:r>
      <w:r w:rsidRPr="007F6400">
        <w:rPr>
          <w:rFonts w:ascii="Arial" w:hAnsi="Arial" w:cs="Arial"/>
          <w:szCs w:val="22"/>
        </w:rPr>
        <w:t>uidelines are for, what they contain and where celebrants can seek further assistance.</w:t>
      </w:r>
    </w:p>
    <w:p w14:paraId="3197DD72" w14:textId="1D525EFF" w:rsidR="006B5A4C" w:rsidRPr="005179AF" w:rsidRDefault="005A6F9E" w:rsidP="003845FA">
      <w:pPr>
        <w:rPr>
          <w:rFonts w:ascii="Arial" w:hAnsi="Arial" w:cs="Arial"/>
          <w:szCs w:val="22"/>
        </w:rPr>
      </w:pPr>
      <w:r w:rsidRPr="005179AF">
        <w:rPr>
          <w:rFonts w:ascii="Arial" w:hAnsi="Arial" w:cs="Arial"/>
          <w:b/>
          <w:szCs w:val="22"/>
        </w:rPr>
        <w:t xml:space="preserve">Chapter 2 </w:t>
      </w:r>
      <w:r w:rsidR="00523C1C" w:rsidRPr="00523C1C">
        <w:rPr>
          <w:rFonts w:ascii="Arial" w:hAnsi="Arial" w:cs="Arial"/>
          <w:szCs w:val="22"/>
        </w:rPr>
        <w:t xml:space="preserve">provides an overview of the categories of celebrants </w:t>
      </w:r>
      <w:proofErr w:type="spellStart"/>
      <w:r w:rsidR="00523C1C" w:rsidRPr="00523C1C">
        <w:rPr>
          <w:rFonts w:ascii="Arial" w:hAnsi="Arial" w:cs="Arial"/>
          <w:szCs w:val="22"/>
        </w:rPr>
        <w:t>authorised</w:t>
      </w:r>
      <w:proofErr w:type="spellEnd"/>
      <w:r w:rsidR="00523C1C" w:rsidRPr="00523C1C">
        <w:rPr>
          <w:rFonts w:ascii="Arial" w:hAnsi="Arial" w:cs="Arial"/>
          <w:szCs w:val="22"/>
        </w:rPr>
        <w:t xml:space="preserve"> to </w:t>
      </w:r>
      <w:proofErr w:type="spellStart"/>
      <w:r w:rsidR="00523C1C" w:rsidRPr="00523C1C">
        <w:rPr>
          <w:rFonts w:ascii="Arial" w:hAnsi="Arial" w:cs="Arial"/>
          <w:szCs w:val="22"/>
        </w:rPr>
        <w:t>solemnise</w:t>
      </w:r>
      <w:proofErr w:type="spellEnd"/>
      <w:r w:rsidR="00523C1C" w:rsidRPr="00523C1C">
        <w:rPr>
          <w:rFonts w:ascii="Arial" w:hAnsi="Arial" w:cs="Arial"/>
          <w:szCs w:val="22"/>
        </w:rPr>
        <w:t xml:space="preserve"> marriages in Australia and some of the key administrative arrangements and requirements that apply to each</w:t>
      </w:r>
      <w:r w:rsidR="00523C1C">
        <w:rPr>
          <w:rFonts w:ascii="Arial" w:hAnsi="Arial" w:cs="Arial"/>
          <w:szCs w:val="22"/>
        </w:rPr>
        <w:t xml:space="preserve">. </w:t>
      </w:r>
    </w:p>
    <w:p w14:paraId="28AC2FB8" w14:textId="30B17944" w:rsidR="005A6F9E" w:rsidRPr="005179AF" w:rsidRDefault="005A6F9E" w:rsidP="003845FA">
      <w:pPr>
        <w:rPr>
          <w:rFonts w:ascii="Arial" w:hAnsi="Arial" w:cs="Arial"/>
          <w:szCs w:val="22"/>
        </w:rPr>
      </w:pPr>
      <w:r w:rsidRPr="005179AF">
        <w:rPr>
          <w:rFonts w:ascii="Arial" w:hAnsi="Arial" w:cs="Arial"/>
          <w:b/>
          <w:szCs w:val="22"/>
        </w:rPr>
        <w:t>Chapter 3</w:t>
      </w:r>
      <w:r w:rsidRPr="005179AF">
        <w:rPr>
          <w:rFonts w:ascii="Arial" w:hAnsi="Arial" w:cs="Arial"/>
          <w:szCs w:val="22"/>
        </w:rPr>
        <w:t xml:space="preserve"> outlines the requirements that apply in relation to the Notice of Intended Marriage</w:t>
      </w:r>
      <w:r w:rsidR="00926923">
        <w:rPr>
          <w:rFonts w:ascii="Arial" w:hAnsi="Arial" w:cs="Arial"/>
          <w:szCs w:val="22"/>
        </w:rPr>
        <w:t>, the notice period</w:t>
      </w:r>
      <w:r w:rsidRPr="005179AF">
        <w:rPr>
          <w:rFonts w:ascii="Arial" w:hAnsi="Arial" w:cs="Arial"/>
          <w:szCs w:val="22"/>
        </w:rPr>
        <w:t xml:space="preserve"> and the </w:t>
      </w:r>
      <w:r w:rsidR="001E154D">
        <w:rPr>
          <w:rFonts w:ascii="Arial" w:hAnsi="Arial" w:cs="Arial"/>
          <w:szCs w:val="22"/>
        </w:rPr>
        <w:t>Declaration of No Legal Impediment to Marriage</w:t>
      </w:r>
      <w:r w:rsidRPr="005179AF">
        <w:rPr>
          <w:rFonts w:ascii="Arial" w:hAnsi="Arial" w:cs="Arial"/>
          <w:szCs w:val="22"/>
        </w:rPr>
        <w:t xml:space="preserve">. It also </w:t>
      </w:r>
      <w:r w:rsidR="00117ABB" w:rsidRPr="005179AF">
        <w:rPr>
          <w:rFonts w:ascii="Arial" w:hAnsi="Arial" w:cs="Arial"/>
          <w:szCs w:val="22"/>
        </w:rPr>
        <w:t>discusses</w:t>
      </w:r>
      <w:r w:rsidRPr="005179AF">
        <w:rPr>
          <w:rFonts w:ascii="Arial" w:hAnsi="Arial" w:cs="Arial"/>
          <w:szCs w:val="22"/>
        </w:rPr>
        <w:t xml:space="preserve"> the evidence that must be produced to an </w:t>
      </w:r>
      <w:proofErr w:type="spellStart"/>
      <w:r w:rsidRPr="005179AF">
        <w:rPr>
          <w:rFonts w:ascii="Arial" w:hAnsi="Arial" w:cs="Arial"/>
          <w:szCs w:val="22"/>
        </w:rPr>
        <w:t>authorised</w:t>
      </w:r>
      <w:proofErr w:type="spellEnd"/>
      <w:r w:rsidRPr="005179AF">
        <w:rPr>
          <w:rFonts w:ascii="Arial" w:hAnsi="Arial" w:cs="Arial"/>
          <w:szCs w:val="22"/>
        </w:rPr>
        <w:t xml:space="preserve"> celebrant prior to the </w:t>
      </w:r>
      <w:proofErr w:type="spellStart"/>
      <w:r w:rsidR="00E563FF" w:rsidRPr="00F04704">
        <w:rPr>
          <w:rFonts w:ascii="Arial" w:hAnsi="Arial" w:cs="Arial"/>
        </w:rPr>
        <w:t>solemni</w:t>
      </w:r>
      <w:r w:rsidR="00E563FF">
        <w:rPr>
          <w:rFonts w:ascii="Arial" w:hAnsi="Arial" w:cs="Arial"/>
        </w:rPr>
        <w:t>s</w:t>
      </w:r>
      <w:r w:rsidR="00E563FF" w:rsidRPr="00F04704">
        <w:rPr>
          <w:rFonts w:ascii="Arial" w:hAnsi="Arial" w:cs="Arial"/>
        </w:rPr>
        <w:t>ation</w:t>
      </w:r>
      <w:proofErr w:type="spellEnd"/>
      <w:r w:rsidRPr="005179AF">
        <w:rPr>
          <w:rFonts w:ascii="Arial" w:hAnsi="Arial" w:cs="Arial"/>
          <w:szCs w:val="22"/>
        </w:rPr>
        <w:t xml:space="preserve"> of a marriage. </w:t>
      </w:r>
    </w:p>
    <w:p w14:paraId="221EC86F" w14:textId="733BCC58" w:rsidR="00E563FF" w:rsidRPr="000B024D" w:rsidRDefault="005A6F9E" w:rsidP="007E03C9">
      <w:pPr>
        <w:pStyle w:val="PlainParagraph"/>
        <w:spacing w:line="276" w:lineRule="auto"/>
      </w:pPr>
      <w:r w:rsidRPr="000B024D">
        <w:rPr>
          <w:b/>
        </w:rPr>
        <w:t xml:space="preserve">Chapter </w:t>
      </w:r>
      <w:r w:rsidR="00F04704" w:rsidRPr="000B024D">
        <w:rPr>
          <w:b/>
        </w:rPr>
        <w:t>4</w:t>
      </w:r>
      <w:r w:rsidRPr="000B024D">
        <w:t xml:space="preserve"> </w:t>
      </w:r>
      <w:r w:rsidR="00DD5585" w:rsidRPr="003D0043">
        <w:t xml:space="preserve"> </w:t>
      </w:r>
      <w:r w:rsidR="00DD5585" w:rsidRPr="003D0043">
        <w:rPr>
          <w:lang w:val="en-US" w:eastAsia="en-US" w:bidi="en-US"/>
        </w:rPr>
        <w:t>outlines</w:t>
      </w:r>
      <w:r w:rsidR="00DD5585" w:rsidRPr="003D0043">
        <w:t xml:space="preserve"> the legal requirements for marriage ceremonies in Australia,</w:t>
      </w:r>
      <w:r w:rsidR="00DC592F" w:rsidRPr="003D0043">
        <w:t xml:space="preserve"> including</w:t>
      </w:r>
      <w:r w:rsidR="00DD5585" w:rsidRPr="003D0043">
        <w:t xml:space="preserve"> relating to the </w:t>
      </w:r>
      <w:proofErr w:type="spellStart"/>
      <w:r w:rsidR="00DD5585" w:rsidRPr="003D0043">
        <w:t>monitum</w:t>
      </w:r>
      <w:proofErr w:type="spellEnd"/>
      <w:r w:rsidR="00DD5585" w:rsidRPr="003D0043">
        <w:t xml:space="preserve">, the </w:t>
      </w:r>
      <w:r w:rsidR="007D79D1" w:rsidRPr="003D0043">
        <w:t>form of ceremony</w:t>
      </w:r>
      <w:r w:rsidR="00DD5585" w:rsidRPr="003D0043">
        <w:t>, witnesses and interpreters. It explains the different requirements for marriages solemnised by Commonwealth-registered marriage celebrants, state or territory officers, and ministers of religion of a recognised denomination.  This chapter also provides guidance on the other types of ceremonies that authorised celebrants may choose to participate in, including commitment ceremonies and renewal of vows.</w:t>
      </w:r>
    </w:p>
    <w:p w14:paraId="4D2B1609" w14:textId="7D71061D" w:rsidR="00545F31" w:rsidRPr="000B024D" w:rsidRDefault="00545F31" w:rsidP="003845FA">
      <w:pPr>
        <w:rPr>
          <w:rFonts w:ascii="Arial" w:hAnsi="Arial" w:cs="Arial"/>
          <w:szCs w:val="22"/>
        </w:rPr>
      </w:pPr>
      <w:r w:rsidRPr="000B024D">
        <w:rPr>
          <w:rFonts w:ascii="Arial" w:hAnsi="Arial" w:cs="Arial"/>
          <w:b/>
          <w:szCs w:val="22"/>
        </w:rPr>
        <w:t xml:space="preserve">Chapter </w:t>
      </w:r>
      <w:r w:rsidR="00F04704" w:rsidRPr="000B024D">
        <w:rPr>
          <w:rFonts w:ascii="Arial" w:hAnsi="Arial" w:cs="Arial"/>
          <w:b/>
          <w:szCs w:val="22"/>
        </w:rPr>
        <w:t>5</w:t>
      </w:r>
      <w:r w:rsidRPr="000B024D">
        <w:rPr>
          <w:rFonts w:ascii="Arial" w:hAnsi="Arial" w:cs="Arial"/>
          <w:szCs w:val="22"/>
        </w:rPr>
        <w:t xml:space="preserve"> </w:t>
      </w:r>
      <w:r w:rsidR="003E3AD7" w:rsidRPr="000B024D">
        <w:rPr>
          <w:rFonts w:ascii="Arial" w:hAnsi="Arial" w:cs="Arial"/>
          <w:szCs w:val="22"/>
        </w:rPr>
        <w:t xml:space="preserve">outlines the requirements for marriage certificates, including how to complete them and </w:t>
      </w:r>
      <w:r w:rsidR="00AB62ED" w:rsidRPr="000B024D">
        <w:rPr>
          <w:rFonts w:ascii="Arial" w:hAnsi="Arial" w:cs="Arial"/>
          <w:szCs w:val="22"/>
        </w:rPr>
        <w:t>registering the marriage</w:t>
      </w:r>
      <w:r w:rsidR="003E3AD7" w:rsidRPr="000B024D">
        <w:rPr>
          <w:rFonts w:ascii="Arial" w:hAnsi="Arial" w:cs="Arial"/>
          <w:szCs w:val="22"/>
        </w:rPr>
        <w:t>.</w:t>
      </w:r>
    </w:p>
    <w:p w14:paraId="32C92C9C" w14:textId="71D77F4E" w:rsidR="00545F31" w:rsidRPr="000B024D" w:rsidRDefault="00545F31" w:rsidP="00F37EC9">
      <w:pPr>
        <w:rPr>
          <w:rFonts w:ascii="Arial" w:hAnsi="Arial" w:cs="Arial"/>
          <w:szCs w:val="22"/>
        </w:rPr>
      </w:pPr>
      <w:r w:rsidRPr="000B024D">
        <w:rPr>
          <w:rFonts w:ascii="Arial" w:hAnsi="Arial" w:cs="Arial"/>
          <w:b/>
          <w:szCs w:val="22"/>
        </w:rPr>
        <w:t xml:space="preserve">Chapter </w:t>
      </w:r>
      <w:r w:rsidR="003E3AD7" w:rsidRPr="000B024D">
        <w:rPr>
          <w:rFonts w:ascii="Arial" w:hAnsi="Arial" w:cs="Arial"/>
          <w:b/>
          <w:szCs w:val="22"/>
        </w:rPr>
        <w:t>6</w:t>
      </w:r>
      <w:r w:rsidRPr="000B024D">
        <w:rPr>
          <w:rFonts w:ascii="Arial" w:hAnsi="Arial" w:cs="Arial"/>
          <w:szCs w:val="22"/>
        </w:rPr>
        <w:t xml:space="preserve"> </w:t>
      </w:r>
      <w:r w:rsidR="00F37EC9" w:rsidRPr="000B024D">
        <w:rPr>
          <w:rFonts w:ascii="Arial" w:hAnsi="Arial" w:cs="Arial"/>
          <w:szCs w:val="22"/>
        </w:rPr>
        <w:t>outlines the consequences of a valid and invalid marriage and the grounds on which a marriage may be void. This chapter includes information on the requirement that both parties freely and genuinely consent to the marriage, and the requirements for marriage of a minor.</w:t>
      </w:r>
    </w:p>
    <w:p w14:paraId="32466A20" w14:textId="33C9F72F" w:rsidR="00545F31" w:rsidRDefault="00545F31" w:rsidP="003845FA">
      <w:pPr>
        <w:rPr>
          <w:rFonts w:ascii="Arial" w:hAnsi="Arial" w:cs="Arial"/>
          <w:szCs w:val="22"/>
        </w:rPr>
      </w:pPr>
      <w:r w:rsidRPr="000B024D">
        <w:rPr>
          <w:rFonts w:ascii="Arial" w:hAnsi="Arial" w:cs="Arial"/>
          <w:b/>
          <w:szCs w:val="22"/>
        </w:rPr>
        <w:t xml:space="preserve">Chapter </w:t>
      </w:r>
      <w:r w:rsidR="003E3AD7" w:rsidRPr="000B024D">
        <w:rPr>
          <w:rFonts w:ascii="Arial" w:hAnsi="Arial" w:cs="Arial"/>
          <w:b/>
          <w:szCs w:val="22"/>
        </w:rPr>
        <w:t>7</w:t>
      </w:r>
      <w:r w:rsidRPr="000B024D">
        <w:rPr>
          <w:rFonts w:ascii="Arial" w:hAnsi="Arial" w:cs="Arial"/>
          <w:szCs w:val="22"/>
        </w:rPr>
        <w:t xml:space="preserve"> </w:t>
      </w:r>
      <w:r w:rsidR="006D34E7" w:rsidRPr="000B024D">
        <w:rPr>
          <w:rFonts w:ascii="Arial" w:hAnsi="Arial" w:cs="Arial"/>
          <w:szCs w:val="22"/>
        </w:rPr>
        <w:t xml:space="preserve">outlines the offences under the Marriage Act and the Marriage Regulations that </w:t>
      </w:r>
      <w:proofErr w:type="spellStart"/>
      <w:r w:rsidR="006D34E7" w:rsidRPr="000B024D">
        <w:rPr>
          <w:rFonts w:ascii="Arial" w:hAnsi="Arial" w:cs="Arial"/>
          <w:szCs w:val="22"/>
        </w:rPr>
        <w:t>authorised</w:t>
      </w:r>
      <w:proofErr w:type="spellEnd"/>
      <w:r w:rsidR="006D34E7" w:rsidRPr="000B024D">
        <w:rPr>
          <w:rFonts w:ascii="Arial" w:hAnsi="Arial" w:cs="Arial"/>
          <w:szCs w:val="22"/>
        </w:rPr>
        <w:t xml:space="preserve"> celebrants, parties to a marriage, and other persons involved in the marriage ceremony should be aware of. In addition, this chapter covers offences relating to forced marriage and statutory declarations</w:t>
      </w:r>
      <w:r w:rsidRPr="000B024D">
        <w:rPr>
          <w:rFonts w:ascii="Arial" w:hAnsi="Arial" w:cs="Arial"/>
          <w:szCs w:val="22"/>
        </w:rPr>
        <w:t>.</w:t>
      </w:r>
    </w:p>
    <w:p w14:paraId="07EEC860" w14:textId="31896B00" w:rsidR="001B43E2" w:rsidRPr="00F93705" w:rsidRDefault="001B43E2" w:rsidP="003845FA">
      <w:pPr>
        <w:rPr>
          <w:rFonts w:ascii="Arial" w:hAnsi="Arial" w:cs="Arial"/>
        </w:rPr>
      </w:pPr>
      <w:r w:rsidRPr="00F93705">
        <w:rPr>
          <w:rFonts w:ascii="Arial" w:hAnsi="Arial" w:cs="Arial"/>
          <w:b/>
        </w:rPr>
        <w:t>Appendix A</w:t>
      </w:r>
      <w:r w:rsidRPr="00F93705">
        <w:rPr>
          <w:rFonts w:ascii="Arial" w:hAnsi="Arial" w:cs="Arial"/>
        </w:rPr>
        <w:t xml:space="preserve"> provides general guidance in relation to separate meetings.</w:t>
      </w:r>
      <w:r>
        <w:rPr>
          <w:rFonts w:ascii="Arial" w:hAnsi="Arial" w:cs="Arial"/>
        </w:rPr>
        <w:t xml:space="preserve"> </w:t>
      </w:r>
    </w:p>
    <w:p w14:paraId="47C17ADD" w14:textId="113F84D1" w:rsidR="00424190" w:rsidRPr="00B761D9" w:rsidRDefault="00424190" w:rsidP="003845FA">
      <w:pPr>
        <w:pStyle w:val="Heading3"/>
      </w:pPr>
      <w:bookmarkStart w:id="5" w:name="_Toc205388209"/>
      <w:r w:rsidRPr="00B761D9">
        <w:t>Further assistance for authorised celebrants</w:t>
      </w:r>
      <w:bookmarkEnd w:id="5"/>
    </w:p>
    <w:p w14:paraId="529A4588" w14:textId="2614A3FB" w:rsidR="00B563BD" w:rsidRPr="005179AF" w:rsidRDefault="00922A58" w:rsidP="003845FA">
      <w:pPr>
        <w:pStyle w:val="NumberLevel1"/>
        <w:numPr>
          <w:ilvl w:val="1"/>
          <w:numId w:val="3"/>
        </w:numPr>
        <w:spacing w:line="276" w:lineRule="auto"/>
      </w:pPr>
      <w:r w:rsidRPr="005179AF">
        <w:t>The</w:t>
      </w:r>
      <w:r w:rsidR="00CC642C" w:rsidRPr="005179AF">
        <w:t xml:space="preserve"> Attorney-General’s Department website </w:t>
      </w:r>
      <w:r w:rsidRPr="005179AF">
        <w:t xml:space="preserve">contains a variety of </w:t>
      </w:r>
      <w:r w:rsidR="00413363" w:rsidRPr="005179AF">
        <w:t xml:space="preserve">resources for authorised celebrants </w:t>
      </w:r>
      <w:r w:rsidRPr="005179AF">
        <w:t>looking to learn more about their obligations. This includes</w:t>
      </w:r>
      <w:r w:rsidR="001B43E2">
        <w:t xml:space="preserve"> general guidance material,</w:t>
      </w:r>
      <w:r w:rsidRPr="005179AF">
        <w:t xml:space="preserve"> newsletters and information about associations and networks for celebrants.</w:t>
      </w:r>
    </w:p>
    <w:p w14:paraId="6B1F10BD" w14:textId="7EFA278C" w:rsidR="00922A58" w:rsidRPr="005179AF" w:rsidRDefault="00922A58" w:rsidP="003845FA">
      <w:pPr>
        <w:pStyle w:val="NumberLevel1"/>
        <w:numPr>
          <w:ilvl w:val="1"/>
          <w:numId w:val="3"/>
        </w:numPr>
        <w:spacing w:line="276" w:lineRule="auto"/>
      </w:pPr>
      <w:r w:rsidRPr="005179AF">
        <w:t xml:space="preserve">Authorised celebrants can also contact the Attorney-General’s Department and the state and territory registries of births, deaths and marriages for assistance. </w:t>
      </w:r>
    </w:p>
    <w:p w14:paraId="79A6D86D" w14:textId="0215AE8A" w:rsidR="00B6720D" w:rsidRPr="005F051B" w:rsidRDefault="00B6720D" w:rsidP="003845FA">
      <w:pPr>
        <w:pStyle w:val="Heading4"/>
      </w:pPr>
      <w:bookmarkStart w:id="6" w:name="_Toc205388210"/>
      <w:r w:rsidRPr="005F051B">
        <w:lastRenderedPageBreak/>
        <w:t>Contact</w:t>
      </w:r>
      <w:r w:rsidR="00E563FF">
        <w:t>ing</w:t>
      </w:r>
      <w:r w:rsidRPr="005F051B">
        <w:t xml:space="preserve"> the </w:t>
      </w:r>
      <w:r w:rsidR="00E563FF">
        <w:t xml:space="preserve">Commonwealth </w:t>
      </w:r>
      <w:r w:rsidR="00FF7D25" w:rsidRPr="005F051B">
        <w:t>Attorney-General’s D</w:t>
      </w:r>
      <w:r w:rsidRPr="005F051B">
        <w:t>epartment</w:t>
      </w:r>
      <w:bookmarkEnd w:id="6"/>
    </w:p>
    <w:p w14:paraId="10C9D49F" w14:textId="661C88D5" w:rsidR="00B6720D" w:rsidRPr="00AD0EC5" w:rsidRDefault="00FF7D25" w:rsidP="003845FA">
      <w:pPr>
        <w:pStyle w:val="ListParagraph"/>
        <w:numPr>
          <w:ilvl w:val="1"/>
          <w:numId w:val="3"/>
        </w:numPr>
        <w:rPr>
          <w:rFonts w:ascii="Arial" w:hAnsi="Arial" w:cs="Arial"/>
          <w:b/>
          <w:szCs w:val="22"/>
        </w:rPr>
      </w:pPr>
      <w:r w:rsidRPr="005179AF">
        <w:rPr>
          <w:rFonts w:ascii="Arial" w:hAnsi="Arial" w:cs="Arial"/>
          <w:szCs w:val="22"/>
        </w:rPr>
        <w:t xml:space="preserve">The Attorney-General’s Department administers the Marriage Act and the Marriage Regulations. </w:t>
      </w:r>
      <w:r w:rsidR="00B6720D" w:rsidRPr="005179AF">
        <w:rPr>
          <w:rFonts w:ascii="Arial" w:hAnsi="Arial" w:cs="Arial"/>
          <w:szCs w:val="22"/>
        </w:rPr>
        <w:t xml:space="preserve">If you cannot find the information you need in these </w:t>
      </w:r>
      <w:r w:rsidR="003267D4">
        <w:rPr>
          <w:rFonts w:ascii="Arial" w:hAnsi="Arial" w:cs="Arial"/>
          <w:szCs w:val="22"/>
        </w:rPr>
        <w:t>g</w:t>
      </w:r>
      <w:r w:rsidR="00B6720D" w:rsidRPr="005179AF">
        <w:rPr>
          <w:rFonts w:ascii="Arial" w:hAnsi="Arial" w:cs="Arial"/>
          <w:szCs w:val="22"/>
        </w:rPr>
        <w:t xml:space="preserve">uidelines you may wish to contact the </w:t>
      </w:r>
      <w:r w:rsidRPr="005179AF">
        <w:rPr>
          <w:rFonts w:ascii="Arial" w:hAnsi="Arial" w:cs="Arial"/>
          <w:szCs w:val="22"/>
        </w:rPr>
        <w:t>Attorney-General’s D</w:t>
      </w:r>
      <w:r w:rsidR="00B6720D" w:rsidRPr="005179AF">
        <w:rPr>
          <w:rFonts w:ascii="Arial" w:hAnsi="Arial" w:cs="Arial"/>
          <w:szCs w:val="22"/>
        </w:rPr>
        <w:t xml:space="preserve">epartment for </w:t>
      </w:r>
      <w:r w:rsidR="00F731AB" w:rsidRPr="00F93705">
        <w:rPr>
          <w:rFonts w:ascii="Arial" w:hAnsi="Arial" w:cs="Arial"/>
          <w:b/>
          <w:szCs w:val="22"/>
        </w:rPr>
        <w:t xml:space="preserve">general </w:t>
      </w:r>
      <w:r w:rsidR="00B6720D" w:rsidRPr="00F93705">
        <w:rPr>
          <w:rFonts w:ascii="Arial" w:hAnsi="Arial" w:cs="Arial"/>
          <w:b/>
          <w:szCs w:val="22"/>
        </w:rPr>
        <w:t>guidance</w:t>
      </w:r>
      <w:r w:rsidR="00F731AB">
        <w:rPr>
          <w:rFonts w:ascii="Arial" w:hAnsi="Arial" w:cs="Arial"/>
          <w:szCs w:val="22"/>
        </w:rPr>
        <w:t xml:space="preserve"> about the marriage paperwork </w:t>
      </w:r>
      <w:r w:rsidR="00174A49" w:rsidRPr="00F93705">
        <w:rPr>
          <w:rFonts w:ascii="Arial" w:hAnsi="Arial" w:cs="Arial"/>
          <w:i/>
          <w:szCs w:val="22"/>
        </w:rPr>
        <w:t xml:space="preserve">before a marriage is </w:t>
      </w:r>
      <w:proofErr w:type="spellStart"/>
      <w:r w:rsidR="00F731AB">
        <w:rPr>
          <w:rFonts w:ascii="Arial" w:hAnsi="Arial" w:cs="Arial"/>
          <w:i/>
          <w:szCs w:val="22"/>
        </w:rPr>
        <w:t>solemni</w:t>
      </w:r>
      <w:r w:rsidR="00E563FF">
        <w:rPr>
          <w:rFonts w:ascii="Arial" w:hAnsi="Arial" w:cs="Arial"/>
          <w:i/>
          <w:szCs w:val="22"/>
        </w:rPr>
        <w:t>s</w:t>
      </w:r>
      <w:r w:rsidR="00F731AB">
        <w:rPr>
          <w:rFonts w:ascii="Arial" w:hAnsi="Arial" w:cs="Arial"/>
          <w:i/>
          <w:szCs w:val="22"/>
        </w:rPr>
        <w:t>ed</w:t>
      </w:r>
      <w:proofErr w:type="spellEnd"/>
      <w:r w:rsidR="00F731AB">
        <w:rPr>
          <w:rFonts w:ascii="Arial" w:hAnsi="Arial" w:cs="Arial"/>
          <w:szCs w:val="22"/>
        </w:rPr>
        <w:t>,</w:t>
      </w:r>
      <w:r w:rsidR="00174A49" w:rsidRPr="005179AF">
        <w:rPr>
          <w:rFonts w:ascii="Arial" w:hAnsi="Arial" w:cs="Arial"/>
          <w:szCs w:val="22"/>
        </w:rPr>
        <w:t xml:space="preserve"> or any of the legal requirements to </w:t>
      </w:r>
      <w:proofErr w:type="spellStart"/>
      <w:r w:rsidR="00174A49" w:rsidRPr="005179AF">
        <w:rPr>
          <w:rFonts w:ascii="Arial" w:hAnsi="Arial" w:cs="Arial"/>
          <w:szCs w:val="22"/>
        </w:rPr>
        <w:t>solemnise</w:t>
      </w:r>
      <w:proofErr w:type="spellEnd"/>
      <w:r w:rsidR="00174A49" w:rsidRPr="005179AF">
        <w:rPr>
          <w:rFonts w:ascii="Arial" w:hAnsi="Arial" w:cs="Arial"/>
          <w:szCs w:val="22"/>
        </w:rPr>
        <w:t xml:space="preserve"> a marriage in Australia</w:t>
      </w:r>
      <w:r w:rsidR="00F731AB">
        <w:rPr>
          <w:rFonts w:ascii="Arial" w:hAnsi="Arial" w:cs="Arial"/>
          <w:szCs w:val="22"/>
        </w:rPr>
        <w:t xml:space="preserve">. </w:t>
      </w:r>
      <w:r w:rsidR="00F731AB" w:rsidRPr="00AD0EC5">
        <w:rPr>
          <w:rFonts w:ascii="Arial" w:hAnsi="Arial" w:cs="Arial"/>
          <w:b/>
          <w:szCs w:val="22"/>
        </w:rPr>
        <w:t>The Attorney-General's Department cannot, and does not purport to provide, legal advice in relation to any particular matter.</w:t>
      </w:r>
    </w:p>
    <w:p w14:paraId="29EE9787" w14:textId="5C7539ED" w:rsidR="00B6720D" w:rsidRPr="005D4E37" w:rsidRDefault="005D4E37" w:rsidP="003845FA">
      <w:pPr>
        <w:pStyle w:val="NormalWeb"/>
        <w:shd w:val="clear" w:color="auto" w:fill="FFFFFF"/>
        <w:spacing w:after="120" w:afterAutospacing="0" w:line="276" w:lineRule="auto"/>
        <w:ind w:firstLine="714"/>
        <w:rPr>
          <w:rFonts w:ascii="Arial" w:hAnsi="Arial" w:cs="Arial"/>
          <w:szCs w:val="22"/>
        </w:rPr>
      </w:pPr>
      <w:r w:rsidRPr="005179AF">
        <w:rPr>
          <w:rFonts w:ascii="Arial" w:hAnsi="Arial" w:cs="Arial"/>
          <w:sz w:val="22"/>
          <w:szCs w:val="22"/>
          <w:lang w:val="en-US" w:eastAsia="en-US" w:bidi="en-US"/>
        </w:rPr>
        <w:t xml:space="preserve">The </w:t>
      </w:r>
      <w:r w:rsidRPr="005D4E37">
        <w:rPr>
          <w:rFonts w:ascii="Arial" w:hAnsi="Arial" w:cs="Arial"/>
          <w:sz w:val="22"/>
          <w:szCs w:val="22"/>
          <w:lang w:val="en-US" w:eastAsia="en-US" w:bidi="en-US"/>
        </w:rPr>
        <w:t>Attorney-General’s Department</w:t>
      </w:r>
      <w:r w:rsidRPr="005179AF">
        <w:rPr>
          <w:rFonts w:ascii="Arial" w:hAnsi="Arial" w:cs="Arial"/>
          <w:sz w:val="22"/>
          <w:szCs w:val="22"/>
          <w:lang w:val="en-US" w:eastAsia="en-US" w:bidi="en-US"/>
        </w:rPr>
        <w:t xml:space="preserve"> can be contacted</w:t>
      </w:r>
      <w:r w:rsidRPr="005D4E37" w:rsidDel="005D4E37">
        <w:rPr>
          <w:rFonts w:ascii="Arial" w:hAnsi="Arial" w:cs="Arial"/>
          <w:sz w:val="22"/>
          <w:szCs w:val="22"/>
          <w:lang w:val="en-US" w:eastAsia="en-US" w:bidi="en-US"/>
        </w:rPr>
        <w:t xml:space="preserve"> </w:t>
      </w:r>
      <w:r w:rsidR="00B6720D" w:rsidRPr="005D4E37">
        <w:rPr>
          <w:rFonts w:ascii="Arial" w:hAnsi="Arial" w:cs="Arial"/>
          <w:sz w:val="22"/>
          <w:szCs w:val="22"/>
          <w:lang w:val="en-US" w:eastAsia="en-US" w:bidi="en-US"/>
        </w:rPr>
        <w:t>by:</w:t>
      </w:r>
    </w:p>
    <w:p w14:paraId="4137DF9F" w14:textId="6668E781" w:rsidR="00B6720D" w:rsidRPr="005179AF" w:rsidRDefault="00B6720D"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Emailing the Registrar of Marriage Celebrants at</w:t>
      </w:r>
      <w:r w:rsidR="00346880" w:rsidRPr="005179AF">
        <w:rPr>
          <w:rFonts w:ascii="Arial" w:hAnsi="Arial" w:cs="Arial"/>
          <w:szCs w:val="22"/>
        </w:rPr>
        <w:t>:</w:t>
      </w:r>
      <w:r w:rsidRPr="005179AF">
        <w:rPr>
          <w:rFonts w:ascii="Arial" w:hAnsi="Arial" w:cs="Arial"/>
          <w:szCs w:val="22"/>
        </w:rPr>
        <w:t xml:space="preserve"> </w:t>
      </w:r>
      <w:hyperlink r:id="rId13" w:history="1">
        <w:r w:rsidRPr="005179AF">
          <w:rPr>
            <w:rFonts w:ascii="Arial" w:hAnsi="Arial" w:cs="Arial"/>
            <w:szCs w:val="22"/>
          </w:rPr>
          <w:t>marriagecelebrantssection@ag.gov.au</w:t>
        </w:r>
      </w:hyperlink>
      <w:r w:rsidRPr="005179AF">
        <w:rPr>
          <w:rFonts w:ascii="Arial" w:hAnsi="Arial" w:cs="Arial"/>
          <w:szCs w:val="22"/>
        </w:rPr>
        <w:t xml:space="preserve"> </w:t>
      </w:r>
    </w:p>
    <w:p w14:paraId="178ABED7" w14:textId="013AC50B" w:rsidR="00B6720D" w:rsidRPr="005179AF" w:rsidRDefault="00B563BD" w:rsidP="003845FA">
      <w:pPr>
        <w:pStyle w:val="ListBullet"/>
        <w:numPr>
          <w:ilvl w:val="0"/>
          <w:numId w:val="2"/>
        </w:numPr>
        <w:rPr>
          <w:rFonts w:ascii="Arial" w:eastAsia="Times New Roman" w:hAnsi="Arial" w:cs="Arial"/>
          <w:w w:val="100"/>
          <w:kern w:val="0"/>
          <w:lang w:val="en-US" w:bidi="en-US"/>
        </w:rPr>
      </w:pPr>
      <w:r w:rsidRPr="005179AF">
        <w:rPr>
          <w:rFonts w:ascii="Arial" w:eastAsia="Times New Roman" w:hAnsi="Arial" w:cs="Arial"/>
          <w:w w:val="100"/>
          <w:kern w:val="0"/>
          <w:lang w:val="en-US" w:bidi="en-US"/>
        </w:rPr>
        <w:t xml:space="preserve">If it is urgent, calling the Marriage Celebrants Section on </w:t>
      </w:r>
      <w:r w:rsidRPr="00AD0EC5">
        <w:rPr>
          <w:rFonts w:ascii="Arial" w:eastAsia="Times New Roman" w:hAnsi="Arial" w:cs="Arial"/>
          <w:w w:val="100"/>
          <w:kern w:val="0"/>
          <w:lang w:val="en-US" w:bidi="en-US"/>
        </w:rPr>
        <w:t>1800 550 343</w:t>
      </w:r>
      <w:r w:rsidRPr="005179AF">
        <w:rPr>
          <w:rFonts w:ascii="Arial" w:eastAsia="Times New Roman" w:hAnsi="Arial" w:cs="Arial"/>
          <w:w w:val="100"/>
          <w:kern w:val="0"/>
          <w:lang w:val="en-US" w:bidi="en-US"/>
        </w:rPr>
        <w:t xml:space="preserve"> </w:t>
      </w:r>
      <w:r w:rsidRPr="005179AF">
        <w:rPr>
          <w:rFonts w:ascii="Arial" w:eastAsia="Times New Roman" w:hAnsi="Arial" w:cs="Arial"/>
          <w:w w:val="100"/>
          <w:kern w:val="0"/>
          <w:lang w:val="en-US" w:bidi="en-US"/>
        </w:rPr>
        <w:br/>
        <w:t>between 10.00am-12.30pm and 1.00pm-4.00pm Tuesday-Thursday (AEST). Calls outside these hours will go to voicemail and be answered at the earliest opportunity.</w:t>
      </w:r>
    </w:p>
    <w:p w14:paraId="53437F03" w14:textId="183C24D9" w:rsidR="00B6720D" w:rsidRPr="00E8372C" w:rsidRDefault="00B6720D" w:rsidP="003845FA">
      <w:pPr>
        <w:pStyle w:val="Heading4"/>
      </w:pPr>
      <w:bookmarkStart w:id="7" w:name="_Toc205388211"/>
      <w:r w:rsidRPr="00E8372C">
        <w:t>Contact</w:t>
      </w:r>
      <w:r w:rsidR="00FD6395">
        <w:t>ing</w:t>
      </w:r>
      <w:r w:rsidRPr="00E8372C">
        <w:t xml:space="preserve"> </w:t>
      </w:r>
      <w:r w:rsidR="00424190" w:rsidRPr="00E8372C">
        <w:t>registries of births, deaths and marriages</w:t>
      </w:r>
      <w:bookmarkEnd w:id="7"/>
    </w:p>
    <w:p w14:paraId="72D531D7" w14:textId="7E939615" w:rsidR="002E4D42" w:rsidRPr="005179AF" w:rsidRDefault="00424190" w:rsidP="003845FA">
      <w:pPr>
        <w:pStyle w:val="NumberLevel1"/>
        <w:numPr>
          <w:ilvl w:val="1"/>
          <w:numId w:val="3"/>
        </w:numPr>
        <w:spacing w:line="276" w:lineRule="auto"/>
      </w:pPr>
      <w:r w:rsidRPr="005179AF">
        <w:t>Marriages are registered in the state or territory in which they are solemnised.</w:t>
      </w:r>
    </w:p>
    <w:p w14:paraId="402374F0" w14:textId="7BC7772D" w:rsidR="00B563BD" w:rsidRPr="00E054D8" w:rsidRDefault="00424190" w:rsidP="003845FA">
      <w:pPr>
        <w:pStyle w:val="NumberLevel1"/>
        <w:numPr>
          <w:ilvl w:val="1"/>
          <w:numId w:val="3"/>
        </w:numPr>
        <w:spacing w:line="276" w:lineRule="auto"/>
      </w:pPr>
      <w:r w:rsidRPr="005179AF">
        <w:t xml:space="preserve">The registry of births, deaths and marriages in the state or territory where a marriage is solemnised can assist with questions </w:t>
      </w:r>
      <w:r w:rsidR="00B6720D" w:rsidRPr="005179AF">
        <w:t xml:space="preserve">relating to </w:t>
      </w:r>
      <w:r w:rsidR="00954FAC" w:rsidRPr="005179AF">
        <w:t xml:space="preserve">the </w:t>
      </w:r>
      <w:r w:rsidR="00174A49" w:rsidRPr="005179AF">
        <w:t xml:space="preserve">marriage paperwork </w:t>
      </w:r>
      <w:r w:rsidR="00954FAC" w:rsidRPr="005179AF">
        <w:t xml:space="preserve">that is submitted </w:t>
      </w:r>
      <w:r w:rsidR="00174A49" w:rsidRPr="005179AF">
        <w:t xml:space="preserve">after </w:t>
      </w:r>
      <w:r w:rsidRPr="005179AF">
        <w:t>the</w:t>
      </w:r>
      <w:r w:rsidR="00174A49" w:rsidRPr="005179AF">
        <w:t xml:space="preserve"> marriage has been solemnised</w:t>
      </w:r>
      <w:r w:rsidR="00F418B2" w:rsidRPr="005179AF">
        <w:t xml:space="preserve">. This includes questions about </w:t>
      </w:r>
      <w:r w:rsidR="00B6720D" w:rsidRPr="005179AF">
        <w:t xml:space="preserve">whether the </w:t>
      </w:r>
      <w:r w:rsidRPr="005179AF">
        <w:t xml:space="preserve">state or territory registry of births, deaths and marriages </w:t>
      </w:r>
      <w:r w:rsidR="00B6720D" w:rsidRPr="005179AF">
        <w:t xml:space="preserve">will </w:t>
      </w:r>
      <w:r w:rsidR="00174A49" w:rsidRPr="005179AF">
        <w:t xml:space="preserve">accept a form for registration or </w:t>
      </w:r>
      <w:r w:rsidR="00B6720D" w:rsidRPr="005179AF">
        <w:t xml:space="preserve">the lodgement of paperwork relating to a marriage (including the use of a </w:t>
      </w:r>
      <w:r w:rsidR="00153730" w:rsidRPr="005179AF">
        <w:t>bi</w:t>
      </w:r>
      <w:r w:rsidR="002F4B55" w:rsidRPr="005179AF">
        <w:t>rths, deaths and marriages</w:t>
      </w:r>
      <w:r w:rsidR="00153730" w:rsidRPr="005179AF">
        <w:t xml:space="preserve"> </w:t>
      </w:r>
      <w:r w:rsidR="00B6720D" w:rsidRPr="005179AF">
        <w:t>portal</w:t>
      </w:r>
      <w:r w:rsidR="00FD6395">
        <w:t xml:space="preserve">, </w:t>
      </w:r>
      <w:r w:rsidR="00117ABB" w:rsidRPr="005179AF">
        <w:t xml:space="preserve">if </w:t>
      </w:r>
      <w:r w:rsidR="00117ABB" w:rsidRPr="00E054D8">
        <w:t>applicable</w:t>
      </w:r>
      <w:r w:rsidR="00FD6395">
        <w:t>)</w:t>
      </w:r>
      <w:r w:rsidR="00C16DF1" w:rsidRPr="00E054D8">
        <w:t xml:space="preserve"> and </w:t>
      </w:r>
      <w:r w:rsidR="00C16DF1" w:rsidRPr="00F93705">
        <w:t>any questions about state or territory borders</w:t>
      </w:r>
      <w:r w:rsidR="002F4B55" w:rsidRPr="00E054D8">
        <w:t>.</w:t>
      </w:r>
    </w:p>
    <w:p w14:paraId="613C4A88" w14:textId="05A5F08D" w:rsidR="00C43B6C" w:rsidRPr="005179AF" w:rsidRDefault="00B6720D" w:rsidP="003845FA">
      <w:pPr>
        <w:pStyle w:val="ListBullet"/>
        <w:numPr>
          <w:ilvl w:val="0"/>
          <w:numId w:val="0"/>
        </w:numPr>
        <w:ind w:left="720"/>
        <w:rPr>
          <w:rFonts w:ascii="Arial" w:hAnsi="Arial" w:cs="Arial"/>
          <w:lang w:val="en-US" w:bidi="en-US"/>
        </w:rPr>
      </w:pPr>
      <w:r w:rsidRPr="005179AF">
        <w:rPr>
          <w:rFonts w:ascii="Arial" w:eastAsia="Times New Roman" w:hAnsi="Arial" w:cs="Arial"/>
          <w:w w:val="100"/>
          <w:kern w:val="0"/>
          <w:lang w:val="en-US" w:bidi="en-US"/>
        </w:rPr>
        <w:t xml:space="preserve">Contact details for the </w:t>
      </w:r>
      <w:r w:rsidR="002F4B55" w:rsidRPr="005179AF">
        <w:rPr>
          <w:rFonts w:ascii="Arial" w:eastAsia="Times New Roman" w:hAnsi="Arial" w:cs="Arial"/>
          <w:w w:val="100"/>
          <w:kern w:val="0"/>
          <w:lang w:val="en-US" w:bidi="en-US"/>
        </w:rPr>
        <w:t xml:space="preserve">state and territory registries of births, deaths and marriages </w:t>
      </w:r>
      <w:r w:rsidRPr="005179AF">
        <w:rPr>
          <w:rFonts w:ascii="Arial" w:eastAsia="Times New Roman" w:hAnsi="Arial" w:cs="Arial"/>
          <w:w w:val="100"/>
          <w:kern w:val="0"/>
          <w:lang w:val="en-US" w:bidi="en-US"/>
        </w:rPr>
        <w:t>are</w:t>
      </w:r>
      <w:r w:rsidR="00B55EBA">
        <w:rPr>
          <w:rFonts w:ascii="Arial" w:eastAsia="Times New Roman" w:hAnsi="Arial" w:cs="Arial"/>
          <w:w w:val="100"/>
          <w:kern w:val="0"/>
          <w:lang w:val="en-US" w:bidi="en-US"/>
        </w:rPr>
        <w:t xml:space="preserve"> </w:t>
      </w:r>
      <w:r w:rsidRPr="005179AF">
        <w:rPr>
          <w:rFonts w:ascii="Arial" w:eastAsia="Times New Roman" w:hAnsi="Arial" w:cs="Arial"/>
          <w:w w:val="100"/>
          <w:kern w:val="0"/>
          <w:lang w:val="en-US" w:bidi="en-US"/>
        </w:rPr>
        <w:t>available from the</w:t>
      </w:r>
      <w:r w:rsidR="00174A49" w:rsidRPr="005179AF">
        <w:rPr>
          <w:rFonts w:ascii="Arial" w:eastAsia="Times New Roman" w:hAnsi="Arial" w:cs="Arial"/>
          <w:w w:val="100"/>
          <w:kern w:val="0"/>
          <w:lang w:val="en-US" w:bidi="en-US"/>
        </w:rPr>
        <w:t xml:space="preserve">ir individual </w:t>
      </w:r>
      <w:r w:rsidRPr="005179AF">
        <w:rPr>
          <w:rFonts w:ascii="Arial" w:eastAsia="Times New Roman" w:hAnsi="Arial" w:cs="Arial"/>
          <w:w w:val="100"/>
          <w:kern w:val="0"/>
          <w:lang w:val="en-US" w:bidi="en-US"/>
        </w:rPr>
        <w:t>website</w:t>
      </w:r>
      <w:r w:rsidR="00174A49" w:rsidRPr="005179AF">
        <w:rPr>
          <w:rFonts w:ascii="Arial" w:eastAsia="Times New Roman" w:hAnsi="Arial" w:cs="Arial"/>
          <w:w w:val="100"/>
          <w:kern w:val="0"/>
          <w:lang w:val="en-US" w:bidi="en-US"/>
        </w:rPr>
        <w:t>s</w:t>
      </w:r>
      <w:r w:rsidRPr="005179AF">
        <w:rPr>
          <w:rFonts w:ascii="Arial" w:eastAsia="Times New Roman" w:hAnsi="Arial" w:cs="Arial"/>
          <w:w w:val="100"/>
          <w:kern w:val="0"/>
          <w:lang w:val="en-US" w:bidi="en-US"/>
        </w:rPr>
        <w:t>.</w:t>
      </w:r>
    </w:p>
    <w:p w14:paraId="4172876E" w14:textId="5C1DBC55" w:rsidR="00B6720D" w:rsidRPr="005179AF" w:rsidRDefault="00B6720D" w:rsidP="003845FA">
      <w:pPr>
        <w:pStyle w:val="Heading4"/>
      </w:pPr>
      <w:bookmarkStart w:id="8" w:name="_Toc205388212"/>
      <w:r w:rsidRPr="005179AF">
        <w:t>Contact</w:t>
      </w:r>
      <w:r w:rsidR="00FD6395">
        <w:t>ing</w:t>
      </w:r>
      <w:r w:rsidRPr="005179AF">
        <w:t xml:space="preserve"> the </w:t>
      </w:r>
      <w:r w:rsidRPr="00E8372C">
        <w:rPr>
          <w:bCs/>
        </w:rPr>
        <w:t>Department</w:t>
      </w:r>
      <w:r w:rsidRPr="005179AF">
        <w:t xml:space="preserve"> of Home Affairs</w:t>
      </w:r>
      <w:bookmarkEnd w:id="8"/>
    </w:p>
    <w:p w14:paraId="0ED1E3B7" w14:textId="2186AB4C" w:rsidR="009A2BA8" w:rsidRDefault="000B57A5" w:rsidP="003845FA">
      <w:pPr>
        <w:pStyle w:val="ListParagraph"/>
        <w:numPr>
          <w:ilvl w:val="1"/>
          <w:numId w:val="3"/>
        </w:numPr>
        <w:spacing w:after="120"/>
        <w:rPr>
          <w:rFonts w:ascii="Arial" w:hAnsi="Arial" w:cs="Arial"/>
          <w:szCs w:val="22"/>
        </w:rPr>
      </w:pPr>
      <w:r w:rsidRPr="005179AF">
        <w:rPr>
          <w:rFonts w:ascii="Arial" w:hAnsi="Arial" w:cs="Arial"/>
          <w:szCs w:val="22"/>
        </w:rPr>
        <w:t xml:space="preserve">An </w:t>
      </w:r>
      <w:proofErr w:type="spellStart"/>
      <w:r w:rsidRPr="005179AF">
        <w:rPr>
          <w:rFonts w:ascii="Arial" w:hAnsi="Arial" w:cs="Arial"/>
          <w:szCs w:val="22"/>
        </w:rPr>
        <w:t>authorised</w:t>
      </w:r>
      <w:proofErr w:type="spellEnd"/>
      <w:r w:rsidRPr="005179AF">
        <w:rPr>
          <w:rFonts w:ascii="Arial" w:hAnsi="Arial" w:cs="Arial"/>
          <w:szCs w:val="22"/>
        </w:rPr>
        <w:t xml:space="preserve"> celebrant should direct couples seeking information about visa requirements to the Department of Home Affairs. This includes information</w:t>
      </w:r>
      <w:r w:rsidR="00B6720D" w:rsidRPr="005179AF">
        <w:rPr>
          <w:rFonts w:ascii="Arial" w:hAnsi="Arial" w:cs="Arial"/>
          <w:szCs w:val="22"/>
        </w:rPr>
        <w:t xml:space="preserve"> relating to </w:t>
      </w:r>
      <w:r w:rsidR="006B6DDB" w:rsidRPr="005179AF">
        <w:rPr>
          <w:rFonts w:ascii="Arial" w:hAnsi="Arial" w:cs="Arial"/>
          <w:szCs w:val="22"/>
        </w:rPr>
        <w:t xml:space="preserve">what </w:t>
      </w:r>
      <w:r w:rsidR="00B6720D" w:rsidRPr="005179AF">
        <w:rPr>
          <w:rFonts w:ascii="Arial" w:hAnsi="Arial" w:cs="Arial"/>
          <w:szCs w:val="22"/>
        </w:rPr>
        <w:t>visa is required:</w:t>
      </w:r>
    </w:p>
    <w:p w14:paraId="76F781F0" w14:textId="77777777" w:rsidR="00B6720D" w:rsidRPr="005179AF" w:rsidRDefault="00B6720D"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 xml:space="preserve">to marry in Australia on a holiday </w:t>
      </w:r>
    </w:p>
    <w:p w14:paraId="1040CAF4" w14:textId="73871ECC" w:rsidR="00B6720D" w:rsidRPr="005179AF" w:rsidRDefault="00B6720D"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to bring an overseas partner to Australia</w:t>
      </w:r>
    </w:p>
    <w:p w14:paraId="20B6A25F" w14:textId="6DD96815" w:rsidR="00B6720D" w:rsidRPr="005179AF" w:rsidRDefault="00B6720D"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if they wish to remain in Australia after they are married</w:t>
      </w:r>
      <w:r w:rsidR="00A41F85">
        <w:rPr>
          <w:rFonts w:ascii="Arial" w:hAnsi="Arial" w:cs="Arial"/>
          <w:szCs w:val="22"/>
        </w:rPr>
        <w:t>.</w:t>
      </w:r>
    </w:p>
    <w:p w14:paraId="5A8271E5" w14:textId="233222B6" w:rsidR="007E6235" w:rsidRPr="005179AF" w:rsidRDefault="002F4B55" w:rsidP="003845FA">
      <w:pPr>
        <w:pStyle w:val="NormalWeb"/>
        <w:shd w:val="clear" w:color="auto" w:fill="FFFFFF"/>
        <w:spacing w:after="120" w:afterAutospacing="0" w:line="276" w:lineRule="auto"/>
        <w:ind w:firstLine="714"/>
        <w:rPr>
          <w:rFonts w:ascii="Arial" w:hAnsi="Arial" w:cs="Arial"/>
          <w:sz w:val="22"/>
          <w:szCs w:val="22"/>
          <w:lang w:val="en-US" w:eastAsia="en-US" w:bidi="en-US"/>
        </w:rPr>
      </w:pPr>
      <w:r w:rsidRPr="005179AF">
        <w:rPr>
          <w:rFonts w:ascii="Arial" w:hAnsi="Arial" w:cs="Arial"/>
          <w:sz w:val="22"/>
          <w:szCs w:val="22"/>
          <w:lang w:val="en-US" w:eastAsia="en-US" w:bidi="en-US"/>
        </w:rPr>
        <w:t>The Department of Home Affairs</w:t>
      </w:r>
      <w:r w:rsidR="007E6235" w:rsidRPr="005179AF">
        <w:rPr>
          <w:rFonts w:ascii="Arial" w:hAnsi="Arial" w:cs="Arial"/>
          <w:sz w:val="22"/>
          <w:szCs w:val="22"/>
          <w:lang w:val="en-US" w:eastAsia="en-US" w:bidi="en-US"/>
        </w:rPr>
        <w:t xml:space="preserve"> </w:t>
      </w:r>
      <w:r w:rsidR="00E84CEA" w:rsidRPr="005179AF">
        <w:rPr>
          <w:rFonts w:ascii="Arial" w:hAnsi="Arial" w:cs="Arial"/>
          <w:sz w:val="22"/>
          <w:szCs w:val="22"/>
          <w:lang w:val="en-US" w:eastAsia="en-US" w:bidi="en-US"/>
        </w:rPr>
        <w:t>can be contacted:</w:t>
      </w:r>
    </w:p>
    <w:p w14:paraId="623CA648" w14:textId="1E72ACFB" w:rsidR="002F4B55" w:rsidRPr="005179AF" w:rsidRDefault="002F4B55"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i</w:t>
      </w:r>
      <w:r w:rsidR="007E6235" w:rsidRPr="005179AF">
        <w:rPr>
          <w:rFonts w:ascii="Arial" w:hAnsi="Arial" w:cs="Arial"/>
          <w:szCs w:val="22"/>
        </w:rPr>
        <w:t>n Australia</w:t>
      </w:r>
      <w:r w:rsidRPr="005179AF">
        <w:rPr>
          <w:rFonts w:ascii="Arial" w:hAnsi="Arial" w:cs="Arial"/>
          <w:szCs w:val="22"/>
        </w:rPr>
        <w:t>, by calling</w:t>
      </w:r>
      <w:r w:rsidR="007E6235" w:rsidRPr="005179AF">
        <w:rPr>
          <w:rFonts w:ascii="Arial" w:hAnsi="Arial" w:cs="Arial"/>
          <w:szCs w:val="22"/>
        </w:rPr>
        <w:t xml:space="preserve"> 131 881 ​​</w:t>
      </w:r>
    </w:p>
    <w:p w14:paraId="299DEEBE" w14:textId="59917E38" w:rsidR="007E6235" w:rsidRPr="005179AF" w:rsidRDefault="002F4B55" w:rsidP="003845FA">
      <w:pPr>
        <w:pStyle w:val="ListParagraph"/>
        <w:numPr>
          <w:ilvl w:val="0"/>
          <w:numId w:val="2"/>
        </w:numPr>
        <w:spacing w:before="120" w:after="120"/>
        <w:contextualSpacing w:val="0"/>
        <w:rPr>
          <w:rFonts w:ascii="Arial" w:hAnsi="Arial" w:cs="Arial"/>
          <w:szCs w:val="22"/>
        </w:rPr>
      </w:pPr>
      <w:r w:rsidRPr="005179AF">
        <w:rPr>
          <w:rFonts w:ascii="Arial" w:hAnsi="Arial" w:cs="Arial"/>
          <w:szCs w:val="22"/>
        </w:rPr>
        <w:t>o</w:t>
      </w:r>
      <w:r w:rsidR="007E6235" w:rsidRPr="005179AF">
        <w:rPr>
          <w:rFonts w:ascii="Arial" w:hAnsi="Arial" w:cs="Arial"/>
          <w:szCs w:val="22"/>
        </w:rPr>
        <w:t>utside Australia</w:t>
      </w:r>
      <w:r w:rsidRPr="005179AF">
        <w:rPr>
          <w:rFonts w:ascii="Arial" w:hAnsi="Arial" w:cs="Arial"/>
          <w:szCs w:val="22"/>
        </w:rPr>
        <w:t xml:space="preserve">, by calling </w:t>
      </w:r>
      <w:r w:rsidR="007E6235" w:rsidRPr="005179AF">
        <w:rPr>
          <w:rFonts w:ascii="Arial" w:hAnsi="Arial" w:cs="Arial"/>
          <w:szCs w:val="22"/>
        </w:rPr>
        <w:t>+61 2 6196 0196​</w:t>
      </w:r>
    </w:p>
    <w:p w14:paraId="5924A7FC" w14:textId="07C292F9" w:rsidR="00DF013E" w:rsidRDefault="007E6235" w:rsidP="003845FA">
      <w:pPr>
        <w:pStyle w:val="ListBullet"/>
        <w:numPr>
          <w:ilvl w:val="0"/>
          <w:numId w:val="0"/>
        </w:numPr>
        <w:ind w:left="720"/>
        <w:rPr>
          <w:rFonts w:ascii="Arial" w:eastAsia="Times New Roman" w:hAnsi="Arial" w:cs="Arial"/>
          <w:w w:val="100"/>
          <w:kern w:val="0"/>
          <w:lang w:val="en-US" w:bidi="en-US"/>
        </w:rPr>
      </w:pPr>
      <w:r w:rsidRPr="00A43D6D">
        <w:rPr>
          <w:rFonts w:ascii="Arial" w:eastAsia="Times New Roman" w:hAnsi="Arial" w:cs="Arial"/>
          <w:w w:val="100"/>
          <w:kern w:val="0"/>
          <w:lang w:val="en-US" w:bidi="en-US"/>
        </w:rPr>
        <w:t>Other c</w:t>
      </w:r>
      <w:r w:rsidR="00B6720D" w:rsidRPr="00A43D6D">
        <w:rPr>
          <w:rFonts w:ascii="Arial" w:eastAsia="Times New Roman" w:hAnsi="Arial" w:cs="Arial"/>
          <w:w w:val="100"/>
          <w:kern w:val="0"/>
          <w:lang w:val="en-US" w:bidi="en-US"/>
        </w:rPr>
        <w:t>ontact details for the Department</w:t>
      </w:r>
      <w:r w:rsidR="002F4B55" w:rsidRPr="00A43D6D">
        <w:rPr>
          <w:rFonts w:ascii="Arial" w:eastAsia="Times New Roman" w:hAnsi="Arial" w:cs="Arial"/>
          <w:w w:val="100"/>
          <w:kern w:val="0"/>
          <w:lang w:val="en-US" w:bidi="en-US"/>
        </w:rPr>
        <w:t xml:space="preserve"> of Home Affairs</w:t>
      </w:r>
      <w:r w:rsidR="00B6720D" w:rsidRPr="00A43D6D">
        <w:rPr>
          <w:rFonts w:ascii="Arial" w:eastAsia="Times New Roman" w:hAnsi="Arial" w:cs="Arial"/>
          <w:w w:val="100"/>
          <w:kern w:val="0"/>
          <w:lang w:val="en-US" w:bidi="en-US"/>
        </w:rPr>
        <w:t xml:space="preserve"> can be found on </w:t>
      </w:r>
      <w:r w:rsidR="00242572">
        <w:rPr>
          <w:rFonts w:ascii="Arial" w:eastAsia="Times New Roman" w:hAnsi="Arial" w:cs="Arial"/>
          <w:w w:val="100"/>
          <w:kern w:val="0"/>
          <w:lang w:val="en-US" w:bidi="en-US"/>
        </w:rPr>
        <w:t>its</w:t>
      </w:r>
      <w:r w:rsidR="00B563BD" w:rsidRPr="00A43D6D">
        <w:rPr>
          <w:rFonts w:ascii="Arial" w:eastAsia="Times New Roman" w:hAnsi="Arial" w:cs="Arial"/>
          <w:w w:val="100"/>
          <w:kern w:val="0"/>
          <w:lang w:val="en-US" w:bidi="en-US"/>
        </w:rPr>
        <w:t xml:space="preserve"> website.</w:t>
      </w:r>
      <w:r w:rsidR="00B6720D" w:rsidRPr="00A43D6D">
        <w:rPr>
          <w:rFonts w:ascii="Arial" w:eastAsia="Times New Roman" w:hAnsi="Arial" w:cs="Arial"/>
          <w:w w:val="100"/>
          <w:kern w:val="0"/>
          <w:lang w:val="en-US" w:bidi="en-US"/>
        </w:rPr>
        <w:t xml:space="preserve"> </w:t>
      </w:r>
    </w:p>
    <w:p w14:paraId="66B8BD18" w14:textId="63B6F740" w:rsidR="0007249C" w:rsidRPr="000B2650" w:rsidRDefault="0007249C" w:rsidP="003845FA">
      <w:pPr>
        <w:pStyle w:val="Heading1"/>
        <w:rPr>
          <w:lang w:val="en-AU" w:eastAsia="en-AU" w:bidi="ar-SA"/>
        </w:rPr>
      </w:pPr>
      <w:bookmarkStart w:id="9" w:name="_Toc205388213"/>
      <w:r w:rsidRPr="0007249C">
        <w:rPr>
          <w:lang w:val="en-AU" w:eastAsia="en-AU" w:bidi="ar-SA"/>
        </w:rPr>
        <w:lastRenderedPageBreak/>
        <w:t>Chapter 2</w:t>
      </w:r>
      <w:r w:rsidR="000B2650">
        <w:rPr>
          <w:lang w:val="en-AU" w:eastAsia="en-AU" w:bidi="ar-SA"/>
        </w:rPr>
        <w:t xml:space="preserve">: </w:t>
      </w:r>
      <w:r w:rsidR="00E93BB2">
        <w:t>Authorised Celebrants</w:t>
      </w:r>
      <w:bookmarkEnd w:id="9"/>
    </w:p>
    <w:p w14:paraId="373B9CBA" w14:textId="38CF1AE6" w:rsidR="006F2044" w:rsidRPr="00387449" w:rsidRDefault="006F2044" w:rsidP="003845FA">
      <w:pPr>
        <w:pStyle w:val="NumberLevel1"/>
        <w:spacing w:line="276" w:lineRule="auto"/>
      </w:pPr>
      <w:bookmarkStart w:id="10" w:name="_Hlk201780283"/>
      <w:r w:rsidRPr="006F2044">
        <w:t xml:space="preserve">This chapter provides an overview of the categories of celebrants authorised to solemnise marriages in Australia and some of the key </w:t>
      </w:r>
      <w:r w:rsidRPr="00F93705">
        <w:t>administrative</w:t>
      </w:r>
      <w:r w:rsidRPr="006F2044">
        <w:t xml:space="preserve"> </w:t>
      </w:r>
      <w:r w:rsidRPr="00F93705">
        <w:t>arrangements</w:t>
      </w:r>
      <w:r w:rsidRPr="006F2044">
        <w:t xml:space="preserve"> </w:t>
      </w:r>
      <w:r w:rsidRPr="00F93705">
        <w:t>and requirements</w:t>
      </w:r>
      <w:r w:rsidRPr="006F2044">
        <w:t xml:space="preserve"> that apply </w:t>
      </w:r>
      <w:r w:rsidRPr="00F93705">
        <w:t>to each</w:t>
      </w:r>
      <w:bookmarkEnd w:id="10"/>
      <w:r w:rsidRPr="00F93705">
        <w:t>.</w:t>
      </w:r>
    </w:p>
    <w:tbl>
      <w:tblPr>
        <w:tblStyle w:val="TableGrid"/>
        <w:tblW w:w="0" w:type="auto"/>
        <w:tblInd w:w="-5" w:type="dxa"/>
        <w:shd w:val="clear" w:color="auto" w:fill="F2F2F2" w:themeFill="background1" w:themeFillShade="F2"/>
        <w:tblLook w:val="04A0" w:firstRow="1" w:lastRow="0" w:firstColumn="1" w:lastColumn="0" w:noHBand="0" w:noVBand="1"/>
      </w:tblPr>
      <w:tblGrid>
        <w:gridCol w:w="8794"/>
      </w:tblGrid>
      <w:tr w:rsidR="0007249C" w:rsidRPr="0077427B" w14:paraId="29F3C77D" w14:textId="77777777" w:rsidTr="0027791C">
        <w:tc>
          <w:tcPr>
            <w:tcW w:w="8794" w:type="dxa"/>
            <w:shd w:val="clear" w:color="auto" w:fill="F2F2F2" w:themeFill="background1" w:themeFillShade="F2"/>
          </w:tcPr>
          <w:p w14:paraId="7A4407BD" w14:textId="4AECEB2C" w:rsidR="0007249C" w:rsidRPr="0077427B" w:rsidRDefault="0007249C" w:rsidP="003845FA">
            <w:pPr>
              <w:numPr>
                <w:ilvl w:val="1"/>
                <w:numId w:val="16"/>
              </w:numPr>
              <w:spacing w:before="140" w:after="140"/>
              <w:rPr>
                <w:rFonts w:ascii="Arial" w:hAnsi="Arial" w:cs="Arial"/>
                <w:b/>
                <w:sz w:val="22"/>
                <w:szCs w:val="22"/>
                <w:lang w:val="en-AU" w:bidi="ar-SA"/>
              </w:rPr>
            </w:pPr>
            <w:r w:rsidRPr="0077427B">
              <w:rPr>
                <w:rFonts w:ascii="Arial" w:hAnsi="Arial" w:cs="Arial"/>
                <w:b/>
                <w:sz w:val="22"/>
                <w:szCs w:val="22"/>
                <w:lang w:val="en-AU" w:bidi="ar-SA"/>
              </w:rPr>
              <w:t>KEY MESSAGES</w:t>
            </w:r>
          </w:p>
          <w:p w14:paraId="15BD54A7" w14:textId="7D9E71BB" w:rsidR="00F42059" w:rsidRPr="00242572" w:rsidRDefault="0007249C" w:rsidP="00F42059">
            <w:pPr>
              <w:spacing w:before="140" w:after="120"/>
              <w:rPr>
                <w:rFonts w:ascii="Arial" w:hAnsi="Arial" w:cs="Arial"/>
                <w:sz w:val="22"/>
                <w:szCs w:val="22"/>
                <w:lang w:val="en-AU" w:bidi="ar-SA"/>
              </w:rPr>
            </w:pPr>
            <w:r w:rsidRPr="00242572">
              <w:rPr>
                <w:rFonts w:ascii="Arial" w:hAnsi="Arial" w:cs="Arial"/>
                <w:sz w:val="22"/>
                <w:szCs w:val="22"/>
                <w:lang w:val="en-AU" w:bidi="ar-SA"/>
              </w:rPr>
              <w:t>There are three main categories of celebrants authorised to solemnise marriages in Australia:</w:t>
            </w:r>
          </w:p>
          <w:p w14:paraId="09146586" w14:textId="5BB4346D" w:rsidR="0007249C" w:rsidRPr="00242572" w:rsidRDefault="0007249C" w:rsidP="0077427B">
            <w:pPr>
              <w:keepNext/>
              <w:keepLines/>
              <w:numPr>
                <w:ilvl w:val="0"/>
                <w:numId w:val="25"/>
              </w:numPr>
              <w:spacing w:before="120" w:after="120"/>
              <w:rPr>
                <w:rFonts w:ascii="Arial" w:hAnsi="Arial" w:cs="Arial"/>
                <w:sz w:val="22"/>
                <w:szCs w:val="22"/>
                <w:lang w:val="en-AU" w:bidi="ar-SA"/>
              </w:rPr>
            </w:pPr>
            <w:bookmarkStart w:id="11" w:name="_Hlk195002793"/>
            <w:r w:rsidRPr="00242572">
              <w:rPr>
                <w:rFonts w:ascii="Arial" w:hAnsi="Arial" w:cs="Arial"/>
                <w:b/>
                <w:sz w:val="22"/>
                <w:szCs w:val="22"/>
                <w:lang w:val="en-AU" w:bidi="ar-SA"/>
              </w:rPr>
              <w:t xml:space="preserve">ministers of religion of recognised </w:t>
            </w:r>
            <w:r w:rsidRPr="00242572">
              <w:rPr>
                <w:rFonts w:ascii="Arial" w:hAnsi="Arial" w:cs="Arial"/>
                <w:sz w:val="22"/>
                <w:szCs w:val="22"/>
              </w:rPr>
              <w:t>denominations</w:t>
            </w:r>
            <w:r w:rsidRPr="00242572">
              <w:rPr>
                <w:rFonts w:ascii="Arial" w:hAnsi="Arial" w:cs="Arial"/>
                <w:sz w:val="22"/>
                <w:szCs w:val="22"/>
                <w:lang w:val="en-AU" w:bidi="ar-SA"/>
              </w:rPr>
              <w:t xml:space="preserve"> </w:t>
            </w:r>
            <w:r w:rsidR="00E76304" w:rsidRPr="00242572">
              <w:rPr>
                <w:rFonts w:ascii="Arial" w:hAnsi="Arial" w:cs="Arial"/>
                <w:sz w:val="22"/>
                <w:szCs w:val="22"/>
                <w:lang w:val="en-AU" w:bidi="ar-SA"/>
              </w:rPr>
              <w:t>registered</w:t>
            </w:r>
            <w:r w:rsidRPr="00242572">
              <w:rPr>
                <w:rFonts w:ascii="Arial" w:hAnsi="Arial" w:cs="Arial"/>
                <w:sz w:val="22"/>
                <w:szCs w:val="22"/>
                <w:lang w:val="en-AU" w:bidi="ar-SA"/>
              </w:rPr>
              <w:t xml:space="preserve"> under Subdivision A of Division 1 of Par</w:t>
            </w:r>
            <w:bookmarkStart w:id="12" w:name="_GoBack"/>
            <w:bookmarkEnd w:id="12"/>
            <w:r w:rsidRPr="00242572">
              <w:rPr>
                <w:rFonts w:ascii="Arial" w:hAnsi="Arial" w:cs="Arial"/>
                <w:sz w:val="22"/>
                <w:szCs w:val="22"/>
                <w:lang w:val="en-AU" w:bidi="ar-SA"/>
              </w:rPr>
              <w:t>t IV of the Marriage Act</w:t>
            </w:r>
          </w:p>
          <w:p w14:paraId="6E877DE0" w14:textId="0BC17085" w:rsidR="0007249C" w:rsidRPr="00242572" w:rsidRDefault="0007249C" w:rsidP="0077427B">
            <w:pPr>
              <w:keepNext/>
              <w:keepLines/>
              <w:numPr>
                <w:ilvl w:val="0"/>
                <w:numId w:val="25"/>
              </w:numPr>
              <w:spacing w:before="120" w:after="120"/>
              <w:rPr>
                <w:rFonts w:ascii="Arial" w:hAnsi="Arial" w:cs="Arial"/>
                <w:sz w:val="22"/>
                <w:szCs w:val="22"/>
                <w:lang w:val="en-AU" w:bidi="ar-SA"/>
              </w:rPr>
            </w:pPr>
            <w:bookmarkStart w:id="13" w:name="_Hlk195002837"/>
            <w:bookmarkEnd w:id="11"/>
            <w:r w:rsidRPr="00242572">
              <w:rPr>
                <w:rFonts w:ascii="Arial" w:hAnsi="Arial" w:cs="Arial"/>
                <w:b/>
                <w:sz w:val="22"/>
                <w:szCs w:val="22"/>
                <w:lang w:val="en-AU" w:bidi="ar-SA"/>
              </w:rPr>
              <w:t>state or territory officers</w:t>
            </w:r>
            <w:r w:rsidRPr="00242572">
              <w:rPr>
                <w:rFonts w:ascii="Arial" w:hAnsi="Arial" w:cs="Arial"/>
                <w:sz w:val="22"/>
                <w:szCs w:val="22"/>
                <w:lang w:val="en-AU" w:bidi="ar-SA"/>
              </w:rPr>
              <w:t xml:space="preserve"> </w:t>
            </w:r>
            <w:proofErr w:type="spellStart"/>
            <w:r w:rsidRPr="00242572">
              <w:rPr>
                <w:rFonts w:ascii="Arial" w:hAnsi="Arial" w:cs="Arial"/>
                <w:sz w:val="22"/>
                <w:szCs w:val="22"/>
              </w:rPr>
              <w:t>authorised</w:t>
            </w:r>
            <w:proofErr w:type="spellEnd"/>
            <w:r w:rsidRPr="00242572">
              <w:rPr>
                <w:rFonts w:ascii="Arial" w:hAnsi="Arial" w:cs="Arial"/>
                <w:sz w:val="22"/>
                <w:szCs w:val="22"/>
                <w:lang w:val="en-AU" w:bidi="ar-SA"/>
              </w:rPr>
              <w:t xml:space="preserve"> to solemnise marriages under Subdivision B of Division 1 of Part IV of the Marriage Act</w:t>
            </w:r>
            <w:bookmarkEnd w:id="13"/>
          </w:p>
          <w:p w14:paraId="5EF4DD0E" w14:textId="77777777" w:rsidR="0007249C" w:rsidRPr="00242572" w:rsidRDefault="0007249C" w:rsidP="0077427B">
            <w:pPr>
              <w:keepNext/>
              <w:keepLines/>
              <w:numPr>
                <w:ilvl w:val="0"/>
                <w:numId w:val="25"/>
              </w:numPr>
              <w:spacing w:before="120" w:after="120"/>
              <w:rPr>
                <w:rFonts w:ascii="Arial" w:hAnsi="Arial" w:cs="Arial"/>
                <w:b/>
                <w:sz w:val="22"/>
                <w:szCs w:val="22"/>
                <w:lang w:val="en-AU" w:bidi="ar-SA"/>
              </w:rPr>
            </w:pPr>
            <w:r w:rsidRPr="00242572">
              <w:rPr>
                <w:rFonts w:ascii="Arial" w:hAnsi="Arial" w:cs="Arial"/>
                <w:b/>
                <w:sz w:val="22"/>
                <w:szCs w:val="22"/>
                <w:lang w:val="en-AU" w:bidi="ar-SA"/>
              </w:rPr>
              <w:t xml:space="preserve">Commonwealth-registered </w:t>
            </w:r>
            <w:r w:rsidRPr="00242572">
              <w:rPr>
                <w:rFonts w:ascii="Arial" w:hAnsi="Arial" w:cs="Arial"/>
                <w:sz w:val="22"/>
                <w:szCs w:val="22"/>
              </w:rPr>
              <w:t>marriage</w:t>
            </w:r>
            <w:r w:rsidRPr="00242572">
              <w:rPr>
                <w:rFonts w:ascii="Arial" w:hAnsi="Arial" w:cs="Arial"/>
                <w:b/>
                <w:sz w:val="22"/>
                <w:szCs w:val="22"/>
                <w:lang w:val="en-AU" w:bidi="ar-SA"/>
              </w:rPr>
              <w:t xml:space="preserve"> celebrants</w:t>
            </w:r>
            <w:r w:rsidRPr="00242572">
              <w:rPr>
                <w:rFonts w:ascii="Arial" w:hAnsi="Arial" w:cs="Arial"/>
                <w:sz w:val="22"/>
                <w:szCs w:val="22"/>
                <w:lang w:val="en-AU" w:bidi="ar-SA"/>
              </w:rPr>
              <w:t>, which includes:</w:t>
            </w:r>
            <w:r w:rsidRPr="00242572">
              <w:rPr>
                <w:rFonts w:ascii="Arial" w:hAnsi="Arial" w:cs="Arial"/>
                <w:b/>
                <w:sz w:val="22"/>
                <w:szCs w:val="22"/>
                <w:lang w:val="en-AU" w:bidi="ar-SA"/>
              </w:rPr>
              <w:t xml:space="preserve"> </w:t>
            </w:r>
          </w:p>
          <w:p w14:paraId="72D14477" w14:textId="339ED951" w:rsidR="0007249C" w:rsidRPr="00242572" w:rsidRDefault="006F2044" w:rsidP="0077427B">
            <w:pPr>
              <w:pStyle w:val="DashEn1"/>
              <w:numPr>
                <w:ilvl w:val="2"/>
                <w:numId w:val="53"/>
              </w:numPr>
              <w:spacing w:line="276" w:lineRule="auto"/>
              <w:rPr>
                <w:sz w:val="22"/>
              </w:rPr>
            </w:pPr>
            <w:r w:rsidRPr="00242572">
              <w:rPr>
                <w:b/>
                <w:sz w:val="22"/>
              </w:rPr>
              <w:t xml:space="preserve">marriage </w:t>
            </w:r>
            <w:r w:rsidR="0007249C" w:rsidRPr="00242572">
              <w:rPr>
                <w:b/>
                <w:sz w:val="22"/>
              </w:rPr>
              <w:t>celebrants</w:t>
            </w:r>
            <w:r w:rsidR="0007249C" w:rsidRPr="00242572">
              <w:rPr>
                <w:sz w:val="22"/>
              </w:rPr>
              <w:t xml:space="preserve"> </w:t>
            </w:r>
            <w:r w:rsidRPr="00242572">
              <w:rPr>
                <w:sz w:val="22"/>
              </w:rPr>
              <w:t xml:space="preserve">(not being ministers of religion) </w:t>
            </w:r>
            <w:r w:rsidR="0007249C" w:rsidRPr="00242572">
              <w:rPr>
                <w:sz w:val="22"/>
              </w:rPr>
              <w:t>registered under Subdivision C of Division 1 of Part IV of the Marriage Act, and</w:t>
            </w:r>
          </w:p>
          <w:p w14:paraId="64F82D77" w14:textId="5C40C93C" w:rsidR="006F2044" w:rsidRPr="00242572" w:rsidRDefault="006F2044" w:rsidP="0077427B">
            <w:pPr>
              <w:pStyle w:val="DashEn1"/>
              <w:numPr>
                <w:ilvl w:val="2"/>
                <w:numId w:val="53"/>
              </w:numPr>
              <w:spacing w:line="276" w:lineRule="auto"/>
              <w:rPr>
                <w:sz w:val="22"/>
              </w:rPr>
            </w:pPr>
            <w:r w:rsidRPr="00242572">
              <w:rPr>
                <w:sz w:val="22"/>
              </w:rPr>
              <w:t xml:space="preserve">marriage celebrants registered under Subdivision C of Division 1 of Part IV of the Marriage Act (who are ministers of religion) including those who have elected to be identified as </w:t>
            </w:r>
            <w:r w:rsidRPr="00242572">
              <w:rPr>
                <w:b/>
                <w:sz w:val="22"/>
              </w:rPr>
              <w:t>‘religious marriage celebrants’</w:t>
            </w:r>
            <w:r w:rsidRPr="00242572">
              <w:rPr>
                <w:sz w:val="22"/>
              </w:rPr>
              <w:t xml:space="preserve"> on the register of marriage celebrants under Subdivision D. </w:t>
            </w:r>
          </w:p>
          <w:p w14:paraId="6788BA7D" w14:textId="0E005C57" w:rsidR="0007249C" w:rsidRPr="0077427B" w:rsidRDefault="0007249C" w:rsidP="003845FA">
            <w:pPr>
              <w:spacing w:before="120" w:after="120"/>
              <w:rPr>
                <w:rFonts w:ascii="Arial" w:hAnsi="Arial" w:cs="Arial"/>
                <w:sz w:val="22"/>
                <w:szCs w:val="22"/>
                <w:lang w:val="en-AU" w:bidi="ar-SA"/>
              </w:rPr>
            </w:pPr>
            <w:r w:rsidRPr="0077427B">
              <w:rPr>
                <w:rFonts w:ascii="Arial" w:hAnsi="Arial" w:cs="Arial"/>
                <w:sz w:val="22"/>
                <w:szCs w:val="22"/>
                <w:lang w:val="en-AU" w:bidi="ar-SA"/>
              </w:rPr>
              <w:t>A list of all authorised celebrants is available on the Attorney-General’s Department</w:t>
            </w:r>
            <w:r w:rsidR="00242572">
              <w:rPr>
                <w:rFonts w:ascii="Arial" w:hAnsi="Arial" w:cs="Arial"/>
                <w:sz w:val="22"/>
                <w:szCs w:val="22"/>
                <w:lang w:val="en-AU" w:bidi="ar-SA"/>
              </w:rPr>
              <w:t>’s</w:t>
            </w:r>
            <w:r w:rsidRPr="0077427B">
              <w:rPr>
                <w:rFonts w:ascii="Arial" w:hAnsi="Arial" w:cs="Arial"/>
                <w:sz w:val="22"/>
                <w:szCs w:val="22"/>
                <w:lang w:val="en-AU" w:bidi="ar-SA"/>
              </w:rPr>
              <w:t xml:space="preserve"> website.</w:t>
            </w:r>
            <w:r w:rsidRPr="0077427B">
              <w:rPr>
                <w:rFonts w:ascii="Arial" w:hAnsi="Arial" w:cs="Arial"/>
                <w:sz w:val="22"/>
                <w:szCs w:val="22"/>
                <w:vertAlign w:val="superscript"/>
                <w:lang w:val="en-AU" w:bidi="ar-SA"/>
              </w:rPr>
              <w:footnoteReference w:id="2"/>
            </w:r>
          </w:p>
          <w:p w14:paraId="03674659" w14:textId="6FBA4D82" w:rsidR="0007249C" w:rsidRPr="0077427B" w:rsidRDefault="0007249C" w:rsidP="003845FA">
            <w:pPr>
              <w:spacing w:before="140" w:after="140"/>
              <w:rPr>
                <w:rFonts w:ascii="Arial" w:hAnsi="Arial" w:cs="Arial"/>
                <w:sz w:val="22"/>
                <w:szCs w:val="22"/>
                <w:lang w:val="en-AU" w:bidi="ar-SA"/>
              </w:rPr>
            </w:pPr>
            <w:r w:rsidRPr="0077427B">
              <w:rPr>
                <w:rFonts w:ascii="Arial" w:hAnsi="Arial" w:cs="Arial"/>
                <w:sz w:val="22"/>
                <w:szCs w:val="22"/>
                <w:lang w:val="en-AU" w:bidi="ar-SA"/>
              </w:rPr>
              <w:t xml:space="preserve">In these </w:t>
            </w:r>
            <w:r w:rsidR="003267D4">
              <w:rPr>
                <w:rFonts w:ascii="Arial" w:hAnsi="Arial" w:cs="Arial"/>
                <w:sz w:val="22"/>
                <w:szCs w:val="22"/>
                <w:lang w:val="en-AU" w:bidi="ar-SA"/>
              </w:rPr>
              <w:t>g</w:t>
            </w:r>
            <w:r w:rsidRPr="0077427B">
              <w:rPr>
                <w:rFonts w:ascii="Arial" w:hAnsi="Arial" w:cs="Arial"/>
                <w:sz w:val="22"/>
                <w:szCs w:val="22"/>
                <w:lang w:val="en-AU" w:bidi="ar-SA"/>
              </w:rPr>
              <w:t xml:space="preserve">uidelines, the different categories of celebrants that are authorised to solemnise marriages in Australia are referred to collectively as </w:t>
            </w:r>
            <w:r w:rsidR="00390050" w:rsidRPr="0077427B">
              <w:rPr>
                <w:rFonts w:ascii="Arial" w:hAnsi="Arial" w:cs="Arial"/>
                <w:b/>
                <w:sz w:val="22"/>
                <w:szCs w:val="22"/>
                <w:lang w:val="en-AU" w:bidi="ar-SA"/>
              </w:rPr>
              <w:t>‘</w:t>
            </w:r>
            <w:r w:rsidRPr="0077427B">
              <w:rPr>
                <w:rFonts w:ascii="Arial" w:hAnsi="Arial" w:cs="Arial"/>
                <w:b/>
                <w:sz w:val="22"/>
                <w:szCs w:val="22"/>
                <w:lang w:val="en-AU" w:bidi="ar-SA"/>
              </w:rPr>
              <w:t xml:space="preserve">authorised </w:t>
            </w:r>
            <w:proofErr w:type="gramStart"/>
            <w:r w:rsidR="00390050" w:rsidRPr="0077427B">
              <w:rPr>
                <w:rFonts w:ascii="Arial" w:hAnsi="Arial" w:cs="Arial"/>
                <w:b/>
                <w:sz w:val="22"/>
                <w:szCs w:val="22"/>
                <w:lang w:val="en-AU" w:bidi="ar-SA"/>
              </w:rPr>
              <w:t>celebrants’</w:t>
            </w:r>
            <w:proofErr w:type="gramEnd"/>
            <w:r w:rsidRPr="0077427B">
              <w:rPr>
                <w:rFonts w:ascii="Arial" w:hAnsi="Arial" w:cs="Arial"/>
                <w:sz w:val="22"/>
                <w:szCs w:val="22"/>
                <w:lang w:val="en-AU" w:bidi="ar-SA"/>
              </w:rPr>
              <w:t>.</w:t>
            </w:r>
          </w:p>
          <w:p w14:paraId="76B246BF" w14:textId="593C7746" w:rsidR="0007249C" w:rsidRPr="0077427B" w:rsidRDefault="0007249C" w:rsidP="00F42059">
            <w:pPr>
              <w:spacing w:before="120" w:after="120"/>
              <w:rPr>
                <w:rFonts w:ascii="Arial" w:hAnsi="Arial" w:cs="Arial"/>
                <w:sz w:val="22"/>
                <w:szCs w:val="22"/>
                <w:lang w:val="en-AU" w:bidi="ar-SA"/>
              </w:rPr>
            </w:pPr>
            <w:r w:rsidRPr="0077427B">
              <w:rPr>
                <w:rFonts w:ascii="Arial" w:hAnsi="Arial" w:cs="Arial"/>
                <w:sz w:val="22"/>
                <w:szCs w:val="22"/>
                <w:lang w:val="en-AU" w:bidi="ar-SA"/>
              </w:rPr>
              <w:t>There are some legal obligations that apply to all authorised celebrants and some that only apply to certain categories of celebrants.</w:t>
            </w:r>
            <w:r w:rsidR="00FC545C" w:rsidRPr="0077427B">
              <w:rPr>
                <w:rFonts w:ascii="Arial" w:hAnsi="Arial" w:cs="Arial"/>
                <w:sz w:val="22"/>
                <w:szCs w:val="22"/>
                <w:lang w:val="en-AU" w:bidi="ar-SA"/>
              </w:rPr>
              <w:t xml:space="preserve"> Where possible, these distinctions will be made clear in the</w:t>
            </w:r>
            <w:r w:rsidR="00C26F80" w:rsidRPr="0077427B">
              <w:rPr>
                <w:rFonts w:ascii="Arial" w:hAnsi="Arial" w:cs="Arial"/>
                <w:sz w:val="22"/>
                <w:szCs w:val="22"/>
                <w:lang w:val="en-AU" w:bidi="ar-SA"/>
              </w:rPr>
              <w:t>se</w:t>
            </w:r>
            <w:r w:rsidR="00FC545C" w:rsidRPr="0077427B">
              <w:rPr>
                <w:rFonts w:ascii="Arial" w:hAnsi="Arial" w:cs="Arial"/>
                <w:sz w:val="22"/>
                <w:szCs w:val="22"/>
                <w:lang w:val="en-AU" w:bidi="ar-SA"/>
              </w:rPr>
              <w:t xml:space="preserve"> </w:t>
            </w:r>
            <w:r w:rsidR="003267D4">
              <w:rPr>
                <w:rFonts w:ascii="Arial" w:hAnsi="Arial" w:cs="Arial"/>
                <w:sz w:val="22"/>
                <w:szCs w:val="22"/>
                <w:lang w:val="en-AU" w:bidi="ar-SA"/>
              </w:rPr>
              <w:t>g</w:t>
            </w:r>
            <w:r w:rsidR="00FC545C" w:rsidRPr="0077427B">
              <w:rPr>
                <w:rFonts w:ascii="Arial" w:hAnsi="Arial" w:cs="Arial"/>
                <w:sz w:val="22"/>
                <w:szCs w:val="22"/>
                <w:lang w:val="en-AU" w:bidi="ar-SA"/>
              </w:rPr>
              <w:t>uidelines. However, celebrants should ensure they are aware of all legal obligations that apply to their particular circumstances.</w:t>
            </w:r>
          </w:p>
          <w:p w14:paraId="0FF7A14D" w14:textId="65491164" w:rsidR="0007249C" w:rsidRPr="0077427B" w:rsidRDefault="0007249C" w:rsidP="00F42059">
            <w:pPr>
              <w:spacing w:before="120" w:after="120"/>
              <w:rPr>
                <w:rFonts w:ascii="Arial" w:hAnsi="Arial" w:cs="Arial"/>
                <w:b/>
                <w:sz w:val="22"/>
                <w:szCs w:val="22"/>
                <w:lang w:val="en-AU" w:bidi="ar-SA"/>
              </w:rPr>
            </w:pPr>
            <w:r w:rsidRPr="0077427B">
              <w:rPr>
                <w:rFonts w:ascii="Arial" w:hAnsi="Arial" w:cs="Arial"/>
                <w:sz w:val="22"/>
                <w:szCs w:val="22"/>
                <w:lang w:val="en-AU" w:bidi="ar-SA"/>
              </w:rPr>
              <w:t xml:space="preserve">Changes to the Marriage Act, applying from 9 July 2024, clarified that a celebrant can only be registered or authorised under one subdivision of the Marriage Act at a time (this change does not apply to those already registered </w:t>
            </w:r>
            <w:r w:rsidR="00C01C4E" w:rsidRPr="0077427B">
              <w:rPr>
                <w:rFonts w:ascii="Arial" w:hAnsi="Arial" w:cs="Arial"/>
                <w:sz w:val="22"/>
                <w:szCs w:val="22"/>
                <w:lang w:val="en-AU" w:bidi="ar-SA"/>
              </w:rPr>
              <w:t xml:space="preserve">or authorised </w:t>
            </w:r>
            <w:r w:rsidRPr="0077427B">
              <w:rPr>
                <w:rFonts w:ascii="Arial" w:hAnsi="Arial" w:cs="Arial"/>
                <w:sz w:val="22"/>
                <w:szCs w:val="22"/>
                <w:lang w:val="en-AU" w:bidi="ar-SA"/>
              </w:rPr>
              <w:t xml:space="preserve">under multiple subdivisions prior to 9 July 2024). </w:t>
            </w:r>
          </w:p>
        </w:tc>
      </w:tr>
    </w:tbl>
    <w:p w14:paraId="0838C8F3" w14:textId="77777777" w:rsidR="0007249C" w:rsidRPr="0007249C" w:rsidRDefault="0007249C" w:rsidP="003845FA">
      <w:pPr>
        <w:spacing w:before="0" w:after="0"/>
        <w:rPr>
          <w:rFonts w:ascii="Arial" w:hAnsi="Arial" w:cs="Arial"/>
          <w:szCs w:val="22"/>
          <w:lang w:val="en-AU" w:eastAsia="en-AU" w:bidi="ar-SA"/>
        </w:rPr>
      </w:pPr>
    </w:p>
    <w:p w14:paraId="0581D125" w14:textId="105FBDE7" w:rsidR="0007249C" w:rsidRPr="00F625B9" w:rsidRDefault="004139C8" w:rsidP="003845FA">
      <w:pPr>
        <w:pStyle w:val="Heading2"/>
      </w:pPr>
      <w:bookmarkStart w:id="14" w:name="_Toc205388214"/>
      <w:r w:rsidRPr="00F625B9">
        <w:t>Ministers of religion of recognised denominations</w:t>
      </w:r>
      <w:bookmarkEnd w:id="14"/>
      <w:r w:rsidRPr="00F625B9">
        <w:t xml:space="preserve"> </w:t>
      </w:r>
    </w:p>
    <w:p w14:paraId="60413B20"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Ministers of religion of recognised denominations who are authorised to solemnise marriages are registered under Subdivision A </w:t>
      </w:r>
      <w:bookmarkStart w:id="15" w:name="_Hlk133934522"/>
      <w:r w:rsidRPr="0007249C">
        <w:rPr>
          <w:rFonts w:ascii="Arial" w:hAnsi="Arial" w:cs="Arial"/>
          <w:szCs w:val="22"/>
          <w:lang w:val="en-AU" w:eastAsia="en-AU" w:bidi="ar-SA"/>
        </w:rPr>
        <w:t>of Division 1 of Part IV of the Marriage Act.</w:t>
      </w:r>
      <w:bookmarkEnd w:id="15"/>
      <w:r w:rsidRPr="0007249C">
        <w:rPr>
          <w:rFonts w:ascii="Arial" w:hAnsi="Arial" w:cs="Arial"/>
          <w:szCs w:val="22"/>
          <w:lang w:val="en-AU" w:eastAsia="en-AU" w:bidi="ar-SA"/>
        </w:rPr>
        <w:t xml:space="preserve"> </w:t>
      </w:r>
    </w:p>
    <w:p w14:paraId="41862DCA" w14:textId="77777777" w:rsidR="0007249C" w:rsidRPr="003E31C6" w:rsidRDefault="0007249C" w:rsidP="003845FA">
      <w:pPr>
        <w:numPr>
          <w:ilvl w:val="1"/>
          <w:numId w:val="16"/>
        </w:numPr>
        <w:spacing w:before="140" w:after="140"/>
        <w:rPr>
          <w:rFonts w:ascii="Arial" w:hAnsi="Arial" w:cs="Arial"/>
          <w:szCs w:val="22"/>
          <w:lang w:val="en-AU" w:eastAsia="en-AU" w:bidi="ar-SA"/>
        </w:rPr>
      </w:pPr>
      <w:r w:rsidRPr="003E31C6">
        <w:rPr>
          <w:rFonts w:ascii="Arial" w:hAnsi="Arial" w:cs="Arial"/>
          <w:szCs w:val="22"/>
          <w:lang w:val="en-AU" w:eastAsia="en-AU" w:bidi="ar-SA"/>
        </w:rPr>
        <w:lastRenderedPageBreak/>
        <w:t>A recognised denomination is a religious body or organisation that has been proclaimed by the Governor-General under section 26 of the Marriage Act.</w:t>
      </w:r>
    </w:p>
    <w:p w14:paraId="17BDBC79" w14:textId="77777777" w:rsidR="006F2044" w:rsidRPr="003E31C6" w:rsidRDefault="0007249C" w:rsidP="003845FA">
      <w:pPr>
        <w:numPr>
          <w:ilvl w:val="1"/>
          <w:numId w:val="16"/>
        </w:numPr>
        <w:spacing w:before="140" w:after="140"/>
        <w:rPr>
          <w:rFonts w:ascii="Arial" w:hAnsi="Arial" w:cs="Arial"/>
          <w:szCs w:val="22"/>
          <w:lang w:val="en-AU" w:eastAsia="en-AU" w:bidi="ar-SA"/>
        </w:rPr>
      </w:pPr>
      <w:r w:rsidRPr="003E31C6">
        <w:rPr>
          <w:rFonts w:ascii="Arial" w:hAnsi="Arial" w:cs="Arial"/>
          <w:szCs w:val="22"/>
          <w:lang w:val="en-AU" w:eastAsia="en-AU" w:bidi="ar-SA"/>
        </w:rPr>
        <w:t xml:space="preserve">A minister of religion registered under Subdivision A </w:t>
      </w:r>
      <w:bookmarkStart w:id="16" w:name="_Hlk133935537"/>
      <w:r w:rsidRPr="003E31C6">
        <w:rPr>
          <w:rFonts w:ascii="Arial" w:hAnsi="Arial" w:cs="Arial"/>
          <w:szCs w:val="22"/>
          <w:lang w:val="en-AU" w:eastAsia="en-AU" w:bidi="ar-SA"/>
        </w:rPr>
        <w:t>of Division 1 of Part IV of the Marriage Act</w:t>
      </w:r>
      <w:bookmarkEnd w:id="16"/>
      <w:r w:rsidRPr="003E31C6">
        <w:rPr>
          <w:rFonts w:ascii="Arial" w:hAnsi="Arial" w:cs="Arial"/>
          <w:szCs w:val="22"/>
          <w:lang w:val="en-AU" w:eastAsia="en-AU" w:bidi="ar-SA"/>
        </w:rPr>
        <w:t xml:space="preserve"> can solemnise marriages at any place in Australia.</w:t>
      </w:r>
      <w:r w:rsidRPr="003E31C6">
        <w:rPr>
          <w:rFonts w:ascii="Arial" w:hAnsi="Arial" w:cs="Arial"/>
          <w:szCs w:val="22"/>
          <w:vertAlign w:val="superscript"/>
          <w:lang w:val="en-AU" w:eastAsia="en-AU" w:bidi="ar-SA"/>
        </w:rPr>
        <w:footnoteReference w:id="3"/>
      </w:r>
    </w:p>
    <w:p w14:paraId="0A06C2AF" w14:textId="1F22DE7A" w:rsidR="006F2044" w:rsidRPr="003E31C6" w:rsidRDefault="006F2044" w:rsidP="003845FA">
      <w:pPr>
        <w:numPr>
          <w:ilvl w:val="1"/>
          <w:numId w:val="16"/>
        </w:numPr>
        <w:spacing w:before="140" w:after="140"/>
        <w:rPr>
          <w:rFonts w:ascii="Arial" w:hAnsi="Arial" w:cs="Arial"/>
        </w:rPr>
      </w:pPr>
      <w:r w:rsidRPr="003E31C6">
        <w:rPr>
          <w:rFonts w:ascii="Arial" w:hAnsi="Arial" w:cs="Arial"/>
          <w:szCs w:val="22"/>
        </w:rPr>
        <w:t xml:space="preserve">Ministers of religion of a </w:t>
      </w:r>
      <w:proofErr w:type="spellStart"/>
      <w:r w:rsidRPr="003E31C6">
        <w:rPr>
          <w:rFonts w:ascii="Arial" w:hAnsi="Arial" w:cs="Arial"/>
          <w:szCs w:val="22"/>
        </w:rPr>
        <w:t>recognised</w:t>
      </w:r>
      <w:proofErr w:type="spellEnd"/>
      <w:r w:rsidRPr="003E31C6">
        <w:rPr>
          <w:rFonts w:ascii="Arial" w:hAnsi="Arial" w:cs="Arial"/>
          <w:szCs w:val="22"/>
        </w:rPr>
        <w:t xml:space="preserve"> denomination are regulated by the relevant state or territory registry of births, deaths and marriages where they ordinarily reside. </w:t>
      </w:r>
    </w:p>
    <w:p w14:paraId="2A9F7E76" w14:textId="6DCEFCF6" w:rsidR="0007249C" w:rsidRPr="003E31C6" w:rsidRDefault="0007249C" w:rsidP="003845FA">
      <w:pPr>
        <w:pStyle w:val="Heading3"/>
      </w:pPr>
      <w:bookmarkStart w:id="17" w:name="_Toc205388215"/>
      <w:r w:rsidRPr="00644115">
        <w:t>R</w:t>
      </w:r>
      <w:r w:rsidR="000B2650" w:rsidRPr="00644115">
        <w:t>egistrars</w:t>
      </w:r>
      <w:r w:rsidRPr="00717B7D">
        <w:t xml:space="preserve"> of ministers of religion</w:t>
      </w:r>
      <w:bookmarkEnd w:id="17"/>
    </w:p>
    <w:p w14:paraId="43C33FB8" w14:textId="77777777" w:rsidR="0007249C" w:rsidRPr="003E31C6" w:rsidRDefault="0007249C" w:rsidP="003845FA">
      <w:pPr>
        <w:numPr>
          <w:ilvl w:val="1"/>
          <w:numId w:val="16"/>
        </w:numPr>
        <w:spacing w:before="140" w:after="140"/>
        <w:rPr>
          <w:rFonts w:ascii="Arial" w:hAnsi="Arial" w:cs="Arial"/>
          <w:szCs w:val="22"/>
          <w:lang w:val="en-AU" w:eastAsia="en-AU" w:bidi="ar-SA"/>
        </w:rPr>
      </w:pPr>
      <w:r w:rsidRPr="003E31C6">
        <w:rPr>
          <w:rFonts w:ascii="Arial" w:hAnsi="Arial" w:cs="Arial"/>
          <w:szCs w:val="22"/>
          <w:lang w:val="en-AU" w:eastAsia="en-AU" w:bidi="ar-SA"/>
        </w:rPr>
        <w:t>There is a Registrar of Ministers of Religion for each state and territory.</w:t>
      </w:r>
      <w:r w:rsidRPr="003E31C6">
        <w:rPr>
          <w:rFonts w:ascii="Arial" w:hAnsi="Arial" w:cs="Arial"/>
          <w:szCs w:val="22"/>
          <w:vertAlign w:val="superscript"/>
          <w:lang w:val="en-AU" w:eastAsia="en-AU" w:bidi="ar-SA"/>
        </w:rPr>
        <w:footnoteReference w:id="4"/>
      </w:r>
      <w:r w:rsidRPr="003E31C6">
        <w:rPr>
          <w:rFonts w:ascii="Arial" w:hAnsi="Arial" w:cs="Arial"/>
          <w:szCs w:val="22"/>
          <w:lang w:val="en-AU" w:eastAsia="en-AU" w:bidi="ar-SA"/>
        </w:rPr>
        <w:t xml:space="preserve"> </w:t>
      </w:r>
    </w:p>
    <w:p w14:paraId="3470614B"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3E31C6">
        <w:rPr>
          <w:rFonts w:ascii="Arial" w:hAnsi="Arial" w:cs="Arial"/>
          <w:szCs w:val="22"/>
          <w:lang w:val="en-AU" w:eastAsia="en-AU" w:bidi="ar-SA"/>
        </w:rPr>
        <w:t>Each Registrar of Ministers of Religion is responsible for maintaining a register of</w:t>
      </w:r>
      <w:r w:rsidRPr="0007249C">
        <w:rPr>
          <w:rFonts w:ascii="Arial" w:hAnsi="Arial" w:cs="Arial"/>
          <w:szCs w:val="22"/>
          <w:lang w:val="en-AU" w:eastAsia="en-AU" w:bidi="ar-SA"/>
        </w:rPr>
        <w:t xml:space="preserve"> ministers of religion who are authorised to solemnise marriages under Subdivision A and are ordinarily resident in the state or territory.</w:t>
      </w:r>
      <w:r w:rsidRPr="0007249C">
        <w:rPr>
          <w:rFonts w:ascii="Arial" w:hAnsi="Arial" w:cs="Arial"/>
          <w:szCs w:val="22"/>
          <w:vertAlign w:val="superscript"/>
          <w:lang w:val="en-AU" w:eastAsia="en-AU" w:bidi="ar-SA"/>
        </w:rPr>
        <w:footnoteReference w:id="5"/>
      </w:r>
      <w:r w:rsidRPr="0007249C">
        <w:rPr>
          <w:rFonts w:ascii="Arial" w:hAnsi="Arial" w:cs="Arial"/>
          <w:szCs w:val="22"/>
          <w:lang w:val="en-AU" w:eastAsia="en-AU" w:bidi="ar-SA"/>
        </w:rPr>
        <w:t xml:space="preserve"> </w:t>
      </w:r>
    </w:p>
    <w:p w14:paraId="56513FDA" w14:textId="77777777" w:rsidR="0007249C" w:rsidRPr="00E8372C" w:rsidRDefault="0007249C" w:rsidP="003845FA">
      <w:pPr>
        <w:pStyle w:val="Heading4"/>
      </w:pPr>
      <w:bookmarkStart w:id="18" w:name="_Toc205388216"/>
      <w:r w:rsidRPr="00E8372C">
        <w:t>Notifying the Registrar of changes in circumstances</w:t>
      </w:r>
      <w:bookmarkEnd w:id="18"/>
    </w:p>
    <w:p w14:paraId="060B8496" w14:textId="18A2757F"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A minister of religion authorised to solemnise marriages under Subdivision A of Division 1 of Part IV of the Marriage Act must notify the Registrar </w:t>
      </w:r>
      <w:bookmarkStart w:id="19" w:name="_Hlk133571210"/>
      <w:r w:rsidRPr="0007249C">
        <w:rPr>
          <w:rFonts w:ascii="Arial" w:hAnsi="Arial" w:cs="Arial"/>
          <w:szCs w:val="22"/>
          <w:lang w:val="en-AU" w:eastAsia="en-AU" w:bidi="ar-SA"/>
        </w:rPr>
        <w:t>of Ministers of Religion for the state or territory where they ordinar</w:t>
      </w:r>
      <w:r w:rsidR="00C01C4E">
        <w:rPr>
          <w:rFonts w:ascii="Arial" w:hAnsi="Arial" w:cs="Arial"/>
          <w:szCs w:val="22"/>
          <w:lang w:val="en-AU" w:eastAsia="en-AU" w:bidi="ar-SA"/>
        </w:rPr>
        <w:t>il</w:t>
      </w:r>
      <w:r w:rsidRPr="0007249C">
        <w:rPr>
          <w:rFonts w:ascii="Arial" w:hAnsi="Arial" w:cs="Arial"/>
          <w:szCs w:val="22"/>
          <w:lang w:val="en-AU" w:eastAsia="en-AU" w:bidi="ar-SA"/>
        </w:rPr>
        <w:t xml:space="preserve">y reside </w:t>
      </w:r>
      <w:bookmarkEnd w:id="19"/>
      <w:r w:rsidRPr="0007249C">
        <w:rPr>
          <w:rFonts w:ascii="Arial" w:hAnsi="Arial" w:cs="Arial"/>
          <w:szCs w:val="22"/>
          <w:lang w:val="en-AU" w:eastAsia="en-AU" w:bidi="ar-SA"/>
        </w:rPr>
        <w:t>if:</w:t>
      </w:r>
    </w:p>
    <w:p w14:paraId="02EA21AC" w14:textId="554AA7F3" w:rsidR="0007249C" w:rsidRPr="0007249C" w:rsidRDefault="0007249C" w:rsidP="003845FA">
      <w:pPr>
        <w:numPr>
          <w:ilvl w:val="0"/>
          <w:numId w:val="6"/>
        </w:numPr>
        <w:spacing w:before="120" w:after="120"/>
        <w:ind w:left="1074"/>
        <w:rPr>
          <w:rFonts w:ascii="Arial" w:hAnsi="Arial" w:cs="Arial"/>
          <w:szCs w:val="22"/>
        </w:rPr>
      </w:pPr>
      <w:r w:rsidRPr="0007249C">
        <w:rPr>
          <w:rFonts w:ascii="Arial" w:hAnsi="Arial" w:cs="Arial"/>
          <w:szCs w:val="22"/>
        </w:rPr>
        <w:t>the minister of religion changes their name, address or designation</w:t>
      </w:r>
      <w:r w:rsidR="005F2E3C">
        <w:rPr>
          <w:rFonts w:ascii="Arial" w:hAnsi="Arial" w:cs="Arial"/>
          <w:szCs w:val="22"/>
        </w:rPr>
        <w:t>,</w:t>
      </w:r>
      <w:r w:rsidR="007168B3">
        <w:rPr>
          <w:rFonts w:ascii="Arial" w:hAnsi="Arial" w:cs="Arial"/>
          <w:szCs w:val="22"/>
        </w:rPr>
        <w:t xml:space="preserve"> or</w:t>
      </w:r>
    </w:p>
    <w:p w14:paraId="6B1A7948"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 xml:space="preserve">the minister of religion ceases to exercise, or ceases to be entitled to exercise, the functions </w:t>
      </w:r>
      <w:r w:rsidRPr="0007249C">
        <w:rPr>
          <w:rFonts w:ascii="Arial" w:hAnsi="Arial" w:cs="Arial"/>
          <w:szCs w:val="22"/>
        </w:rPr>
        <w:t>of</w:t>
      </w:r>
      <w:r w:rsidRPr="0007249C">
        <w:rPr>
          <w:rFonts w:ascii="Arial" w:hAnsi="Arial" w:cs="Arial"/>
          <w:szCs w:val="22"/>
          <w:lang w:val="en-AU" w:eastAsia="en-AU" w:bidi="ar-SA"/>
        </w:rPr>
        <w:t xml:space="preserve"> a minister of religion of the denomination by which he or she was nominated for registration.</w:t>
      </w:r>
      <w:r w:rsidRPr="0007249C">
        <w:rPr>
          <w:rFonts w:ascii="Arial" w:hAnsi="Arial" w:cs="Arial"/>
          <w:szCs w:val="22"/>
          <w:vertAlign w:val="superscript"/>
          <w:lang w:val="en-AU" w:eastAsia="en-AU" w:bidi="ar-SA"/>
        </w:rPr>
        <w:footnoteReference w:id="6"/>
      </w:r>
    </w:p>
    <w:p w14:paraId="71ABA908"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minister of religion must notify the Registrar within 30 days of the relevant change in circumstance occurring.</w:t>
      </w:r>
    </w:p>
    <w:p w14:paraId="61807BA2" w14:textId="77777777" w:rsidR="0007249C" w:rsidRPr="00E8372C" w:rsidRDefault="0007249C" w:rsidP="003845FA">
      <w:pPr>
        <w:pStyle w:val="Heading3"/>
      </w:pPr>
      <w:bookmarkStart w:id="20" w:name="_Toc205388217"/>
      <w:r w:rsidRPr="00E8372C">
        <w:t>Grounds for removing a minister of religion of a recognised denomination from the register of ministers of religion</w:t>
      </w:r>
      <w:bookmarkEnd w:id="20"/>
      <w:r w:rsidRPr="00E8372C">
        <w:t xml:space="preserve"> </w:t>
      </w:r>
    </w:p>
    <w:p w14:paraId="1913ED11" w14:textId="7AA5A35C"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A state or territory Registrar of </w:t>
      </w:r>
      <w:r w:rsidR="00EB3BF9">
        <w:rPr>
          <w:rFonts w:ascii="Arial" w:hAnsi="Arial" w:cs="Arial"/>
          <w:szCs w:val="22"/>
          <w:lang w:val="en-AU" w:eastAsia="en-AU" w:bidi="ar-SA"/>
        </w:rPr>
        <w:t>b</w:t>
      </w:r>
      <w:r w:rsidRPr="0007249C">
        <w:rPr>
          <w:rFonts w:ascii="Arial" w:hAnsi="Arial" w:cs="Arial"/>
          <w:szCs w:val="22"/>
          <w:lang w:val="en-AU" w:eastAsia="en-AU" w:bidi="ar-SA"/>
        </w:rPr>
        <w:t xml:space="preserve">irths, </w:t>
      </w:r>
      <w:r w:rsidR="00EB3BF9">
        <w:rPr>
          <w:rFonts w:ascii="Arial" w:hAnsi="Arial" w:cs="Arial"/>
          <w:szCs w:val="22"/>
          <w:lang w:val="en-AU" w:eastAsia="en-AU" w:bidi="ar-SA"/>
        </w:rPr>
        <w:t>d</w:t>
      </w:r>
      <w:r w:rsidRPr="0007249C">
        <w:rPr>
          <w:rFonts w:ascii="Arial" w:hAnsi="Arial" w:cs="Arial"/>
          <w:szCs w:val="22"/>
          <w:lang w:val="en-AU" w:eastAsia="en-AU" w:bidi="ar-SA"/>
        </w:rPr>
        <w:t xml:space="preserve">eaths </w:t>
      </w:r>
      <w:r w:rsidR="00EB3BF9">
        <w:rPr>
          <w:rFonts w:ascii="Arial" w:hAnsi="Arial" w:cs="Arial"/>
          <w:szCs w:val="22"/>
          <w:lang w:val="en-AU" w:eastAsia="en-AU" w:bidi="ar-SA"/>
        </w:rPr>
        <w:t>and m</w:t>
      </w:r>
      <w:r w:rsidRPr="0007249C">
        <w:rPr>
          <w:rFonts w:ascii="Arial" w:hAnsi="Arial" w:cs="Arial"/>
          <w:szCs w:val="22"/>
          <w:lang w:val="en-AU" w:eastAsia="en-AU" w:bidi="ar-SA"/>
        </w:rPr>
        <w:t>arriages, may remove the name of a minister of religion of a recognised denomination from the register if:</w:t>
      </w:r>
      <w:r w:rsidRPr="0007249C">
        <w:rPr>
          <w:rFonts w:ascii="Arial" w:hAnsi="Arial" w:cs="Arial"/>
          <w:szCs w:val="22"/>
          <w:vertAlign w:val="superscript"/>
          <w:lang w:val="en-AU" w:eastAsia="en-AU" w:bidi="ar-SA"/>
        </w:rPr>
        <w:footnoteReference w:id="7"/>
      </w:r>
    </w:p>
    <w:p w14:paraId="2C7A5847"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 xml:space="preserve">the </w:t>
      </w:r>
      <w:r w:rsidRPr="0007249C">
        <w:rPr>
          <w:rFonts w:ascii="Arial" w:hAnsi="Arial" w:cs="Arial"/>
          <w:szCs w:val="22"/>
        </w:rPr>
        <w:t>person</w:t>
      </w:r>
      <w:r w:rsidRPr="0007249C">
        <w:rPr>
          <w:rFonts w:ascii="Arial" w:hAnsi="Arial" w:cs="Arial"/>
          <w:szCs w:val="22"/>
          <w:lang w:val="en-AU" w:eastAsia="en-AU" w:bidi="ar-SA"/>
        </w:rPr>
        <w:t xml:space="preserve"> has requested their name be removed </w:t>
      </w:r>
    </w:p>
    <w:p w14:paraId="6C9970FC"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 xml:space="preserve">the person has died </w:t>
      </w:r>
    </w:p>
    <w:p w14:paraId="5590618A"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the denomination no longer desires the person to be a celebrant or has ceased to be a recognised denomination</w:t>
      </w:r>
    </w:p>
    <w:p w14:paraId="1EFADDDA"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 xml:space="preserve">the person has been guilty of such contraventions of the Marriage Act or the Marriage Regulations that they are no longer a fit and proper person to be registered </w:t>
      </w:r>
    </w:p>
    <w:p w14:paraId="191DAB32" w14:textId="2DD01FDE"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 xml:space="preserve">the person has made a business of solemnising marriages for profit or gain </w:t>
      </w:r>
    </w:p>
    <w:p w14:paraId="223D5D14" w14:textId="059CB3D0"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lastRenderedPageBreak/>
        <w:t xml:space="preserve">the person is for any other reason not a fit and proper person to solemnise marriages </w:t>
      </w:r>
    </w:p>
    <w:p w14:paraId="4CB8152D" w14:textId="67AAE763" w:rsidR="00E76304" w:rsidRPr="00F93705" w:rsidRDefault="0007249C" w:rsidP="003845FA">
      <w:pPr>
        <w:numPr>
          <w:ilvl w:val="0"/>
          <w:numId w:val="6"/>
        </w:numPr>
        <w:spacing w:before="120" w:after="120"/>
        <w:ind w:left="1074"/>
        <w:rPr>
          <w:rFonts w:ascii="Arial" w:hAnsi="Arial" w:cs="Arial"/>
          <w:szCs w:val="22"/>
          <w:lang w:val="en-AU" w:eastAsia="en-AU" w:bidi="ar-SA"/>
        </w:rPr>
      </w:pPr>
      <w:r w:rsidRPr="00F93705">
        <w:rPr>
          <w:rFonts w:ascii="Arial" w:hAnsi="Arial" w:cs="Arial"/>
          <w:szCs w:val="22"/>
          <w:lang w:val="en-AU" w:eastAsia="en-AU" w:bidi="ar-SA"/>
        </w:rPr>
        <w:t>the person is registered or authorised under more than one subdivision of the Marriage Act at a time</w:t>
      </w:r>
    </w:p>
    <w:p w14:paraId="7B51818E" w14:textId="551456A4" w:rsidR="00E76304" w:rsidRPr="00F93705" w:rsidRDefault="00E76304" w:rsidP="003845FA">
      <w:pPr>
        <w:numPr>
          <w:ilvl w:val="0"/>
          <w:numId w:val="6"/>
        </w:numPr>
        <w:spacing w:before="120" w:after="120"/>
        <w:ind w:left="1074"/>
        <w:rPr>
          <w:rFonts w:ascii="Arial" w:hAnsi="Arial" w:cs="Arial"/>
          <w:szCs w:val="22"/>
          <w:lang w:val="en-AU" w:eastAsia="en-AU" w:bidi="ar-SA"/>
        </w:rPr>
      </w:pPr>
      <w:r w:rsidRPr="00F93705">
        <w:rPr>
          <w:rFonts w:ascii="Arial" w:hAnsi="Arial" w:cs="Arial"/>
          <w:szCs w:val="22"/>
          <w:lang w:val="en-AU" w:eastAsia="en-AU" w:bidi="ar-SA"/>
        </w:rPr>
        <w:t xml:space="preserve">the person is, for any other reason, not entitled to registration under this </w:t>
      </w:r>
      <w:r w:rsidR="00E73C86">
        <w:rPr>
          <w:rFonts w:ascii="Arial" w:hAnsi="Arial" w:cs="Arial"/>
          <w:szCs w:val="22"/>
          <w:lang w:val="en-AU" w:eastAsia="en-AU" w:bidi="ar-SA"/>
        </w:rPr>
        <w:t>s</w:t>
      </w:r>
      <w:r w:rsidRPr="00F93705">
        <w:rPr>
          <w:rFonts w:ascii="Arial" w:hAnsi="Arial" w:cs="Arial"/>
          <w:szCs w:val="22"/>
          <w:lang w:val="en-AU" w:eastAsia="en-AU" w:bidi="ar-SA"/>
        </w:rPr>
        <w:t>ubdivision.</w:t>
      </w:r>
    </w:p>
    <w:p w14:paraId="5C869B7D"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minister of religion concerned may seek a review of such a decision from the Administrative Review Tribunal.</w:t>
      </w:r>
      <w:r w:rsidRPr="0007249C">
        <w:rPr>
          <w:rFonts w:ascii="Arial" w:hAnsi="Arial" w:cs="Arial"/>
          <w:szCs w:val="22"/>
          <w:vertAlign w:val="superscript"/>
          <w:lang w:val="en-AU" w:eastAsia="en-AU" w:bidi="ar-SA"/>
        </w:rPr>
        <w:footnoteReference w:id="8"/>
      </w:r>
    </w:p>
    <w:p w14:paraId="52A0C7D7" w14:textId="0517FE44" w:rsidR="0007249C" w:rsidRPr="0007249C" w:rsidRDefault="0007249C" w:rsidP="00BC3E23">
      <w:pPr>
        <w:pStyle w:val="Heading3"/>
      </w:pPr>
      <w:bookmarkStart w:id="21" w:name="_Toc205388218"/>
      <w:r w:rsidRPr="00E8372C">
        <w:t>Fees for marriages solemnised by ministers of religion</w:t>
      </w:r>
      <w:bookmarkEnd w:id="21"/>
      <w:r w:rsidRPr="00E8372C">
        <w:t xml:space="preserve"> </w:t>
      </w:r>
    </w:p>
    <w:p w14:paraId="7D1F6F4C" w14:textId="11ADA487" w:rsidR="0007249C" w:rsidRDefault="0007249C" w:rsidP="00BC3E23">
      <w:pPr>
        <w:numPr>
          <w:ilvl w:val="1"/>
          <w:numId w:val="16"/>
        </w:numPr>
        <w:spacing w:before="140" w:after="140"/>
        <w:rPr>
          <w:rFonts w:ascii="Arial" w:hAnsi="Arial" w:cs="Arial"/>
          <w:szCs w:val="22"/>
          <w:lang w:val="en-AU" w:eastAsia="en-AU"/>
        </w:rPr>
      </w:pPr>
      <w:r w:rsidRPr="0007249C">
        <w:rPr>
          <w:rFonts w:ascii="Arial" w:hAnsi="Arial" w:cs="Arial"/>
          <w:szCs w:val="22"/>
          <w:lang w:val="en-AU" w:eastAsia="en-AU"/>
        </w:rPr>
        <w:t xml:space="preserve">The </w:t>
      </w:r>
      <w:r w:rsidRPr="0007249C">
        <w:rPr>
          <w:rFonts w:ascii="Arial" w:hAnsi="Arial" w:cs="Arial"/>
          <w:szCs w:val="22"/>
          <w:lang w:val="en-AU" w:eastAsia="en-AU" w:bidi="ar-SA"/>
        </w:rPr>
        <w:t>Marriage</w:t>
      </w:r>
      <w:r w:rsidRPr="0007249C">
        <w:rPr>
          <w:rFonts w:ascii="Arial" w:hAnsi="Arial" w:cs="Arial"/>
          <w:szCs w:val="22"/>
          <w:lang w:val="en-AU" w:eastAsia="en-AU"/>
        </w:rPr>
        <w:t xml:space="preserve"> Act</w:t>
      </w:r>
      <w:r w:rsidRPr="0007249C">
        <w:rPr>
          <w:rFonts w:ascii="Arial" w:hAnsi="Arial" w:cs="Arial"/>
          <w:i/>
          <w:szCs w:val="22"/>
          <w:lang w:val="en-AU" w:eastAsia="en-AU"/>
        </w:rPr>
        <w:t xml:space="preserve"> </w:t>
      </w:r>
      <w:r w:rsidRPr="0007249C">
        <w:rPr>
          <w:rFonts w:ascii="Arial" w:hAnsi="Arial" w:cs="Arial"/>
          <w:szCs w:val="22"/>
          <w:lang w:val="en-AU" w:eastAsia="en-AU"/>
        </w:rPr>
        <w:t>does not affect the right of a minister of religion who is an authorised celebrant to require or receive a fee for</w:t>
      </w:r>
      <w:r w:rsidR="00B03A6E">
        <w:rPr>
          <w:rFonts w:ascii="Arial" w:hAnsi="Arial" w:cs="Arial"/>
          <w:szCs w:val="22"/>
          <w:lang w:val="en-AU" w:eastAsia="en-AU"/>
        </w:rPr>
        <w:t>,</w:t>
      </w:r>
      <w:r w:rsidRPr="0007249C">
        <w:rPr>
          <w:rFonts w:ascii="Arial" w:hAnsi="Arial" w:cs="Arial"/>
          <w:szCs w:val="22"/>
          <w:lang w:val="en-AU" w:eastAsia="en-AU"/>
        </w:rPr>
        <w:t xml:space="preserve"> or in respect of</w:t>
      </w:r>
      <w:r w:rsidR="00B03A6E">
        <w:rPr>
          <w:rFonts w:ascii="Arial" w:hAnsi="Arial" w:cs="Arial"/>
          <w:szCs w:val="22"/>
          <w:lang w:val="en-AU" w:eastAsia="en-AU"/>
        </w:rPr>
        <w:t>,</w:t>
      </w:r>
      <w:r w:rsidRPr="0007249C">
        <w:rPr>
          <w:rFonts w:ascii="Arial" w:hAnsi="Arial" w:cs="Arial"/>
          <w:szCs w:val="22"/>
          <w:lang w:val="en-AU" w:eastAsia="en-AU"/>
        </w:rPr>
        <w:t xml:space="preserve"> the solemnisation of a marriage.</w:t>
      </w:r>
      <w:r w:rsidRPr="0007249C">
        <w:rPr>
          <w:rFonts w:ascii="Arial" w:hAnsi="Arial" w:cs="Arial"/>
          <w:szCs w:val="22"/>
          <w:vertAlign w:val="superscript"/>
          <w:lang w:val="en-AU" w:eastAsia="en-AU"/>
        </w:rPr>
        <w:footnoteReference w:id="9"/>
      </w:r>
      <w:r w:rsidRPr="0007249C">
        <w:rPr>
          <w:rFonts w:ascii="Arial" w:hAnsi="Arial" w:cs="Arial"/>
          <w:szCs w:val="22"/>
          <w:lang w:val="en-AU" w:eastAsia="en-AU"/>
        </w:rPr>
        <w:t xml:space="preserve"> However, a minister of religion of a recognised denomination will have their name removed from the register if a Registrar of Ministers of Religion is satisfied that the minister has been making a business of solemnising marriages for the purpose of profit or gain.</w:t>
      </w:r>
      <w:r w:rsidRPr="0007249C">
        <w:rPr>
          <w:rFonts w:ascii="Arial" w:hAnsi="Arial" w:cs="Arial"/>
          <w:szCs w:val="22"/>
          <w:vertAlign w:val="superscript"/>
          <w:lang w:val="en-AU" w:eastAsia="en-AU"/>
        </w:rPr>
        <w:footnoteReference w:id="10"/>
      </w:r>
    </w:p>
    <w:p w14:paraId="39FDC1E7" w14:textId="0AD48EBB" w:rsidR="0007249C" w:rsidRPr="00B761D9" w:rsidRDefault="003153C5" w:rsidP="003845FA">
      <w:pPr>
        <w:pStyle w:val="Heading2"/>
        <w:spacing w:after="120"/>
      </w:pPr>
      <w:bookmarkStart w:id="22" w:name="_Toc205388219"/>
      <w:r>
        <w:t>State and territory officers authorised to solemnise marriages</w:t>
      </w:r>
      <w:bookmarkEnd w:id="22"/>
    </w:p>
    <w:p w14:paraId="5704882B"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Under Subdivision B of Division 1 of Part IV of the Marriage Act, certain state and territory officers are authorised to solemnise marriages.</w:t>
      </w:r>
    </w:p>
    <w:p w14:paraId="63E8BDE0"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In particular, subsection 39(1) of the Marriage Act authorises a person who has the function of registering marriages solemnised in a certain state or territory or part of a state or territory to solemnise marriages in that state or territory (or the relevant part). </w:t>
      </w:r>
    </w:p>
    <w:p w14:paraId="72C9158F"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Additionally, the Attorney-General may authorise, by written instrument, other state and territory officers to solemnise marriages.</w:t>
      </w:r>
      <w:r w:rsidRPr="0007249C">
        <w:rPr>
          <w:rFonts w:ascii="Arial" w:hAnsi="Arial" w:cs="Arial"/>
          <w:szCs w:val="22"/>
          <w:vertAlign w:val="superscript"/>
          <w:lang w:val="en-AU" w:eastAsia="en-AU" w:bidi="ar-SA"/>
        </w:rPr>
        <w:footnoteReference w:id="11"/>
      </w:r>
      <w:r w:rsidRPr="0007249C">
        <w:rPr>
          <w:rFonts w:ascii="Arial" w:hAnsi="Arial" w:cs="Arial"/>
          <w:szCs w:val="22"/>
          <w:lang w:val="en-AU" w:eastAsia="en-AU" w:bidi="ar-SA"/>
        </w:rPr>
        <w:t xml:space="preserve"> The instrument of authorisation will set out:</w:t>
      </w:r>
    </w:p>
    <w:p w14:paraId="274D1154" w14:textId="04822370"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where the state or territory officer is authorised to solemnise marriages</w:t>
      </w:r>
      <w:r w:rsidR="005F2E3C">
        <w:rPr>
          <w:rFonts w:ascii="Arial" w:hAnsi="Arial" w:cs="Arial"/>
          <w:szCs w:val="22"/>
          <w:lang w:val="en-AU" w:eastAsia="en-AU" w:bidi="ar-SA"/>
        </w:rPr>
        <w:t>,</w:t>
      </w:r>
      <w:r w:rsidRPr="0007249C">
        <w:rPr>
          <w:rFonts w:ascii="Arial" w:hAnsi="Arial" w:cs="Arial"/>
          <w:szCs w:val="22"/>
          <w:lang w:val="en-AU" w:eastAsia="en-AU" w:bidi="ar-SA"/>
        </w:rPr>
        <w:t xml:space="preserve"> and</w:t>
      </w:r>
    </w:p>
    <w:p w14:paraId="529E7917" w14:textId="77777777" w:rsidR="0007249C" w:rsidRPr="0007249C" w:rsidRDefault="0007249C" w:rsidP="003845FA">
      <w:pPr>
        <w:numPr>
          <w:ilvl w:val="0"/>
          <w:numId w:val="6"/>
        </w:numPr>
        <w:spacing w:before="120" w:after="120"/>
        <w:ind w:left="1074"/>
        <w:rPr>
          <w:rFonts w:ascii="Arial" w:hAnsi="Arial" w:cs="Arial"/>
          <w:szCs w:val="22"/>
          <w:lang w:val="en-AU" w:eastAsia="en-AU" w:bidi="ar-SA"/>
        </w:rPr>
      </w:pPr>
      <w:r w:rsidRPr="0007249C">
        <w:rPr>
          <w:rFonts w:ascii="Arial" w:hAnsi="Arial" w:cs="Arial"/>
          <w:szCs w:val="22"/>
          <w:lang w:val="en-AU" w:eastAsia="en-AU" w:bidi="ar-SA"/>
        </w:rPr>
        <w:t>any conditions which the state or territory officer’s authorisation is subject to.</w:t>
      </w:r>
      <w:r w:rsidRPr="0007249C">
        <w:rPr>
          <w:rFonts w:ascii="Arial" w:hAnsi="Arial" w:cs="Arial"/>
          <w:szCs w:val="22"/>
          <w:vertAlign w:val="superscript"/>
          <w:lang w:val="en-AU" w:eastAsia="en-AU" w:bidi="ar-SA"/>
        </w:rPr>
        <w:footnoteReference w:id="12"/>
      </w:r>
    </w:p>
    <w:p w14:paraId="24983C53" w14:textId="52B2006C" w:rsidR="0007249C" w:rsidRPr="0007249C" w:rsidRDefault="0007249C" w:rsidP="003845FA">
      <w:pPr>
        <w:spacing w:before="140" w:after="140"/>
        <w:ind w:left="714"/>
        <w:rPr>
          <w:rFonts w:ascii="Arial" w:hAnsi="Arial" w:cs="Arial"/>
          <w:szCs w:val="22"/>
          <w:lang w:val="en-AU" w:eastAsia="en-AU"/>
        </w:rPr>
      </w:pPr>
      <w:r w:rsidRPr="0007249C">
        <w:rPr>
          <w:rFonts w:ascii="Arial" w:hAnsi="Arial" w:cs="Arial"/>
          <w:szCs w:val="22"/>
          <w:lang w:val="en-AU" w:eastAsia="en-AU" w:bidi="ar-SA"/>
        </w:rPr>
        <w:t xml:space="preserve">A list of state and territory officers authorised to solemnise marriages is published on </w:t>
      </w:r>
      <w:r w:rsidRPr="0007249C">
        <w:rPr>
          <w:rFonts w:ascii="Arial" w:hAnsi="Arial" w:cs="Arial"/>
          <w:szCs w:val="22"/>
          <w:lang w:val="en-AU" w:eastAsia="en-AU"/>
        </w:rPr>
        <w:t>the Attorney-General’s Department</w:t>
      </w:r>
      <w:r w:rsidR="00FE0ACF">
        <w:rPr>
          <w:rFonts w:ascii="Arial" w:hAnsi="Arial" w:cs="Arial"/>
          <w:szCs w:val="22"/>
          <w:lang w:val="en-AU" w:eastAsia="en-AU"/>
        </w:rPr>
        <w:t>’s</w:t>
      </w:r>
      <w:r w:rsidRPr="0007249C">
        <w:rPr>
          <w:rFonts w:ascii="Arial" w:hAnsi="Arial" w:cs="Arial"/>
          <w:szCs w:val="22"/>
          <w:lang w:val="en-AU" w:eastAsia="en-AU"/>
        </w:rPr>
        <w:t xml:space="preserve"> website.</w:t>
      </w:r>
      <w:r w:rsidR="00663948">
        <w:rPr>
          <w:rFonts w:ascii="Arial" w:hAnsi="Arial" w:cs="Arial"/>
          <w:szCs w:val="22"/>
          <w:lang w:val="en-AU" w:eastAsia="en-AU"/>
        </w:rPr>
        <w:br/>
      </w:r>
    </w:p>
    <w:p w14:paraId="7F4F153D" w14:textId="68BB12D2" w:rsidR="0007249C" w:rsidRPr="00B761D9" w:rsidRDefault="003153C5" w:rsidP="003845FA">
      <w:pPr>
        <w:pStyle w:val="Heading2"/>
        <w:spacing w:after="120"/>
      </w:pPr>
      <w:bookmarkStart w:id="23" w:name="_Toc205388220"/>
      <w:r>
        <w:t>Commonwealth-registered marriage celebrants</w:t>
      </w:r>
      <w:bookmarkEnd w:id="23"/>
      <w:r w:rsidR="0007249C" w:rsidRPr="00B761D9">
        <w:t xml:space="preserve">  </w:t>
      </w:r>
    </w:p>
    <w:p w14:paraId="4AF43AB4" w14:textId="5AF408EE" w:rsidR="006F2044" w:rsidRPr="006F2044" w:rsidRDefault="006F2044" w:rsidP="003845FA">
      <w:pPr>
        <w:pStyle w:val="NumberLevel1"/>
        <w:numPr>
          <w:ilvl w:val="1"/>
          <w:numId w:val="16"/>
        </w:numPr>
        <w:spacing w:line="276" w:lineRule="auto"/>
      </w:pPr>
      <w:r w:rsidRPr="00AD0EC5">
        <w:t>Subdivision C</w:t>
      </w:r>
      <w:r w:rsidRPr="00F93705">
        <w:rPr>
          <w:b/>
        </w:rPr>
        <w:t xml:space="preserve"> </w:t>
      </w:r>
      <w:r w:rsidRPr="006F2044">
        <w:t xml:space="preserve">of Division 1 of Part IV of the Marriage Act </w:t>
      </w:r>
      <w:r w:rsidRPr="00F93705">
        <w:t>provides</w:t>
      </w:r>
      <w:r w:rsidRPr="006F2044">
        <w:t xml:space="preserve"> for the registration by the Commonwealth of:</w:t>
      </w:r>
    </w:p>
    <w:p w14:paraId="167CD5B9" w14:textId="77777777" w:rsidR="006F2044" w:rsidRPr="00F93705" w:rsidRDefault="006F2044" w:rsidP="003845FA">
      <w:pPr>
        <w:pStyle w:val="ListParagraph"/>
        <w:numPr>
          <w:ilvl w:val="0"/>
          <w:numId w:val="5"/>
        </w:numPr>
        <w:spacing w:before="120" w:after="120"/>
        <w:contextualSpacing w:val="0"/>
        <w:rPr>
          <w:rFonts w:ascii="Arial" w:hAnsi="Arial" w:cs="Arial"/>
          <w:szCs w:val="22"/>
        </w:rPr>
      </w:pPr>
      <w:r w:rsidRPr="00F93705">
        <w:rPr>
          <w:rFonts w:ascii="Arial" w:hAnsi="Arial" w:cs="Arial"/>
          <w:b/>
          <w:szCs w:val="22"/>
        </w:rPr>
        <w:t>marriage celebrants</w:t>
      </w:r>
      <w:r w:rsidRPr="00F93705">
        <w:rPr>
          <w:rFonts w:ascii="Arial" w:hAnsi="Arial" w:cs="Arial"/>
          <w:szCs w:val="22"/>
        </w:rPr>
        <w:t xml:space="preserve"> (not being ministers of religion) registered under Subdivision C of Division 1 of Part IV of the Marriage Act, and</w:t>
      </w:r>
    </w:p>
    <w:p w14:paraId="4E1FD4E0" w14:textId="77777777" w:rsidR="006F2044" w:rsidRPr="00F93705" w:rsidRDefault="006F2044" w:rsidP="003845FA">
      <w:pPr>
        <w:pStyle w:val="ListParagraph"/>
        <w:numPr>
          <w:ilvl w:val="0"/>
          <w:numId w:val="5"/>
        </w:numPr>
        <w:spacing w:before="120" w:after="120"/>
        <w:contextualSpacing w:val="0"/>
        <w:rPr>
          <w:rFonts w:ascii="Arial" w:hAnsi="Arial" w:cs="Arial"/>
          <w:szCs w:val="22"/>
        </w:rPr>
      </w:pPr>
      <w:r w:rsidRPr="00F93705">
        <w:rPr>
          <w:rFonts w:ascii="Arial" w:hAnsi="Arial" w:cs="Arial"/>
          <w:szCs w:val="22"/>
        </w:rPr>
        <w:lastRenderedPageBreak/>
        <w:t xml:space="preserve">marriage celebrants registered under Subdivision C of Division 1 of Part IV of the Marriage Act (who are ministers of religion) including those who have elected to be identified as </w:t>
      </w:r>
      <w:r w:rsidRPr="00F93705">
        <w:rPr>
          <w:rFonts w:ascii="Arial" w:hAnsi="Arial" w:cs="Arial"/>
          <w:b/>
          <w:szCs w:val="22"/>
        </w:rPr>
        <w:t>‘religious marriage celebrants’</w:t>
      </w:r>
      <w:r w:rsidRPr="00F93705">
        <w:rPr>
          <w:rFonts w:ascii="Arial" w:hAnsi="Arial" w:cs="Arial"/>
          <w:szCs w:val="22"/>
        </w:rPr>
        <w:t xml:space="preserve"> on the register of marriage celebrants under Subdivision D. </w:t>
      </w:r>
    </w:p>
    <w:p w14:paraId="17EEC43E" w14:textId="784D701D" w:rsidR="0007249C" w:rsidRPr="00F93705" w:rsidRDefault="006F2044" w:rsidP="003845FA">
      <w:pPr>
        <w:pStyle w:val="NumberLevel1"/>
        <w:numPr>
          <w:ilvl w:val="1"/>
          <w:numId w:val="16"/>
        </w:numPr>
        <w:spacing w:line="276" w:lineRule="auto"/>
      </w:pPr>
      <w:r w:rsidRPr="00F93705">
        <w:t>Commonwealth-registered marriage celebrants are regulated by the Commonwealth Attorney-General's Department.</w:t>
      </w:r>
    </w:p>
    <w:p w14:paraId="3DEB3466" w14:textId="1772FE5C"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The guidance in this section is directed at </w:t>
      </w:r>
      <w:r w:rsidRPr="0007249C">
        <w:rPr>
          <w:rFonts w:ascii="Arial" w:hAnsi="Arial" w:cs="Arial"/>
          <w:i/>
          <w:szCs w:val="22"/>
          <w:lang w:val="en-AU" w:eastAsia="en-AU" w:bidi="ar-SA"/>
        </w:rPr>
        <w:t xml:space="preserve">all </w:t>
      </w:r>
      <w:r w:rsidRPr="0007249C">
        <w:rPr>
          <w:rFonts w:ascii="Arial" w:hAnsi="Arial" w:cs="Arial"/>
          <w:szCs w:val="22"/>
          <w:lang w:val="en-AU" w:eastAsia="en-AU" w:bidi="ar-SA"/>
        </w:rPr>
        <w:t>Commonwealth-registered marriage celebrants</w:t>
      </w:r>
      <w:r w:rsidR="00E76304">
        <w:rPr>
          <w:rFonts w:ascii="Arial" w:hAnsi="Arial" w:cs="Arial"/>
          <w:szCs w:val="22"/>
          <w:lang w:val="en-AU" w:eastAsia="en-AU" w:bidi="ar-SA"/>
        </w:rPr>
        <w:t xml:space="preserve"> unless otherwise stated</w:t>
      </w:r>
      <w:r w:rsidRPr="0007249C">
        <w:rPr>
          <w:rFonts w:ascii="Arial" w:hAnsi="Arial" w:cs="Arial"/>
          <w:szCs w:val="22"/>
          <w:lang w:val="en-AU" w:eastAsia="en-AU" w:bidi="ar-SA"/>
        </w:rPr>
        <w:t xml:space="preserve"> – noting that, in certain circumstances, religious marriage celebrants are permitted to refuse to solemnise a marriage. </w:t>
      </w:r>
    </w:p>
    <w:p w14:paraId="2E360B60" w14:textId="4ED7B3B1" w:rsidR="0007249C" w:rsidRPr="00F93705" w:rsidRDefault="006F2044" w:rsidP="003845FA">
      <w:pPr>
        <w:pStyle w:val="NumberLevel1"/>
        <w:numPr>
          <w:ilvl w:val="1"/>
          <w:numId w:val="16"/>
        </w:numPr>
        <w:spacing w:line="276" w:lineRule="auto"/>
      </w:pPr>
      <w:r w:rsidRPr="00F93705">
        <w:t>Commonwealth-registered marriage celebrants registered under Subdivision C of Division 1 of Part IV of the Marriage Act may solemnise marriages at any place in Australia.</w:t>
      </w:r>
      <w:r w:rsidRPr="00F93705">
        <w:rPr>
          <w:rStyle w:val="FootnoteReference"/>
        </w:rPr>
        <w:footnoteReference w:id="13"/>
      </w:r>
    </w:p>
    <w:p w14:paraId="6A5F3C17" w14:textId="77777777" w:rsidR="0007249C" w:rsidRPr="00E8372C" w:rsidRDefault="0007249C" w:rsidP="003845FA">
      <w:pPr>
        <w:pStyle w:val="Heading3"/>
      </w:pPr>
      <w:bookmarkStart w:id="24" w:name="_Toc205388221"/>
      <w:r w:rsidRPr="00F93705">
        <w:t>Registrar of Marriage Celebrants</w:t>
      </w:r>
      <w:bookmarkEnd w:id="24"/>
    </w:p>
    <w:p w14:paraId="62912382"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is an employee of the Attorney-General’s Department.</w:t>
      </w:r>
      <w:r w:rsidRPr="0007249C">
        <w:rPr>
          <w:rFonts w:ascii="Arial" w:hAnsi="Arial" w:cs="Arial"/>
          <w:szCs w:val="22"/>
          <w:vertAlign w:val="superscript"/>
          <w:lang w:val="en-AU" w:eastAsia="en-AU" w:bidi="ar-SA"/>
        </w:rPr>
        <w:footnoteReference w:id="14"/>
      </w:r>
      <w:r w:rsidRPr="0007249C">
        <w:rPr>
          <w:rFonts w:ascii="Arial" w:hAnsi="Arial" w:cs="Arial"/>
          <w:szCs w:val="22"/>
          <w:lang w:val="en-AU" w:eastAsia="en-AU" w:bidi="ar-SA"/>
        </w:rPr>
        <w:t xml:space="preserve"> The Registrar has a variety of functions including dealing with applications to become a marriage celebrant and registering marriage celebrants,</w:t>
      </w:r>
      <w:r w:rsidRPr="0007249C">
        <w:rPr>
          <w:rFonts w:ascii="Arial" w:hAnsi="Arial" w:cs="Arial"/>
          <w:szCs w:val="22"/>
          <w:vertAlign w:val="superscript"/>
          <w:lang w:val="en-AU" w:eastAsia="en-AU" w:bidi="ar-SA"/>
        </w:rPr>
        <w:footnoteReference w:id="15"/>
      </w:r>
      <w:r w:rsidRPr="0007249C">
        <w:rPr>
          <w:rFonts w:ascii="Arial" w:hAnsi="Arial" w:cs="Arial"/>
          <w:szCs w:val="22"/>
          <w:lang w:val="en-AU" w:eastAsia="en-AU" w:bidi="ar-SA"/>
        </w:rPr>
        <w:t xml:space="preserve"> regulating the performance of marriage celebrants</w:t>
      </w:r>
      <w:r w:rsidRPr="0007249C">
        <w:rPr>
          <w:rFonts w:ascii="Arial" w:hAnsi="Arial" w:cs="Arial"/>
          <w:szCs w:val="22"/>
          <w:vertAlign w:val="superscript"/>
          <w:lang w:val="en-AU" w:eastAsia="en-AU" w:bidi="ar-SA"/>
        </w:rPr>
        <w:footnoteReference w:id="16"/>
      </w:r>
      <w:r w:rsidRPr="0007249C">
        <w:rPr>
          <w:rFonts w:ascii="Arial" w:hAnsi="Arial" w:cs="Arial"/>
          <w:szCs w:val="22"/>
          <w:lang w:val="en-AU" w:eastAsia="en-AU" w:bidi="ar-SA"/>
        </w:rPr>
        <w:t xml:space="preserve"> and taking disciplinary measures against marriage celebrants.</w:t>
      </w:r>
      <w:r w:rsidRPr="0007249C">
        <w:rPr>
          <w:rFonts w:ascii="Arial" w:hAnsi="Arial" w:cs="Arial"/>
          <w:szCs w:val="22"/>
          <w:vertAlign w:val="superscript"/>
          <w:lang w:val="en-AU" w:eastAsia="en-AU" w:bidi="ar-SA"/>
        </w:rPr>
        <w:footnoteReference w:id="17"/>
      </w:r>
    </w:p>
    <w:p w14:paraId="750C144E"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is also responsible for maintaining an online register of Commonwealth-registered marriage celebrants.</w:t>
      </w:r>
      <w:r w:rsidRPr="0007249C">
        <w:rPr>
          <w:rFonts w:ascii="Arial" w:hAnsi="Arial" w:cs="Arial"/>
          <w:szCs w:val="22"/>
          <w:vertAlign w:val="superscript"/>
          <w:lang w:val="en-AU" w:eastAsia="en-AU" w:bidi="ar-SA"/>
        </w:rPr>
        <w:footnoteReference w:id="18"/>
      </w:r>
      <w:r w:rsidRPr="0007249C">
        <w:rPr>
          <w:rFonts w:ascii="Arial" w:hAnsi="Arial" w:cs="Arial"/>
          <w:szCs w:val="22"/>
          <w:lang w:val="en-AU" w:eastAsia="en-AU" w:bidi="ar-SA"/>
        </w:rPr>
        <w:t xml:space="preserve"> </w:t>
      </w:r>
    </w:p>
    <w:p w14:paraId="6B73EB9F" w14:textId="774370B3" w:rsidR="0007249C" w:rsidRPr="00E8372C" w:rsidRDefault="0007249C" w:rsidP="003845FA">
      <w:pPr>
        <w:pStyle w:val="Heading4"/>
      </w:pPr>
      <w:bookmarkStart w:id="25" w:name="_Toc205388222"/>
      <w:r w:rsidRPr="00E8372C">
        <w:t>Notifying the Registrar of relevant changes in circumstance</w:t>
      </w:r>
      <w:r w:rsidR="00E76304">
        <w:t>s</w:t>
      </w:r>
      <w:bookmarkEnd w:id="25"/>
      <w:r w:rsidRPr="00E8372C">
        <w:t xml:space="preserve"> </w:t>
      </w:r>
    </w:p>
    <w:p w14:paraId="59231331"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Commonwealth-registered marriage celebrants are required to notify the Registrar of Marriage Celebrants within 30 days of:</w:t>
      </w:r>
    </w:p>
    <w:p w14:paraId="31A43650" w14:textId="0F964406" w:rsidR="0007249C" w:rsidRPr="0007249C" w:rsidRDefault="0007249C" w:rsidP="003845FA">
      <w:pPr>
        <w:numPr>
          <w:ilvl w:val="0"/>
          <w:numId w:val="8"/>
        </w:numPr>
        <w:spacing w:before="140" w:after="140"/>
        <w:rPr>
          <w:rFonts w:ascii="Arial" w:hAnsi="Arial" w:cs="Arial"/>
          <w:szCs w:val="22"/>
          <w:lang w:val="en-AU" w:eastAsia="en-AU" w:bidi="ar-SA"/>
        </w:rPr>
      </w:pPr>
      <w:r w:rsidRPr="0007249C">
        <w:rPr>
          <w:rFonts w:ascii="Arial" w:hAnsi="Arial" w:cs="Arial"/>
          <w:szCs w:val="22"/>
          <w:lang w:val="en-AU" w:eastAsia="en-AU" w:bidi="ar-SA"/>
        </w:rPr>
        <w:t>a change to any details previously provided to the Registrar and to any details entered in the register of Commonwealth-registered marriage celebrants relating to the marriage celebrant</w:t>
      </w:r>
      <w:r w:rsidRPr="0007249C">
        <w:rPr>
          <w:rFonts w:ascii="Arial" w:hAnsi="Arial" w:cs="Arial"/>
          <w:szCs w:val="22"/>
          <w:vertAlign w:val="superscript"/>
          <w:lang w:val="en-AU" w:eastAsia="en-AU" w:bidi="ar-SA"/>
        </w:rPr>
        <w:footnoteReference w:id="19"/>
      </w:r>
    </w:p>
    <w:p w14:paraId="03C46A0A" w14:textId="60C1CC3F" w:rsidR="0007249C" w:rsidRPr="0007249C" w:rsidRDefault="0007249C" w:rsidP="003845FA">
      <w:pPr>
        <w:numPr>
          <w:ilvl w:val="0"/>
          <w:numId w:val="8"/>
        </w:numPr>
        <w:spacing w:before="140" w:after="140"/>
        <w:rPr>
          <w:rFonts w:ascii="Arial" w:hAnsi="Arial" w:cs="Arial"/>
          <w:szCs w:val="22"/>
          <w:lang w:val="en-AU" w:eastAsia="en-AU" w:bidi="ar-SA"/>
        </w:rPr>
      </w:pPr>
      <w:r w:rsidRPr="0007249C">
        <w:rPr>
          <w:rFonts w:ascii="Arial" w:hAnsi="Arial" w:cs="Arial"/>
          <w:szCs w:val="22"/>
          <w:lang w:val="en-AU" w:eastAsia="en-AU" w:bidi="ar-SA"/>
        </w:rPr>
        <w:t>a change to the email address, postal address or telephone number of the marriage celebrant</w:t>
      </w:r>
      <w:r w:rsidRPr="0007249C">
        <w:rPr>
          <w:rFonts w:ascii="Arial" w:hAnsi="Arial" w:cs="Arial"/>
          <w:szCs w:val="22"/>
          <w:vertAlign w:val="superscript"/>
          <w:lang w:val="en-AU" w:eastAsia="en-AU" w:bidi="ar-SA"/>
        </w:rPr>
        <w:footnoteReference w:id="20"/>
      </w:r>
      <w:r w:rsidRPr="0007249C">
        <w:rPr>
          <w:rFonts w:ascii="Arial" w:hAnsi="Arial" w:cs="Arial"/>
          <w:szCs w:val="22"/>
          <w:lang w:val="en-AU" w:eastAsia="en-AU" w:bidi="ar-SA"/>
        </w:rPr>
        <w:t xml:space="preserve"> </w:t>
      </w:r>
    </w:p>
    <w:p w14:paraId="2124C658" w14:textId="77777777" w:rsidR="0007249C" w:rsidRPr="0007249C" w:rsidRDefault="0007249C" w:rsidP="003845FA">
      <w:pPr>
        <w:numPr>
          <w:ilvl w:val="0"/>
          <w:numId w:val="8"/>
        </w:numPr>
        <w:spacing w:before="140" w:after="140"/>
        <w:rPr>
          <w:rFonts w:ascii="Arial" w:hAnsi="Arial" w:cs="Arial"/>
          <w:szCs w:val="22"/>
          <w:lang w:val="en-AU" w:eastAsia="en-AU" w:bidi="ar-SA"/>
        </w:rPr>
      </w:pPr>
      <w:r w:rsidRPr="0007249C">
        <w:rPr>
          <w:rFonts w:ascii="Arial" w:hAnsi="Arial" w:cs="Arial"/>
          <w:szCs w:val="22"/>
          <w:lang w:val="en-AU" w:eastAsia="en-AU" w:bidi="ar-SA"/>
        </w:rPr>
        <w:t>the occurrence of an event that might have caused the Registrar not to register the person as a marriage celebrant if the event had occurred before the person was registered.</w:t>
      </w:r>
      <w:r w:rsidRPr="0007249C">
        <w:rPr>
          <w:rFonts w:ascii="Arial" w:hAnsi="Arial" w:cs="Arial"/>
          <w:szCs w:val="22"/>
          <w:vertAlign w:val="superscript"/>
          <w:lang w:val="en-AU" w:eastAsia="en-AU" w:bidi="ar-SA"/>
        </w:rPr>
        <w:footnoteReference w:id="21"/>
      </w:r>
    </w:p>
    <w:p w14:paraId="1AD9E71A"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lastRenderedPageBreak/>
        <w:t>The Registrar of Marriage Celebrants may take disciplinary measures against a marriage celebrant if satisfied that the celebrant has not complied with this obligation.</w:t>
      </w:r>
      <w:r w:rsidRPr="0007249C">
        <w:rPr>
          <w:rFonts w:ascii="Arial" w:hAnsi="Arial" w:cs="Arial"/>
          <w:szCs w:val="22"/>
          <w:vertAlign w:val="superscript"/>
          <w:lang w:val="en-AU" w:eastAsia="en-AU" w:bidi="ar-SA"/>
        </w:rPr>
        <w:footnoteReference w:id="22"/>
      </w:r>
      <w:r w:rsidRPr="0007249C">
        <w:rPr>
          <w:rFonts w:ascii="Arial" w:hAnsi="Arial" w:cs="Arial"/>
          <w:szCs w:val="22"/>
          <w:lang w:val="en-AU" w:eastAsia="en-AU" w:bidi="ar-SA"/>
        </w:rPr>
        <w:t xml:space="preserve"> </w:t>
      </w:r>
    </w:p>
    <w:p w14:paraId="34838EB6" w14:textId="77777777" w:rsidR="0007249C" w:rsidRPr="00E8372C" w:rsidRDefault="0007249C" w:rsidP="003845FA">
      <w:pPr>
        <w:pStyle w:val="Heading3"/>
      </w:pPr>
      <w:bookmarkStart w:id="26" w:name="_Toc205388223"/>
      <w:r w:rsidRPr="00E8372C">
        <w:t>Annual registration charge for Commonwealth-registered marriage celebrants</w:t>
      </w:r>
      <w:bookmarkEnd w:id="26"/>
    </w:p>
    <w:p w14:paraId="3606B3C9"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Commonwealth-registered marriage celebrants must pay an annual celebrant registration charge.</w:t>
      </w:r>
      <w:r w:rsidRPr="0007249C">
        <w:rPr>
          <w:rFonts w:ascii="Arial" w:hAnsi="Arial" w:cs="Arial"/>
          <w:szCs w:val="22"/>
          <w:vertAlign w:val="superscript"/>
          <w:lang w:val="en-AU" w:eastAsia="en-AU" w:bidi="ar-SA"/>
        </w:rPr>
        <w:footnoteReference w:id="23"/>
      </w:r>
      <w:r w:rsidRPr="0007249C">
        <w:rPr>
          <w:rFonts w:ascii="Arial" w:hAnsi="Arial" w:cs="Arial"/>
          <w:szCs w:val="22"/>
          <w:lang w:val="en-AU" w:eastAsia="en-AU" w:bidi="ar-SA"/>
        </w:rPr>
        <w:t xml:space="preserve"> </w:t>
      </w:r>
    </w:p>
    <w:p w14:paraId="3A2BED6D"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Each financial year, Commonwealth-registered marriage celebrants who are liable to pay the celebrant registration charge will receive a written notice from the Registrar of Marriage Celebrants which sets out:</w:t>
      </w:r>
    </w:p>
    <w:p w14:paraId="42404C68" w14:textId="05C5890C" w:rsidR="0007249C" w:rsidRPr="0007249C" w:rsidRDefault="0007249C" w:rsidP="003845FA">
      <w:pPr>
        <w:numPr>
          <w:ilvl w:val="0"/>
          <w:numId w:val="9"/>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the amount of the celebrant registration charge that is payable by the marriage celebrant </w:t>
      </w:r>
    </w:p>
    <w:p w14:paraId="37C01B82" w14:textId="77777777" w:rsidR="0007249C" w:rsidRPr="0007249C" w:rsidRDefault="0007249C" w:rsidP="003845FA">
      <w:pPr>
        <w:numPr>
          <w:ilvl w:val="0"/>
          <w:numId w:val="9"/>
        </w:numPr>
        <w:spacing w:before="140" w:after="140"/>
        <w:rPr>
          <w:rFonts w:ascii="Arial" w:hAnsi="Arial" w:cs="Arial"/>
          <w:szCs w:val="22"/>
          <w:lang w:val="en-AU" w:eastAsia="en-AU" w:bidi="ar-SA"/>
        </w:rPr>
      </w:pPr>
      <w:r w:rsidRPr="0007249C">
        <w:rPr>
          <w:rFonts w:ascii="Arial" w:hAnsi="Arial" w:cs="Arial"/>
          <w:szCs w:val="22"/>
          <w:lang w:val="en-AU" w:eastAsia="en-AU" w:bidi="ar-SA"/>
        </w:rPr>
        <w:t>the day the celebrant registration charge is due (referred to as the charge payment day), and</w:t>
      </w:r>
    </w:p>
    <w:p w14:paraId="5FEC0904" w14:textId="77777777" w:rsidR="0007249C" w:rsidRPr="0007249C" w:rsidRDefault="0007249C" w:rsidP="003845FA">
      <w:pPr>
        <w:numPr>
          <w:ilvl w:val="0"/>
          <w:numId w:val="9"/>
        </w:numPr>
        <w:spacing w:before="140" w:after="140"/>
        <w:rPr>
          <w:rFonts w:ascii="Arial" w:hAnsi="Arial" w:cs="Arial"/>
          <w:szCs w:val="22"/>
          <w:lang w:val="en-AU" w:eastAsia="en-AU" w:bidi="ar-SA"/>
        </w:rPr>
      </w:pPr>
      <w:r w:rsidRPr="0007249C">
        <w:rPr>
          <w:rFonts w:ascii="Arial" w:hAnsi="Arial" w:cs="Arial"/>
          <w:szCs w:val="22"/>
          <w:lang w:val="en-AU" w:eastAsia="en-AU" w:bidi="ar-SA"/>
        </w:rPr>
        <w:t>other information required by subsection 44(2) of the Marriage Regulations.</w:t>
      </w:r>
      <w:r w:rsidRPr="0007249C">
        <w:rPr>
          <w:rFonts w:ascii="Arial" w:hAnsi="Arial" w:cs="Arial"/>
          <w:szCs w:val="22"/>
          <w:vertAlign w:val="superscript"/>
          <w:lang w:val="en-AU" w:eastAsia="en-AU" w:bidi="ar-SA"/>
        </w:rPr>
        <w:footnoteReference w:id="24"/>
      </w:r>
    </w:p>
    <w:p w14:paraId="7D22C088"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charge payment day will be at least 30 days after the day on which the notice is sent to the marriage celebrant. The celebrant registration charge must be paid by the end of the charge payment day.</w:t>
      </w:r>
      <w:r w:rsidRPr="0007249C">
        <w:rPr>
          <w:rFonts w:ascii="Arial" w:hAnsi="Arial" w:cs="Arial"/>
          <w:szCs w:val="22"/>
          <w:vertAlign w:val="superscript"/>
          <w:lang w:val="en-AU" w:eastAsia="en-AU" w:bidi="ar-SA"/>
        </w:rPr>
        <w:footnoteReference w:id="25"/>
      </w:r>
    </w:p>
    <w:p w14:paraId="394118B1" w14:textId="4415632B" w:rsidR="0007249C" w:rsidRDefault="0007249C" w:rsidP="003845FA">
      <w:pPr>
        <w:numPr>
          <w:ilvl w:val="1"/>
          <w:numId w:val="16"/>
        </w:numPr>
        <w:spacing w:before="140" w:after="140"/>
        <w:rPr>
          <w:rFonts w:ascii="Arial" w:hAnsi="Arial" w:cs="Arial"/>
          <w:szCs w:val="22"/>
          <w:lang w:val="en-AU" w:eastAsia="en-AU" w:bidi="ar-SA"/>
        </w:rPr>
      </w:pPr>
      <w:bookmarkStart w:id="27" w:name="_Hlk133584616"/>
      <w:r w:rsidRPr="0007249C">
        <w:rPr>
          <w:rFonts w:ascii="Arial" w:hAnsi="Arial" w:cs="Arial"/>
          <w:szCs w:val="22"/>
          <w:lang w:val="en-AU" w:eastAsia="en-AU" w:bidi="ar-SA"/>
        </w:rPr>
        <w:t>The notice will be sent to the marriage celebrant’s email address.</w:t>
      </w:r>
      <w:r w:rsidRPr="0007249C">
        <w:rPr>
          <w:rFonts w:ascii="Arial" w:hAnsi="Arial" w:cs="Arial"/>
          <w:szCs w:val="22"/>
          <w:vertAlign w:val="superscript"/>
          <w:lang w:val="en-AU" w:eastAsia="en-AU" w:bidi="ar-SA"/>
        </w:rPr>
        <w:footnoteReference w:id="26"/>
      </w:r>
      <w:r w:rsidRPr="0007249C">
        <w:rPr>
          <w:rFonts w:ascii="Arial" w:hAnsi="Arial" w:cs="Arial"/>
          <w:szCs w:val="22"/>
          <w:lang w:val="en-AU" w:eastAsia="en-AU" w:bidi="ar-SA"/>
        </w:rPr>
        <w:t xml:space="preserve"> If no email address has been provided to the Registrar, it will be sent to the principle residential address or postal address (if different to the principle reside</w:t>
      </w:r>
      <w:r w:rsidR="00C002A4">
        <w:rPr>
          <w:rFonts w:ascii="Arial" w:hAnsi="Arial" w:cs="Arial"/>
          <w:szCs w:val="22"/>
          <w:lang w:val="en-AU" w:eastAsia="en-AU" w:bidi="ar-SA"/>
        </w:rPr>
        <w:t>ntial</w:t>
      </w:r>
      <w:r w:rsidRPr="0007249C">
        <w:rPr>
          <w:rFonts w:ascii="Arial" w:hAnsi="Arial" w:cs="Arial"/>
          <w:szCs w:val="22"/>
          <w:lang w:val="en-AU" w:eastAsia="en-AU" w:bidi="ar-SA"/>
        </w:rPr>
        <w:t xml:space="preserve"> address) provided by the marriage celebrant to the Registrar.</w:t>
      </w:r>
      <w:r w:rsidRPr="0007249C">
        <w:rPr>
          <w:rFonts w:ascii="Arial" w:hAnsi="Arial" w:cs="Arial"/>
          <w:szCs w:val="22"/>
          <w:vertAlign w:val="superscript"/>
          <w:lang w:val="en-AU" w:eastAsia="en-AU" w:bidi="ar-SA"/>
        </w:rPr>
        <w:footnoteReference w:id="27"/>
      </w:r>
    </w:p>
    <w:p w14:paraId="115D1EBD" w14:textId="5B1A4312" w:rsidR="0007249C" w:rsidRPr="0007249C" w:rsidRDefault="0007249C" w:rsidP="003845FA">
      <w:pPr>
        <w:pStyle w:val="Heading4"/>
      </w:pPr>
      <w:bookmarkStart w:id="28" w:name="_Toc205388224"/>
      <w:r w:rsidRPr="0007249C">
        <w:t>Applying for an exemption from the celebrant registration charge</w:t>
      </w:r>
      <w:bookmarkEnd w:id="28"/>
    </w:p>
    <w:p w14:paraId="3C70E35F"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In limited circumstances, the Registrar of Marriage Celebrants may exempt a marriage celebrant from paying the celebrant registration charge.</w:t>
      </w:r>
    </w:p>
    <w:p w14:paraId="51CF7B84"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In particular, a marriage celebrant may apply for an exemption from liability to pay the celebrant registration charge in a particular financial year if the celebrant believes that:</w:t>
      </w:r>
    </w:p>
    <w:p w14:paraId="1FC26626" w14:textId="06274404" w:rsidR="0007249C" w:rsidRPr="0007249C" w:rsidRDefault="0007249C" w:rsidP="003845FA">
      <w:pPr>
        <w:numPr>
          <w:ilvl w:val="0"/>
          <w:numId w:val="12"/>
        </w:numPr>
        <w:spacing w:before="140" w:after="140"/>
        <w:rPr>
          <w:rFonts w:ascii="Arial" w:hAnsi="Arial" w:cs="Arial"/>
          <w:szCs w:val="22"/>
          <w:lang w:val="en-AU" w:eastAsia="en-AU" w:bidi="ar-SA"/>
        </w:rPr>
      </w:pPr>
      <w:r w:rsidRPr="0007249C">
        <w:rPr>
          <w:rFonts w:ascii="Arial" w:hAnsi="Arial" w:cs="Arial"/>
          <w:szCs w:val="22"/>
          <w:lang w:val="en-AU" w:eastAsia="en-AU" w:bidi="ar-SA"/>
        </w:rPr>
        <w:t>their principle address is in a remote area and there is no more than one other marriage celebrant whose principle residential addres</w:t>
      </w:r>
      <w:r w:rsidR="00C002A4">
        <w:rPr>
          <w:rFonts w:ascii="Arial" w:hAnsi="Arial" w:cs="Arial"/>
          <w:szCs w:val="22"/>
          <w:lang w:val="en-AU" w:eastAsia="en-AU" w:bidi="ar-SA"/>
        </w:rPr>
        <w:t>s</w:t>
      </w:r>
      <w:r w:rsidRPr="0007249C">
        <w:rPr>
          <w:rFonts w:ascii="Arial" w:hAnsi="Arial" w:cs="Arial"/>
          <w:szCs w:val="22"/>
          <w:lang w:val="en-AU" w:eastAsia="en-AU" w:bidi="ar-SA"/>
        </w:rPr>
        <w:t xml:space="preserve"> is in that remote area and has the same postcode as the marriage celebrant’s principle residential address</w:t>
      </w:r>
    </w:p>
    <w:p w14:paraId="7FD5888E" w14:textId="77777777" w:rsidR="0007249C" w:rsidRPr="0007249C" w:rsidRDefault="0007249C" w:rsidP="003845FA">
      <w:pPr>
        <w:numPr>
          <w:ilvl w:val="0"/>
          <w:numId w:val="12"/>
        </w:numPr>
        <w:spacing w:before="140" w:after="140"/>
        <w:rPr>
          <w:rFonts w:ascii="Arial" w:hAnsi="Arial" w:cs="Arial"/>
          <w:szCs w:val="22"/>
          <w:lang w:val="en-AU" w:eastAsia="en-AU" w:bidi="ar-SA"/>
        </w:rPr>
      </w:pPr>
      <w:r w:rsidRPr="0007249C">
        <w:rPr>
          <w:rFonts w:ascii="Arial" w:hAnsi="Arial" w:cs="Arial"/>
          <w:szCs w:val="22"/>
          <w:lang w:val="en-AU" w:eastAsia="en-AU" w:bidi="ar-SA"/>
        </w:rPr>
        <w:t>they will not reside in Australia at any time during the financial year, or</w:t>
      </w:r>
    </w:p>
    <w:p w14:paraId="3DE4BE1A" w14:textId="6B102FEF" w:rsidR="0007249C" w:rsidRPr="0007249C" w:rsidRDefault="0007249C" w:rsidP="003845FA">
      <w:pPr>
        <w:numPr>
          <w:ilvl w:val="0"/>
          <w:numId w:val="12"/>
        </w:numPr>
        <w:spacing w:before="140" w:after="140"/>
        <w:rPr>
          <w:rFonts w:ascii="Arial" w:hAnsi="Arial" w:cs="Arial"/>
          <w:szCs w:val="22"/>
          <w:lang w:val="en-AU" w:eastAsia="en-AU" w:bidi="ar-SA"/>
        </w:rPr>
      </w:pPr>
      <w:r w:rsidRPr="0007249C">
        <w:rPr>
          <w:rFonts w:ascii="Arial" w:hAnsi="Arial" w:cs="Arial"/>
          <w:szCs w:val="22"/>
          <w:lang w:val="en-AU" w:eastAsia="en-AU" w:bidi="ar-SA"/>
        </w:rPr>
        <w:t>they will be unable to perform as a marriage celebrant for at least 6 months of the financial year because of seri</w:t>
      </w:r>
      <w:r w:rsidR="00C002A4">
        <w:rPr>
          <w:rFonts w:ascii="Arial" w:hAnsi="Arial" w:cs="Arial"/>
          <w:szCs w:val="22"/>
          <w:lang w:val="en-AU" w:eastAsia="en-AU" w:bidi="ar-SA"/>
        </w:rPr>
        <w:t>ous</w:t>
      </w:r>
      <w:r w:rsidRPr="0007249C">
        <w:rPr>
          <w:rFonts w:ascii="Arial" w:hAnsi="Arial" w:cs="Arial"/>
          <w:szCs w:val="22"/>
          <w:lang w:val="en-AU" w:eastAsia="en-AU" w:bidi="ar-SA"/>
        </w:rPr>
        <w:t xml:space="preserve"> illness or caring responsibilities.</w:t>
      </w:r>
      <w:r w:rsidRPr="0007249C">
        <w:rPr>
          <w:rFonts w:ascii="Arial" w:hAnsi="Arial" w:cs="Arial"/>
          <w:szCs w:val="22"/>
          <w:vertAlign w:val="superscript"/>
          <w:lang w:val="en-AU" w:eastAsia="en-AU" w:bidi="ar-SA"/>
        </w:rPr>
        <w:footnoteReference w:id="28"/>
      </w:r>
    </w:p>
    <w:p w14:paraId="0B5DB182"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lastRenderedPageBreak/>
        <w:t>Subsection 48(2) of the Marriage Regulations sets out the requirements for an application for an exemption. Specifically, the application must be:</w:t>
      </w:r>
    </w:p>
    <w:p w14:paraId="246F7556" w14:textId="2B68F8D7" w:rsidR="0007249C" w:rsidRPr="0007249C" w:rsidRDefault="0007249C" w:rsidP="003845FA">
      <w:pPr>
        <w:numPr>
          <w:ilvl w:val="0"/>
          <w:numId w:val="13"/>
        </w:numPr>
        <w:spacing w:before="140" w:after="140"/>
        <w:rPr>
          <w:rFonts w:ascii="Arial" w:hAnsi="Arial" w:cs="Arial"/>
          <w:szCs w:val="22"/>
          <w:lang w:val="en-AU" w:eastAsia="en-AU" w:bidi="ar-SA"/>
        </w:rPr>
      </w:pPr>
      <w:r w:rsidRPr="0007249C">
        <w:rPr>
          <w:rFonts w:ascii="Arial" w:hAnsi="Arial" w:cs="Arial"/>
          <w:szCs w:val="22"/>
          <w:lang w:val="en-AU" w:eastAsia="en-AU" w:bidi="ar-SA"/>
        </w:rPr>
        <w:t>made within 21 days after the notice of liability to pay the celebrant registration charge is sent to the marriage celebrant</w:t>
      </w:r>
    </w:p>
    <w:p w14:paraId="62F5250E" w14:textId="77777777" w:rsidR="0007249C" w:rsidRPr="0007249C" w:rsidRDefault="0007249C" w:rsidP="003845FA">
      <w:pPr>
        <w:numPr>
          <w:ilvl w:val="0"/>
          <w:numId w:val="13"/>
        </w:numPr>
        <w:spacing w:before="140" w:after="140"/>
        <w:rPr>
          <w:rFonts w:ascii="Arial" w:hAnsi="Arial" w:cs="Arial"/>
          <w:szCs w:val="22"/>
          <w:lang w:val="en-AU" w:eastAsia="en-AU" w:bidi="ar-SA"/>
        </w:rPr>
      </w:pPr>
      <w:r w:rsidRPr="0007249C">
        <w:rPr>
          <w:rFonts w:ascii="Arial" w:hAnsi="Arial" w:cs="Arial"/>
          <w:szCs w:val="22"/>
          <w:lang w:val="en-AU" w:eastAsia="en-AU" w:bidi="ar-SA"/>
        </w:rPr>
        <w:t>be accompanied by any information or documents that may assist the Registrar to decide whether to grant the exemption, and</w:t>
      </w:r>
    </w:p>
    <w:p w14:paraId="719B687E" w14:textId="77777777" w:rsidR="0007249C" w:rsidRPr="0007249C" w:rsidRDefault="0007249C" w:rsidP="003845FA">
      <w:pPr>
        <w:numPr>
          <w:ilvl w:val="0"/>
          <w:numId w:val="13"/>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be accompanied by the charge exemption application fee. </w:t>
      </w:r>
    </w:p>
    <w:p w14:paraId="7204A4E1"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marriage celebrant who has applied for an exemption may be asked to provide additional information, within a specified period, to assist the Registrar to decide whether to grant the exemption.</w:t>
      </w:r>
      <w:r w:rsidRPr="0007249C">
        <w:rPr>
          <w:rFonts w:ascii="Arial" w:hAnsi="Arial" w:cs="Arial"/>
          <w:szCs w:val="22"/>
          <w:vertAlign w:val="superscript"/>
          <w:lang w:val="en-AU" w:eastAsia="en-AU" w:bidi="ar-SA"/>
        </w:rPr>
        <w:footnoteReference w:id="29"/>
      </w:r>
      <w:r w:rsidRPr="0007249C">
        <w:rPr>
          <w:rFonts w:ascii="Arial" w:hAnsi="Arial" w:cs="Arial"/>
          <w:szCs w:val="22"/>
          <w:lang w:val="en-AU" w:eastAsia="en-AU" w:bidi="ar-SA"/>
        </w:rPr>
        <w:t xml:space="preserve"> It is important that a marriage celebrant provides the requested information within the specified period. The application will be considered withdrawn if the marriage celebrant does not provide the additional information to the Registrar within the specified period (or, if the Registrar has agreed in writing to a longer period, within that period).</w:t>
      </w:r>
      <w:r w:rsidRPr="0007249C">
        <w:rPr>
          <w:rFonts w:ascii="Arial" w:hAnsi="Arial" w:cs="Arial"/>
          <w:szCs w:val="22"/>
          <w:vertAlign w:val="superscript"/>
          <w:lang w:val="en-AU" w:eastAsia="en-AU" w:bidi="ar-SA"/>
        </w:rPr>
        <w:footnoteReference w:id="30"/>
      </w:r>
    </w:p>
    <w:p w14:paraId="3736365D" w14:textId="2FB799BE" w:rsid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marriage celebrant will be notified in writing whether their application for an exemption has been granted or refused.</w:t>
      </w:r>
      <w:r w:rsidRPr="0007249C">
        <w:rPr>
          <w:rFonts w:ascii="Arial" w:hAnsi="Arial" w:cs="Arial"/>
          <w:szCs w:val="22"/>
          <w:vertAlign w:val="superscript"/>
          <w:lang w:val="en-AU" w:eastAsia="en-AU" w:bidi="ar-SA"/>
        </w:rPr>
        <w:footnoteReference w:id="31"/>
      </w:r>
      <w:r w:rsidRPr="0007249C">
        <w:rPr>
          <w:rFonts w:ascii="Arial" w:hAnsi="Arial" w:cs="Arial"/>
          <w:szCs w:val="22"/>
          <w:lang w:val="en-AU" w:eastAsia="en-AU" w:bidi="ar-SA"/>
        </w:rPr>
        <w:t xml:space="preserve"> Such notice will be provided within 21 days of the application being made or, if the Registrar has requested further information from the marriage celebrant, within 21 days of receipt of that information.</w:t>
      </w:r>
      <w:r w:rsidRPr="0007249C">
        <w:rPr>
          <w:rFonts w:ascii="Arial" w:hAnsi="Arial" w:cs="Arial"/>
          <w:szCs w:val="22"/>
          <w:vertAlign w:val="superscript"/>
          <w:lang w:val="en-AU" w:eastAsia="en-AU" w:bidi="ar-SA"/>
        </w:rPr>
        <w:footnoteReference w:id="32"/>
      </w:r>
    </w:p>
    <w:p w14:paraId="5DB0D22E" w14:textId="6F51C272" w:rsidR="004502F2" w:rsidRPr="00F05026" w:rsidRDefault="002C2ED2" w:rsidP="004A1280">
      <w:pPr>
        <w:numPr>
          <w:ilvl w:val="1"/>
          <w:numId w:val="16"/>
        </w:numPr>
        <w:spacing w:before="140" w:after="140"/>
        <w:rPr>
          <w:rFonts w:ascii="Arial" w:hAnsi="Arial" w:cs="Arial"/>
          <w:szCs w:val="22"/>
          <w:lang w:val="en-AU" w:eastAsia="en-AU" w:bidi="ar-SA"/>
        </w:rPr>
      </w:pPr>
      <w:r w:rsidRPr="00F05026">
        <w:rPr>
          <w:rFonts w:ascii="Arial" w:hAnsi="Arial" w:cs="Arial"/>
          <w:szCs w:val="22"/>
          <w:lang w:val="en-AU" w:eastAsia="en-AU" w:bidi="ar-SA"/>
        </w:rPr>
        <w:t xml:space="preserve">Note: </w:t>
      </w:r>
      <w:r w:rsidR="000136B0" w:rsidRPr="00F05026">
        <w:rPr>
          <w:rFonts w:ascii="Arial" w:hAnsi="Arial" w:cs="Arial"/>
          <w:szCs w:val="22"/>
          <w:lang w:val="en-AU" w:eastAsia="en-AU" w:bidi="ar-SA"/>
        </w:rPr>
        <w:t xml:space="preserve">Further information </w:t>
      </w:r>
      <w:r w:rsidR="004502F2" w:rsidRPr="00F05026">
        <w:rPr>
          <w:rFonts w:ascii="Arial" w:hAnsi="Arial" w:cs="Arial"/>
          <w:szCs w:val="22"/>
          <w:lang w:val="en-AU" w:eastAsia="en-AU" w:bidi="ar-SA"/>
        </w:rPr>
        <w:t xml:space="preserve">about exemption application requirements </w:t>
      </w:r>
      <w:r w:rsidR="000136B0" w:rsidRPr="00F05026">
        <w:rPr>
          <w:rFonts w:ascii="Arial" w:hAnsi="Arial" w:cs="Arial"/>
          <w:szCs w:val="22"/>
          <w:lang w:val="en-AU" w:eastAsia="en-AU" w:bidi="ar-SA"/>
        </w:rPr>
        <w:t xml:space="preserve">is provided to celebrants on </w:t>
      </w:r>
      <w:r w:rsidR="004502F2" w:rsidRPr="00F05026">
        <w:rPr>
          <w:rFonts w:ascii="Arial" w:hAnsi="Arial" w:cs="Arial"/>
          <w:szCs w:val="22"/>
          <w:lang w:val="en-AU" w:eastAsia="en-AU" w:bidi="ar-SA"/>
        </w:rPr>
        <w:t xml:space="preserve">their celebrant registration charge notice. </w:t>
      </w:r>
    </w:p>
    <w:p w14:paraId="35D0538B" w14:textId="77777777" w:rsidR="0007249C" w:rsidRPr="0007249C" w:rsidRDefault="0007249C" w:rsidP="003845FA">
      <w:pPr>
        <w:pStyle w:val="Heading4"/>
      </w:pPr>
      <w:bookmarkStart w:id="29" w:name="_Toc205388225"/>
      <w:r w:rsidRPr="0007249C">
        <w:t>Automatic exemptions from the celebrant registration charge</w:t>
      </w:r>
      <w:bookmarkEnd w:id="29"/>
    </w:p>
    <w:p w14:paraId="1421D976"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Marriage Regulations provide for two automatic exemptions from the celebrant registration charge. It is not necessary for a marriage celebrant to apply for an automatic exemption.</w:t>
      </w:r>
    </w:p>
    <w:p w14:paraId="71A02ECC" w14:textId="08781083"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Firstly, a marriage celebrant is exempt from paying the celebrant registration charge in a financial year if the marriage celebrant notifies the Registrar, after the start of the financial year and before the charge payment da</w:t>
      </w:r>
      <w:r w:rsidR="00ED4A5F">
        <w:rPr>
          <w:rFonts w:ascii="Arial" w:hAnsi="Arial" w:cs="Arial"/>
          <w:szCs w:val="22"/>
          <w:lang w:val="en-AU" w:eastAsia="en-AU" w:bidi="ar-SA"/>
        </w:rPr>
        <w:t>y</w:t>
      </w:r>
      <w:r w:rsidRPr="0007249C">
        <w:rPr>
          <w:rFonts w:ascii="Arial" w:hAnsi="Arial" w:cs="Arial"/>
          <w:szCs w:val="22"/>
          <w:lang w:val="en-AU" w:eastAsia="en-AU" w:bidi="ar-SA"/>
        </w:rPr>
        <w:t>, that the marriage celebrant no longer wishes to be registered as a marriage celebrant or has become a minister of religion of a recognised denomination.</w:t>
      </w:r>
      <w:r w:rsidRPr="0007249C">
        <w:rPr>
          <w:rFonts w:ascii="Arial" w:hAnsi="Arial" w:cs="Arial"/>
          <w:szCs w:val="22"/>
          <w:vertAlign w:val="superscript"/>
          <w:lang w:val="en-AU" w:eastAsia="en-AU" w:bidi="ar-SA"/>
        </w:rPr>
        <w:footnoteReference w:id="33"/>
      </w:r>
      <w:r w:rsidRPr="0007249C">
        <w:rPr>
          <w:rFonts w:ascii="Arial" w:hAnsi="Arial" w:cs="Arial"/>
          <w:szCs w:val="22"/>
          <w:lang w:val="en-AU" w:eastAsia="en-AU" w:bidi="ar-SA"/>
        </w:rPr>
        <w:t xml:space="preserve"> This exemption only applies where the celebrant has not yet paid the celebrant registration charge for that financial year.</w:t>
      </w:r>
    </w:p>
    <w:p w14:paraId="29304B63"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There is also an exemption that applies in a marriage celebrant’s first year of registration, if the celebrant was granted an exemption from the registration application fee under section 42 of the Regulations.</w:t>
      </w:r>
      <w:r w:rsidRPr="0007249C">
        <w:rPr>
          <w:rFonts w:ascii="Arial" w:hAnsi="Arial" w:cs="Arial"/>
          <w:szCs w:val="22"/>
          <w:vertAlign w:val="superscript"/>
          <w:lang w:val="en-AU" w:eastAsia="en-AU" w:bidi="ar-SA"/>
        </w:rPr>
        <w:footnoteReference w:id="34"/>
      </w:r>
    </w:p>
    <w:p w14:paraId="3CC8D16F" w14:textId="77777777" w:rsidR="0007249C" w:rsidRPr="0007249C" w:rsidRDefault="0007249C" w:rsidP="003845FA">
      <w:pPr>
        <w:pStyle w:val="Heading4"/>
      </w:pPr>
      <w:bookmarkStart w:id="30" w:name="_Toc205388226"/>
      <w:bookmarkEnd w:id="27"/>
      <w:r w:rsidRPr="0007249C">
        <w:lastRenderedPageBreak/>
        <w:t>Consequences of non-payment of celebrant registration charge</w:t>
      </w:r>
      <w:bookmarkEnd w:id="30"/>
    </w:p>
    <w:p w14:paraId="7F175933"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marriage celebrant who fails to pay the celebrant registration charge by the charge payment day will be deregistered as a marriage celebrant. The marriage celebrant will receive a notice from the Registrar of Marriage Celebrants which:</w:t>
      </w:r>
    </w:p>
    <w:p w14:paraId="3DC5FD7A" w14:textId="77777777" w:rsidR="0007249C" w:rsidRPr="0007249C" w:rsidRDefault="0007249C" w:rsidP="003845FA">
      <w:pPr>
        <w:numPr>
          <w:ilvl w:val="0"/>
          <w:numId w:val="10"/>
        </w:numPr>
        <w:spacing w:before="140" w:after="140"/>
        <w:rPr>
          <w:rFonts w:ascii="Arial" w:hAnsi="Arial" w:cs="Arial"/>
          <w:szCs w:val="22"/>
          <w:lang w:val="en-AU" w:eastAsia="en-AU" w:bidi="ar-SA"/>
        </w:rPr>
      </w:pPr>
      <w:r w:rsidRPr="0007249C">
        <w:rPr>
          <w:rFonts w:ascii="Arial" w:hAnsi="Arial" w:cs="Arial"/>
          <w:szCs w:val="22"/>
          <w:lang w:val="en-AU" w:eastAsia="en-AU" w:bidi="ar-SA"/>
        </w:rPr>
        <w:t>advises the marriage celebrant that, because they failed to pay the celebrant registration charge, they will be deregistered on the day specified in the notice, and</w:t>
      </w:r>
    </w:p>
    <w:p w14:paraId="6F9A0636" w14:textId="77777777" w:rsidR="0007249C" w:rsidRPr="0007249C" w:rsidRDefault="0007249C" w:rsidP="003845FA">
      <w:pPr>
        <w:numPr>
          <w:ilvl w:val="0"/>
          <w:numId w:val="10"/>
        </w:numPr>
        <w:spacing w:before="140" w:after="140"/>
        <w:rPr>
          <w:rFonts w:ascii="Arial" w:hAnsi="Arial" w:cs="Arial"/>
          <w:szCs w:val="22"/>
          <w:lang w:val="en-AU" w:eastAsia="en-AU" w:bidi="ar-SA"/>
        </w:rPr>
      </w:pPr>
      <w:r w:rsidRPr="0007249C">
        <w:rPr>
          <w:rFonts w:ascii="Arial" w:hAnsi="Arial" w:cs="Arial"/>
          <w:szCs w:val="22"/>
          <w:lang w:val="en-AU" w:eastAsia="en-AU" w:bidi="ar-SA"/>
        </w:rPr>
        <w:t>states that the person may apply to the Administrative Review Tribunal under section 39J of the Marriage Act for review of the Registrar’s decision to deregister the marriage celebrant.</w:t>
      </w:r>
      <w:r w:rsidRPr="0007249C">
        <w:rPr>
          <w:rFonts w:ascii="Arial" w:hAnsi="Arial" w:cs="Arial"/>
          <w:szCs w:val="22"/>
          <w:vertAlign w:val="superscript"/>
          <w:lang w:val="en-AU" w:eastAsia="en-AU" w:bidi="ar-SA"/>
        </w:rPr>
        <w:footnoteReference w:id="35"/>
      </w:r>
    </w:p>
    <w:p w14:paraId="02ED3E1B" w14:textId="670BC48E"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notice will be sent to the marriage celebrant’s email address.</w:t>
      </w:r>
      <w:r w:rsidRPr="0007249C">
        <w:rPr>
          <w:rFonts w:ascii="Arial" w:hAnsi="Arial" w:cs="Arial"/>
          <w:szCs w:val="22"/>
          <w:vertAlign w:val="superscript"/>
          <w:lang w:val="en-AU" w:eastAsia="en-AU" w:bidi="ar-SA"/>
        </w:rPr>
        <w:footnoteReference w:id="36"/>
      </w:r>
      <w:r w:rsidRPr="0007249C">
        <w:rPr>
          <w:rFonts w:ascii="Arial" w:hAnsi="Arial" w:cs="Arial"/>
          <w:szCs w:val="22"/>
          <w:lang w:val="en-AU" w:eastAsia="en-AU" w:bidi="ar-SA"/>
        </w:rPr>
        <w:t xml:space="preserve"> If no email address has been provided to the Registrar, it will be sent to the principle residential address or postal address (if different to the principle reside</w:t>
      </w:r>
      <w:r w:rsidR="00E3100B">
        <w:rPr>
          <w:rFonts w:ascii="Arial" w:hAnsi="Arial" w:cs="Arial"/>
          <w:szCs w:val="22"/>
          <w:lang w:val="en-AU" w:eastAsia="en-AU" w:bidi="ar-SA"/>
        </w:rPr>
        <w:t>ntial</w:t>
      </w:r>
      <w:r w:rsidRPr="0007249C">
        <w:rPr>
          <w:rFonts w:ascii="Arial" w:hAnsi="Arial" w:cs="Arial"/>
          <w:szCs w:val="22"/>
          <w:lang w:val="en-AU" w:eastAsia="en-AU" w:bidi="ar-SA"/>
        </w:rPr>
        <w:t xml:space="preserve"> address) provided by the marriage celebrant to the Registrar.</w:t>
      </w:r>
      <w:r w:rsidRPr="0007249C">
        <w:rPr>
          <w:rFonts w:ascii="Arial" w:hAnsi="Arial" w:cs="Arial"/>
          <w:szCs w:val="22"/>
          <w:vertAlign w:val="superscript"/>
          <w:lang w:val="en-AU" w:eastAsia="en-AU" w:bidi="ar-SA"/>
        </w:rPr>
        <w:footnoteReference w:id="37"/>
      </w:r>
    </w:p>
    <w:p w14:paraId="62744848"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marriage celebrant is taken to be deregistered at the start of the day specified in the notice and their details will be removed from the register of Commonwealth-registered marriage celebrants.</w:t>
      </w:r>
      <w:r w:rsidRPr="0007249C">
        <w:rPr>
          <w:rFonts w:ascii="Arial" w:hAnsi="Arial" w:cs="Arial"/>
          <w:szCs w:val="22"/>
          <w:vertAlign w:val="superscript"/>
          <w:lang w:val="en-AU" w:eastAsia="en-AU" w:bidi="ar-SA"/>
        </w:rPr>
        <w:footnoteReference w:id="38"/>
      </w:r>
    </w:p>
    <w:p w14:paraId="2205CE06"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celebrant registration charge is a debt due to the Commonwealth and may be recovered by action in court.</w:t>
      </w:r>
      <w:r w:rsidRPr="0007249C">
        <w:rPr>
          <w:rFonts w:ascii="Arial" w:hAnsi="Arial" w:cs="Arial"/>
          <w:szCs w:val="22"/>
          <w:vertAlign w:val="superscript"/>
          <w:lang w:val="en-AU" w:eastAsia="en-AU" w:bidi="ar-SA"/>
        </w:rPr>
        <w:footnoteReference w:id="39"/>
      </w:r>
    </w:p>
    <w:p w14:paraId="53BD7AD2" w14:textId="77777777" w:rsidR="0007249C" w:rsidRPr="00E8372C" w:rsidRDefault="0007249C" w:rsidP="003845FA">
      <w:pPr>
        <w:pStyle w:val="Heading3"/>
      </w:pPr>
      <w:bookmarkStart w:id="31" w:name="_Toc205388227"/>
      <w:r w:rsidRPr="00E8372C">
        <w:t>Code of Practice for Commonwealth-registered marriage celebrants</w:t>
      </w:r>
      <w:bookmarkEnd w:id="31"/>
    </w:p>
    <w:p w14:paraId="271D9E6F"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Commonwealth-registered marriage celebrants must conduct themselves in accordance with the Code of Practice for marriage celebrants.</w:t>
      </w:r>
      <w:r w:rsidRPr="0007249C">
        <w:rPr>
          <w:rFonts w:ascii="Arial" w:hAnsi="Arial" w:cs="Arial"/>
          <w:szCs w:val="22"/>
          <w:vertAlign w:val="superscript"/>
          <w:lang w:val="en-AU" w:eastAsia="en-AU" w:bidi="ar-SA"/>
        </w:rPr>
        <w:footnoteReference w:id="40"/>
      </w:r>
      <w:r w:rsidRPr="0007249C">
        <w:rPr>
          <w:rFonts w:ascii="Arial" w:hAnsi="Arial" w:cs="Arial"/>
          <w:szCs w:val="22"/>
          <w:lang w:val="en-AU" w:eastAsia="en-AU" w:bidi="ar-SA"/>
        </w:rPr>
        <w:t xml:space="preserve"> The Code of Practice is set out in Schedule 2 to the Marriage Regulations. </w:t>
      </w:r>
    </w:p>
    <w:p w14:paraId="3653E17D"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Code of Practice requires that celebrants:</w:t>
      </w:r>
    </w:p>
    <w:p w14:paraId="4AFE5818" w14:textId="21B571CC" w:rsidR="0007249C" w:rsidRPr="0007249C" w:rsidRDefault="0007249C" w:rsidP="003845FA">
      <w:pPr>
        <w:numPr>
          <w:ilvl w:val="0"/>
          <w:numId w:val="11"/>
        </w:numPr>
        <w:spacing w:before="140" w:after="140"/>
        <w:rPr>
          <w:rFonts w:ascii="Arial" w:hAnsi="Arial" w:cs="Arial"/>
          <w:szCs w:val="22"/>
          <w:lang w:val="en-AU" w:eastAsia="en-AU" w:bidi="ar-SA"/>
        </w:rPr>
      </w:pPr>
      <w:r w:rsidRPr="0007249C">
        <w:rPr>
          <w:rFonts w:ascii="Arial" w:hAnsi="Arial" w:cs="Arial"/>
          <w:szCs w:val="22"/>
          <w:lang w:val="en-AU" w:eastAsia="en-AU" w:bidi="ar-SA"/>
        </w:rPr>
        <w:t>maintain a high standard of service in their professional conduct and practice</w:t>
      </w:r>
    </w:p>
    <w:p w14:paraId="1A8668D6" w14:textId="48DB51FC" w:rsidR="0007249C" w:rsidRPr="00CC496A" w:rsidRDefault="0007249C" w:rsidP="003845FA">
      <w:pPr>
        <w:numPr>
          <w:ilvl w:val="0"/>
          <w:numId w:val="11"/>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recognise the social, cultural and legal significance of marriage and the marriage ceremony in the Australian community, and the importance of strong and </w:t>
      </w:r>
      <w:r w:rsidRPr="00CC496A">
        <w:rPr>
          <w:rFonts w:ascii="Arial" w:hAnsi="Arial" w:cs="Arial"/>
          <w:szCs w:val="22"/>
          <w:lang w:val="en-AU" w:eastAsia="en-AU" w:bidi="ar-SA"/>
        </w:rPr>
        <w:t>respectful family relationships</w:t>
      </w:r>
    </w:p>
    <w:p w14:paraId="3E18A991" w14:textId="20E51733" w:rsidR="00E3100B" w:rsidRPr="00CC496A" w:rsidRDefault="0007249C" w:rsidP="003845FA">
      <w:pPr>
        <w:numPr>
          <w:ilvl w:val="0"/>
          <w:numId w:val="11"/>
        </w:numPr>
        <w:spacing w:before="140" w:after="140"/>
        <w:rPr>
          <w:rFonts w:ascii="Arial" w:hAnsi="Arial" w:cs="Arial"/>
          <w:szCs w:val="22"/>
          <w:lang w:val="en-AU" w:eastAsia="en-AU" w:bidi="ar-SA"/>
        </w:rPr>
      </w:pPr>
      <w:r w:rsidRPr="00CC496A">
        <w:rPr>
          <w:rFonts w:ascii="Arial" w:hAnsi="Arial" w:cs="Arial"/>
          <w:szCs w:val="22"/>
          <w:lang w:val="en-AU" w:eastAsia="en-AU" w:bidi="ar-SA"/>
        </w:rPr>
        <w:t>comply with the requirement</w:t>
      </w:r>
      <w:r w:rsidR="0071697F">
        <w:rPr>
          <w:rFonts w:ascii="Arial" w:hAnsi="Arial" w:cs="Arial"/>
          <w:szCs w:val="22"/>
          <w:lang w:val="en-AU" w:eastAsia="en-AU" w:bidi="ar-SA"/>
        </w:rPr>
        <w:t>s</w:t>
      </w:r>
      <w:r w:rsidRPr="00CC496A">
        <w:rPr>
          <w:rFonts w:ascii="Arial" w:hAnsi="Arial" w:cs="Arial"/>
          <w:szCs w:val="22"/>
          <w:lang w:val="en-AU" w:eastAsia="en-AU" w:bidi="ar-SA"/>
        </w:rPr>
        <w:t xml:space="preserve"> of the Marriage Act and the Marriage Regulations and observe the laws of the Commonwealth and of any </w:t>
      </w:r>
      <w:r w:rsidR="00E3100B" w:rsidRPr="00CC496A">
        <w:rPr>
          <w:rFonts w:ascii="Arial" w:hAnsi="Arial" w:cs="Arial"/>
          <w:szCs w:val="22"/>
          <w:lang w:val="en-AU" w:eastAsia="en-AU" w:bidi="ar-SA"/>
        </w:rPr>
        <w:t>s</w:t>
      </w:r>
      <w:r w:rsidRPr="00CC496A">
        <w:rPr>
          <w:rFonts w:ascii="Arial" w:hAnsi="Arial" w:cs="Arial"/>
          <w:szCs w:val="22"/>
          <w:lang w:val="en-AU" w:eastAsia="en-AU" w:bidi="ar-SA"/>
        </w:rPr>
        <w:t xml:space="preserve">tate or </w:t>
      </w:r>
      <w:r w:rsidR="00E3100B" w:rsidRPr="00CC496A">
        <w:rPr>
          <w:rFonts w:ascii="Arial" w:hAnsi="Arial" w:cs="Arial"/>
          <w:szCs w:val="22"/>
          <w:lang w:val="en-AU" w:eastAsia="en-AU" w:bidi="ar-SA"/>
        </w:rPr>
        <w:t>t</w:t>
      </w:r>
      <w:r w:rsidRPr="00CC496A">
        <w:rPr>
          <w:rFonts w:ascii="Arial" w:hAnsi="Arial" w:cs="Arial"/>
          <w:szCs w:val="22"/>
          <w:lang w:val="en-AU" w:eastAsia="en-AU" w:bidi="ar-SA"/>
        </w:rPr>
        <w:t>erritory</w:t>
      </w:r>
    </w:p>
    <w:p w14:paraId="758853CB" w14:textId="0FB7D386" w:rsidR="00CC496A" w:rsidRPr="00CC496A" w:rsidRDefault="00E3100B" w:rsidP="003845FA">
      <w:pPr>
        <w:numPr>
          <w:ilvl w:val="0"/>
          <w:numId w:val="11"/>
        </w:numPr>
        <w:spacing w:before="140" w:after="140"/>
        <w:rPr>
          <w:rFonts w:ascii="Arial" w:hAnsi="Arial" w:cs="Arial"/>
          <w:szCs w:val="22"/>
        </w:rPr>
      </w:pPr>
      <w:r w:rsidRPr="00F93705">
        <w:rPr>
          <w:rFonts w:ascii="Arial" w:hAnsi="Arial" w:cs="Arial"/>
          <w:szCs w:val="22"/>
        </w:rPr>
        <w:t xml:space="preserve">respect the importance of the marriage ceremony to the parties and the other persons </w:t>
      </w:r>
      <w:proofErr w:type="spellStart"/>
      <w:r w:rsidRPr="00F93705">
        <w:rPr>
          <w:rFonts w:ascii="Arial" w:hAnsi="Arial" w:cs="Arial"/>
          <w:szCs w:val="22"/>
        </w:rPr>
        <w:t>organising</w:t>
      </w:r>
      <w:proofErr w:type="spellEnd"/>
      <w:r w:rsidRPr="00F93705">
        <w:rPr>
          <w:rFonts w:ascii="Arial" w:hAnsi="Arial" w:cs="Arial"/>
          <w:szCs w:val="22"/>
        </w:rPr>
        <w:t xml:space="preserve"> the ceremony, including by (among other things) giving the parties information and guidance to enable them to choose or compose a </w:t>
      </w:r>
      <w:r w:rsidRPr="00F93705">
        <w:rPr>
          <w:rFonts w:ascii="Arial" w:hAnsi="Arial" w:cs="Arial"/>
          <w:szCs w:val="22"/>
        </w:rPr>
        <w:lastRenderedPageBreak/>
        <w:t>marriage ceremony, including information to assist the parties to decide whether a marriage ceremony rehearsal is needed or appropriate</w:t>
      </w:r>
    </w:p>
    <w:p w14:paraId="1BF29985" w14:textId="5D866CFD" w:rsidR="00CC496A" w:rsidRPr="00F93705" w:rsidRDefault="00CC496A" w:rsidP="003845FA">
      <w:pPr>
        <w:numPr>
          <w:ilvl w:val="0"/>
          <w:numId w:val="11"/>
        </w:numPr>
        <w:spacing w:before="140" w:after="140"/>
      </w:pPr>
      <w:r w:rsidRPr="00F93705">
        <w:rPr>
          <w:rFonts w:ascii="Arial" w:hAnsi="Arial" w:cs="Arial"/>
        </w:rPr>
        <w:t>respect the privacy and confidentiality of the parties and giving the parties information about how to notify the Commonwealth Attorney</w:t>
      </w:r>
      <w:r w:rsidR="00B95E4D">
        <w:rPr>
          <w:rFonts w:ascii="Cambria Math" w:hAnsi="Cambria Math" w:cs="Cambria Math"/>
        </w:rPr>
        <w:t>-</w:t>
      </w:r>
      <w:r w:rsidRPr="00F93705">
        <w:rPr>
          <w:rFonts w:ascii="Arial" w:hAnsi="Arial" w:cs="Arial"/>
        </w:rPr>
        <w:t>General’s Department of any concerns or complaints they may have regarding the marriage services provided by the marriage celebrant</w:t>
      </w:r>
    </w:p>
    <w:p w14:paraId="45DD7CF5" w14:textId="3700CA20" w:rsidR="0007249C" w:rsidRPr="00EB03CD" w:rsidRDefault="0007249C" w:rsidP="003845FA">
      <w:pPr>
        <w:numPr>
          <w:ilvl w:val="0"/>
          <w:numId w:val="11"/>
        </w:numPr>
        <w:spacing w:before="140" w:after="140"/>
        <w:rPr>
          <w:rFonts w:ascii="Arial" w:hAnsi="Arial" w:cs="Arial"/>
          <w:szCs w:val="22"/>
          <w:lang w:val="en-AU" w:eastAsia="en-AU" w:bidi="ar-SA"/>
        </w:rPr>
      </w:pPr>
      <w:r w:rsidRPr="00CC496A">
        <w:rPr>
          <w:rFonts w:ascii="Arial" w:hAnsi="Arial" w:cs="Arial"/>
          <w:szCs w:val="22"/>
          <w:lang w:val="en-AU" w:eastAsia="en-AU" w:bidi="ar-SA"/>
        </w:rPr>
        <w:t>maintain an up</w:t>
      </w:r>
      <w:r w:rsidRPr="00CC496A">
        <w:rPr>
          <w:rFonts w:ascii="Cambria Math" w:hAnsi="Cambria Math" w:cs="Cambria Math"/>
          <w:szCs w:val="22"/>
          <w:lang w:val="en-AU" w:eastAsia="en-AU" w:bidi="ar-SA"/>
        </w:rPr>
        <w:t>‑</w:t>
      </w:r>
      <w:r w:rsidRPr="00CC496A">
        <w:rPr>
          <w:rFonts w:ascii="Arial" w:hAnsi="Arial" w:cs="Arial"/>
          <w:szCs w:val="22"/>
          <w:lang w:val="en-AU" w:eastAsia="en-AU" w:bidi="ar-SA"/>
        </w:rPr>
        <w:t>to</w:t>
      </w:r>
      <w:r w:rsidRPr="00CC496A">
        <w:rPr>
          <w:rFonts w:ascii="Cambria Math" w:hAnsi="Cambria Math" w:cs="Cambria Math"/>
          <w:szCs w:val="22"/>
          <w:lang w:val="en-AU" w:eastAsia="en-AU" w:bidi="ar-SA"/>
        </w:rPr>
        <w:t>‑</w:t>
      </w:r>
      <w:r w:rsidRPr="00CC496A">
        <w:rPr>
          <w:rFonts w:ascii="Arial" w:hAnsi="Arial" w:cs="Arial"/>
          <w:szCs w:val="22"/>
          <w:lang w:val="en-AU" w:eastAsia="en-AU" w:bidi="ar-SA"/>
        </w:rPr>
        <w:t>date knowledge about appropriate family relationship services in the community, and</w:t>
      </w:r>
      <w:r w:rsidR="00EB03CD" w:rsidRPr="00CC496A">
        <w:rPr>
          <w:rFonts w:ascii="Arial" w:hAnsi="Arial" w:cs="Arial"/>
          <w:szCs w:val="22"/>
          <w:lang w:val="en-AU" w:eastAsia="en-AU" w:bidi="ar-SA"/>
        </w:rPr>
        <w:t xml:space="preserve"> </w:t>
      </w:r>
      <w:r w:rsidRPr="00CC496A">
        <w:rPr>
          <w:rFonts w:ascii="Arial" w:hAnsi="Arial" w:cs="Arial"/>
          <w:szCs w:val="22"/>
          <w:lang w:val="en-AU" w:eastAsia="en-AU" w:bidi="ar-SA"/>
        </w:rPr>
        <w:t>inform the parties to the marriage about the range of</w:t>
      </w:r>
      <w:r w:rsidRPr="00EB03CD">
        <w:rPr>
          <w:rFonts w:ascii="Arial" w:hAnsi="Arial" w:cs="Arial"/>
          <w:szCs w:val="22"/>
          <w:lang w:val="en-AU" w:eastAsia="en-AU" w:bidi="ar-SA"/>
        </w:rPr>
        <w:t xml:space="preserve"> information and services available to them to enhance, and sustain them throughout, their relationship.</w:t>
      </w:r>
    </w:p>
    <w:p w14:paraId="5D0F9C8B"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Failure to comply with the Code of Practice may result in disciplinary measures being taken against a marriage celebrant.</w:t>
      </w:r>
      <w:r w:rsidRPr="0007249C">
        <w:rPr>
          <w:rFonts w:ascii="Arial" w:hAnsi="Arial" w:cs="Arial"/>
          <w:szCs w:val="22"/>
          <w:vertAlign w:val="superscript"/>
          <w:lang w:val="en-AU" w:eastAsia="en-AU" w:bidi="ar-SA"/>
        </w:rPr>
        <w:footnoteReference w:id="41"/>
      </w:r>
    </w:p>
    <w:p w14:paraId="3AF55CA9" w14:textId="77777777" w:rsidR="0007249C" w:rsidRPr="0007249C" w:rsidRDefault="0007249C" w:rsidP="003845FA">
      <w:pPr>
        <w:pStyle w:val="Heading3"/>
        <w:rPr>
          <w:bCs/>
        </w:rPr>
      </w:pPr>
      <w:bookmarkStart w:id="32" w:name="_Toc205388228"/>
      <w:r w:rsidRPr="00E8372C">
        <w:t>Compulsory professional development for Commonwealth-registered marriage</w:t>
      </w:r>
      <w:r w:rsidRPr="0007249C">
        <w:rPr>
          <w:bCs/>
        </w:rPr>
        <w:t xml:space="preserve"> celebrants</w:t>
      </w:r>
      <w:bookmarkEnd w:id="32"/>
    </w:p>
    <w:p w14:paraId="71F082E7"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As soon as practicable after the start of each calendar year, the Registrar of Marriage Celebrants is required to make a statement which sets out the professional development activities for the year and identifies which of those activities are compulsory.</w:t>
      </w:r>
      <w:r w:rsidRPr="0007249C">
        <w:rPr>
          <w:rFonts w:ascii="Arial" w:hAnsi="Arial" w:cs="Arial"/>
          <w:szCs w:val="22"/>
          <w:vertAlign w:val="superscript"/>
          <w:lang w:val="en-AU" w:eastAsia="en-AU" w:bidi="ar-SA"/>
        </w:rPr>
        <w:footnoteReference w:id="42"/>
      </w:r>
      <w:r w:rsidRPr="0007249C">
        <w:rPr>
          <w:rFonts w:ascii="Arial" w:hAnsi="Arial" w:cs="Arial"/>
          <w:szCs w:val="22"/>
          <w:lang w:val="en-AU" w:eastAsia="en-AU" w:bidi="ar-SA"/>
        </w:rPr>
        <w:t xml:space="preserve"> The statement will be in the form of a legislative instrument and will explain the ways in which the professional development activities may be undertaken and/or the provider(s) of the professional development activities.</w:t>
      </w:r>
      <w:r w:rsidRPr="0007249C">
        <w:rPr>
          <w:rFonts w:ascii="Arial" w:hAnsi="Arial" w:cs="Arial"/>
          <w:szCs w:val="22"/>
          <w:vertAlign w:val="superscript"/>
          <w:lang w:val="en-AU" w:eastAsia="en-AU" w:bidi="ar-SA"/>
        </w:rPr>
        <w:footnoteReference w:id="43"/>
      </w:r>
      <w:r w:rsidRPr="0007249C">
        <w:rPr>
          <w:rFonts w:ascii="Arial" w:hAnsi="Arial" w:cs="Arial"/>
          <w:szCs w:val="22"/>
          <w:lang w:val="en-AU" w:eastAsia="en-AU" w:bidi="ar-SA"/>
        </w:rPr>
        <w:t xml:space="preserve"> </w:t>
      </w:r>
    </w:p>
    <w:p w14:paraId="231BB408" w14:textId="77777777" w:rsidR="0035372D"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Commonwealth-registered marriage celebrants must complete all compulsory professional development activities and must ensure the activities are undertaken in the way specified in the statement and/or with a provider specified in the statement.</w:t>
      </w:r>
      <w:r w:rsidRPr="0007249C">
        <w:rPr>
          <w:rFonts w:ascii="Arial" w:hAnsi="Arial" w:cs="Arial"/>
          <w:szCs w:val="22"/>
          <w:vertAlign w:val="superscript"/>
          <w:lang w:val="en-AU" w:eastAsia="en-AU" w:bidi="ar-SA"/>
        </w:rPr>
        <w:footnoteReference w:id="44"/>
      </w:r>
    </w:p>
    <w:p w14:paraId="32DACB02" w14:textId="742AA57D"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may take disciplinary measures against a marriage celebrant if the Registrar is satisfied that a marriage celebrant has not complied with their professional development obligations.</w:t>
      </w:r>
      <w:r w:rsidRPr="0007249C">
        <w:rPr>
          <w:rFonts w:ascii="Arial" w:hAnsi="Arial" w:cs="Arial"/>
          <w:szCs w:val="22"/>
          <w:vertAlign w:val="superscript"/>
          <w:lang w:val="en-AU" w:eastAsia="en-AU" w:bidi="ar-SA"/>
        </w:rPr>
        <w:footnoteReference w:id="45"/>
      </w:r>
      <w:r w:rsidRPr="0007249C">
        <w:rPr>
          <w:rFonts w:ascii="Arial" w:hAnsi="Arial" w:cs="Arial"/>
          <w:szCs w:val="22"/>
          <w:lang w:val="en-AU" w:eastAsia="en-AU" w:bidi="ar-SA"/>
        </w:rPr>
        <w:t xml:space="preserve">  </w:t>
      </w:r>
    </w:p>
    <w:p w14:paraId="0EAAE592" w14:textId="77777777" w:rsidR="0007249C" w:rsidRPr="00E8372C" w:rsidRDefault="0007249C" w:rsidP="003845FA">
      <w:pPr>
        <w:pStyle w:val="Heading4"/>
      </w:pPr>
      <w:bookmarkStart w:id="33" w:name="_Toc205388229"/>
      <w:r w:rsidRPr="00E8372C">
        <w:t>Exemptions from professional development obligations</w:t>
      </w:r>
      <w:bookmarkEnd w:id="33"/>
    </w:p>
    <w:p w14:paraId="4D35BD59"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In limited circumstances, the Registrar of Marriage Celebrants may grant a marriage celebrant an exemption from their professional development obligations for a particular calendar year. </w:t>
      </w:r>
    </w:p>
    <w:p w14:paraId="21ADD8B9" w14:textId="77777777" w:rsidR="0007249C" w:rsidRPr="0007249C" w:rsidRDefault="0007249C" w:rsidP="003845FA">
      <w:pPr>
        <w:pStyle w:val="Heading5"/>
        <w:spacing w:line="276" w:lineRule="auto"/>
      </w:pPr>
      <w:r w:rsidRPr="0007249C">
        <w:t>Exemptions relating to a marriage celebrant’s date of registration</w:t>
      </w:r>
    </w:p>
    <w:p w14:paraId="255FFF6F" w14:textId="30B85F32"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Commonwealth-registered marriage celebrant will receive an automatic exemption from their professional development obligations for a particular calendar year if the marriage celebrant was registered on a day during that calendar year and was awarded a Certificat</w:t>
      </w:r>
      <w:r w:rsidR="0071697F">
        <w:rPr>
          <w:rFonts w:ascii="Arial" w:hAnsi="Arial" w:cs="Arial"/>
          <w:szCs w:val="22"/>
          <w:lang w:val="en-AU" w:eastAsia="en-AU" w:bidi="ar-SA"/>
        </w:rPr>
        <w:t>e</w:t>
      </w:r>
      <w:r w:rsidRPr="0007249C">
        <w:rPr>
          <w:rFonts w:ascii="Arial" w:hAnsi="Arial" w:cs="Arial"/>
          <w:szCs w:val="22"/>
          <w:lang w:val="en-AU" w:eastAsia="en-AU" w:bidi="ar-SA"/>
        </w:rPr>
        <w:t xml:space="preserve"> IV in </w:t>
      </w:r>
      <w:proofErr w:type="spellStart"/>
      <w:r w:rsidRPr="0007249C">
        <w:rPr>
          <w:rFonts w:ascii="Arial" w:hAnsi="Arial" w:cs="Arial"/>
          <w:szCs w:val="22"/>
          <w:lang w:val="en-AU" w:eastAsia="en-AU" w:bidi="ar-SA"/>
        </w:rPr>
        <w:t>Celebrancy</w:t>
      </w:r>
      <w:proofErr w:type="spellEnd"/>
      <w:r w:rsidRPr="0007249C">
        <w:rPr>
          <w:rFonts w:ascii="Arial" w:hAnsi="Arial" w:cs="Arial"/>
          <w:szCs w:val="22"/>
          <w:lang w:val="en-AU" w:eastAsia="en-AU" w:bidi="ar-SA"/>
        </w:rPr>
        <w:t xml:space="preserve"> in the previous 12 months.</w:t>
      </w:r>
      <w:r w:rsidRPr="0007249C">
        <w:rPr>
          <w:rFonts w:ascii="Arial" w:hAnsi="Arial" w:cs="Arial"/>
          <w:szCs w:val="22"/>
          <w:vertAlign w:val="superscript"/>
          <w:lang w:val="en-AU" w:eastAsia="en-AU" w:bidi="ar-SA"/>
        </w:rPr>
        <w:footnoteReference w:id="46"/>
      </w:r>
      <w:r w:rsidRPr="0007249C">
        <w:rPr>
          <w:rFonts w:ascii="Arial" w:hAnsi="Arial" w:cs="Arial"/>
          <w:szCs w:val="22"/>
          <w:lang w:val="en-AU" w:eastAsia="en-AU" w:bidi="ar-SA"/>
        </w:rPr>
        <w:t xml:space="preserve"> </w:t>
      </w:r>
    </w:p>
    <w:p w14:paraId="6ED71113"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lastRenderedPageBreak/>
        <w:t>The Registrar of Marriage Celebrants also has the discretion to exempt a person from their professional development obligations for a particular calendar year if the Registrar is satisfied that complying with their professional development obligations that year would be onerous because of the date the person became registered as a marriage celebrant.</w:t>
      </w:r>
      <w:r w:rsidRPr="0007249C">
        <w:rPr>
          <w:rFonts w:ascii="Arial" w:hAnsi="Arial" w:cs="Arial"/>
          <w:szCs w:val="22"/>
          <w:vertAlign w:val="superscript"/>
          <w:lang w:val="en-AU" w:eastAsia="en-AU" w:bidi="ar-SA"/>
        </w:rPr>
        <w:footnoteReference w:id="47"/>
      </w:r>
      <w:r w:rsidRPr="0007249C">
        <w:rPr>
          <w:rFonts w:ascii="Arial" w:hAnsi="Arial" w:cs="Arial"/>
          <w:szCs w:val="22"/>
          <w:lang w:val="en-AU" w:eastAsia="en-AU" w:bidi="ar-SA"/>
        </w:rPr>
        <w:t xml:space="preserve"> </w:t>
      </w:r>
    </w:p>
    <w:p w14:paraId="4BB6F83E" w14:textId="4E04D671"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Commonwealth-registered marriage celebrants do not have to apply to the Registrar in order to receive one of </w:t>
      </w:r>
      <w:r w:rsidR="00CC496A">
        <w:rPr>
          <w:rFonts w:ascii="Arial" w:hAnsi="Arial" w:cs="Arial"/>
          <w:szCs w:val="22"/>
          <w:lang w:val="en-AU" w:eastAsia="en-AU" w:bidi="ar-SA"/>
        </w:rPr>
        <w:t xml:space="preserve">the </w:t>
      </w:r>
      <w:r w:rsidRPr="0007249C">
        <w:rPr>
          <w:rFonts w:ascii="Arial" w:hAnsi="Arial" w:cs="Arial"/>
          <w:szCs w:val="22"/>
          <w:lang w:val="en-AU" w:eastAsia="en-AU" w:bidi="ar-SA"/>
        </w:rPr>
        <w:t>above-mentioned exemptions.</w:t>
      </w:r>
      <w:r w:rsidRPr="0007249C">
        <w:rPr>
          <w:rFonts w:ascii="Arial" w:hAnsi="Arial" w:cs="Arial"/>
          <w:szCs w:val="22"/>
          <w:vertAlign w:val="superscript"/>
          <w:lang w:val="en-AU" w:eastAsia="en-AU" w:bidi="ar-SA"/>
        </w:rPr>
        <w:footnoteReference w:id="48"/>
      </w:r>
      <w:r w:rsidRPr="0007249C">
        <w:rPr>
          <w:rFonts w:ascii="Arial" w:hAnsi="Arial" w:cs="Arial"/>
          <w:szCs w:val="22"/>
          <w:lang w:val="en-AU" w:eastAsia="en-AU" w:bidi="ar-SA"/>
        </w:rPr>
        <w:t xml:space="preserve"> The Registrar will notify a marriage celebrant in writing if they have received such an exemption.</w:t>
      </w:r>
      <w:r w:rsidRPr="0007249C">
        <w:rPr>
          <w:rFonts w:ascii="Arial" w:hAnsi="Arial" w:cs="Arial"/>
          <w:szCs w:val="22"/>
          <w:vertAlign w:val="superscript"/>
          <w:lang w:val="en-AU" w:eastAsia="en-AU" w:bidi="ar-SA"/>
        </w:rPr>
        <w:footnoteReference w:id="49"/>
      </w:r>
    </w:p>
    <w:p w14:paraId="455E438E" w14:textId="77777777" w:rsidR="0007249C" w:rsidRPr="0007249C" w:rsidRDefault="0007249C" w:rsidP="003845FA">
      <w:pPr>
        <w:pStyle w:val="Heading5"/>
        <w:spacing w:line="276" w:lineRule="auto"/>
      </w:pPr>
      <w:r w:rsidRPr="0007249C">
        <w:t>Exemptions for exceptional circumstances</w:t>
      </w:r>
    </w:p>
    <w:p w14:paraId="4C52810B"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It is also possible for a marriage celebrant to apply in writing to the Registrar of Marriage Celebrants for an exemption if the marriage celebrant believes they have not been or will not be able to comply with their professional development obligations that year because of exceptional circumstances.</w:t>
      </w:r>
      <w:r w:rsidRPr="0007249C">
        <w:rPr>
          <w:rFonts w:ascii="Arial" w:hAnsi="Arial" w:cs="Arial"/>
          <w:szCs w:val="22"/>
          <w:vertAlign w:val="superscript"/>
          <w:lang w:val="en-AU" w:eastAsia="en-AU" w:bidi="ar-SA"/>
        </w:rPr>
        <w:footnoteReference w:id="50"/>
      </w:r>
    </w:p>
    <w:p w14:paraId="142D5066"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Subsection 57(2) of the Marriage Regulations sets out the requirements for an application for an exemption. Specifically, the application must:</w:t>
      </w:r>
    </w:p>
    <w:p w14:paraId="297224E2" w14:textId="1A3A86E9"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be made during the calendar year that the exemption relates to</w:t>
      </w:r>
      <w:r w:rsidR="00126AA0">
        <w:rPr>
          <w:rFonts w:ascii="Arial" w:hAnsi="Arial" w:cs="Arial"/>
          <w:szCs w:val="22"/>
          <w:lang w:val="en-AU" w:eastAsia="en-AU" w:bidi="ar-SA"/>
        </w:rPr>
        <w:t>, and</w:t>
      </w:r>
    </w:p>
    <w:p w14:paraId="1AFDC50D" w14:textId="52565A35"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explain the exceptional circumstances</w:t>
      </w:r>
      <w:r w:rsidR="00126AA0">
        <w:rPr>
          <w:rFonts w:ascii="Arial" w:hAnsi="Arial" w:cs="Arial"/>
          <w:szCs w:val="22"/>
          <w:lang w:val="en-AU" w:eastAsia="en-AU" w:bidi="ar-SA"/>
        </w:rPr>
        <w:t>, and</w:t>
      </w:r>
      <w:r w:rsidRPr="0007249C">
        <w:rPr>
          <w:rFonts w:ascii="Arial" w:hAnsi="Arial" w:cs="Arial"/>
          <w:szCs w:val="22"/>
          <w:lang w:val="en-AU" w:eastAsia="en-AU" w:bidi="ar-SA"/>
        </w:rPr>
        <w:t xml:space="preserve"> </w:t>
      </w:r>
    </w:p>
    <w:p w14:paraId="0FADBEAE" w14:textId="1778DCA6" w:rsidR="00126AA0"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be accompanied by</w:t>
      </w:r>
      <w:r w:rsidR="00126AA0">
        <w:rPr>
          <w:rFonts w:ascii="Arial" w:hAnsi="Arial" w:cs="Arial"/>
          <w:szCs w:val="22"/>
          <w:lang w:val="en-AU" w:eastAsia="en-AU" w:bidi="ar-SA"/>
        </w:rPr>
        <w:t>:</w:t>
      </w:r>
      <w:r w:rsidRPr="0007249C">
        <w:rPr>
          <w:rFonts w:ascii="Arial" w:hAnsi="Arial" w:cs="Arial"/>
          <w:szCs w:val="22"/>
          <w:lang w:val="en-AU" w:eastAsia="en-AU" w:bidi="ar-SA"/>
        </w:rPr>
        <w:t xml:space="preserve"> </w:t>
      </w:r>
    </w:p>
    <w:p w14:paraId="0A0E2878" w14:textId="55CF7A9F" w:rsidR="00126AA0" w:rsidRPr="0007249C" w:rsidRDefault="0007249C" w:rsidP="00701E5C">
      <w:pPr>
        <w:numPr>
          <w:ilvl w:val="1"/>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any information or documents that may assist the Registrar to decide whether to grant the exemption, and</w:t>
      </w:r>
    </w:p>
    <w:p w14:paraId="232B8C28" w14:textId="139FF7A9" w:rsidR="0007249C" w:rsidRPr="00126AA0" w:rsidRDefault="0007249C" w:rsidP="00701E5C">
      <w:pPr>
        <w:numPr>
          <w:ilvl w:val="1"/>
          <w:numId w:val="14"/>
        </w:numPr>
        <w:spacing w:before="140" w:after="140"/>
        <w:rPr>
          <w:rFonts w:ascii="Arial" w:hAnsi="Arial" w:cs="Arial"/>
          <w:szCs w:val="22"/>
          <w:lang w:val="en-AU" w:eastAsia="en-AU" w:bidi="ar-SA"/>
        </w:rPr>
      </w:pPr>
      <w:r w:rsidRPr="00126AA0">
        <w:rPr>
          <w:rFonts w:ascii="Arial" w:hAnsi="Arial" w:cs="Arial"/>
          <w:szCs w:val="22"/>
          <w:lang w:val="en-AU" w:eastAsia="en-AU" w:bidi="ar-SA"/>
        </w:rPr>
        <w:t xml:space="preserve">the professional development exemption application fee. </w:t>
      </w:r>
    </w:p>
    <w:p w14:paraId="58ACACA7"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marriage celebrant who has applied for an exemption may be asked to provide additional information, within a specified period, to assist the Registrar to decide whether to grant the exemption.</w:t>
      </w:r>
      <w:r w:rsidRPr="0007249C">
        <w:rPr>
          <w:rFonts w:ascii="Arial" w:hAnsi="Arial" w:cs="Arial"/>
          <w:szCs w:val="22"/>
          <w:vertAlign w:val="superscript"/>
          <w:lang w:val="en-AU" w:eastAsia="en-AU" w:bidi="ar-SA"/>
        </w:rPr>
        <w:footnoteReference w:id="51"/>
      </w:r>
      <w:r w:rsidRPr="0007249C">
        <w:rPr>
          <w:rFonts w:ascii="Arial" w:hAnsi="Arial" w:cs="Arial"/>
          <w:szCs w:val="22"/>
          <w:lang w:val="en-AU" w:eastAsia="en-AU" w:bidi="ar-SA"/>
        </w:rPr>
        <w:t xml:space="preserve"> It is important that a marriage celebrant provide the requested information within the specified time period. The application will be considered withdrawn if the marriage celebrant does not provide the additional information to the Registrar within the specified period (or, if the Registrar has agreed to a longer period in writing, within that period).</w:t>
      </w:r>
      <w:r w:rsidRPr="0007249C">
        <w:rPr>
          <w:rFonts w:ascii="Arial" w:hAnsi="Arial" w:cs="Arial"/>
          <w:szCs w:val="22"/>
          <w:vertAlign w:val="superscript"/>
          <w:lang w:val="en-AU" w:eastAsia="en-AU" w:bidi="ar-SA"/>
        </w:rPr>
        <w:footnoteReference w:id="52"/>
      </w:r>
    </w:p>
    <w:p w14:paraId="73685F80"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will send written notice to a marriage celebrant who has applied for an exemption which sets out whether the exemption has been granted or refused.</w:t>
      </w:r>
      <w:r w:rsidRPr="0007249C">
        <w:rPr>
          <w:rFonts w:ascii="Arial" w:hAnsi="Arial" w:cs="Arial"/>
          <w:szCs w:val="22"/>
          <w:vertAlign w:val="superscript"/>
          <w:lang w:val="en-AU" w:eastAsia="en-AU" w:bidi="ar-SA"/>
        </w:rPr>
        <w:footnoteReference w:id="53"/>
      </w:r>
      <w:r w:rsidRPr="0007249C">
        <w:rPr>
          <w:rFonts w:ascii="Arial" w:hAnsi="Arial" w:cs="Arial"/>
          <w:szCs w:val="22"/>
          <w:lang w:val="en-AU" w:eastAsia="en-AU" w:bidi="ar-SA"/>
        </w:rPr>
        <w:t xml:space="preserve"> </w:t>
      </w:r>
    </w:p>
    <w:p w14:paraId="0624B3BB" w14:textId="77777777" w:rsidR="0007249C" w:rsidRPr="00E8372C" w:rsidRDefault="0007249C" w:rsidP="003845FA">
      <w:pPr>
        <w:pStyle w:val="Heading3"/>
      </w:pPr>
      <w:bookmarkStart w:id="34" w:name="_Toc205388230"/>
      <w:r w:rsidRPr="00E8372C">
        <w:lastRenderedPageBreak/>
        <w:t>Performance reviews for Commonwealth-registered marriage celebrants</w:t>
      </w:r>
      <w:bookmarkEnd w:id="34"/>
    </w:p>
    <w:p w14:paraId="490FB4B8"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The Registrar of Marriage Celebrants may, from time to time, review the performance of a </w:t>
      </w:r>
      <w:r w:rsidRPr="00F93705">
        <w:rPr>
          <w:rFonts w:ascii="Arial" w:hAnsi="Arial" w:cs="Arial"/>
          <w:szCs w:val="22"/>
          <w:lang w:val="en-AU" w:eastAsia="en-AU" w:bidi="ar-SA"/>
        </w:rPr>
        <w:t>Commonwealth-registered</w:t>
      </w:r>
      <w:r w:rsidRPr="001F2B72">
        <w:rPr>
          <w:rFonts w:ascii="Arial" w:hAnsi="Arial" w:cs="Arial"/>
          <w:szCs w:val="22"/>
          <w:lang w:val="en-AU" w:eastAsia="en-AU" w:bidi="ar-SA"/>
        </w:rPr>
        <w:t xml:space="preserve"> marriage</w:t>
      </w:r>
      <w:r w:rsidRPr="0007249C">
        <w:rPr>
          <w:rFonts w:ascii="Arial" w:hAnsi="Arial" w:cs="Arial"/>
          <w:szCs w:val="22"/>
          <w:lang w:val="en-AU" w:eastAsia="en-AU" w:bidi="ar-SA"/>
        </w:rPr>
        <w:t xml:space="preserve"> celebrant during a certain period to determine whether the celebrant’s performance during that period was satisfactory.</w:t>
      </w:r>
      <w:r w:rsidRPr="0007249C">
        <w:rPr>
          <w:rFonts w:ascii="Arial" w:hAnsi="Arial" w:cs="Arial"/>
          <w:szCs w:val="22"/>
          <w:vertAlign w:val="superscript"/>
          <w:lang w:val="en-AU" w:eastAsia="en-AU" w:bidi="ar-SA"/>
        </w:rPr>
        <w:footnoteReference w:id="54"/>
      </w:r>
    </w:p>
    <w:p w14:paraId="7A94E1FD"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In reviewing the performance of a marriage celebrant, the Registrar must consider:</w:t>
      </w:r>
    </w:p>
    <w:p w14:paraId="3CAE9D5F" w14:textId="7AECD653"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any complaint about the marriage celebrant dealt with by the Registrar during the period</w:t>
      </w:r>
    </w:p>
    <w:p w14:paraId="11D82619" w14:textId="6AE71660"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any disciplinary measures have been taken against the marriage celebrant during the period</w:t>
      </w:r>
    </w:p>
    <w:p w14:paraId="2C3A45BB" w14:textId="3E525431"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the marriage celebrant complied with any such disciplinary measures taken against the marriage celebrant</w:t>
      </w:r>
    </w:p>
    <w:p w14:paraId="5291D6B2" w14:textId="7774A441"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the marriage celebrant complied with any other requirements made of the marriage celebrant by the Registrar, or any undertaking given by the marriage celebrant, during the period</w:t>
      </w:r>
    </w:p>
    <w:p w14:paraId="3FE65A9B" w14:textId="50CE4441"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any information received by the Registrar about the marriage celebrant’s performance of the duties of a marriage celebrant during the period</w:t>
      </w:r>
    </w:p>
    <w:p w14:paraId="032ED463" w14:textId="141D4829"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the marriage celebrant has complied with a Code of Practice for marriage celebrants that applied at any time during the period</w:t>
      </w:r>
    </w:p>
    <w:p w14:paraId="369698E8" w14:textId="4265F881"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the marriage celebrant has undertaken the required professional development activities in relation to the calendar year that ended before the end of the period</w:t>
      </w:r>
    </w:p>
    <w:p w14:paraId="4A74C5F0" w14:textId="77777777" w:rsidR="0007249C" w:rsidRPr="0007249C" w:rsidRDefault="0007249C" w:rsidP="003845FA">
      <w:pPr>
        <w:numPr>
          <w:ilvl w:val="0"/>
          <w:numId w:val="7"/>
        </w:numPr>
        <w:spacing w:before="140" w:after="140"/>
        <w:rPr>
          <w:rFonts w:ascii="Arial" w:hAnsi="Arial" w:cs="Arial"/>
          <w:szCs w:val="22"/>
          <w:lang w:val="en-AU" w:eastAsia="en-AU" w:bidi="ar-SA"/>
        </w:rPr>
      </w:pPr>
      <w:r w:rsidRPr="0007249C">
        <w:rPr>
          <w:rFonts w:ascii="Arial" w:hAnsi="Arial" w:cs="Arial"/>
          <w:szCs w:val="22"/>
          <w:lang w:val="en-AU" w:eastAsia="en-AU" w:bidi="ar-SA"/>
        </w:rPr>
        <w:t>whether the marriage celebrant has developed any physical, intellectual or mental disability that prevents the marriage celebrant from continuing to carry out the duties of a marriage celebrant.</w:t>
      </w:r>
      <w:r w:rsidRPr="0007249C">
        <w:rPr>
          <w:rFonts w:ascii="Arial" w:hAnsi="Arial" w:cs="Arial"/>
          <w:szCs w:val="22"/>
          <w:vertAlign w:val="superscript"/>
          <w:lang w:val="en-AU" w:eastAsia="en-AU" w:bidi="ar-SA"/>
        </w:rPr>
        <w:footnoteReference w:id="55"/>
      </w:r>
    </w:p>
    <w:p w14:paraId="7CDA67DE" w14:textId="77777777" w:rsidR="0007249C" w:rsidRPr="00F93705" w:rsidRDefault="0007249C" w:rsidP="003845FA">
      <w:pPr>
        <w:pStyle w:val="Heading4"/>
      </w:pPr>
      <w:bookmarkStart w:id="35" w:name="_Toc205388231"/>
      <w:r w:rsidRPr="00F93705">
        <w:t>Unsatisfactory performance</w:t>
      </w:r>
      <w:bookmarkEnd w:id="35"/>
    </w:p>
    <w:p w14:paraId="61CFAE20"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A marriage celebrant will receive written notice if the Registrar of Marriage Celebrants is considering </w:t>
      </w:r>
      <w:proofErr w:type="gramStart"/>
      <w:r w:rsidRPr="0007249C">
        <w:rPr>
          <w:rFonts w:ascii="Arial" w:hAnsi="Arial" w:cs="Arial"/>
          <w:szCs w:val="22"/>
          <w:lang w:val="en-AU" w:eastAsia="en-AU" w:bidi="ar-SA"/>
        </w:rPr>
        <w:t>making a determination</w:t>
      </w:r>
      <w:proofErr w:type="gramEnd"/>
      <w:r w:rsidRPr="0007249C">
        <w:rPr>
          <w:rFonts w:ascii="Arial" w:hAnsi="Arial" w:cs="Arial"/>
          <w:szCs w:val="22"/>
          <w:lang w:val="en-AU" w:eastAsia="en-AU" w:bidi="ar-SA"/>
        </w:rPr>
        <w:t xml:space="preserve"> that a marriage celebrant’s performance in a particular period was not satisfactory. In particular, the notice will set out:</w:t>
      </w:r>
    </w:p>
    <w:p w14:paraId="7757F2D7" w14:textId="77777777"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that the Registrar is intending to </w:t>
      </w:r>
      <w:proofErr w:type="gramStart"/>
      <w:r w:rsidRPr="0007249C">
        <w:rPr>
          <w:rFonts w:ascii="Arial" w:hAnsi="Arial" w:cs="Arial"/>
          <w:szCs w:val="22"/>
          <w:lang w:val="en-AU" w:eastAsia="en-AU" w:bidi="ar-SA"/>
        </w:rPr>
        <w:t>make a determination</w:t>
      </w:r>
      <w:proofErr w:type="gramEnd"/>
      <w:r w:rsidRPr="0007249C">
        <w:rPr>
          <w:rFonts w:ascii="Arial" w:hAnsi="Arial" w:cs="Arial"/>
          <w:szCs w:val="22"/>
          <w:lang w:val="en-AU" w:eastAsia="en-AU" w:bidi="ar-SA"/>
        </w:rPr>
        <w:t xml:space="preserve"> that the marriage celebrant’s performance was not satisfactory, unless, before the date specified in the notice, the marriage celebrant satisfies the Registrar that the marriage celebrant’s performance was satisfactory, and</w:t>
      </w:r>
    </w:p>
    <w:p w14:paraId="040C0D8E" w14:textId="77777777"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that any representations made to the Registrar before the date specified in the notice will be considered by the Registrar.</w:t>
      </w:r>
      <w:r w:rsidRPr="0007249C">
        <w:rPr>
          <w:rFonts w:ascii="Arial" w:hAnsi="Arial" w:cs="Arial"/>
          <w:szCs w:val="22"/>
          <w:vertAlign w:val="superscript"/>
          <w:lang w:val="en-AU" w:eastAsia="en-AU" w:bidi="ar-SA"/>
        </w:rPr>
        <w:footnoteReference w:id="56"/>
      </w:r>
    </w:p>
    <w:p w14:paraId="5D70C658"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lastRenderedPageBreak/>
        <w:t>A determination that a marriage celebrant’s performance in a particular period was not satisfactory will be made in writing within 14 days after the date specified in the notice.</w:t>
      </w:r>
      <w:r w:rsidRPr="0007249C">
        <w:rPr>
          <w:rFonts w:ascii="Arial" w:hAnsi="Arial" w:cs="Arial"/>
          <w:szCs w:val="22"/>
          <w:vertAlign w:val="superscript"/>
          <w:lang w:val="en-AU" w:eastAsia="en-AU" w:bidi="ar-SA"/>
        </w:rPr>
        <w:footnoteReference w:id="57"/>
      </w:r>
      <w:r w:rsidRPr="0007249C">
        <w:rPr>
          <w:rFonts w:ascii="Arial" w:hAnsi="Arial" w:cs="Arial"/>
          <w:szCs w:val="22"/>
          <w:lang w:val="en-AU" w:eastAsia="en-AU" w:bidi="ar-SA"/>
        </w:rPr>
        <w:t xml:space="preserve"> </w:t>
      </w:r>
    </w:p>
    <w:p w14:paraId="4A75FBEE" w14:textId="64D50162"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Unsatisfactory performance may result in disciplinary measures being taken against the marriage celebrant.</w:t>
      </w:r>
      <w:r w:rsidRPr="0007249C">
        <w:rPr>
          <w:rFonts w:ascii="Arial" w:hAnsi="Arial" w:cs="Arial"/>
          <w:szCs w:val="22"/>
          <w:vertAlign w:val="superscript"/>
          <w:lang w:val="en-AU" w:eastAsia="en-AU" w:bidi="ar-SA"/>
        </w:rPr>
        <w:footnoteReference w:id="58"/>
      </w:r>
      <w:r w:rsidRPr="0007249C">
        <w:rPr>
          <w:rFonts w:ascii="Arial" w:hAnsi="Arial" w:cs="Arial"/>
          <w:szCs w:val="22"/>
          <w:lang w:val="en-AU" w:eastAsia="en-AU" w:bidi="ar-SA"/>
        </w:rPr>
        <w:t xml:space="preserve"> </w:t>
      </w:r>
    </w:p>
    <w:p w14:paraId="2B4EAAC2" w14:textId="77777777" w:rsidR="0007249C" w:rsidRPr="00E8372C" w:rsidRDefault="0007249C" w:rsidP="003845FA">
      <w:pPr>
        <w:pStyle w:val="Heading4"/>
      </w:pPr>
      <w:bookmarkStart w:id="36" w:name="_Toc205388232"/>
      <w:r w:rsidRPr="00E8372C">
        <w:t>Disciplinary measures taken against Commonwealth-registered marriage celebrants</w:t>
      </w:r>
      <w:bookmarkEnd w:id="36"/>
    </w:p>
    <w:p w14:paraId="03F9B164"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can take disciplinary measures against a marriage celebrant if the Registrar:</w:t>
      </w:r>
    </w:p>
    <w:p w14:paraId="1D1705CC" w14:textId="5CFB3BC3"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is satisfied that the marriage celebrant is no longer entitled to be registered as a marriage celebrant</w:t>
      </w:r>
    </w:p>
    <w:p w14:paraId="17462CFE" w14:textId="2D308BF2"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is satisfied that the marriage celebrant is no longer entitled to be identified as a religious marriage celebrant on the register of marriage celebrants</w:t>
      </w:r>
    </w:p>
    <w:p w14:paraId="7A38C37E" w14:textId="3A75902A"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is satisfied that the marriage celebrant has not complied with an obligation under section 39G of the Marriage Act</w:t>
      </w:r>
    </w:p>
    <w:p w14:paraId="6EB0B3F4" w14:textId="4B287F83"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has determined in writing under section 39H of the Marriage Act that the marriage celebrant’s performance in respect of a period was not satisfactory</w:t>
      </w:r>
    </w:p>
    <w:p w14:paraId="0BF48929" w14:textId="6BB09FC6"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is satisfied that it is appropriate to take disciplinary measures against the marriage celebrant after considering a complaint in accordance with the complaints resolution procedures established under </w:t>
      </w:r>
      <w:r w:rsidR="00D34E8E">
        <w:rPr>
          <w:rFonts w:ascii="Arial" w:hAnsi="Arial" w:cs="Arial"/>
          <w:szCs w:val="22"/>
          <w:lang w:val="en-AU" w:eastAsia="en-AU" w:bidi="ar-SA"/>
        </w:rPr>
        <w:t>paragraph</w:t>
      </w:r>
      <w:r w:rsidRPr="0007249C">
        <w:rPr>
          <w:rFonts w:ascii="Arial" w:hAnsi="Arial" w:cs="Arial"/>
          <w:szCs w:val="22"/>
          <w:lang w:val="en-AU" w:eastAsia="en-AU" w:bidi="ar-SA"/>
        </w:rPr>
        <w:t xml:space="preserve"> 39K(c) of the Marriage Act</w:t>
      </w:r>
    </w:p>
    <w:p w14:paraId="3F3EA490" w14:textId="71EE714D"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is satisfied that the marriage celebrant’s application for registration was known by the marriage celebrant to be false or misleading in a material particular</w:t>
      </w:r>
    </w:p>
    <w:p w14:paraId="613C0AC4" w14:textId="01CE29CA"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is satisfied that the marriage celebrant’s notice under section 39DB or 39DD(2)(b) of the Marriage Act (notice requesting to be identified as a religious marriage celebrant) was known by the marriage celebrant to be false or misleading in a material particular.</w:t>
      </w:r>
      <w:r w:rsidRPr="0007249C">
        <w:rPr>
          <w:rFonts w:ascii="Arial" w:hAnsi="Arial" w:cs="Arial"/>
          <w:szCs w:val="22"/>
          <w:vertAlign w:val="superscript"/>
          <w:lang w:val="en-AU" w:eastAsia="en-AU" w:bidi="ar-SA"/>
        </w:rPr>
        <w:footnoteReference w:id="59"/>
      </w:r>
    </w:p>
    <w:p w14:paraId="5775F4F7" w14:textId="77777777" w:rsidR="0007249C" w:rsidRPr="0007249C" w:rsidRDefault="0007249C" w:rsidP="003845FA">
      <w:pPr>
        <w:numPr>
          <w:ilvl w:val="1"/>
          <w:numId w:val="16"/>
        </w:numPr>
        <w:spacing w:before="0" w:after="0"/>
        <w:rPr>
          <w:rFonts w:ascii="Arial" w:hAnsi="Arial" w:cs="Arial"/>
          <w:szCs w:val="22"/>
          <w:lang w:val="en-AU" w:eastAsia="en-AU" w:bidi="ar-SA"/>
        </w:rPr>
      </w:pPr>
      <w:r w:rsidRPr="0007249C">
        <w:rPr>
          <w:rFonts w:ascii="Arial" w:hAnsi="Arial" w:cs="Arial"/>
          <w:szCs w:val="22"/>
          <w:lang w:val="en-AU" w:eastAsia="en-AU" w:bidi="ar-SA"/>
        </w:rPr>
        <w:t>The disciplinary measures that can be taken against a marriage celebrant are as follows:</w:t>
      </w:r>
    </w:p>
    <w:p w14:paraId="634399EB" w14:textId="637D9945"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cautioning the marriage celebrant in writing</w:t>
      </w:r>
    </w:p>
    <w:p w14:paraId="3374C5AE" w14:textId="646DE779"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requiring the </w:t>
      </w:r>
      <w:r w:rsidRPr="00E411F7">
        <w:rPr>
          <w:rFonts w:ascii="Arial" w:hAnsi="Arial" w:cs="Arial"/>
          <w:szCs w:val="22"/>
          <w:lang w:val="en-AU" w:eastAsia="en-AU" w:bidi="ar-SA"/>
        </w:rPr>
        <w:t>marriage celebrant to undertake any of the professional development activities set out in section 60 of the Marriage Regulations</w:t>
      </w:r>
    </w:p>
    <w:p w14:paraId="21D080F9" w14:textId="6755ED03"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suspending the marriage celebrant’s registration for a period of up to six months</w:t>
      </w:r>
    </w:p>
    <w:p w14:paraId="56F0A55A" w14:textId="6672870C"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t>deregistering the marriage celebrant</w:t>
      </w:r>
    </w:p>
    <w:p w14:paraId="69043FD1" w14:textId="77777777" w:rsidR="0007249C" w:rsidRPr="0007249C" w:rsidRDefault="0007249C" w:rsidP="003845FA">
      <w:pPr>
        <w:numPr>
          <w:ilvl w:val="0"/>
          <w:numId w:val="14"/>
        </w:numPr>
        <w:spacing w:before="140" w:after="140"/>
        <w:rPr>
          <w:rFonts w:ascii="Arial" w:hAnsi="Arial" w:cs="Arial"/>
          <w:szCs w:val="22"/>
          <w:lang w:val="en-AU" w:eastAsia="en-AU" w:bidi="ar-SA"/>
        </w:rPr>
      </w:pPr>
      <w:r w:rsidRPr="0007249C">
        <w:rPr>
          <w:rFonts w:ascii="Arial" w:hAnsi="Arial" w:cs="Arial"/>
          <w:szCs w:val="22"/>
          <w:lang w:val="en-AU" w:eastAsia="en-AU" w:bidi="ar-SA"/>
        </w:rPr>
        <w:lastRenderedPageBreak/>
        <w:t>if the marriage celebrant is identified as a religious marriage celebrant, removing the identification of the marriage celebrant as a religious marriage celebrant for up to 6 months or permanently.</w:t>
      </w:r>
      <w:r w:rsidRPr="0007249C">
        <w:rPr>
          <w:rFonts w:ascii="Arial" w:hAnsi="Arial" w:cs="Arial"/>
          <w:szCs w:val="22"/>
          <w:vertAlign w:val="superscript"/>
          <w:lang w:val="en-AU" w:eastAsia="en-AU" w:bidi="ar-SA"/>
        </w:rPr>
        <w:footnoteReference w:id="60"/>
      </w:r>
    </w:p>
    <w:p w14:paraId="631111C3" w14:textId="77777777" w:rsidR="0007249C" w:rsidRPr="0007249C" w:rsidRDefault="0007249C" w:rsidP="003845FA">
      <w:pPr>
        <w:numPr>
          <w:ilvl w:val="1"/>
          <w:numId w:val="16"/>
        </w:numPr>
        <w:spacing w:before="0" w:after="120"/>
        <w:rPr>
          <w:rFonts w:ascii="Arial" w:hAnsi="Arial" w:cs="Arial"/>
          <w:szCs w:val="22"/>
          <w:lang w:val="en-AU" w:eastAsia="en-AU" w:bidi="ar-SA"/>
        </w:rPr>
      </w:pPr>
      <w:r w:rsidRPr="0007249C">
        <w:rPr>
          <w:rFonts w:ascii="Arial" w:hAnsi="Arial" w:cs="Arial"/>
          <w:szCs w:val="22"/>
          <w:lang w:val="en-AU" w:eastAsia="en-AU" w:bidi="ar-SA"/>
        </w:rPr>
        <w:t>A marriage celebrant can apply to the Administrative Review Tribunal for review of a decision to suspend a marriage celebrant’s registration or deregister a marriage celebrant or to remove the identification of the marriage celebrant as a religious marriage celebrant for a period of time or permanently.</w:t>
      </w:r>
      <w:r w:rsidRPr="0007249C">
        <w:rPr>
          <w:rFonts w:ascii="Arial" w:hAnsi="Arial" w:cs="Arial"/>
          <w:szCs w:val="22"/>
          <w:vertAlign w:val="superscript"/>
          <w:lang w:val="en-AU" w:eastAsia="en-AU" w:bidi="ar-SA"/>
        </w:rPr>
        <w:footnoteReference w:id="61"/>
      </w:r>
    </w:p>
    <w:p w14:paraId="20E341B4" w14:textId="77777777" w:rsidR="0007249C" w:rsidRPr="0007249C" w:rsidRDefault="0007249C" w:rsidP="003845FA">
      <w:pPr>
        <w:numPr>
          <w:ilvl w:val="1"/>
          <w:numId w:val="16"/>
        </w:numPr>
        <w:spacing w:before="0" w:after="120"/>
        <w:rPr>
          <w:rFonts w:ascii="Arial" w:hAnsi="Arial" w:cs="Arial"/>
          <w:szCs w:val="22"/>
          <w:lang w:val="en-AU" w:eastAsia="en-AU" w:bidi="ar-SA"/>
        </w:rPr>
      </w:pPr>
      <w:r w:rsidRPr="0007249C">
        <w:rPr>
          <w:rFonts w:ascii="Arial" w:hAnsi="Arial" w:cs="Arial"/>
          <w:szCs w:val="22"/>
          <w:lang w:val="en-AU" w:eastAsia="en-AU" w:bidi="ar-SA"/>
        </w:rPr>
        <w:t>If the Registrar decides to take disciplinary action against a marriage celebrant, the marriage celebrant will receive written notice of the decision, the reasons for it and the disciplinary measure being taken.</w:t>
      </w:r>
      <w:r w:rsidRPr="0007249C">
        <w:rPr>
          <w:rFonts w:ascii="Arial" w:hAnsi="Arial" w:cs="Arial"/>
          <w:szCs w:val="22"/>
          <w:vertAlign w:val="superscript"/>
          <w:lang w:val="en-AU" w:eastAsia="en-AU" w:bidi="ar-SA"/>
        </w:rPr>
        <w:footnoteReference w:id="62"/>
      </w:r>
      <w:r w:rsidRPr="0007249C">
        <w:rPr>
          <w:rFonts w:ascii="Arial" w:hAnsi="Arial" w:cs="Arial"/>
          <w:szCs w:val="22"/>
          <w:lang w:val="en-AU" w:eastAsia="en-AU" w:bidi="ar-SA"/>
        </w:rPr>
        <w:t xml:space="preserve"> The notice will also set out that the marriage celebrant has a right to Administrative Review Tribunal review of the decision where applicable. </w:t>
      </w:r>
    </w:p>
    <w:p w14:paraId="495C6464" w14:textId="77777777" w:rsidR="0007249C" w:rsidRPr="0007249C" w:rsidRDefault="0007249C" w:rsidP="003845FA">
      <w:pPr>
        <w:numPr>
          <w:ilvl w:val="1"/>
          <w:numId w:val="16"/>
        </w:numPr>
        <w:spacing w:before="0" w:after="120"/>
        <w:rPr>
          <w:rFonts w:ascii="Arial" w:hAnsi="Arial" w:cs="Arial"/>
          <w:szCs w:val="22"/>
          <w:lang w:val="en-AU" w:eastAsia="en-AU" w:bidi="ar-SA"/>
        </w:rPr>
      </w:pPr>
      <w:r w:rsidRPr="0007249C">
        <w:rPr>
          <w:rFonts w:ascii="Arial" w:hAnsi="Arial" w:cs="Arial"/>
          <w:szCs w:val="22"/>
          <w:lang w:val="en-AU" w:eastAsia="en-AU" w:bidi="ar-SA"/>
        </w:rPr>
        <w:t>The Registrar is entitled to inform the community in any way the Registrar thinks appropriate that disciplinary measures are being taken against a marriage celebrant.</w:t>
      </w:r>
      <w:r w:rsidRPr="0007249C">
        <w:rPr>
          <w:rFonts w:ascii="Arial" w:hAnsi="Arial" w:cs="Arial"/>
          <w:szCs w:val="22"/>
          <w:vertAlign w:val="superscript"/>
          <w:lang w:val="en-AU" w:eastAsia="en-AU" w:bidi="ar-SA"/>
        </w:rPr>
        <w:footnoteReference w:id="63"/>
      </w:r>
    </w:p>
    <w:p w14:paraId="78842D89" w14:textId="77777777" w:rsidR="0007249C" w:rsidRPr="00F93705" w:rsidRDefault="0007249C" w:rsidP="003845FA">
      <w:pPr>
        <w:pStyle w:val="Heading3"/>
      </w:pPr>
      <w:bookmarkStart w:id="37" w:name="_Toc205388233"/>
      <w:r w:rsidRPr="00F93705">
        <w:t>Charging fees as a Commonwealth-registered marriage celebrant</w:t>
      </w:r>
      <w:bookmarkEnd w:id="37"/>
    </w:p>
    <w:p w14:paraId="01D3DF7A"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Commonwealth-registered marriage celebrants may charge couples an appropriate fee for solemnising a marriage. The amount charged is a matter between the celebrant and the couple. While not required by the Act or Regulations, it is suggested that Commonwealth-registered marriage celebrants set out their terms and conditions in an agreement or contract, including refunds or arrangements for transferring a NOIM.</w:t>
      </w:r>
    </w:p>
    <w:p w14:paraId="383104CB"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has no power regarding the refund of payments made to a marriage celebrant. Any issues regarding the refund of payments should be pursued via relevant state and territory authorities.</w:t>
      </w:r>
    </w:p>
    <w:p w14:paraId="4B919F70" w14:textId="77777777" w:rsidR="0007249C" w:rsidRPr="00E8372C" w:rsidRDefault="0007249C" w:rsidP="003845FA">
      <w:pPr>
        <w:pStyle w:val="Heading3"/>
      </w:pPr>
      <w:bookmarkStart w:id="38" w:name="_Toc205388234"/>
      <w:r w:rsidRPr="00E8372C">
        <w:t>Advertising as a marriage celebrant</w:t>
      </w:r>
      <w:bookmarkEnd w:id="38"/>
    </w:p>
    <w:p w14:paraId="2C9E654E"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In any document relating to the performance of services as a marriage celebrant, including advertisements, a celebrant must disclose whether or not they are a religious marriage celebrant.</w:t>
      </w:r>
      <w:r w:rsidRPr="0007249C">
        <w:rPr>
          <w:rFonts w:ascii="Arial" w:hAnsi="Arial" w:cs="Arial"/>
          <w:szCs w:val="22"/>
          <w:vertAlign w:val="superscript"/>
          <w:lang w:val="en-AU" w:eastAsia="en-AU" w:bidi="ar-SA"/>
        </w:rPr>
        <w:footnoteReference w:id="64"/>
      </w:r>
      <w:r w:rsidRPr="0007249C">
        <w:rPr>
          <w:rFonts w:ascii="Arial" w:hAnsi="Arial" w:cs="Arial"/>
          <w:szCs w:val="22"/>
          <w:lang w:val="en-AU" w:eastAsia="en-AU" w:bidi="ar-SA"/>
        </w:rPr>
        <w:t xml:space="preserve"> </w:t>
      </w:r>
    </w:p>
    <w:p w14:paraId="53A11E1A" w14:textId="21748E36"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The Registrar of Marriage Celebrants may take disciplinary measures against a marriage celebrant if the Registrar is satisfied that the celebrant has failed to comply with this requirement.</w:t>
      </w:r>
      <w:r w:rsidRPr="0007249C">
        <w:rPr>
          <w:rFonts w:ascii="Arial" w:hAnsi="Arial" w:cs="Arial"/>
          <w:szCs w:val="22"/>
          <w:vertAlign w:val="superscript"/>
          <w:lang w:val="en-AU" w:eastAsia="en-AU" w:bidi="ar-SA"/>
        </w:rPr>
        <w:footnoteReference w:id="65"/>
      </w:r>
    </w:p>
    <w:p w14:paraId="670CB132" w14:textId="16B150A5" w:rsidR="0007249C" w:rsidRPr="00E8372C" w:rsidRDefault="0007249C" w:rsidP="003845FA">
      <w:pPr>
        <w:pStyle w:val="Heading3"/>
      </w:pPr>
      <w:bookmarkStart w:id="39" w:name="_Toc205388235"/>
      <w:r w:rsidRPr="00E8372C">
        <w:t xml:space="preserve">Resignation or deregistration of </w:t>
      </w:r>
      <w:r w:rsidR="002C7DD4">
        <w:t xml:space="preserve">a </w:t>
      </w:r>
      <w:r w:rsidRPr="00E8372C">
        <w:t>Commonwealth-registered marriage celebrant</w:t>
      </w:r>
      <w:bookmarkEnd w:id="39"/>
    </w:p>
    <w:p w14:paraId="6CF6BEA0"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Commonwealth-registered marriage celebrants can resign through their self-service portal or by notifying the Registrar of Marriage Celebrants that they no longer wish to </w:t>
      </w:r>
      <w:r w:rsidRPr="0007249C">
        <w:rPr>
          <w:rFonts w:ascii="Arial" w:hAnsi="Arial" w:cs="Arial"/>
          <w:szCs w:val="22"/>
          <w:lang w:val="en-AU" w:eastAsia="en-AU" w:bidi="ar-SA"/>
        </w:rPr>
        <w:lastRenderedPageBreak/>
        <w:t>be registered as a marriage celebrant. Upon receiving a notification, the Registrar of Marriage Celebrants will remove a marriage celebrant’s name from the register of marriage celebrants.</w:t>
      </w:r>
      <w:r w:rsidRPr="0007249C">
        <w:rPr>
          <w:rFonts w:ascii="Arial" w:hAnsi="Arial" w:cs="Arial"/>
          <w:szCs w:val="22"/>
          <w:vertAlign w:val="superscript"/>
          <w:lang w:val="en-AU" w:eastAsia="en-AU" w:bidi="ar-SA"/>
        </w:rPr>
        <w:footnoteReference w:id="66"/>
      </w:r>
    </w:p>
    <w:p w14:paraId="50FBFCCE" w14:textId="4EB78195"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Once a marriage celebrant is deregistered, they are no longer authorised to solemnise marriages in Australia. Following resignation or deregistration, the Department will typically write to the marriage celebrant explaining what to do with marriage stationery</w:t>
      </w:r>
      <w:r w:rsidR="002B3CDB">
        <w:rPr>
          <w:rFonts w:ascii="Arial" w:hAnsi="Arial" w:cs="Arial"/>
          <w:szCs w:val="22"/>
          <w:lang w:val="en-AU" w:eastAsia="en-AU" w:bidi="ar-SA"/>
        </w:rPr>
        <w:t>,</w:t>
      </w:r>
      <w:r w:rsidRPr="0007249C">
        <w:rPr>
          <w:rFonts w:ascii="Arial" w:hAnsi="Arial" w:cs="Arial"/>
          <w:szCs w:val="22"/>
          <w:lang w:val="en-AU" w:eastAsia="en-AU" w:bidi="ar-SA"/>
        </w:rPr>
        <w:t xml:space="preserve"> such as any blank Form 15 Certificates of Marriage in the marriage celebrant’s possession.</w:t>
      </w:r>
    </w:p>
    <w:p w14:paraId="659423DC" w14:textId="74872142"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A person who wishes to reregister as a marriage celebrant must reapply under section 39D of the Marriage Act to be registered as a marriage celebrant. </w:t>
      </w:r>
    </w:p>
    <w:p w14:paraId="7F3094AC" w14:textId="0F807AB9" w:rsidR="0007249C" w:rsidRPr="00B761D9" w:rsidRDefault="00F22575" w:rsidP="003845FA">
      <w:pPr>
        <w:pStyle w:val="Heading2"/>
        <w:spacing w:after="120"/>
      </w:pPr>
      <w:bookmarkStart w:id="40" w:name="_Toc205388236"/>
      <w:r>
        <w:t>Commonwealth-registered religious marriage celebrants</w:t>
      </w:r>
      <w:bookmarkEnd w:id="40"/>
      <w:r>
        <w:t xml:space="preserve"> </w:t>
      </w:r>
    </w:p>
    <w:p w14:paraId="05C47DF4"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Subdivision D of Division 1 of Part IV of the Marriage Act provides that a person may be identified as a religious marriage celebrant on the register of marriage celebrants in certain circumstances. </w:t>
      </w:r>
    </w:p>
    <w:p w14:paraId="5E20A9AB" w14:textId="77777777" w:rsidR="0007249C" w:rsidRPr="0007249C" w:rsidRDefault="0007249C" w:rsidP="003845FA">
      <w:pPr>
        <w:numPr>
          <w:ilvl w:val="1"/>
          <w:numId w:val="16"/>
        </w:numPr>
        <w:spacing w:before="0" w:after="0"/>
        <w:rPr>
          <w:rFonts w:ascii="Arial" w:hAnsi="Arial" w:cs="Arial"/>
          <w:szCs w:val="22"/>
          <w:lang w:val="en-AU" w:eastAsia="en-AU" w:bidi="ar-SA"/>
        </w:rPr>
      </w:pPr>
      <w:r w:rsidRPr="0007249C">
        <w:rPr>
          <w:rFonts w:ascii="Arial" w:hAnsi="Arial" w:cs="Arial"/>
          <w:szCs w:val="22"/>
          <w:lang w:val="en-AU" w:eastAsia="en-AU" w:bidi="ar-SA"/>
        </w:rPr>
        <w:t>A person is entitled to be identified as a religious marriage celebrant if:</w:t>
      </w:r>
    </w:p>
    <w:p w14:paraId="5E63913D" w14:textId="5A712BE5" w:rsidR="00024B58" w:rsidRDefault="0007249C" w:rsidP="003845FA">
      <w:pPr>
        <w:numPr>
          <w:ilvl w:val="0"/>
          <w:numId w:val="15"/>
        </w:numPr>
        <w:spacing w:before="0" w:after="0"/>
        <w:rPr>
          <w:rFonts w:ascii="Arial" w:hAnsi="Arial" w:cs="Arial"/>
          <w:szCs w:val="22"/>
          <w:lang w:val="en-AU" w:eastAsia="en-AU" w:bidi="ar-SA"/>
        </w:rPr>
      </w:pPr>
      <w:bookmarkStart w:id="41" w:name="_Hlk205467414"/>
      <w:r w:rsidRPr="0007249C">
        <w:rPr>
          <w:rFonts w:ascii="Arial" w:hAnsi="Arial" w:cs="Arial"/>
          <w:szCs w:val="22"/>
          <w:lang w:val="en-AU" w:eastAsia="en-AU" w:bidi="ar-SA"/>
        </w:rPr>
        <w:t>the person is registered as a marriage celebrant under Subdivision C of</w:t>
      </w:r>
      <w:r w:rsidR="00024B58">
        <w:rPr>
          <w:rFonts w:ascii="Arial" w:hAnsi="Arial" w:cs="Arial"/>
          <w:szCs w:val="22"/>
          <w:lang w:val="en-AU" w:eastAsia="en-AU" w:bidi="ar-SA"/>
        </w:rPr>
        <w:t xml:space="preserve"> </w:t>
      </w:r>
    </w:p>
    <w:p w14:paraId="2619EF85" w14:textId="3CB63E26" w:rsidR="0007249C" w:rsidRPr="0007249C" w:rsidRDefault="0007249C" w:rsidP="00024B58">
      <w:pPr>
        <w:spacing w:before="0" w:after="0"/>
        <w:ind w:left="1080"/>
        <w:rPr>
          <w:rFonts w:ascii="Arial" w:hAnsi="Arial" w:cs="Arial"/>
          <w:szCs w:val="22"/>
          <w:lang w:val="en-AU" w:eastAsia="en-AU" w:bidi="ar-SA"/>
        </w:rPr>
      </w:pPr>
      <w:r w:rsidRPr="0007249C">
        <w:rPr>
          <w:rFonts w:ascii="Arial" w:hAnsi="Arial" w:cs="Arial"/>
          <w:szCs w:val="22"/>
          <w:lang w:val="en-AU" w:eastAsia="en-AU" w:bidi="ar-SA"/>
        </w:rPr>
        <w:t>Division</w:t>
      </w:r>
      <w:r w:rsidR="00024B58">
        <w:rPr>
          <w:rFonts w:ascii="Arial" w:hAnsi="Arial" w:cs="Arial"/>
          <w:szCs w:val="22"/>
          <w:lang w:val="en-AU" w:eastAsia="en-AU" w:bidi="ar-SA"/>
        </w:rPr>
        <w:t xml:space="preserve"> </w:t>
      </w:r>
      <w:r w:rsidRPr="0007249C">
        <w:rPr>
          <w:rFonts w:ascii="Arial" w:hAnsi="Arial" w:cs="Arial"/>
          <w:szCs w:val="22"/>
          <w:lang w:val="en-AU" w:eastAsia="en-AU" w:bidi="ar-SA"/>
        </w:rPr>
        <w:t>1 of Part IV of the Marriage Act</w:t>
      </w:r>
      <w:r w:rsidR="00237317">
        <w:rPr>
          <w:rFonts w:ascii="Arial" w:hAnsi="Arial" w:cs="Arial"/>
          <w:szCs w:val="22"/>
          <w:lang w:val="en-AU" w:eastAsia="en-AU" w:bidi="ar-SA"/>
        </w:rPr>
        <w:t>,</w:t>
      </w:r>
      <w:r w:rsidRPr="0007249C">
        <w:rPr>
          <w:rFonts w:ascii="Arial" w:hAnsi="Arial" w:cs="Arial"/>
          <w:szCs w:val="22"/>
          <w:lang w:val="en-AU" w:eastAsia="en-AU" w:bidi="ar-SA"/>
        </w:rPr>
        <w:t xml:space="preserve"> and</w:t>
      </w:r>
    </w:p>
    <w:bookmarkEnd w:id="41"/>
    <w:p w14:paraId="4C069875" w14:textId="77777777" w:rsidR="0007249C" w:rsidRPr="0007249C" w:rsidRDefault="0007249C" w:rsidP="003845FA">
      <w:pPr>
        <w:numPr>
          <w:ilvl w:val="0"/>
          <w:numId w:val="15"/>
        </w:numPr>
        <w:spacing w:before="0" w:after="0"/>
        <w:rPr>
          <w:rFonts w:ascii="Arial" w:hAnsi="Arial" w:cs="Arial"/>
          <w:szCs w:val="22"/>
          <w:lang w:val="en-AU" w:eastAsia="en-AU" w:bidi="ar-SA"/>
        </w:rPr>
      </w:pPr>
      <w:r w:rsidRPr="0007249C">
        <w:rPr>
          <w:rFonts w:ascii="Arial" w:hAnsi="Arial" w:cs="Arial"/>
          <w:szCs w:val="22"/>
          <w:lang w:val="en-AU" w:eastAsia="en-AU" w:bidi="ar-SA"/>
        </w:rPr>
        <w:t>the person is a minister of religion.</w:t>
      </w:r>
      <w:r w:rsidRPr="0007249C">
        <w:rPr>
          <w:rFonts w:ascii="Arial" w:hAnsi="Arial" w:cs="Arial"/>
          <w:szCs w:val="22"/>
          <w:vertAlign w:val="superscript"/>
          <w:lang w:val="en-AU" w:eastAsia="en-AU" w:bidi="ar-SA"/>
        </w:rPr>
        <w:footnoteReference w:id="67"/>
      </w:r>
    </w:p>
    <w:p w14:paraId="3413A3DC" w14:textId="77777777"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A person who meets these requirements may give the Registrar of Marriage Celebrants notice that they wish to be identified as a religious marriage celebrant.</w:t>
      </w:r>
      <w:r w:rsidRPr="0007249C">
        <w:rPr>
          <w:rFonts w:ascii="Arial" w:hAnsi="Arial" w:cs="Arial"/>
          <w:szCs w:val="22"/>
          <w:vertAlign w:val="superscript"/>
          <w:lang w:val="en-AU" w:eastAsia="en-AU" w:bidi="ar-SA"/>
        </w:rPr>
        <w:footnoteReference w:id="68"/>
      </w:r>
    </w:p>
    <w:p w14:paraId="70820337" w14:textId="4EF0BB29" w:rsidR="0007249C" w:rsidRPr="0007249C" w:rsidRDefault="0007249C" w:rsidP="003845FA">
      <w:pPr>
        <w:numPr>
          <w:ilvl w:val="1"/>
          <w:numId w:val="16"/>
        </w:numPr>
        <w:spacing w:before="140" w:after="140"/>
        <w:rPr>
          <w:rFonts w:ascii="Arial" w:hAnsi="Arial" w:cs="Arial"/>
          <w:szCs w:val="22"/>
          <w:lang w:val="en-AU" w:eastAsia="en-AU" w:bidi="ar-SA"/>
        </w:rPr>
      </w:pPr>
      <w:r w:rsidRPr="0007249C">
        <w:rPr>
          <w:rFonts w:ascii="Arial" w:hAnsi="Arial" w:cs="Arial"/>
          <w:szCs w:val="22"/>
          <w:lang w:val="en-AU" w:eastAsia="en-AU" w:bidi="ar-SA"/>
        </w:rPr>
        <w:t xml:space="preserve">There are also a number of celebrants who became religious marriage celebrants when marriage equality began. On 9 December 2017, all ministers of religion who were registered as a marriage celebrant under Subdivision C of Division 1 of Part IV of the Marriage Act were </w:t>
      </w:r>
      <w:r w:rsidR="00445685">
        <w:rPr>
          <w:rFonts w:ascii="Arial" w:hAnsi="Arial" w:cs="Arial"/>
          <w:szCs w:val="22"/>
          <w:lang w:val="en-AU" w:eastAsia="en-AU" w:bidi="ar-SA"/>
        </w:rPr>
        <w:t>identified</w:t>
      </w:r>
      <w:r w:rsidRPr="0007249C">
        <w:rPr>
          <w:rFonts w:ascii="Arial" w:hAnsi="Arial" w:cs="Arial"/>
          <w:szCs w:val="22"/>
          <w:lang w:val="en-AU" w:eastAsia="en-AU" w:bidi="ar-SA"/>
        </w:rPr>
        <w:t xml:space="preserve"> as religious marriage celebrants.</w:t>
      </w:r>
      <w:r w:rsidRPr="0007249C">
        <w:rPr>
          <w:rFonts w:ascii="Arial" w:hAnsi="Arial" w:cs="Arial"/>
          <w:szCs w:val="22"/>
          <w:vertAlign w:val="superscript"/>
          <w:lang w:val="en-AU" w:eastAsia="en-AU" w:bidi="ar-SA"/>
        </w:rPr>
        <w:footnoteReference w:id="69"/>
      </w:r>
      <w:r w:rsidRPr="0007249C">
        <w:rPr>
          <w:rFonts w:ascii="Arial" w:hAnsi="Arial" w:cs="Arial"/>
          <w:szCs w:val="22"/>
          <w:lang w:val="en-AU" w:eastAsia="en-AU" w:bidi="ar-SA"/>
        </w:rPr>
        <w:t xml:space="preserve"> Further, for 90 days from 9 December 2017, any marriage celebrant registered under Subdivision C of Division 1 of Part IV of the Marriage Act was able to notify the Registrar of Marriage Celebrants that they wished to be identified as a religious celebrant, provided that choice was based on their religious beliefs.</w:t>
      </w:r>
      <w:r w:rsidRPr="0007249C">
        <w:rPr>
          <w:rFonts w:ascii="Arial" w:hAnsi="Arial" w:cs="Arial"/>
          <w:szCs w:val="22"/>
          <w:vertAlign w:val="superscript"/>
          <w:lang w:val="en-AU" w:eastAsia="en-AU" w:bidi="ar-SA"/>
        </w:rPr>
        <w:footnoteReference w:id="70"/>
      </w:r>
      <w:r w:rsidRPr="0007249C">
        <w:rPr>
          <w:rFonts w:ascii="Arial" w:hAnsi="Arial" w:cs="Arial"/>
          <w:szCs w:val="22"/>
          <w:lang w:val="en-AU" w:eastAsia="en-AU" w:bidi="ar-SA"/>
        </w:rPr>
        <w:t xml:space="preserve"> It is no longer possible for celebrants who are not ministers of religion to be registered as a religious marriage celebrant.</w:t>
      </w:r>
    </w:p>
    <w:p w14:paraId="46C23C15" w14:textId="0448F754" w:rsidR="0007249C" w:rsidRPr="00F93705" w:rsidRDefault="001F2B72" w:rsidP="003845FA">
      <w:pPr>
        <w:pStyle w:val="Heading2"/>
        <w:spacing w:after="120"/>
      </w:pPr>
      <w:bookmarkStart w:id="42" w:name="_Toc205388237"/>
      <w:r>
        <w:t>Are celebrants obliged to solemnise any marriage?</w:t>
      </w:r>
      <w:bookmarkEnd w:id="42"/>
      <w:r>
        <w:t xml:space="preserve"> </w:t>
      </w:r>
    </w:p>
    <w:p w14:paraId="2487C912" w14:textId="77777777" w:rsidR="0007249C" w:rsidRP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 xml:space="preserve">The Marriage Act does not require authorised celebrants to agree to solemnise a marriage. Appropriate reasons for refusing to solemnise a marriage could include the authorised celebrant having another booking on the proposed date of the ceremony, family commitments or concerns about the validity of the marriage. However, authorised celebrants are required to comply with anti-discrimination laws. This </w:t>
      </w:r>
      <w:r w:rsidRPr="0007249C">
        <w:rPr>
          <w:rFonts w:ascii="Arial" w:hAnsi="Arial" w:cs="Arial"/>
          <w:szCs w:val="22"/>
          <w:lang w:val="en-AU" w:eastAsia="en-AU" w:bidi="ar-SA"/>
        </w:rPr>
        <w:lastRenderedPageBreak/>
        <w:t xml:space="preserve">means an authorised celebrant cannot refuse to solemnise a marriage for discriminatory reasons. </w:t>
      </w:r>
    </w:p>
    <w:p w14:paraId="08399068" w14:textId="77777777" w:rsidR="0007249C" w:rsidRP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There are some limited exceptions in the Marriage Act which allow ministers of religion and religious marriage celebrants to refuse to solemnise a marriage for reasons that might otherwise breach anti-discrimination laws. Specifically, subsection 47(3) of the Marriage Act allows a minister of religion to refuse to solemnise a marriage if:</w:t>
      </w:r>
    </w:p>
    <w:p w14:paraId="2365A998" w14:textId="7A5E4396" w:rsidR="0007249C" w:rsidRPr="0007249C" w:rsidRDefault="0007249C" w:rsidP="003845FA">
      <w:pPr>
        <w:numPr>
          <w:ilvl w:val="0"/>
          <w:numId w:val="15"/>
        </w:numPr>
        <w:spacing w:before="0" w:after="0"/>
        <w:rPr>
          <w:rFonts w:ascii="Arial" w:hAnsi="Arial" w:cs="Arial"/>
          <w:szCs w:val="22"/>
          <w:lang w:val="en-AU" w:eastAsia="en-AU" w:bidi="ar-SA"/>
        </w:rPr>
      </w:pPr>
      <w:r w:rsidRPr="0007249C">
        <w:rPr>
          <w:rFonts w:ascii="Arial" w:hAnsi="Arial" w:cs="Arial"/>
          <w:szCs w:val="22"/>
          <w:lang w:val="en-AU" w:eastAsia="en-AU" w:bidi="ar-SA"/>
        </w:rPr>
        <w:t xml:space="preserve">the refusal conforms to the doctrines, tenets or beliefs of the religion of the minister’s religious body or religious organisation </w:t>
      </w:r>
    </w:p>
    <w:p w14:paraId="0E27EE75" w14:textId="77777777" w:rsidR="0007249C" w:rsidRPr="0007249C" w:rsidRDefault="0007249C" w:rsidP="003845FA">
      <w:pPr>
        <w:numPr>
          <w:ilvl w:val="0"/>
          <w:numId w:val="15"/>
        </w:numPr>
        <w:spacing w:before="0" w:after="0"/>
        <w:rPr>
          <w:rFonts w:ascii="Arial" w:hAnsi="Arial" w:cs="Arial"/>
          <w:szCs w:val="22"/>
          <w:lang w:val="en-AU" w:eastAsia="en-AU" w:bidi="ar-SA"/>
        </w:rPr>
      </w:pPr>
      <w:r w:rsidRPr="0007249C">
        <w:rPr>
          <w:rFonts w:ascii="Arial" w:hAnsi="Arial" w:cs="Arial"/>
          <w:szCs w:val="22"/>
          <w:lang w:val="en-AU" w:eastAsia="en-AU" w:bidi="ar-SA"/>
        </w:rPr>
        <w:t xml:space="preserve">the refusal is necessary to avoid injury to the religious susceptibilities of adherents to that religion, or </w:t>
      </w:r>
    </w:p>
    <w:p w14:paraId="2CF3C7DC" w14:textId="77777777" w:rsidR="0007249C" w:rsidRPr="0007249C" w:rsidRDefault="0007249C" w:rsidP="003845FA">
      <w:pPr>
        <w:numPr>
          <w:ilvl w:val="0"/>
          <w:numId w:val="15"/>
        </w:numPr>
        <w:spacing w:before="0" w:after="0"/>
        <w:rPr>
          <w:rFonts w:ascii="Arial" w:hAnsi="Arial" w:cs="Arial"/>
          <w:szCs w:val="22"/>
          <w:lang w:val="en-AU" w:eastAsia="en-AU" w:bidi="ar-SA"/>
        </w:rPr>
      </w:pPr>
      <w:r w:rsidRPr="0007249C">
        <w:rPr>
          <w:rFonts w:ascii="Arial" w:hAnsi="Arial" w:cs="Arial"/>
          <w:szCs w:val="22"/>
          <w:lang w:val="en-AU" w:eastAsia="en-AU" w:bidi="ar-SA"/>
        </w:rPr>
        <w:t>the minister’s religious beliefs do not allow the minister to solemnise the marriage.</w:t>
      </w:r>
    </w:p>
    <w:p w14:paraId="1F471618" w14:textId="7E450669" w:rsidR="0007249C" w:rsidRP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 xml:space="preserve">Similarly, </w:t>
      </w:r>
      <w:r w:rsidR="00D34E8E">
        <w:rPr>
          <w:rFonts w:ascii="Arial" w:hAnsi="Arial" w:cs="Arial"/>
          <w:szCs w:val="22"/>
          <w:lang w:val="en-AU" w:eastAsia="en-AU" w:bidi="ar-SA"/>
        </w:rPr>
        <w:t>sub</w:t>
      </w:r>
      <w:r w:rsidRPr="0007249C">
        <w:rPr>
          <w:rFonts w:ascii="Arial" w:hAnsi="Arial" w:cs="Arial"/>
          <w:szCs w:val="22"/>
          <w:lang w:val="en-AU" w:eastAsia="en-AU" w:bidi="ar-SA"/>
        </w:rPr>
        <w:t xml:space="preserve">section 47A(1) of the Marriage Act enables a religious marriage celebrant to refuse to solemnise a marriage if the celebrant’s religious beliefs do not allow the celebrant to solemnise the marriage. </w:t>
      </w:r>
    </w:p>
    <w:p w14:paraId="05276207" w14:textId="77777777" w:rsidR="0007249C" w:rsidRP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 xml:space="preserve">There is no equivalent exception for authorised celebrants who are not ministers of religion or religious marriage celebrants. This means that authorised celebrants who are not ministers of religion or religious marriage celebrants may breach anti-discrimination laws if they refuse to solemnise a marriage due to religious beliefs. </w:t>
      </w:r>
    </w:p>
    <w:p w14:paraId="52E848B6" w14:textId="77777777" w:rsidR="0007249C" w:rsidRP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 xml:space="preserve">Commonwealth-registered marriage celebrants should also keep in mind that clause 4(c) of the Code of Practice for marriage celebrants requires a celebrant to avoid unlawful discrimination in the provision of marriage </w:t>
      </w:r>
      <w:proofErr w:type="spellStart"/>
      <w:r w:rsidRPr="0007249C">
        <w:rPr>
          <w:rFonts w:ascii="Arial" w:hAnsi="Arial" w:cs="Arial"/>
          <w:szCs w:val="22"/>
          <w:lang w:val="en-AU" w:eastAsia="en-AU" w:bidi="ar-SA"/>
        </w:rPr>
        <w:t>celebrancy</w:t>
      </w:r>
      <w:proofErr w:type="spellEnd"/>
      <w:r w:rsidRPr="0007249C">
        <w:rPr>
          <w:rFonts w:ascii="Arial" w:hAnsi="Arial" w:cs="Arial"/>
          <w:szCs w:val="22"/>
          <w:lang w:val="en-AU" w:eastAsia="en-AU" w:bidi="ar-SA"/>
        </w:rPr>
        <w:t xml:space="preserve"> services.</w:t>
      </w:r>
    </w:p>
    <w:p w14:paraId="343A415D" w14:textId="5EC9AEA4" w:rsidR="0007249C" w:rsidRPr="0007249C" w:rsidRDefault="003F46C1" w:rsidP="003845FA">
      <w:pPr>
        <w:numPr>
          <w:ilvl w:val="1"/>
          <w:numId w:val="16"/>
        </w:numPr>
        <w:spacing w:before="240" w:after="240"/>
        <w:rPr>
          <w:rFonts w:ascii="Arial" w:hAnsi="Arial" w:cs="Arial"/>
          <w:color w:val="0000FF"/>
          <w:szCs w:val="22"/>
          <w:u w:val="single"/>
          <w:lang w:val="en-AU" w:eastAsia="en-AU" w:bidi="ar-SA"/>
        </w:rPr>
      </w:pPr>
      <w:r w:rsidRPr="003F46C1">
        <w:rPr>
          <w:rFonts w:ascii="Arial" w:hAnsi="Arial" w:cs="Arial"/>
          <w:szCs w:val="22"/>
          <w:lang w:val="en-AU" w:eastAsia="en-AU" w:bidi="ar-SA"/>
        </w:rPr>
        <w:t>Celebrants should consult the Australian Human Rights Commission for information on anti-discrimination laws</w:t>
      </w:r>
      <w:r w:rsidR="0007249C" w:rsidRPr="0007249C">
        <w:rPr>
          <w:rFonts w:ascii="Arial" w:hAnsi="Arial" w:cs="Arial"/>
          <w:szCs w:val="22"/>
          <w:lang w:val="en-AU" w:eastAsia="en-AU" w:bidi="ar-SA"/>
        </w:rPr>
        <w:t>.</w:t>
      </w:r>
    </w:p>
    <w:p w14:paraId="39EA5F0F" w14:textId="77777777" w:rsidR="0007249C" w:rsidRPr="00DB7CD9" w:rsidRDefault="0007249C" w:rsidP="003845FA">
      <w:pPr>
        <w:pStyle w:val="Heading3"/>
      </w:pPr>
      <w:bookmarkStart w:id="43" w:name="_Toc205388238"/>
      <w:r w:rsidRPr="00DB7CD9">
        <w:t>Additional conditions imposed by ministers of religion</w:t>
      </w:r>
      <w:bookmarkEnd w:id="43"/>
    </w:p>
    <w:p w14:paraId="6F4D86DB" w14:textId="3913F37D" w:rsidR="0007249C" w:rsidRDefault="0007249C" w:rsidP="003845FA">
      <w:pPr>
        <w:numPr>
          <w:ilvl w:val="1"/>
          <w:numId w:val="16"/>
        </w:numPr>
        <w:spacing w:before="240" w:after="240"/>
        <w:rPr>
          <w:rFonts w:ascii="Arial" w:hAnsi="Arial" w:cs="Arial"/>
          <w:szCs w:val="22"/>
          <w:lang w:val="en-AU" w:eastAsia="en-AU" w:bidi="ar-SA"/>
        </w:rPr>
      </w:pPr>
      <w:r w:rsidRPr="0007249C">
        <w:rPr>
          <w:rFonts w:ascii="Arial" w:hAnsi="Arial" w:cs="Arial"/>
          <w:szCs w:val="22"/>
          <w:lang w:val="en-AU" w:eastAsia="en-AU" w:bidi="ar-SA"/>
        </w:rPr>
        <w:t xml:space="preserve">Under </w:t>
      </w:r>
      <w:r w:rsidR="00D34E8E">
        <w:rPr>
          <w:rFonts w:ascii="Arial" w:hAnsi="Arial" w:cs="Arial"/>
          <w:szCs w:val="22"/>
          <w:lang w:val="en-AU" w:eastAsia="en-AU" w:bidi="ar-SA"/>
        </w:rPr>
        <w:t>sub</w:t>
      </w:r>
      <w:r w:rsidRPr="0007249C">
        <w:rPr>
          <w:rFonts w:ascii="Arial" w:hAnsi="Arial" w:cs="Arial"/>
          <w:szCs w:val="22"/>
          <w:lang w:val="en-AU" w:eastAsia="en-AU" w:bidi="ar-SA"/>
        </w:rPr>
        <w:t>section 47(2) of the Marriage Act, ministers of religion are permitted to make it a condition of solemnising a marriage that the NOIM is given to the minister earlier than the Marriage Act requires or that additional requirements to those provided by the Marriage Act are complied with (for example, an additional requirement might be that the parties attend pre-marriage counselling). The minister of religion may refuse to solemnise the marriage if the condition is not met.</w:t>
      </w:r>
    </w:p>
    <w:p w14:paraId="5453FED1" w14:textId="77777777" w:rsidR="00FB1063" w:rsidRDefault="00FB1063" w:rsidP="003845FA">
      <w:pPr>
        <w:spacing w:before="0" w:after="160"/>
        <w:rPr>
          <w:rFonts w:ascii="Arial" w:hAnsi="Arial" w:cs="Arial"/>
          <w:b/>
          <w:bCs/>
          <w:caps/>
          <w:spacing w:val="15"/>
          <w:sz w:val="32"/>
          <w:szCs w:val="32"/>
          <w:u w:val="single"/>
        </w:rPr>
      </w:pPr>
      <w:r>
        <w:br w:type="page"/>
      </w:r>
    </w:p>
    <w:p w14:paraId="5FDE4EDD" w14:textId="6F9C2568" w:rsidR="001B5D94" w:rsidRPr="00CC160E" w:rsidRDefault="001B5D94" w:rsidP="003845FA">
      <w:pPr>
        <w:pStyle w:val="Heading1"/>
        <w:shd w:val="clear" w:color="auto" w:fill="auto"/>
        <w:rPr>
          <w:b w:val="0"/>
          <w:bCs w:val="0"/>
          <w:caps w:val="0"/>
        </w:rPr>
      </w:pPr>
      <w:bookmarkStart w:id="44" w:name="_Toc205388239"/>
      <w:r w:rsidRPr="00291D7B">
        <w:lastRenderedPageBreak/>
        <w:t>CHAPTER 3</w:t>
      </w:r>
      <w:r w:rsidR="00CC160E" w:rsidRPr="00291D7B">
        <w:t xml:space="preserve">: </w:t>
      </w:r>
      <w:r w:rsidR="00DF4B4F" w:rsidRPr="00291D7B">
        <w:t>The</w:t>
      </w:r>
      <w:r w:rsidR="00DF4B4F">
        <w:t xml:space="preserve"> Notice of Intended Marriage and the Declaration of No Legal Impediment to Marriage</w:t>
      </w:r>
      <w:bookmarkEnd w:id="44"/>
      <w:r w:rsidR="00DF4B4F">
        <w:t xml:space="preserve"> </w:t>
      </w:r>
    </w:p>
    <w:p w14:paraId="6E8454B7" w14:textId="20D5CA26" w:rsidR="001B5D94" w:rsidRPr="009E6F71" w:rsidRDefault="00CB0A27" w:rsidP="003845FA">
      <w:pPr>
        <w:spacing w:before="120" w:after="120"/>
        <w:rPr>
          <w:rFonts w:ascii="Arial" w:hAnsi="Arial" w:cs="Arial"/>
          <w:szCs w:val="22"/>
        </w:rPr>
      </w:pPr>
      <w:r>
        <w:rPr>
          <w:rFonts w:ascii="Arial" w:hAnsi="Arial" w:cs="Arial"/>
          <w:szCs w:val="22"/>
        </w:rPr>
        <w:br/>
      </w:r>
      <w:r w:rsidR="001B5D94" w:rsidRPr="009E6F71">
        <w:rPr>
          <w:rFonts w:ascii="Arial" w:hAnsi="Arial" w:cs="Arial"/>
          <w:szCs w:val="22"/>
        </w:rPr>
        <w:t xml:space="preserve">This </w:t>
      </w:r>
      <w:r w:rsidR="00486092">
        <w:rPr>
          <w:rFonts w:ascii="Arial" w:hAnsi="Arial" w:cs="Arial"/>
          <w:szCs w:val="22"/>
        </w:rPr>
        <w:t>c</w:t>
      </w:r>
      <w:r w:rsidR="001B5D94" w:rsidRPr="009E6F71">
        <w:rPr>
          <w:rFonts w:ascii="Arial" w:hAnsi="Arial" w:cs="Arial"/>
          <w:szCs w:val="22"/>
        </w:rPr>
        <w:t>hapter outlines the requirements that apply, under the Marriage Act, in relation to:</w:t>
      </w:r>
    </w:p>
    <w:p w14:paraId="65B2E7EA" w14:textId="3AACD374" w:rsidR="001B5D94" w:rsidRDefault="001B5D94" w:rsidP="003845FA">
      <w:pPr>
        <w:numPr>
          <w:ilvl w:val="0"/>
          <w:numId w:val="27"/>
        </w:numPr>
        <w:spacing w:before="120" w:after="120"/>
        <w:rPr>
          <w:rFonts w:ascii="Arial" w:hAnsi="Arial" w:cs="Arial"/>
        </w:rPr>
      </w:pPr>
      <w:r w:rsidRPr="001B5D94">
        <w:rPr>
          <w:rFonts w:ascii="Arial" w:hAnsi="Arial" w:cs="Arial"/>
        </w:rPr>
        <w:t>the Notice of Intended Marriage</w:t>
      </w:r>
      <w:r w:rsidR="00A670C8">
        <w:rPr>
          <w:rFonts w:ascii="Arial" w:hAnsi="Arial" w:cs="Arial"/>
        </w:rPr>
        <w:t xml:space="preserve"> (NOIM)</w:t>
      </w:r>
    </w:p>
    <w:p w14:paraId="1338EA53" w14:textId="6F9F55B1" w:rsidR="007E0A3B" w:rsidRPr="001B5D94" w:rsidRDefault="007E0A3B" w:rsidP="003845FA">
      <w:pPr>
        <w:numPr>
          <w:ilvl w:val="0"/>
          <w:numId w:val="27"/>
        </w:numPr>
        <w:spacing w:before="120" w:after="120"/>
        <w:rPr>
          <w:rFonts w:ascii="Arial" w:hAnsi="Arial" w:cs="Arial"/>
        </w:rPr>
      </w:pPr>
      <w:r>
        <w:rPr>
          <w:rFonts w:ascii="Arial" w:hAnsi="Arial" w:cs="Arial"/>
        </w:rPr>
        <w:t xml:space="preserve">the notice </w:t>
      </w:r>
      <w:proofErr w:type="gramStart"/>
      <w:r>
        <w:rPr>
          <w:rFonts w:ascii="Arial" w:hAnsi="Arial" w:cs="Arial"/>
        </w:rPr>
        <w:t>period</w:t>
      </w:r>
      <w:proofErr w:type="gramEnd"/>
    </w:p>
    <w:p w14:paraId="4FF325A9" w14:textId="60130017" w:rsidR="007E0A3B" w:rsidRPr="00E411F7" w:rsidRDefault="001B5D94" w:rsidP="003845FA">
      <w:pPr>
        <w:numPr>
          <w:ilvl w:val="0"/>
          <w:numId w:val="27"/>
        </w:numPr>
        <w:spacing w:before="0" w:after="120"/>
        <w:rPr>
          <w:rFonts w:ascii="Arial" w:hAnsi="Arial" w:cs="Arial"/>
          <w:szCs w:val="22"/>
        </w:rPr>
      </w:pPr>
      <w:r w:rsidRPr="001B5D94">
        <w:rPr>
          <w:rFonts w:ascii="Arial" w:hAnsi="Arial" w:cs="Arial"/>
        </w:rPr>
        <w:t>the Declaration of No Legal Impediment to Marriage</w:t>
      </w:r>
      <w:r w:rsidR="00326ABB">
        <w:rPr>
          <w:rFonts w:ascii="Arial" w:hAnsi="Arial" w:cs="Arial"/>
        </w:rPr>
        <w:t xml:space="preserve"> (DONLIM)</w:t>
      </w:r>
    </w:p>
    <w:p w14:paraId="2183DAA2" w14:textId="53F76A8A" w:rsidR="00486092" w:rsidRPr="00E411F7" w:rsidRDefault="007E0A3B" w:rsidP="00E411F7">
      <w:pPr>
        <w:numPr>
          <w:ilvl w:val="0"/>
          <w:numId w:val="27"/>
        </w:numPr>
        <w:spacing w:before="0" w:after="120"/>
        <w:rPr>
          <w:rFonts w:ascii="Arial" w:hAnsi="Arial" w:cs="Arial"/>
          <w:szCs w:val="22"/>
        </w:rPr>
      </w:pPr>
      <w:r w:rsidRPr="001B5D94">
        <w:rPr>
          <w:rFonts w:ascii="Arial" w:hAnsi="Arial" w:cs="Arial"/>
        </w:rPr>
        <w:t xml:space="preserve">the evidence that must be produced to a celebrant prior to the </w:t>
      </w:r>
      <w:proofErr w:type="spellStart"/>
      <w:r w:rsidRPr="001B5D94">
        <w:rPr>
          <w:rFonts w:ascii="Arial" w:hAnsi="Arial" w:cs="Arial"/>
        </w:rPr>
        <w:t>solemnisation</w:t>
      </w:r>
      <w:proofErr w:type="spellEnd"/>
      <w:r w:rsidRPr="001B5D94">
        <w:rPr>
          <w:rFonts w:ascii="Arial" w:hAnsi="Arial" w:cs="Arial"/>
        </w:rPr>
        <w:t xml:space="preserve"> of a marriage</w:t>
      </w:r>
      <w:r>
        <w:rPr>
          <w:rFonts w:ascii="Arial" w:hAnsi="Arial" w:cs="Arial"/>
          <w:szCs w:val="22"/>
        </w:rPr>
        <w:t>.</w:t>
      </w:r>
      <w:r w:rsidR="00217C26" w:rsidRPr="00E411F7">
        <w:rPr>
          <w:rFonts w:ascii="Arial" w:hAnsi="Arial" w:cs="Arial"/>
          <w:szCs w:val="22"/>
        </w:rPr>
        <w:br/>
      </w:r>
    </w:p>
    <w:p w14:paraId="7AB768CC" w14:textId="09C8D113" w:rsidR="001B5D94" w:rsidRPr="001B5D94" w:rsidRDefault="00486092" w:rsidP="003845FA">
      <w:pPr>
        <w:pStyle w:val="Heading2"/>
      </w:pPr>
      <w:bookmarkStart w:id="45" w:name="_Toc205388240"/>
      <w:r w:rsidRPr="00380F31">
        <w:t>Notice of Intended Marriage</w:t>
      </w:r>
      <w:bookmarkEnd w:id="45"/>
      <w:r w:rsidR="00DF4B4F">
        <w:br/>
      </w:r>
      <w:bookmarkStart w:id="46" w:name="_4.1._PROCEDURE_REQUIRED"/>
      <w:bookmarkStart w:id="47" w:name="_4.2_CHECKLIST_FOR"/>
      <w:bookmarkStart w:id="48" w:name="_4.2__CHECKLIST"/>
      <w:bookmarkStart w:id="49" w:name="_4.3_NOTICE_OF"/>
      <w:bookmarkStart w:id="50" w:name="Notice_of_Intended_Marriage"/>
      <w:bookmarkEnd w:id="46"/>
      <w:bookmarkEnd w:id="47"/>
      <w:bookmarkEnd w:id="48"/>
      <w:bookmarkEnd w:id="49"/>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1B5D94" w:rsidRPr="001B5D94" w14:paraId="67DC0672" w14:textId="77777777" w:rsidTr="00AF6F4C">
        <w:tc>
          <w:tcPr>
            <w:tcW w:w="9016" w:type="dxa"/>
            <w:shd w:val="clear" w:color="auto" w:fill="F2F2F2" w:themeFill="background1" w:themeFillShade="F2"/>
          </w:tcPr>
          <w:p w14:paraId="693C65B3" w14:textId="77777777" w:rsidR="001B5D94" w:rsidRPr="00390050" w:rsidRDefault="001B5D94" w:rsidP="003845FA">
            <w:pPr>
              <w:numPr>
                <w:ilvl w:val="1"/>
                <w:numId w:val="28"/>
              </w:numPr>
              <w:spacing w:before="140" w:after="140"/>
              <w:rPr>
                <w:rFonts w:ascii="Arial" w:hAnsi="Arial" w:cs="Arial"/>
                <w:b/>
                <w:sz w:val="22"/>
                <w:szCs w:val="22"/>
              </w:rPr>
            </w:pPr>
            <w:r w:rsidRPr="00390050">
              <w:rPr>
                <w:rFonts w:ascii="Arial" w:hAnsi="Arial" w:cs="Arial"/>
                <w:b/>
                <w:sz w:val="22"/>
                <w:szCs w:val="22"/>
              </w:rPr>
              <w:t xml:space="preserve">KEY </w:t>
            </w:r>
            <w:r w:rsidRPr="00390050">
              <w:rPr>
                <w:rFonts w:ascii="Arial" w:hAnsi="Arial" w:cs="Arial"/>
                <w:b/>
                <w:sz w:val="22"/>
                <w:szCs w:val="22"/>
                <w:lang w:val="en-AU" w:bidi="ar-SA"/>
              </w:rPr>
              <w:t>MESSAGES</w:t>
            </w:r>
          </w:p>
          <w:p w14:paraId="4D166D27" w14:textId="77777777" w:rsidR="001B5D94" w:rsidRPr="001B5D94" w:rsidRDefault="001B5D94" w:rsidP="003845FA">
            <w:pPr>
              <w:keepNext/>
              <w:keepLines/>
              <w:spacing w:before="120" w:after="120"/>
              <w:rPr>
                <w:rFonts w:ascii="Arial" w:hAnsi="Arial" w:cs="Arial"/>
                <w:sz w:val="22"/>
                <w:szCs w:val="22"/>
              </w:rPr>
            </w:pPr>
            <w:r w:rsidRPr="001B5D94">
              <w:rPr>
                <w:rFonts w:ascii="Arial" w:hAnsi="Arial" w:cs="Arial"/>
                <w:sz w:val="22"/>
                <w:szCs w:val="22"/>
              </w:rPr>
              <w:t xml:space="preserve">A celebrant must not </w:t>
            </w:r>
            <w:proofErr w:type="spellStart"/>
            <w:r w:rsidRPr="001B5D94">
              <w:rPr>
                <w:rFonts w:ascii="Arial" w:hAnsi="Arial" w:cs="Arial"/>
                <w:sz w:val="22"/>
                <w:szCs w:val="22"/>
              </w:rPr>
              <w:t>solemnise</w:t>
            </w:r>
            <w:proofErr w:type="spellEnd"/>
            <w:r w:rsidRPr="001B5D94">
              <w:rPr>
                <w:rFonts w:ascii="Arial" w:hAnsi="Arial" w:cs="Arial"/>
                <w:sz w:val="22"/>
                <w:szCs w:val="22"/>
              </w:rPr>
              <w:t xml:space="preserve"> a marriage unless the parties to the intended marriage gave the celebrant a Notice of Intended Marriage (NOIM) that complies with section 42 of the Marriage Act. The key requirements are that:</w:t>
            </w:r>
          </w:p>
          <w:p w14:paraId="706644EF" w14:textId="7831F513" w:rsidR="001B5D94" w:rsidRPr="001B5D94" w:rsidRDefault="001B5D94" w:rsidP="003845FA">
            <w:pPr>
              <w:keepNext/>
              <w:keepLines/>
              <w:numPr>
                <w:ilvl w:val="0"/>
                <w:numId w:val="25"/>
              </w:numPr>
              <w:spacing w:before="120" w:after="120"/>
              <w:rPr>
                <w:rFonts w:ascii="Arial" w:hAnsi="Arial" w:cs="Arial"/>
                <w:sz w:val="22"/>
                <w:szCs w:val="22"/>
              </w:rPr>
            </w:pPr>
            <w:r w:rsidRPr="001B5D94">
              <w:rPr>
                <w:rFonts w:ascii="Arial" w:hAnsi="Arial" w:cs="Arial"/>
                <w:sz w:val="22"/>
                <w:szCs w:val="22"/>
              </w:rPr>
              <w:t>the NOIM was given to the celebrant no earlier than 18 months before the date of the marriage and no later than one month before the date of the marriage, or a shortening of time was granted by a prescribed authority</w:t>
            </w:r>
          </w:p>
          <w:p w14:paraId="1E6F87E0" w14:textId="4666C84D" w:rsidR="001B5D94" w:rsidRPr="001B5D94" w:rsidRDefault="001B5D94" w:rsidP="003845FA">
            <w:pPr>
              <w:keepNext/>
              <w:keepLines/>
              <w:numPr>
                <w:ilvl w:val="0"/>
                <w:numId w:val="25"/>
              </w:numPr>
              <w:spacing w:before="120" w:after="120"/>
              <w:rPr>
                <w:rFonts w:ascii="Arial" w:hAnsi="Arial" w:cs="Arial"/>
                <w:sz w:val="22"/>
                <w:szCs w:val="22"/>
              </w:rPr>
            </w:pPr>
            <w:r w:rsidRPr="001B5D94">
              <w:rPr>
                <w:rFonts w:ascii="Arial" w:hAnsi="Arial" w:cs="Arial"/>
                <w:sz w:val="22"/>
                <w:szCs w:val="22"/>
              </w:rPr>
              <w:t>the NOIM is in the form approved by the Attorney-General, which is available on the Attorney-General’s Department</w:t>
            </w:r>
            <w:r w:rsidR="009906C7">
              <w:rPr>
                <w:rFonts w:ascii="Arial" w:hAnsi="Arial" w:cs="Arial"/>
                <w:sz w:val="22"/>
                <w:szCs w:val="22"/>
              </w:rPr>
              <w:t xml:space="preserve">’s </w:t>
            </w:r>
            <w:r w:rsidRPr="001B5D94">
              <w:rPr>
                <w:rFonts w:ascii="Arial" w:hAnsi="Arial" w:cs="Arial"/>
                <w:sz w:val="22"/>
                <w:szCs w:val="22"/>
              </w:rPr>
              <w:t>w</w:t>
            </w:r>
            <w:proofErr w:type="spellStart"/>
            <w:r w:rsidRPr="001B5D94">
              <w:rPr>
                <w:rFonts w:ascii="Arial" w:hAnsi="Arial" w:cs="Arial"/>
                <w:sz w:val="22"/>
                <w:szCs w:val="22"/>
                <w:lang w:val="en-AU"/>
              </w:rPr>
              <w:t>ebsite</w:t>
            </w:r>
            <w:proofErr w:type="spellEnd"/>
          </w:p>
          <w:p w14:paraId="37BC6A60" w14:textId="53AD8BCD" w:rsidR="001B5D94" w:rsidRPr="001B5D94" w:rsidRDefault="001B5D94" w:rsidP="003845FA">
            <w:pPr>
              <w:keepNext/>
              <w:keepLines/>
              <w:numPr>
                <w:ilvl w:val="0"/>
                <w:numId w:val="25"/>
              </w:numPr>
              <w:spacing w:before="120" w:after="120"/>
              <w:rPr>
                <w:rFonts w:ascii="Arial" w:hAnsi="Arial" w:cs="Arial"/>
                <w:sz w:val="22"/>
                <w:szCs w:val="22"/>
              </w:rPr>
            </w:pPr>
            <w:r w:rsidRPr="001B5D94">
              <w:rPr>
                <w:rFonts w:ascii="Arial" w:hAnsi="Arial" w:cs="Arial"/>
                <w:sz w:val="22"/>
                <w:szCs w:val="22"/>
              </w:rPr>
              <w:t>the parties to the intended marriage and the celebrant have completed each of the required sections of the NOIM</w:t>
            </w:r>
          </w:p>
          <w:p w14:paraId="5249C216" w14:textId="43D92505" w:rsidR="001B5D94" w:rsidRPr="001B5D94" w:rsidRDefault="001B5D94" w:rsidP="003845FA">
            <w:pPr>
              <w:keepNext/>
              <w:keepLines/>
              <w:numPr>
                <w:ilvl w:val="0"/>
                <w:numId w:val="25"/>
              </w:numPr>
              <w:spacing w:before="120" w:after="120"/>
              <w:rPr>
                <w:rFonts w:ascii="Arial" w:hAnsi="Arial" w:cs="Arial"/>
                <w:sz w:val="22"/>
                <w:szCs w:val="22"/>
              </w:rPr>
            </w:pPr>
            <w:r w:rsidRPr="001B5D94">
              <w:rPr>
                <w:rFonts w:ascii="Arial" w:hAnsi="Arial" w:cs="Arial"/>
                <w:sz w:val="22"/>
                <w:szCs w:val="22"/>
              </w:rPr>
              <w:t xml:space="preserve">the NOIM was signed by the parties in the presence of an </w:t>
            </w:r>
            <w:proofErr w:type="spellStart"/>
            <w:r w:rsidRPr="001B5D94">
              <w:rPr>
                <w:rFonts w:ascii="Arial" w:hAnsi="Arial" w:cs="Arial"/>
                <w:sz w:val="22"/>
                <w:szCs w:val="22"/>
              </w:rPr>
              <w:t>authorised</w:t>
            </w:r>
            <w:proofErr w:type="spellEnd"/>
            <w:r w:rsidRPr="001B5D94">
              <w:rPr>
                <w:rFonts w:ascii="Arial" w:hAnsi="Arial" w:cs="Arial"/>
                <w:sz w:val="22"/>
                <w:szCs w:val="22"/>
              </w:rPr>
              <w:t xml:space="preserve"> person (the people </w:t>
            </w:r>
            <w:proofErr w:type="spellStart"/>
            <w:r w:rsidRPr="001B5D94">
              <w:rPr>
                <w:rFonts w:ascii="Arial" w:hAnsi="Arial" w:cs="Arial"/>
                <w:sz w:val="22"/>
                <w:szCs w:val="22"/>
              </w:rPr>
              <w:t>authorised</w:t>
            </w:r>
            <w:proofErr w:type="spellEnd"/>
            <w:r w:rsidRPr="001B5D94">
              <w:rPr>
                <w:rFonts w:ascii="Arial" w:hAnsi="Arial" w:cs="Arial"/>
                <w:sz w:val="22"/>
                <w:szCs w:val="22"/>
              </w:rPr>
              <w:t xml:space="preserve"> to witness NOIMs are listed in </w:t>
            </w:r>
            <w:r w:rsidR="00D34E8E">
              <w:rPr>
                <w:rFonts w:ascii="Arial" w:hAnsi="Arial" w:cs="Arial"/>
                <w:sz w:val="22"/>
                <w:szCs w:val="22"/>
              </w:rPr>
              <w:t>paragraph</w:t>
            </w:r>
            <w:r w:rsidRPr="001B5D94">
              <w:rPr>
                <w:rFonts w:ascii="Arial" w:hAnsi="Arial" w:cs="Arial"/>
                <w:sz w:val="22"/>
                <w:szCs w:val="22"/>
              </w:rPr>
              <w:t>s 42(2)(c) and (d) of the Marriage Act)</w:t>
            </w:r>
          </w:p>
          <w:p w14:paraId="72A79E54" w14:textId="77777777" w:rsidR="001B5D94" w:rsidRPr="001B5D94" w:rsidRDefault="001B5D94" w:rsidP="003845FA">
            <w:pPr>
              <w:keepNext/>
              <w:keepLines/>
              <w:numPr>
                <w:ilvl w:val="0"/>
                <w:numId w:val="25"/>
              </w:numPr>
              <w:spacing w:before="120" w:after="120"/>
              <w:rPr>
                <w:rFonts w:ascii="Arial" w:hAnsi="Arial" w:cs="Arial"/>
                <w:sz w:val="22"/>
                <w:szCs w:val="22"/>
              </w:rPr>
            </w:pPr>
            <w:r w:rsidRPr="001B5D94">
              <w:rPr>
                <w:rFonts w:ascii="Arial" w:hAnsi="Arial" w:cs="Arial"/>
                <w:sz w:val="22"/>
                <w:szCs w:val="22"/>
              </w:rPr>
              <w:t>the celebrant does not have any reason to believe the NOIM contains a false statement, an error, or is defective.</w:t>
            </w:r>
          </w:p>
          <w:p w14:paraId="237202A4" w14:textId="7C6DF9B8" w:rsidR="001B5D94" w:rsidRPr="001B5D94" w:rsidRDefault="00851D79" w:rsidP="003845FA">
            <w:pPr>
              <w:keepNext/>
              <w:keepLines/>
              <w:spacing w:before="120" w:after="120"/>
              <w:rPr>
                <w:rFonts w:ascii="Arial" w:hAnsi="Arial" w:cs="Arial"/>
                <w:sz w:val="22"/>
                <w:szCs w:val="22"/>
              </w:rPr>
            </w:pPr>
            <w:r>
              <w:rPr>
                <w:rFonts w:ascii="Arial" w:hAnsi="Arial" w:cs="Arial"/>
                <w:sz w:val="22"/>
                <w:szCs w:val="22"/>
              </w:rPr>
              <w:t>T</w:t>
            </w:r>
            <w:r w:rsidR="001B5D94" w:rsidRPr="001B5D94">
              <w:rPr>
                <w:rFonts w:ascii="Arial" w:hAnsi="Arial" w:cs="Arial"/>
                <w:sz w:val="22"/>
                <w:szCs w:val="22"/>
              </w:rPr>
              <w:t xml:space="preserve">he information that parties provide on the NOIM must be true and correct, to the best of their knowledge and belief, at the time it is provided. Celebrants should remind parties that it is an offence under section 104 of the Marriage Act to give a NOIM to an </w:t>
            </w:r>
            <w:proofErr w:type="spellStart"/>
            <w:r w:rsidR="001B5D94" w:rsidRPr="001B5D94">
              <w:rPr>
                <w:rFonts w:ascii="Arial" w:hAnsi="Arial" w:cs="Arial"/>
                <w:sz w:val="22"/>
                <w:szCs w:val="22"/>
              </w:rPr>
              <w:t>authorised</w:t>
            </w:r>
            <w:proofErr w:type="spellEnd"/>
            <w:r w:rsidR="001B5D94" w:rsidRPr="001B5D94">
              <w:rPr>
                <w:rFonts w:ascii="Arial" w:hAnsi="Arial" w:cs="Arial"/>
                <w:sz w:val="22"/>
                <w:szCs w:val="22"/>
              </w:rPr>
              <w:t xml:space="preserve"> celebrant, or sign a NOIM that the person knows contains a false statement, an error, or is defective.</w:t>
            </w:r>
          </w:p>
        </w:tc>
      </w:tr>
    </w:tbl>
    <w:p w14:paraId="51985B60" w14:textId="77777777" w:rsidR="001B5D94" w:rsidRPr="001B5D94" w:rsidRDefault="001B5D94" w:rsidP="003845FA">
      <w:pPr>
        <w:spacing w:before="0" w:after="160"/>
        <w:rPr>
          <w:rFonts w:asciiTheme="minorHAnsi" w:eastAsiaTheme="minorHAnsi" w:hAnsiTheme="minorHAnsi" w:cstheme="minorBidi"/>
          <w:szCs w:val="22"/>
          <w:lang w:val="en-AU" w:bidi="ar-SA"/>
        </w:rPr>
      </w:pPr>
    </w:p>
    <w:p w14:paraId="259979ED" w14:textId="63AC29CE" w:rsidR="00347847" w:rsidRPr="009E6F71" w:rsidRDefault="00D75797" w:rsidP="003845FA">
      <w:pPr>
        <w:pStyle w:val="Heading3"/>
      </w:pPr>
      <w:bookmarkStart w:id="51" w:name="_Toc205388241"/>
      <w:r w:rsidRPr="009E6F71">
        <w:lastRenderedPageBreak/>
        <w:t>What is a NOIM?</w:t>
      </w:r>
      <w:bookmarkEnd w:id="51"/>
      <w:r w:rsidR="00347847" w:rsidRPr="009E6F71">
        <w:t xml:space="preserve"> </w:t>
      </w:r>
    </w:p>
    <w:p w14:paraId="255C721F" w14:textId="77777777" w:rsidR="001B5D94" w:rsidRPr="001B5D94" w:rsidRDefault="001B5D94" w:rsidP="003845FA">
      <w:pPr>
        <w:numPr>
          <w:ilvl w:val="1"/>
          <w:numId w:val="28"/>
        </w:numPr>
        <w:spacing w:before="140" w:after="140"/>
        <w:rPr>
          <w:rFonts w:ascii="Arial" w:hAnsi="Arial" w:cs="Arial"/>
          <w:szCs w:val="22"/>
          <w:lang w:val="en-AU" w:eastAsia="en-AU" w:bidi="ar-SA"/>
        </w:rPr>
      </w:pPr>
      <w:r w:rsidRPr="001B5D94">
        <w:rPr>
          <w:rFonts w:ascii="Arial" w:hAnsi="Arial" w:cs="Arial"/>
          <w:szCs w:val="22"/>
          <w:lang w:val="en-AU" w:eastAsia="en-AU" w:bidi="ar-SA"/>
        </w:rPr>
        <w:t>Section 42 of the Marriage Act requires that parties to an intended marriage give the celebrant solemnising their marriage written notice of the intended marriage. This notice is known as the Notice of Intended Marriage (NOIM).</w:t>
      </w:r>
      <w:r w:rsidRPr="001B5D94">
        <w:rPr>
          <w:rFonts w:ascii="Arial" w:hAnsi="Arial" w:cs="Arial"/>
          <w:szCs w:val="22"/>
          <w:lang w:eastAsia="en-AU"/>
        </w:rPr>
        <w:t xml:space="preserve"> </w:t>
      </w:r>
    </w:p>
    <w:p w14:paraId="6692DDEF" w14:textId="77777777" w:rsidR="001B5D94" w:rsidRPr="001B5D94" w:rsidRDefault="001B5D94" w:rsidP="003845FA">
      <w:pPr>
        <w:numPr>
          <w:ilvl w:val="1"/>
          <w:numId w:val="28"/>
        </w:numPr>
        <w:spacing w:before="140" w:after="140"/>
        <w:rPr>
          <w:rFonts w:ascii="Arial" w:hAnsi="Arial" w:cs="Arial"/>
          <w:szCs w:val="22"/>
          <w:lang w:val="en-AU" w:eastAsia="en-AU" w:bidi="ar-SA"/>
        </w:rPr>
      </w:pPr>
      <w:r w:rsidRPr="001B5D94">
        <w:rPr>
          <w:rFonts w:ascii="Arial" w:hAnsi="Arial" w:cs="Arial"/>
          <w:szCs w:val="22"/>
          <w:lang w:val="en-AU" w:eastAsia="en-AU" w:bidi="ar-SA"/>
        </w:rPr>
        <w:t>There are very specific requirements for a NOIM set out in section 42 of the Marriage Act. These requirements include when the NOIM must be given to the celebrant, the information that the NOIM must contain, and the celebrant’s obligations when they receive a NOIM.</w:t>
      </w:r>
    </w:p>
    <w:p w14:paraId="2B590F63" w14:textId="31A71D5D" w:rsidR="001B5D94" w:rsidRPr="001B5D94" w:rsidRDefault="001B5D94" w:rsidP="003845FA">
      <w:pPr>
        <w:numPr>
          <w:ilvl w:val="1"/>
          <w:numId w:val="28"/>
        </w:numPr>
        <w:spacing w:before="140" w:after="140"/>
        <w:rPr>
          <w:rFonts w:ascii="Arial" w:hAnsi="Arial" w:cs="Arial"/>
          <w:szCs w:val="22"/>
          <w:lang w:val="en-AU" w:eastAsia="en-AU" w:bidi="ar-SA"/>
        </w:rPr>
      </w:pPr>
      <w:r w:rsidRPr="001B5D94">
        <w:rPr>
          <w:rFonts w:ascii="Arial" w:hAnsi="Arial" w:cs="Arial"/>
          <w:szCs w:val="22"/>
          <w:lang w:val="en-AU" w:eastAsia="en-AU" w:bidi="ar-SA"/>
        </w:rPr>
        <w:t>The approved form for the NOIM is available on the Attorney-General’s Department</w:t>
      </w:r>
      <w:r w:rsidR="009906C7">
        <w:rPr>
          <w:rFonts w:ascii="Arial" w:hAnsi="Arial" w:cs="Arial"/>
          <w:szCs w:val="22"/>
          <w:lang w:val="en-AU" w:eastAsia="en-AU" w:bidi="ar-SA"/>
        </w:rPr>
        <w:t>’s</w:t>
      </w:r>
      <w:r w:rsidRPr="001B5D94">
        <w:rPr>
          <w:rFonts w:ascii="Arial" w:hAnsi="Arial" w:cs="Arial"/>
          <w:szCs w:val="22"/>
          <w:lang w:val="en-AU" w:eastAsia="en-AU" w:bidi="ar-SA"/>
        </w:rPr>
        <w:t xml:space="preserve"> website and must be used by celebrants and parties to an intended marriage.</w:t>
      </w:r>
    </w:p>
    <w:p w14:paraId="12B02295" w14:textId="77777777" w:rsidR="001B5D94" w:rsidRPr="001B5D94" w:rsidRDefault="001B5D94" w:rsidP="003845FA">
      <w:pPr>
        <w:numPr>
          <w:ilvl w:val="1"/>
          <w:numId w:val="28"/>
        </w:numPr>
        <w:spacing w:before="140" w:after="140"/>
        <w:rPr>
          <w:rFonts w:ascii="Arial" w:hAnsi="Arial" w:cs="Arial"/>
          <w:szCs w:val="22"/>
          <w:lang w:val="en-AU" w:eastAsia="en-AU" w:bidi="ar-SA"/>
        </w:rPr>
      </w:pPr>
      <w:r w:rsidRPr="001B5D94">
        <w:rPr>
          <w:rFonts w:ascii="Arial" w:hAnsi="Arial" w:cs="Arial"/>
          <w:szCs w:val="22"/>
          <w:lang w:val="en-AU" w:eastAsia="en-AU" w:bidi="ar-SA"/>
        </w:rPr>
        <w:t xml:space="preserve">It is very important that the requirements for a NOIM are followed, as a celebrant must not solemnise a marriage unless the parties to the marriage have given the celebrant a NOIM in accordance with the requirements of section 42. </w:t>
      </w:r>
    </w:p>
    <w:p w14:paraId="0A2B6AE6" w14:textId="3595E449" w:rsidR="001B5D94" w:rsidRPr="00B761D9" w:rsidRDefault="001B5D94" w:rsidP="003845FA">
      <w:pPr>
        <w:pStyle w:val="Heading4"/>
        <w:rPr>
          <w:rFonts w:eastAsia="Times New Roman"/>
        </w:rPr>
      </w:pPr>
      <w:bookmarkStart w:id="52" w:name="_4.1.2_OBTAINING_A"/>
      <w:bookmarkStart w:id="53" w:name="_4.3.1_OBTAINING_A"/>
      <w:bookmarkStart w:id="54" w:name="_4.3.2_WHEN_THE"/>
      <w:bookmarkStart w:id="55" w:name="_4.3.1_WHEN_THE"/>
      <w:bookmarkStart w:id="56" w:name="_4.2.2__When"/>
      <w:bookmarkStart w:id="57" w:name="When_the_NOIM_must_be_received"/>
      <w:bookmarkStart w:id="58" w:name="_Toc314495955"/>
      <w:bookmarkStart w:id="59" w:name="_Toc505078912"/>
      <w:bookmarkStart w:id="60" w:name="_Toc508963842"/>
      <w:bookmarkStart w:id="61" w:name="_Toc518290241"/>
      <w:bookmarkStart w:id="62" w:name="_Toc205388242"/>
      <w:bookmarkEnd w:id="50"/>
      <w:bookmarkEnd w:id="52"/>
      <w:bookmarkEnd w:id="53"/>
      <w:bookmarkEnd w:id="54"/>
      <w:bookmarkEnd w:id="55"/>
      <w:bookmarkEnd w:id="56"/>
      <w:r w:rsidRPr="00B761D9">
        <w:rPr>
          <w:rFonts w:eastAsia="Times New Roman"/>
        </w:rPr>
        <w:t xml:space="preserve">The notice </w:t>
      </w:r>
      <w:proofErr w:type="gramStart"/>
      <w:r w:rsidRPr="00B761D9">
        <w:rPr>
          <w:rFonts w:eastAsia="Times New Roman"/>
        </w:rPr>
        <w:t>period</w:t>
      </w:r>
      <w:bookmarkEnd w:id="57"/>
      <w:bookmarkEnd w:id="58"/>
      <w:bookmarkEnd w:id="59"/>
      <w:bookmarkEnd w:id="60"/>
      <w:bookmarkEnd w:id="61"/>
      <w:bookmarkEnd w:id="62"/>
      <w:proofErr w:type="gramEnd"/>
    </w:p>
    <w:p w14:paraId="3EB0B8F2" w14:textId="77777777" w:rsidR="001B5D94" w:rsidRPr="001B5D94" w:rsidRDefault="001B5D94" w:rsidP="003845FA">
      <w:pPr>
        <w:numPr>
          <w:ilvl w:val="1"/>
          <w:numId w:val="28"/>
        </w:numPr>
        <w:spacing w:before="140" w:after="140"/>
        <w:rPr>
          <w:rFonts w:ascii="Arial" w:hAnsi="Arial" w:cs="Arial"/>
          <w:szCs w:val="22"/>
          <w:lang w:eastAsia="en-AU"/>
        </w:rPr>
      </w:pPr>
      <w:r w:rsidRPr="001B5D94">
        <w:rPr>
          <w:rFonts w:ascii="Arial" w:hAnsi="Arial" w:cs="Arial"/>
          <w:szCs w:val="22"/>
          <w:lang w:val="en-AU" w:eastAsia="en-AU" w:bidi="ar-SA"/>
        </w:rPr>
        <w:t>The NOIM must be given to the authorised celebrant no earlier than 18 months before the date of the marriage and no later than one month before the date of the marriage</w:t>
      </w:r>
      <w:r w:rsidRPr="001B5D94">
        <w:rPr>
          <w:rFonts w:ascii="Arial" w:hAnsi="Arial" w:cs="Arial"/>
          <w:szCs w:val="22"/>
          <w:lang w:eastAsia="en-AU"/>
        </w:rPr>
        <w:t>.</w:t>
      </w:r>
      <w:r w:rsidRPr="001B5D94">
        <w:rPr>
          <w:rFonts w:ascii="Arial" w:hAnsi="Arial" w:cs="Arial"/>
          <w:szCs w:val="22"/>
          <w:vertAlign w:val="superscript"/>
          <w:lang w:eastAsia="en-AU"/>
        </w:rPr>
        <w:footnoteReference w:id="71"/>
      </w:r>
      <w:r w:rsidRPr="001B5D94">
        <w:rPr>
          <w:rFonts w:ascii="Arial" w:hAnsi="Arial" w:cs="Arial"/>
          <w:szCs w:val="22"/>
          <w:lang w:eastAsia="en-AU"/>
        </w:rPr>
        <w:t xml:space="preserve"> </w:t>
      </w:r>
    </w:p>
    <w:p w14:paraId="1CB3E905" w14:textId="3BB815C8" w:rsidR="001B5D94" w:rsidRPr="001B5D94" w:rsidRDefault="001B5D94" w:rsidP="003845FA">
      <w:pPr>
        <w:numPr>
          <w:ilvl w:val="1"/>
          <w:numId w:val="28"/>
        </w:numPr>
        <w:spacing w:before="140" w:after="140"/>
        <w:rPr>
          <w:rFonts w:ascii="Arial" w:hAnsi="Arial" w:cs="Arial"/>
          <w:szCs w:val="22"/>
          <w:lang w:eastAsia="en-AU"/>
        </w:rPr>
      </w:pPr>
      <w:r w:rsidRPr="001B5D94">
        <w:rPr>
          <w:rFonts w:ascii="Arial" w:hAnsi="Arial" w:cs="Arial"/>
          <w:szCs w:val="22"/>
          <w:lang w:eastAsia="en-AU"/>
        </w:rPr>
        <w:t xml:space="preserve">The celebrant </w:t>
      </w:r>
      <w:r w:rsidRPr="001B5D94">
        <w:rPr>
          <w:rFonts w:ascii="Arial" w:hAnsi="Arial" w:cs="Arial"/>
          <w:szCs w:val="22"/>
          <w:lang w:val="en-AU" w:eastAsia="en-AU" w:bidi="ar-SA"/>
        </w:rPr>
        <w:t>must</w:t>
      </w:r>
      <w:r w:rsidRPr="001B5D94">
        <w:rPr>
          <w:rFonts w:ascii="Arial" w:hAnsi="Arial" w:cs="Arial"/>
          <w:szCs w:val="22"/>
          <w:lang w:eastAsia="en-AU"/>
        </w:rPr>
        <w:t xml:space="preserve"> write the date of receipt on the NOIM.</w:t>
      </w:r>
      <w:r w:rsidRPr="001B5D94">
        <w:rPr>
          <w:rFonts w:ascii="Arial" w:hAnsi="Arial" w:cs="Arial"/>
          <w:szCs w:val="22"/>
          <w:vertAlign w:val="superscript"/>
          <w:lang w:eastAsia="en-AU"/>
        </w:rPr>
        <w:footnoteReference w:id="72"/>
      </w:r>
      <w:r w:rsidRPr="001B5D94">
        <w:rPr>
          <w:rFonts w:ascii="Arial" w:hAnsi="Arial" w:cs="Arial"/>
          <w:szCs w:val="22"/>
          <w:lang w:eastAsia="en-AU"/>
        </w:rPr>
        <w:t xml:space="preserve"> There is a section on the NOIM for celebrants to </w:t>
      </w:r>
      <w:r w:rsidR="005A48EC">
        <w:rPr>
          <w:rFonts w:ascii="Arial" w:hAnsi="Arial" w:cs="Arial"/>
          <w:szCs w:val="22"/>
          <w:lang w:eastAsia="en-AU"/>
        </w:rPr>
        <w:t>do this</w:t>
      </w:r>
      <w:r w:rsidRPr="001B5D94">
        <w:rPr>
          <w:rFonts w:ascii="Arial" w:hAnsi="Arial" w:cs="Arial"/>
          <w:szCs w:val="22"/>
          <w:lang w:eastAsia="en-AU"/>
        </w:rPr>
        <w:t xml:space="preserve">. The celebrant must not backdate the NOIM. </w:t>
      </w:r>
    </w:p>
    <w:p w14:paraId="3CFF14C5" w14:textId="77777777" w:rsidR="001B5D94" w:rsidRPr="00B761D9" w:rsidRDefault="001B5D94" w:rsidP="003845FA">
      <w:pPr>
        <w:pStyle w:val="Heading5"/>
        <w:spacing w:line="276" w:lineRule="auto"/>
      </w:pPr>
      <w:r w:rsidRPr="00B761D9">
        <w:t>Calculating the notice period</w:t>
      </w:r>
    </w:p>
    <w:p w14:paraId="20CCAD00" w14:textId="77777777" w:rsidR="001B5D94" w:rsidRPr="001B5D94" w:rsidRDefault="001B5D94" w:rsidP="003845FA">
      <w:pPr>
        <w:numPr>
          <w:ilvl w:val="1"/>
          <w:numId w:val="28"/>
        </w:numPr>
        <w:spacing w:before="140" w:after="140"/>
        <w:rPr>
          <w:rFonts w:ascii="Arial" w:hAnsi="Arial" w:cs="Arial"/>
          <w:szCs w:val="22"/>
          <w:lang w:eastAsia="en-AU"/>
        </w:rPr>
      </w:pPr>
      <w:r w:rsidRPr="001B5D94">
        <w:rPr>
          <w:rFonts w:ascii="Arial" w:hAnsi="Arial" w:cs="Arial"/>
          <w:szCs w:val="22"/>
          <w:lang w:eastAsia="en-AU"/>
        </w:rPr>
        <w:t>There are specific rules for how timeframes in Commonwealth laws are to be calculated. Those rules are set out in the</w:t>
      </w:r>
      <w:r w:rsidRPr="001B5D94">
        <w:rPr>
          <w:rFonts w:ascii="Arial" w:hAnsi="Arial" w:cs="Arial"/>
          <w:i/>
          <w:szCs w:val="22"/>
          <w:lang w:val="en-AU" w:eastAsia="en-AU"/>
        </w:rPr>
        <w:t xml:space="preserve"> Acts Interpretation Act 1901 </w:t>
      </w:r>
      <w:r w:rsidRPr="001B5D94">
        <w:rPr>
          <w:rFonts w:ascii="Arial" w:hAnsi="Arial" w:cs="Arial"/>
          <w:szCs w:val="22"/>
          <w:lang w:val="en-AU" w:eastAsia="en-AU"/>
        </w:rPr>
        <w:t>(</w:t>
      </w:r>
      <w:proofErr w:type="spellStart"/>
      <w:r w:rsidRPr="001B5D94">
        <w:rPr>
          <w:rFonts w:ascii="Arial" w:hAnsi="Arial" w:cs="Arial"/>
          <w:szCs w:val="22"/>
          <w:lang w:val="en-AU" w:eastAsia="en-AU"/>
        </w:rPr>
        <w:t>Cth</w:t>
      </w:r>
      <w:proofErr w:type="spellEnd"/>
      <w:r w:rsidRPr="001B5D94">
        <w:rPr>
          <w:rFonts w:ascii="Arial" w:hAnsi="Arial" w:cs="Arial"/>
          <w:szCs w:val="22"/>
          <w:lang w:val="en-AU" w:eastAsia="en-AU"/>
        </w:rPr>
        <w:t>) (Acts Interpretation Act) and should be followed when calculating the one month notice period for receiving the NOIM.</w:t>
      </w:r>
    </w:p>
    <w:p w14:paraId="67158DE6" w14:textId="77777777" w:rsidR="001B5D94" w:rsidRPr="001B5D94" w:rsidRDefault="001B5D94" w:rsidP="003845FA">
      <w:pPr>
        <w:keepNext/>
        <w:spacing w:before="240" w:after="240"/>
        <w:rPr>
          <w:rFonts w:ascii="Arial" w:hAnsi="Arial" w:cs="Arial"/>
          <w:szCs w:val="22"/>
        </w:rPr>
      </w:pPr>
      <w:r w:rsidRPr="001B5D94">
        <w:rPr>
          <w:rFonts w:ascii="Arial" w:hAnsi="Arial" w:cs="Arial"/>
          <w:szCs w:val="22"/>
        </w:rPr>
        <w:t>3.9</w:t>
      </w:r>
      <w:r w:rsidRPr="001B5D94">
        <w:rPr>
          <w:rFonts w:ascii="Arial" w:hAnsi="Arial" w:cs="Arial"/>
          <w:szCs w:val="22"/>
        </w:rPr>
        <w:tab/>
        <w:t xml:space="preserve">The </w:t>
      </w:r>
      <w:r w:rsidRPr="001B5D94">
        <w:rPr>
          <w:rFonts w:ascii="Arial" w:hAnsi="Arial" w:cs="Arial"/>
          <w:szCs w:val="22"/>
          <w:lang w:val="en-AU"/>
        </w:rPr>
        <w:t>Acts Interpretation Act says that</w:t>
      </w:r>
      <w:r w:rsidRPr="001B5D94">
        <w:rPr>
          <w:rFonts w:ascii="Arial" w:hAnsi="Arial" w:cs="Arial"/>
          <w:szCs w:val="22"/>
        </w:rPr>
        <w:t xml:space="preserve"> month is considered to be a period that:</w:t>
      </w:r>
    </w:p>
    <w:p w14:paraId="40F19389"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starts at the start of any day of one of the calendar months, and</w:t>
      </w:r>
    </w:p>
    <w:p w14:paraId="0EB5C697"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ends immediately before the start of the corresponding day of the next calendar month, or if there is no such day—at the end of the next calendar month.</w:t>
      </w:r>
      <w:r w:rsidRPr="001B5D94">
        <w:rPr>
          <w:rFonts w:ascii="Arial" w:hAnsi="Arial" w:cs="Arial"/>
          <w:vertAlign w:val="superscript"/>
        </w:rPr>
        <w:footnoteReference w:id="73"/>
      </w:r>
    </w:p>
    <w:p w14:paraId="6E903DD5" w14:textId="77777777" w:rsidR="001B5D94" w:rsidRPr="001B5D94" w:rsidRDefault="001B5D94" w:rsidP="003845FA">
      <w:pPr>
        <w:spacing w:before="140" w:after="140"/>
        <w:ind w:left="714"/>
        <w:rPr>
          <w:rFonts w:ascii="Arial" w:hAnsi="Arial" w:cs="Arial"/>
          <w:szCs w:val="22"/>
          <w:lang w:val="en-AU" w:eastAsia="en-AU" w:bidi="ar-SA"/>
        </w:rPr>
      </w:pPr>
      <w:r w:rsidRPr="001B5D94">
        <w:rPr>
          <w:rFonts w:ascii="Arial" w:hAnsi="Arial" w:cs="Arial"/>
          <w:szCs w:val="22"/>
          <w:lang w:val="en-AU" w:eastAsia="en-AU" w:bidi="ar-SA"/>
        </w:rPr>
        <w:t xml:space="preserve">The </w:t>
      </w:r>
      <w:r w:rsidRPr="001B5D94">
        <w:rPr>
          <w:rFonts w:ascii="Arial" w:hAnsi="Arial" w:cs="Arial"/>
          <w:szCs w:val="22"/>
          <w:lang w:eastAsia="en-AU"/>
        </w:rPr>
        <w:t>Acts</w:t>
      </w:r>
      <w:r w:rsidRPr="001B5D94">
        <w:rPr>
          <w:rFonts w:ascii="Arial" w:hAnsi="Arial" w:cs="Arial"/>
          <w:szCs w:val="22"/>
          <w:lang w:val="en-AU" w:eastAsia="en-AU" w:bidi="ar-SA"/>
        </w:rPr>
        <w:t xml:space="preserve"> Interpretation Act</w:t>
      </w:r>
      <w:r w:rsidRPr="001B5D94">
        <w:rPr>
          <w:rFonts w:ascii="Arial" w:hAnsi="Arial" w:cs="Arial"/>
          <w:i/>
          <w:szCs w:val="22"/>
          <w:lang w:val="en-AU" w:eastAsia="en-AU" w:bidi="ar-SA"/>
        </w:rPr>
        <w:t xml:space="preserve"> </w:t>
      </w:r>
      <w:r w:rsidRPr="001B5D94">
        <w:rPr>
          <w:rFonts w:ascii="Arial" w:hAnsi="Arial" w:cs="Arial"/>
          <w:szCs w:val="22"/>
          <w:lang w:val="en-AU" w:eastAsia="en-AU" w:bidi="ar-SA"/>
        </w:rPr>
        <w:t xml:space="preserve">also says that a period of time that ends before a specified </w:t>
      </w:r>
      <w:r w:rsidRPr="001B5D94">
        <w:rPr>
          <w:rFonts w:ascii="Arial" w:hAnsi="Arial" w:cs="Arial"/>
          <w:szCs w:val="22"/>
          <w:lang w:eastAsia="en-AU"/>
        </w:rPr>
        <w:t>day</w:t>
      </w:r>
      <w:r w:rsidRPr="001B5D94">
        <w:rPr>
          <w:rFonts w:ascii="Arial" w:hAnsi="Arial" w:cs="Arial"/>
          <w:szCs w:val="22"/>
          <w:lang w:val="en-AU" w:eastAsia="en-AU" w:bidi="ar-SA"/>
        </w:rPr>
        <w:t xml:space="preserve"> does not include that day.</w:t>
      </w:r>
      <w:r w:rsidRPr="001B5D94">
        <w:rPr>
          <w:rFonts w:ascii="Arial" w:hAnsi="Arial" w:cs="Arial"/>
          <w:szCs w:val="22"/>
          <w:vertAlign w:val="superscript"/>
          <w:lang w:val="en-AU" w:eastAsia="en-AU" w:bidi="ar-SA"/>
        </w:rPr>
        <w:footnoteReference w:id="74"/>
      </w:r>
      <w:r w:rsidRPr="001B5D94">
        <w:rPr>
          <w:rFonts w:ascii="Arial" w:hAnsi="Arial" w:cs="Arial"/>
          <w:szCs w:val="22"/>
          <w:lang w:val="en-AU" w:eastAsia="en-AU" w:bidi="ar-SA"/>
        </w:rPr>
        <w:t xml:space="preserve"> This means that the one month period before the date of the marriage does </w:t>
      </w:r>
      <w:r w:rsidRPr="001B5D94">
        <w:rPr>
          <w:rFonts w:ascii="Arial" w:hAnsi="Arial" w:cs="Arial"/>
          <w:szCs w:val="22"/>
          <w:u w:val="single"/>
          <w:lang w:val="en-AU" w:eastAsia="en-AU" w:bidi="ar-SA"/>
        </w:rPr>
        <w:t xml:space="preserve">not </w:t>
      </w:r>
      <w:r w:rsidRPr="001B5D94">
        <w:rPr>
          <w:rFonts w:ascii="Arial" w:hAnsi="Arial" w:cs="Arial"/>
          <w:szCs w:val="22"/>
          <w:lang w:val="en-AU" w:eastAsia="en-AU" w:bidi="ar-SA"/>
        </w:rPr>
        <w:t>include the date of the marriage.</w:t>
      </w:r>
      <w:r w:rsidRPr="001B5D94">
        <w:rPr>
          <w:rFonts w:ascii="Arial" w:hAnsi="Arial" w:cs="Arial"/>
          <w:szCs w:val="22"/>
          <w:lang w:val="en-AU" w:eastAsia="en-AU" w:bidi="ar-SA"/>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1B5D94" w:rsidRPr="001B5D94" w14:paraId="70E90BCC" w14:textId="77777777" w:rsidTr="00AF6F4C">
        <w:tc>
          <w:tcPr>
            <w:tcW w:w="9016" w:type="dxa"/>
            <w:shd w:val="clear" w:color="auto" w:fill="F2F2F2" w:themeFill="background1" w:themeFillShade="F2"/>
          </w:tcPr>
          <w:p w14:paraId="2EA11050" w14:textId="43351BD9" w:rsidR="001B5D94" w:rsidRPr="001B5D94" w:rsidRDefault="001B5D94" w:rsidP="003845FA">
            <w:pPr>
              <w:keepNext/>
              <w:spacing w:before="0" w:after="120"/>
              <w:rPr>
                <w:rFonts w:ascii="Arial" w:hAnsi="Arial" w:cs="Arial"/>
                <w:b/>
                <w:sz w:val="22"/>
                <w:szCs w:val="22"/>
                <w:lang w:val="en-AU" w:bidi="ar-SA"/>
              </w:rPr>
            </w:pPr>
            <w:r w:rsidRPr="001B5D94">
              <w:rPr>
                <w:rFonts w:ascii="Arial" w:hAnsi="Arial" w:cs="Arial"/>
                <w:b/>
                <w:sz w:val="22"/>
                <w:szCs w:val="22"/>
                <w:lang w:val="en-AU" w:bidi="ar-SA"/>
              </w:rPr>
              <w:lastRenderedPageBreak/>
              <w:t xml:space="preserve">Examples </w:t>
            </w:r>
            <w:r w:rsidR="006C4989">
              <w:rPr>
                <w:rFonts w:ascii="Arial" w:hAnsi="Arial" w:cs="Arial"/>
                <w:b/>
                <w:sz w:val="22"/>
                <w:szCs w:val="22"/>
                <w:lang w:val="en-AU" w:bidi="ar-SA"/>
              </w:rPr>
              <w:t>of h</w:t>
            </w:r>
            <w:r w:rsidRPr="001B5D94">
              <w:rPr>
                <w:rFonts w:ascii="Arial" w:hAnsi="Arial" w:cs="Arial"/>
                <w:b/>
                <w:sz w:val="22"/>
                <w:szCs w:val="22"/>
                <w:lang w:val="en-AU" w:bidi="ar-SA"/>
              </w:rPr>
              <w:t>ow to calculate the one month notice period</w:t>
            </w:r>
          </w:p>
          <w:p w14:paraId="73FB9152" w14:textId="35274C2E" w:rsidR="001B5D94" w:rsidRPr="001B5D94" w:rsidRDefault="001B5D94" w:rsidP="003845FA">
            <w:pPr>
              <w:keepNext/>
              <w:spacing w:before="0" w:after="120"/>
              <w:rPr>
                <w:rFonts w:ascii="Arial" w:hAnsi="Arial" w:cs="Arial"/>
                <w:sz w:val="22"/>
                <w:szCs w:val="22"/>
                <w:lang w:val="en-AU" w:bidi="ar-SA"/>
              </w:rPr>
            </w:pPr>
            <w:r w:rsidRPr="001B5D94">
              <w:rPr>
                <w:rFonts w:ascii="Arial" w:hAnsi="Arial" w:cs="Arial"/>
                <w:b/>
                <w:sz w:val="22"/>
                <w:szCs w:val="22"/>
                <w:lang w:val="en-AU" w:bidi="ar-SA"/>
              </w:rPr>
              <w:t>Example 1</w:t>
            </w:r>
            <w:r w:rsidRPr="001B5D94">
              <w:rPr>
                <w:rFonts w:ascii="Arial" w:hAnsi="Arial" w:cs="Arial"/>
                <w:sz w:val="22"/>
                <w:szCs w:val="22"/>
                <w:lang w:val="en-AU" w:bidi="ar-SA"/>
              </w:rPr>
              <w:t xml:space="preserve">: If the parties to an intended marriage give the NOIM to a celebrant on </w:t>
            </w:r>
            <w:r w:rsidR="00AD24EC">
              <w:rPr>
                <w:rFonts w:ascii="Arial" w:hAnsi="Arial" w:cs="Arial"/>
                <w:sz w:val="22"/>
                <w:szCs w:val="22"/>
                <w:lang w:val="en-AU" w:bidi="ar-SA"/>
              </w:rPr>
              <w:br/>
            </w:r>
            <w:r w:rsidRPr="001B5D94">
              <w:rPr>
                <w:rFonts w:ascii="Arial" w:hAnsi="Arial" w:cs="Arial"/>
                <w:sz w:val="22"/>
                <w:szCs w:val="22"/>
                <w:lang w:val="en-AU" w:bidi="ar-SA"/>
              </w:rPr>
              <w:t>15 November, the first day the marriage could be solemnised would be 15 December.</w:t>
            </w:r>
          </w:p>
          <w:p w14:paraId="1502E2D7" w14:textId="3FA261F8" w:rsidR="001B5D94" w:rsidRPr="001B5D94" w:rsidRDefault="001B5D94" w:rsidP="003845FA">
            <w:pPr>
              <w:keepNext/>
              <w:spacing w:before="0" w:after="120"/>
              <w:rPr>
                <w:rFonts w:ascii="Arial" w:hAnsi="Arial" w:cs="Arial"/>
                <w:sz w:val="22"/>
                <w:szCs w:val="22"/>
                <w:lang w:val="en-AU" w:bidi="ar-SA"/>
              </w:rPr>
            </w:pPr>
            <w:r w:rsidRPr="001B5D94">
              <w:rPr>
                <w:rFonts w:ascii="Arial" w:hAnsi="Arial" w:cs="Arial"/>
                <w:b/>
                <w:sz w:val="22"/>
                <w:szCs w:val="22"/>
                <w:lang w:val="en-AU" w:bidi="ar-SA"/>
              </w:rPr>
              <w:t>Example 2</w:t>
            </w:r>
            <w:r w:rsidRPr="001B5D94">
              <w:rPr>
                <w:rFonts w:ascii="Arial" w:hAnsi="Arial" w:cs="Arial"/>
                <w:sz w:val="22"/>
                <w:szCs w:val="22"/>
                <w:lang w:val="en-AU" w:bidi="ar-SA"/>
              </w:rPr>
              <w:t xml:space="preserve">: If the parties to an intended marriage give the NOIM to the celebrant on </w:t>
            </w:r>
            <w:r w:rsidR="00AD24EC">
              <w:rPr>
                <w:rFonts w:ascii="Arial" w:hAnsi="Arial" w:cs="Arial"/>
                <w:sz w:val="22"/>
                <w:szCs w:val="22"/>
                <w:lang w:val="en-AU" w:bidi="ar-SA"/>
              </w:rPr>
              <w:br/>
            </w:r>
            <w:r w:rsidRPr="001B5D94">
              <w:rPr>
                <w:rFonts w:ascii="Arial" w:hAnsi="Arial" w:cs="Arial"/>
                <w:sz w:val="22"/>
                <w:szCs w:val="22"/>
                <w:lang w:val="en-AU" w:bidi="ar-SA"/>
              </w:rPr>
              <w:t xml:space="preserve">31 August, the first day the marriage could be solemnised would be 1 October that year. This is because September (being the calendar month after August) only has 30 days. </w:t>
            </w:r>
          </w:p>
          <w:p w14:paraId="2AC502E3" w14:textId="77777777" w:rsidR="001B5D94" w:rsidRPr="001B5D94" w:rsidRDefault="001B5D94" w:rsidP="003845FA">
            <w:pPr>
              <w:keepNext/>
              <w:spacing w:before="0" w:after="120"/>
              <w:rPr>
                <w:rFonts w:ascii="Arial" w:hAnsi="Arial" w:cs="Arial"/>
                <w:sz w:val="22"/>
                <w:szCs w:val="22"/>
                <w:lang w:val="en-AU" w:bidi="ar-SA"/>
              </w:rPr>
            </w:pPr>
            <w:r w:rsidRPr="001B5D94">
              <w:rPr>
                <w:rFonts w:ascii="Arial" w:hAnsi="Arial" w:cs="Arial"/>
                <w:b/>
                <w:sz w:val="22"/>
                <w:szCs w:val="22"/>
                <w:lang w:val="en-AU" w:bidi="ar-SA"/>
              </w:rPr>
              <w:t>Example 3</w:t>
            </w:r>
            <w:r w:rsidRPr="001B5D94">
              <w:rPr>
                <w:rFonts w:ascii="Arial" w:hAnsi="Arial" w:cs="Arial"/>
                <w:sz w:val="22"/>
                <w:szCs w:val="22"/>
                <w:lang w:val="en-AU" w:bidi="ar-SA"/>
              </w:rPr>
              <w:t xml:space="preserve">: In a year that is not a leap year, the notice period for a NOIM given on 29, 30 or 31 January ends at the end of February in that year. For a NOIM given to a celebrant on 29, 30 or 31 January, the first day the marriage can be solemnised is 1 March of that year. </w:t>
            </w:r>
          </w:p>
          <w:p w14:paraId="630C7B74" w14:textId="53953817" w:rsidR="001B5D94" w:rsidRPr="001B5D94" w:rsidRDefault="001B5D94" w:rsidP="003845FA">
            <w:pPr>
              <w:keepNext/>
              <w:spacing w:before="0" w:after="120"/>
              <w:rPr>
                <w:rFonts w:ascii="Arial" w:hAnsi="Arial" w:cs="Arial"/>
                <w:sz w:val="22"/>
                <w:szCs w:val="22"/>
                <w:lang w:val="en-AU" w:bidi="ar-SA"/>
              </w:rPr>
            </w:pPr>
            <w:r w:rsidRPr="001B5D94">
              <w:rPr>
                <w:rFonts w:ascii="Arial" w:hAnsi="Arial" w:cs="Arial"/>
                <w:b/>
                <w:sz w:val="22"/>
                <w:szCs w:val="22"/>
                <w:lang w:val="en-AU" w:bidi="ar-SA"/>
              </w:rPr>
              <w:t>Example 4</w:t>
            </w:r>
            <w:r w:rsidRPr="001B5D94">
              <w:rPr>
                <w:rFonts w:ascii="Arial" w:hAnsi="Arial" w:cs="Arial"/>
                <w:sz w:val="22"/>
                <w:szCs w:val="22"/>
                <w:lang w:val="en-AU" w:bidi="ar-SA"/>
              </w:rPr>
              <w:t xml:space="preserve">: In a leap year, the notice period for a NOIM given on 29 January, ends on </w:t>
            </w:r>
            <w:r w:rsidR="00AD24EC">
              <w:rPr>
                <w:rFonts w:ascii="Arial" w:hAnsi="Arial" w:cs="Arial"/>
                <w:sz w:val="22"/>
                <w:szCs w:val="22"/>
                <w:lang w:val="en-AU" w:bidi="ar-SA"/>
              </w:rPr>
              <w:br/>
            </w:r>
            <w:r w:rsidRPr="001B5D94">
              <w:rPr>
                <w:rFonts w:ascii="Arial" w:hAnsi="Arial" w:cs="Arial"/>
                <w:sz w:val="22"/>
                <w:szCs w:val="22"/>
                <w:lang w:val="en-AU" w:bidi="ar-SA"/>
              </w:rPr>
              <w:t>28 February, and the first day that the marriage could be solemnised is 29 February of that year.</w:t>
            </w:r>
          </w:p>
        </w:tc>
      </w:tr>
    </w:tbl>
    <w:p w14:paraId="56EE870F" w14:textId="5A69C07F" w:rsidR="001B5D94" w:rsidRPr="00B761D9" w:rsidRDefault="008058AE" w:rsidP="003845FA">
      <w:pPr>
        <w:pStyle w:val="Heading4"/>
        <w:rPr>
          <w:rFonts w:eastAsia="Times New Roman"/>
        </w:rPr>
      </w:pPr>
      <w:bookmarkStart w:id="63" w:name="_4.1.4_Circumstances_for"/>
      <w:bookmarkStart w:id="64" w:name="_4.3.3_CIRCUMSTANCES_FOR"/>
      <w:bookmarkStart w:id="65" w:name="_4.3.2_CIRCUMSTANCES_FOR"/>
      <w:bookmarkStart w:id="66" w:name="_Ref284856165"/>
      <w:bookmarkStart w:id="67" w:name="_Toc314495956"/>
      <w:bookmarkStart w:id="68" w:name="_Toc505078913"/>
      <w:bookmarkStart w:id="69" w:name="_Toc508963843"/>
      <w:bookmarkStart w:id="70" w:name="_Toc518290242"/>
      <w:bookmarkStart w:id="71" w:name="NOIM_lodged_late"/>
      <w:bookmarkEnd w:id="63"/>
      <w:bookmarkEnd w:id="64"/>
      <w:bookmarkEnd w:id="65"/>
      <w:r>
        <w:rPr>
          <w:rFonts w:eastAsia="Times New Roman"/>
        </w:rPr>
        <w:br/>
      </w:r>
      <w:bookmarkStart w:id="72" w:name="_Toc205388243"/>
      <w:r w:rsidR="001B5D94" w:rsidRPr="00B761D9">
        <w:rPr>
          <w:rFonts w:eastAsia="Times New Roman"/>
        </w:rPr>
        <w:t>Giving less than one month</w:t>
      </w:r>
      <w:r w:rsidR="003B0B7D">
        <w:rPr>
          <w:rFonts w:eastAsia="Times New Roman"/>
        </w:rPr>
        <w:t>’s</w:t>
      </w:r>
      <w:r w:rsidR="001B5D94" w:rsidRPr="00B761D9">
        <w:rPr>
          <w:rFonts w:eastAsia="Times New Roman"/>
        </w:rPr>
        <w:t xml:space="preserve"> notice</w:t>
      </w:r>
      <w:bookmarkEnd w:id="66"/>
      <w:bookmarkEnd w:id="67"/>
      <w:bookmarkEnd w:id="68"/>
      <w:bookmarkEnd w:id="69"/>
      <w:bookmarkEnd w:id="70"/>
      <w:bookmarkEnd w:id="72"/>
    </w:p>
    <w:bookmarkEnd w:id="71"/>
    <w:p w14:paraId="17C02351"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the parties to an intended marriage have not provided the NOIM to the celebrant within the minimum one month notice period, they can apply to a prescribed authority for </w:t>
      </w:r>
      <w:proofErr w:type="spellStart"/>
      <w:r w:rsidRPr="001B5D94">
        <w:rPr>
          <w:rFonts w:ascii="Arial" w:hAnsi="Arial" w:cs="Arial"/>
          <w:szCs w:val="22"/>
          <w:lang w:eastAsia="en-AU"/>
        </w:rPr>
        <w:t>authorisation</w:t>
      </w:r>
      <w:proofErr w:type="spellEnd"/>
      <w:r w:rsidRPr="001B5D94">
        <w:rPr>
          <w:rFonts w:ascii="Arial" w:hAnsi="Arial" w:cs="Arial"/>
          <w:szCs w:val="22"/>
          <w:lang w:eastAsia="en-AU"/>
        </w:rPr>
        <w:t xml:space="preserve"> to marry despite not providing the required notice.</w:t>
      </w:r>
    </w:p>
    <w:p w14:paraId="41179E3C"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r w:rsidRPr="001B5D94">
        <w:rPr>
          <w:rFonts w:ascii="Arial" w:hAnsi="Arial" w:cs="Arial"/>
          <w:szCs w:val="22"/>
          <w:lang w:val="en-AU" w:eastAsia="en-AU"/>
        </w:rPr>
        <w:t>authorise</w:t>
      </w:r>
      <w:r w:rsidRPr="001B5D94">
        <w:rPr>
          <w:rFonts w:ascii="Arial" w:hAnsi="Arial" w:cs="Arial"/>
          <w:szCs w:val="22"/>
          <w:lang w:eastAsia="en-AU"/>
        </w:rPr>
        <w:t xml:space="preserve"> a marriage to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celebrant receiving the NOIM less than one month before the date of the marriage if the prescribed authority is satisfied that certain circumstances exist.</w:t>
      </w:r>
      <w:r w:rsidRPr="001B5D94">
        <w:rPr>
          <w:rFonts w:ascii="Arial" w:hAnsi="Arial" w:cs="Arial"/>
          <w:szCs w:val="22"/>
          <w:vertAlign w:val="superscript"/>
          <w:lang w:eastAsia="en-AU"/>
        </w:rPr>
        <w:footnoteReference w:id="75"/>
      </w:r>
      <w:r w:rsidRPr="001B5D94">
        <w:rPr>
          <w:rFonts w:ascii="Arial" w:hAnsi="Arial" w:cs="Arial"/>
          <w:szCs w:val="22"/>
          <w:lang w:eastAsia="en-AU"/>
        </w:rPr>
        <w:t xml:space="preserve"> This is often referred to as a ‘shortening of time’.</w:t>
      </w:r>
    </w:p>
    <w:p w14:paraId="421E4C66" w14:textId="42DC2A9B"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list of prescribed authorities is published on the </w:t>
      </w:r>
      <w:r w:rsidRPr="001B5D94">
        <w:rPr>
          <w:rFonts w:ascii="Arial" w:hAnsi="Arial" w:cs="Arial"/>
          <w:szCs w:val="22"/>
          <w:lang w:val="en-AU" w:eastAsia="en-AU" w:bidi="ar-SA"/>
        </w:rPr>
        <w:t>Attorney</w:t>
      </w:r>
      <w:r w:rsidRPr="001B5D94">
        <w:rPr>
          <w:rFonts w:ascii="Arial" w:hAnsi="Arial" w:cs="Arial"/>
          <w:szCs w:val="22"/>
          <w:lang w:eastAsia="en-AU"/>
        </w:rPr>
        <w:t>-General’s Department</w:t>
      </w:r>
      <w:r w:rsidR="00F234EF">
        <w:rPr>
          <w:rFonts w:ascii="Arial" w:hAnsi="Arial" w:cs="Arial"/>
          <w:szCs w:val="22"/>
          <w:lang w:eastAsia="en-AU"/>
        </w:rPr>
        <w:t>’s</w:t>
      </w:r>
      <w:r w:rsidRPr="001B5D94">
        <w:rPr>
          <w:rFonts w:ascii="Arial" w:hAnsi="Arial" w:cs="Arial"/>
          <w:szCs w:val="22"/>
          <w:lang w:eastAsia="en-AU"/>
        </w:rPr>
        <w:t xml:space="preserve"> website.</w:t>
      </w:r>
      <w:bookmarkStart w:id="73" w:name="_Toc505078914"/>
    </w:p>
    <w:p w14:paraId="1F65AE69" w14:textId="77777777" w:rsidR="001B5D94" w:rsidRPr="00E8372C" w:rsidRDefault="001B5D94" w:rsidP="003845FA">
      <w:pPr>
        <w:pStyle w:val="Heading4"/>
      </w:pPr>
      <w:bookmarkStart w:id="74" w:name="_4.3.1__When"/>
      <w:bookmarkStart w:id="75" w:name="_Toc508963844"/>
      <w:bookmarkStart w:id="76" w:name="_Toc518290243"/>
      <w:bookmarkStart w:id="77" w:name="_Toc205388244"/>
      <w:bookmarkEnd w:id="74"/>
      <w:r w:rsidRPr="00E8372C">
        <w:t xml:space="preserve">When can a prescribed authority </w:t>
      </w:r>
      <w:proofErr w:type="spellStart"/>
      <w:r w:rsidRPr="00E8372C">
        <w:t>authorise</w:t>
      </w:r>
      <w:proofErr w:type="spellEnd"/>
      <w:r w:rsidRPr="00E8372C">
        <w:t xml:space="preserve"> a shortening of time?</w:t>
      </w:r>
      <w:bookmarkEnd w:id="73"/>
      <w:bookmarkEnd w:id="75"/>
      <w:bookmarkEnd w:id="76"/>
      <w:bookmarkEnd w:id="77"/>
    </w:p>
    <w:p w14:paraId="1AE0C551"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There are five circumstances in which 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Those circumstances are set out in Schedule 3 to the Marriage Regulations and are explained below. A prescribed authority has no discretion to grant a shortening of time outside the circumstances set out in Schedule 3. </w:t>
      </w:r>
    </w:p>
    <w:p w14:paraId="3BFE7FBB" w14:textId="34C177DC" w:rsid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Schedule 3 also sets out the matters that the prescribed authority may take into account when considering whether to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These matters provide a helpful indication of the type of material that parties should provide to a prescribed authority when requesting a shortening of time. </w:t>
      </w:r>
    </w:p>
    <w:p w14:paraId="7D200F74" w14:textId="4C661EEF" w:rsidR="00A128A5" w:rsidRPr="00415CF4" w:rsidRDefault="00A128A5" w:rsidP="003845FA">
      <w:pPr>
        <w:pStyle w:val="Heading5"/>
        <w:spacing w:line="276" w:lineRule="auto"/>
      </w:pPr>
      <w:r w:rsidRPr="00415CF4">
        <w:t>Employment-related or other travel commitments</w:t>
      </w:r>
    </w:p>
    <w:p w14:paraId="471A357A"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if satisfied that the marriage should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lack of required notice because a party to the marriage or someone involved with the proposed wedding has employment commitments that require the party’s absence from the location of the proposed wedding for a considerable period of time, or has other travel commitments.</w:t>
      </w:r>
    </w:p>
    <w:p w14:paraId="53825B97"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lastRenderedPageBreak/>
        <w:t>When considering whether employment-related or other travel commitments exist, the prescribed authority may take into account:</w:t>
      </w:r>
    </w:p>
    <w:p w14:paraId="4B009AA1" w14:textId="4BFBD74B"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documents relating to the employment commitments of a party to the marriage</w:t>
      </w:r>
      <w:r w:rsidR="006C7362">
        <w:rPr>
          <w:rFonts w:ascii="Arial" w:hAnsi="Arial" w:cs="Arial"/>
        </w:rPr>
        <w:t>,</w:t>
      </w:r>
      <w:r w:rsidRPr="001B5D94">
        <w:rPr>
          <w:rFonts w:ascii="Arial" w:hAnsi="Arial" w:cs="Arial"/>
        </w:rPr>
        <w:t xml:space="preserve"> such as a letter of offer and a letter of acceptance</w:t>
      </w:r>
    </w:p>
    <w:p w14:paraId="7138E61B" w14:textId="1AC7D750"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documents relating to the travel of a person</w:t>
      </w:r>
      <w:r w:rsidR="00C4615E">
        <w:rPr>
          <w:rFonts w:ascii="Arial" w:hAnsi="Arial" w:cs="Arial"/>
        </w:rPr>
        <w:t>,</w:t>
      </w:r>
      <w:r w:rsidRPr="001B5D94">
        <w:rPr>
          <w:rFonts w:ascii="Arial" w:hAnsi="Arial" w:cs="Arial"/>
        </w:rPr>
        <w:t xml:space="preserve"> such as a dated receipt or a ticket</w:t>
      </w:r>
    </w:p>
    <w:p w14:paraId="2EE08EEC" w14:textId="6E729EFC"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explanation provided for not giving the notice sooner or not postponing the proposed wedding</w:t>
      </w:r>
    </w:p>
    <w:p w14:paraId="77D7C9F9" w14:textId="3CD78C04"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whether hardship would be caused to a party to the marriage if the marriage is not </w:t>
      </w:r>
      <w:proofErr w:type="spellStart"/>
      <w:r w:rsidRPr="001B5D94">
        <w:rPr>
          <w:rFonts w:ascii="Arial" w:hAnsi="Arial" w:cs="Arial"/>
        </w:rPr>
        <w:t>solemnised</w:t>
      </w:r>
      <w:proofErr w:type="spellEnd"/>
      <w:r w:rsidRPr="001B5D94">
        <w:rPr>
          <w:rFonts w:ascii="Arial" w:hAnsi="Arial" w:cs="Arial"/>
        </w:rPr>
        <w:t xml:space="preserve"> as proposed</w:t>
      </w:r>
    </w:p>
    <w:p w14:paraId="2C6C5849"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other matter that the prescribed authority thinks is relevant.</w:t>
      </w:r>
    </w:p>
    <w:p w14:paraId="5383A1B0" w14:textId="77777777" w:rsidR="001B5D94" w:rsidRPr="001B5D94" w:rsidRDefault="001B5D94" w:rsidP="003845FA">
      <w:pPr>
        <w:pStyle w:val="Heading5"/>
        <w:spacing w:line="276" w:lineRule="auto"/>
        <w:rPr>
          <w:sz w:val="24"/>
        </w:rPr>
      </w:pPr>
      <w:r w:rsidRPr="001B5D94">
        <w:t>Wedding or celebration arrangements</w:t>
      </w:r>
    </w:p>
    <w:p w14:paraId="7BDECD7A"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if satisfied that the marriage should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lack of required notice because of the binding nature of wedding/celebration arrangements, or religious considerations.</w:t>
      </w:r>
    </w:p>
    <w:p w14:paraId="2D7DBAC8"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When deciding whether to grant a shortening of time because of the binding nature of wedding arrangements or religious considerations, the prescribed authority may consider:</w:t>
      </w:r>
    </w:p>
    <w:p w14:paraId="4B734F11" w14:textId="3423519E"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documents showing the extent of preparations for the proposed wedding, such as receipts showing dates and amounts of payments connected with the wedding</w:t>
      </w:r>
    </w:p>
    <w:p w14:paraId="21AD12CC" w14:textId="49FEDDE9"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the nature of any religious consideration</w:t>
      </w:r>
    </w:p>
    <w:p w14:paraId="07B6EADD" w14:textId="5194005F"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explanation provided for not giving the notice sooner or not postponing the proposed wedding</w:t>
      </w:r>
    </w:p>
    <w:p w14:paraId="0F5CD018" w14:textId="35DF165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whether hardship would be caused to a party to the marriage if the marriage is not </w:t>
      </w:r>
      <w:proofErr w:type="spellStart"/>
      <w:r w:rsidRPr="001B5D94">
        <w:rPr>
          <w:rFonts w:ascii="Arial" w:hAnsi="Arial" w:cs="Arial"/>
        </w:rPr>
        <w:t>solemnised</w:t>
      </w:r>
      <w:proofErr w:type="spellEnd"/>
      <w:r w:rsidRPr="001B5D94">
        <w:rPr>
          <w:rFonts w:ascii="Arial" w:hAnsi="Arial" w:cs="Arial"/>
        </w:rPr>
        <w:t xml:space="preserve"> as proposed</w:t>
      </w:r>
    </w:p>
    <w:p w14:paraId="76A7D7D8"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other matter that the prescribed authority thinks is relevant.</w:t>
      </w:r>
    </w:p>
    <w:p w14:paraId="20108357" w14:textId="77777777" w:rsidR="001B5D94" w:rsidRPr="001B5D94" w:rsidRDefault="001B5D94" w:rsidP="003845FA">
      <w:pPr>
        <w:pStyle w:val="Heading5"/>
        <w:spacing w:line="276" w:lineRule="auto"/>
        <w:rPr>
          <w:sz w:val="24"/>
        </w:rPr>
      </w:pPr>
      <w:r w:rsidRPr="001B5D94">
        <w:t>Medical reasons</w:t>
      </w:r>
    </w:p>
    <w:p w14:paraId="348B5C79"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if satisfied that the marriage should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lack of required notice because a party to the marriage, or someone involved with the proposed wedding is suffering from a medical condition of a serious nature.</w:t>
      </w:r>
    </w:p>
    <w:p w14:paraId="61676CD1"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When deciding whether medical reasons exist, the prescribed authority may consider:</w:t>
      </w:r>
    </w:p>
    <w:p w14:paraId="57C6661E" w14:textId="4A694C5E"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letter from a medical practitioner or other health professional confirming the relevant health circumstances of a party to the marriage or a person involved with the proposed wedding</w:t>
      </w:r>
    </w:p>
    <w:p w14:paraId="71485EB8" w14:textId="44A38B8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explanation provided for not giving the notice sooner</w:t>
      </w:r>
    </w:p>
    <w:p w14:paraId="02B4BB23" w14:textId="400A98F9" w:rsidR="00A74E4E" w:rsidRPr="001B5D94" w:rsidRDefault="001B5D94" w:rsidP="003845FA">
      <w:pPr>
        <w:numPr>
          <w:ilvl w:val="0"/>
          <w:numId w:val="24"/>
        </w:numPr>
        <w:spacing w:before="120" w:after="120"/>
        <w:ind w:left="1074"/>
      </w:pPr>
      <w:r w:rsidRPr="001B5D94">
        <w:rPr>
          <w:rFonts w:ascii="Arial" w:hAnsi="Arial" w:cs="Arial"/>
        </w:rPr>
        <w:t>any other matter that the prescribed authority thinks is relevant.</w:t>
      </w:r>
      <w:r w:rsidR="00A128A5">
        <w:rPr>
          <w:rFonts w:ascii="Arial" w:hAnsi="Arial" w:cs="Arial"/>
        </w:rPr>
        <w:br/>
      </w:r>
    </w:p>
    <w:p w14:paraId="7C1B7E0A" w14:textId="77777777" w:rsidR="001B5D94" w:rsidRPr="001B5D94" w:rsidRDefault="001B5D94" w:rsidP="003845FA">
      <w:pPr>
        <w:pStyle w:val="Heading5"/>
        <w:spacing w:line="276" w:lineRule="auto"/>
        <w:rPr>
          <w:sz w:val="24"/>
        </w:rPr>
      </w:pPr>
      <w:r w:rsidRPr="001B5D94">
        <w:lastRenderedPageBreak/>
        <w:t>Legal proceedings</w:t>
      </w:r>
    </w:p>
    <w:p w14:paraId="45BF3F78"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if satisfied that the marriage should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lack of required notice because a party to the marriage is involved in legal proceedings.</w:t>
      </w:r>
    </w:p>
    <w:p w14:paraId="54F2ADCB"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In deciding whether to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because of legal proceedings, the prescribed authority may consider:</w:t>
      </w:r>
    </w:p>
    <w:p w14:paraId="7D021E5B" w14:textId="512CFB5B"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sealed copy of any applicable court order</w:t>
      </w:r>
    </w:p>
    <w:p w14:paraId="5553928D" w14:textId="45B3C42D"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letter from the party’s solicitor stating the dates and nature of a pending court proceeding</w:t>
      </w:r>
    </w:p>
    <w:p w14:paraId="022A110E" w14:textId="1C79BE54"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explanation provided for not giving the notice sooner or for not postponing the proposed wedding</w:t>
      </w:r>
    </w:p>
    <w:p w14:paraId="22DCF3CB" w14:textId="0587570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whether hardship would be caused to a party to the marriage if the marriage is not </w:t>
      </w:r>
      <w:proofErr w:type="spellStart"/>
      <w:r w:rsidRPr="001B5D94">
        <w:rPr>
          <w:rFonts w:ascii="Arial" w:hAnsi="Arial" w:cs="Arial"/>
        </w:rPr>
        <w:t>solemnised</w:t>
      </w:r>
      <w:proofErr w:type="spellEnd"/>
      <w:r w:rsidRPr="001B5D94">
        <w:rPr>
          <w:rFonts w:ascii="Arial" w:hAnsi="Arial" w:cs="Arial"/>
        </w:rPr>
        <w:t xml:space="preserve"> as proposed</w:t>
      </w:r>
    </w:p>
    <w:p w14:paraId="118184F3"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any other matter that the prescribed authority thinks is relevant.</w:t>
      </w:r>
    </w:p>
    <w:p w14:paraId="30D60C5C" w14:textId="77777777" w:rsidR="001B5D94" w:rsidRPr="001B5D94" w:rsidRDefault="001B5D94" w:rsidP="003845FA">
      <w:pPr>
        <w:pStyle w:val="Heading5"/>
        <w:spacing w:line="276" w:lineRule="auto"/>
        <w:rPr>
          <w:sz w:val="24"/>
        </w:rPr>
      </w:pPr>
      <w:r w:rsidRPr="001B5D94">
        <w:t>Error in giving notice on the part of the celebrant</w:t>
      </w:r>
    </w:p>
    <w:p w14:paraId="1EA4F419"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prescribed authority may </w:t>
      </w:r>
      <w:proofErr w:type="spellStart"/>
      <w:r w:rsidRPr="001B5D94">
        <w:rPr>
          <w:rFonts w:ascii="Arial" w:hAnsi="Arial" w:cs="Arial"/>
          <w:szCs w:val="22"/>
          <w:lang w:eastAsia="en-AU"/>
        </w:rPr>
        <w:t>authorise</w:t>
      </w:r>
      <w:proofErr w:type="spellEnd"/>
      <w:r w:rsidRPr="001B5D94">
        <w:rPr>
          <w:rFonts w:ascii="Arial" w:hAnsi="Arial" w:cs="Arial"/>
          <w:szCs w:val="22"/>
          <w:lang w:eastAsia="en-AU"/>
        </w:rPr>
        <w:t xml:space="preserve"> a shortening of time if satisfied that the marriage should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despite the lack of required notice because:</w:t>
      </w:r>
    </w:p>
    <w:p w14:paraId="39353248" w14:textId="77777777" w:rsidR="001B5D94" w:rsidRPr="0051750A" w:rsidRDefault="001B5D94" w:rsidP="003845FA">
      <w:pPr>
        <w:numPr>
          <w:ilvl w:val="0"/>
          <w:numId w:val="24"/>
        </w:numPr>
        <w:spacing w:before="120" w:after="120"/>
        <w:ind w:left="1074"/>
        <w:rPr>
          <w:rFonts w:ascii="Arial" w:hAnsi="Arial" w:cs="Arial"/>
        </w:rPr>
      </w:pPr>
      <w:r w:rsidRPr="0051750A">
        <w:rPr>
          <w:rFonts w:ascii="Arial" w:hAnsi="Arial" w:cs="Arial"/>
        </w:rPr>
        <w:t xml:space="preserve">only due to error on the part of an </w:t>
      </w:r>
      <w:proofErr w:type="spellStart"/>
      <w:r w:rsidRPr="0051750A">
        <w:rPr>
          <w:rFonts w:ascii="Arial" w:hAnsi="Arial" w:cs="Arial"/>
        </w:rPr>
        <w:t>authorised</w:t>
      </w:r>
      <w:proofErr w:type="spellEnd"/>
      <w:r w:rsidRPr="0051750A">
        <w:rPr>
          <w:rFonts w:ascii="Arial" w:hAnsi="Arial" w:cs="Arial"/>
        </w:rPr>
        <w:t xml:space="preserve"> celebrant (or a person the parties believed to be an </w:t>
      </w:r>
      <w:proofErr w:type="spellStart"/>
      <w:r w:rsidRPr="0051750A">
        <w:rPr>
          <w:rFonts w:ascii="Arial" w:hAnsi="Arial" w:cs="Arial"/>
        </w:rPr>
        <w:t>authorised</w:t>
      </w:r>
      <w:proofErr w:type="spellEnd"/>
      <w:r w:rsidRPr="0051750A">
        <w:rPr>
          <w:rFonts w:ascii="Arial" w:hAnsi="Arial" w:cs="Arial"/>
        </w:rPr>
        <w:t xml:space="preserve"> celebrant) the NOIM was not given, the NOIM was invalid or a NOIM given earlier was lost, and </w:t>
      </w:r>
    </w:p>
    <w:p w14:paraId="48D6CDC5"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arrangements have been made for the proposed wedding to take place within less than one month.</w:t>
      </w:r>
    </w:p>
    <w:p w14:paraId="73A0E1B2" w14:textId="77777777" w:rsidR="001B5D94" w:rsidRPr="001B5D94" w:rsidRDefault="001B5D94" w:rsidP="003845FA">
      <w:pPr>
        <w:numPr>
          <w:ilvl w:val="1"/>
          <w:numId w:val="29"/>
        </w:numPr>
        <w:spacing w:before="240" w:after="120"/>
        <w:contextualSpacing/>
        <w:rPr>
          <w:rFonts w:ascii="Arial" w:hAnsi="Arial" w:cs="Arial"/>
          <w:lang w:eastAsia="en-AU"/>
        </w:rPr>
      </w:pPr>
      <w:r w:rsidRPr="001B5D94">
        <w:rPr>
          <w:rFonts w:ascii="Arial" w:hAnsi="Arial" w:cs="Arial"/>
          <w:lang w:eastAsia="en-AU"/>
        </w:rPr>
        <w:t xml:space="preserve">The circumstances must relate to an error on the part of the celebrant, not the parties to the intended marriage. In deciding whether to </w:t>
      </w:r>
      <w:proofErr w:type="spellStart"/>
      <w:r w:rsidRPr="001B5D94">
        <w:rPr>
          <w:rFonts w:ascii="Arial" w:hAnsi="Arial" w:cs="Arial"/>
          <w:lang w:eastAsia="en-AU"/>
        </w:rPr>
        <w:t>authorise</w:t>
      </w:r>
      <w:proofErr w:type="spellEnd"/>
      <w:r w:rsidRPr="001B5D94">
        <w:rPr>
          <w:rFonts w:ascii="Arial" w:hAnsi="Arial" w:cs="Arial"/>
          <w:lang w:eastAsia="en-AU"/>
        </w:rPr>
        <w:t xml:space="preserve"> a shortening of time because of an error on the part of the celebrant, the prescribed authority may consider:</w:t>
      </w:r>
    </w:p>
    <w:p w14:paraId="7DFF4F6A" w14:textId="3422C8C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documents confirming why the notice was not given, such as a letter confirming an earlier interview between the </w:t>
      </w:r>
      <w:proofErr w:type="spellStart"/>
      <w:r w:rsidRPr="001B5D94">
        <w:rPr>
          <w:rFonts w:ascii="Arial" w:hAnsi="Arial" w:cs="Arial"/>
        </w:rPr>
        <w:t>authorised</w:t>
      </w:r>
      <w:proofErr w:type="spellEnd"/>
      <w:r w:rsidRPr="001B5D94">
        <w:rPr>
          <w:rFonts w:ascii="Arial" w:hAnsi="Arial" w:cs="Arial"/>
        </w:rPr>
        <w:t xml:space="preserve"> celebrant and the parties to the marriage</w:t>
      </w:r>
    </w:p>
    <w:p w14:paraId="4696891F" w14:textId="357DC30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letter from the person to whom the notice was given explaining why the notice was invalid or lost</w:t>
      </w:r>
    </w:p>
    <w:p w14:paraId="51C81394" w14:textId="52CAE3C0" w:rsidR="00352691" w:rsidRPr="001B5D94" w:rsidRDefault="001B5D94" w:rsidP="003845FA">
      <w:pPr>
        <w:numPr>
          <w:ilvl w:val="0"/>
          <w:numId w:val="24"/>
        </w:numPr>
        <w:spacing w:before="120" w:after="120"/>
        <w:ind w:left="1074"/>
        <w:rPr>
          <w:rFonts w:ascii="Arial" w:hAnsi="Arial" w:cs="Arial"/>
        </w:rPr>
      </w:pPr>
      <w:r w:rsidRPr="001B5D94">
        <w:rPr>
          <w:rFonts w:ascii="Arial" w:hAnsi="Arial" w:cs="Arial"/>
        </w:rPr>
        <w:t>documents showing the arrangements made in connection with the proposed wedding</w:t>
      </w:r>
    </w:p>
    <w:p w14:paraId="512ED903" w14:textId="7BB01A91" w:rsidR="001B5D94" w:rsidRPr="00352691" w:rsidRDefault="001B5D94" w:rsidP="00701E5C">
      <w:pPr>
        <w:numPr>
          <w:ilvl w:val="0"/>
          <w:numId w:val="24"/>
        </w:numPr>
        <w:spacing w:before="120" w:after="120"/>
        <w:ind w:left="1074"/>
        <w:rPr>
          <w:rFonts w:ascii="Arial" w:hAnsi="Arial" w:cs="Arial"/>
        </w:rPr>
      </w:pPr>
      <w:r w:rsidRPr="00352691">
        <w:rPr>
          <w:rFonts w:ascii="Arial" w:hAnsi="Arial" w:cs="Arial"/>
        </w:rPr>
        <w:t>any other matter that the prescribed authority considers relevant.</w:t>
      </w:r>
      <w:r w:rsidR="00CA07A3" w:rsidRPr="00352691">
        <w:rPr>
          <w:rFonts w:ascii="Arial" w:hAnsi="Arial" w:cs="Arial"/>
        </w:rPr>
        <w:br/>
      </w:r>
    </w:p>
    <w:p w14:paraId="0D481FFC" w14:textId="7C9D8E7E" w:rsidR="001B5D94" w:rsidRPr="001B5D94" w:rsidRDefault="001B5D94" w:rsidP="003845FA">
      <w:pPr>
        <w:pStyle w:val="Heading4"/>
      </w:pPr>
      <w:bookmarkStart w:id="78" w:name="_Toc205388245"/>
      <w:r w:rsidRPr="00A74E4E">
        <w:lastRenderedPageBreak/>
        <w:t>What should a celebrant do if parties to an intended marriage want to request a shortening of time?</w:t>
      </w:r>
      <w:bookmarkEnd w:id="78"/>
      <w:r w:rsidRPr="001B5D94">
        <w:t xml:space="preserve"> </w:t>
      </w:r>
    </w:p>
    <w:p w14:paraId="22FFBC7F" w14:textId="7B0D0FA9" w:rsidR="001B5D94" w:rsidRDefault="001B5D94" w:rsidP="003845FA">
      <w:pPr>
        <w:keepNext/>
        <w:keepLines/>
        <w:numPr>
          <w:ilvl w:val="1"/>
          <w:numId w:val="29"/>
        </w:numPr>
        <w:spacing w:before="240" w:after="240"/>
        <w:contextualSpacing/>
        <w:rPr>
          <w:rFonts w:ascii="Arial" w:hAnsi="Arial" w:cs="Arial"/>
        </w:rPr>
      </w:pPr>
      <w:r w:rsidRPr="001B5D94">
        <w:rPr>
          <w:rFonts w:ascii="Arial" w:hAnsi="Arial" w:cs="Arial"/>
          <w:lang w:eastAsia="en-AU"/>
        </w:rPr>
        <w:t>If the parties to an intended marriage indicate that they would like to request a shortening of time, the celebrant should explain the following key points to the couple</w:t>
      </w:r>
      <w:r w:rsidRPr="001B5D94">
        <w:rPr>
          <w:rFonts w:ascii="Arial" w:hAnsi="Arial" w:cs="Arial"/>
        </w:rPr>
        <w:t>:</w:t>
      </w:r>
    </w:p>
    <w:p w14:paraId="16EA190B" w14:textId="77777777" w:rsidR="00815088" w:rsidRDefault="00815088" w:rsidP="003845FA">
      <w:pPr>
        <w:numPr>
          <w:ilvl w:val="0"/>
          <w:numId w:val="24"/>
        </w:numPr>
        <w:spacing w:before="120" w:after="120"/>
        <w:ind w:left="1074"/>
        <w:rPr>
          <w:rFonts w:ascii="Arial" w:hAnsi="Arial" w:cs="Arial"/>
        </w:rPr>
      </w:pPr>
      <w:r w:rsidRPr="00EF41CC">
        <w:rPr>
          <w:rFonts w:ascii="Arial" w:hAnsi="Arial" w:cs="Arial"/>
        </w:rPr>
        <w:t>whether a shortening of time should be granted is a matter for a prescribed authority to decide, not the celebrant</w:t>
      </w:r>
    </w:p>
    <w:p w14:paraId="2DCF80D5" w14:textId="77777777" w:rsidR="00815088" w:rsidRPr="00815088" w:rsidRDefault="00815088" w:rsidP="003845FA">
      <w:pPr>
        <w:numPr>
          <w:ilvl w:val="0"/>
          <w:numId w:val="24"/>
        </w:numPr>
        <w:spacing w:before="120" w:after="120"/>
        <w:ind w:left="1074"/>
        <w:rPr>
          <w:rFonts w:ascii="Arial" w:hAnsi="Arial" w:cs="Arial"/>
        </w:rPr>
      </w:pPr>
      <w:r w:rsidRPr="00815088">
        <w:rPr>
          <w:rFonts w:ascii="Arial" w:hAnsi="Arial" w:cs="Arial"/>
        </w:rPr>
        <w:t>the granting of a shortening of time is not guaranteed</w:t>
      </w:r>
    </w:p>
    <w:p w14:paraId="0C8E29F3" w14:textId="77777777" w:rsidR="00815088" w:rsidRPr="00815088" w:rsidRDefault="00815088" w:rsidP="003845FA">
      <w:pPr>
        <w:numPr>
          <w:ilvl w:val="0"/>
          <w:numId w:val="24"/>
        </w:numPr>
        <w:spacing w:before="120" w:after="120"/>
        <w:ind w:left="1074"/>
        <w:rPr>
          <w:rFonts w:ascii="Arial" w:hAnsi="Arial" w:cs="Arial"/>
        </w:rPr>
      </w:pPr>
      <w:r w:rsidRPr="00815088">
        <w:rPr>
          <w:rFonts w:ascii="Arial" w:hAnsi="Arial" w:cs="Arial"/>
        </w:rPr>
        <w:t>the reason for seeking a shortening of time must fall within one of the prescribed categories (described above) before the application can be considered</w:t>
      </w:r>
    </w:p>
    <w:p w14:paraId="44EBF617" w14:textId="77777777" w:rsidR="00815088" w:rsidRPr="00815088" w:rsidRDefault="00815088" w:rsidP="003845FA">
      <w:pPr>
        <w:numPr>
          <w:ilvl w:val="0"/>
          <w:numId w:val="24"/>
        </w:numPr>
        <w:spacing w:before="120" w:after="120"/>
        <w:ind w:left="1074"/>
        <w:rPr>
          <w:rFonts w:ascii="Arial" w:hAnsi="Arial" w:cs="Arial"/>
        </w:rPr>
      </w:pPr>
      <w:r w:rsidRPr="00815088">
        <w:rPr>
          <w:rFonts w:ascii="Arial" w:hAnsi="Arial" w:cs="Arial"/>
        </w:rPr>
        <w:t>a prescribed authority has no discretion to grant a shortening of time outside the circumstances covered by these categories</w:t>
      </w:r>
    </w:p>
    <w:p w14:paraId="2B4CADA5" w14:textId="77777777" w:rsidR="00815088" w:rsidRPr="00815088" w:rsidRDefault="00815088" w:rsidP="003845FA">
      <w:pPr>
        <w:numPr>
          <w:ilvl w:val="0"/>
          <w:numId w:val="24"/>
        </w:numPr>
        <w:spacing w:before="120" w:after="120"/>
        <w:ind w:left="1074"/>
        <w:rPr>
          <w:rFonts w:ascii="Arial" w:hAnsi="Arial" w:cs="Arial"/>
        </w:rPr>
      </w:pPr>
      <w:r w:rsidRPr="00815088">
        <w:rPr>
          <w:rFonts w:ascii="Arial" w:hAnsi="Arial" w:cs="Arial"/>
        </w:rPr>
        <w:t>the parties may need to make an appointment with a prescribed authority and provide to the prescribed authority the completed NOIM and documentary evidence to demonstrate why they require a shortening of time</w:t>
      </w:r>
    </w:p>
    <w:p w14:paraId="37AE4BE3" w14:textId="77777777" w:rsidR="00815088" w:rsidRPr="00815088" w:rsidRDefault="00815088" w:rsidP="003845FA">
      <w:pPr>
        <w:numPr>
          <w:ilvl w:val="0"/>
          <w:numId w:val="24"/>
        </w:numPr>
        <w:spacing w:before="120" w:after="120"/>
        <w:ind w:left="1074"/>
        <w:rPr>
          <w:rFonts w:ascii="Arial" w:hAnsi="Arial" w:cs="Arial"/>
        </w:rPr>
      </w:pPr>
      <w:r w:rsidRPr="00815088">
        <w:rPr>
          <w:rFonts w:ascii="Arial" w:hAnsi="Arial" w:cs="Arial"/>
        </w:rPr>
        <w:t>a prescribed authority may charge an application fee.</w:t>
      </w:r>
    </w:p>
    <w:p w14:paraId="4957945C" w14:textId="3B061067" w:rsidR="001B5D94" w:rsidRPr="001B5D94" w:rsidRDefault="001B5D94" w:rsidP="003845FA">
      <w:pPr>
        <w:keepNext/>
        <w:keepLines/>
        <w:numPr>
          <w:ilvl w:val="1"/>
          <w:numId w:val="29"/>
        </w:numPr>
        <w:spacing w:before="240" w:after="240"/>
        <w:contextualSpacing/>
        <w:rPr>
          <w:rFonts w:ascii="Arial" w:hAnsi="Arial" w:cs="Arial"/>
          <w:lang w:eastAsia="en-AU"/>
        </w:rPr>
      </w:pPr>
      <w:r w:rsidRPr="001B5D94">
        <w:rPr>
          <w:rFonts w:ascii="Arial" w:hAnsi="Arial" w:cs="Arial"/>
          <w:lang w:eastAsia="en-AU"/>
        </w:rPr>
        <w:t xml:space="preserve">The celebrant must ensure that the NOIM has been properly completed and give it to the parties to take with them to </w:t>
      </w:r>
      <w:r w:rsidR="00BE54D4">
        <w:rPr>
          <w:rFonts w:ascii="Arial" w:hAnsi="Arial" w:cs="Arial"/>
          <w:lang w:eastAsia="en-AU"/>
        </w:rPr>
        <w:t>any</w:t>
      </w:r>
      <w:r w:rsidRPr="001B5D94">
        <w:rPr>
          <w:rFonts w:ascii="Arial" w:hAnsi="Arial" w:cs="Arial"/>
          <w:lang w:eastAsia="en-AU"/>
        </w:rPr>
        <w:t xml:space="preserve"> appointment with the prescribed authority. This is the only circumstance in which a celebrant should release the completed NOIM to the parties to the intended marriage. Parties must return the NOIM to the celebrant after a shortening of time is obtained.</w:t>
      </w:r>
      <w:r w:rsidRPr="001B5D94" w:rsidDel="001141C8">
        <w:rPr>
          <w:rFonts w:ascii="Arial" w:hAnsi="Arial" w:cs="Arial"/>
          <w:lang w:eastAsia="en-AU"/>
        </w:rPr>
        <w:t xml:space="preserve"> </w:t>
      </w:r>
    </w:p>
    <w:p w14:paraId="3FE37187" w14:textId="77777777" w:rsidR="001B5D94" w:rsidRPr="00E8372C" w:rsidRDefault="001B5D94" w:rsidP="003845FA">
      <w:pPr>
        <w:pStyle w:val="Heading4"/>
      </w:pPr>
      <w:bookmarkStart w:id="79" w:name="_Toc205388246"/>
      <w:r w:rsidRPr="00E8372C">
        <w:t xml:space="preserve">What happens if a shortening of time is </w:t>
      </w:r>
      <w:proofErr w:type="spellStart"/>
      <w:r w:rsidRPr="00E8372C">
        <w:t>authorised</w:t>
      </w:r>
      <w:proofErr w:type="spellEnd"/>
      <w:r w:rsidRPr="00E8372C">
        <w:t>?</w:t>
      </w:r>
      <w:bookmarkEnd w:id="79"/>
      <w:r w:rsidRPr="00E8372C" w:rsidDel="00541F9F">
        <w:t xml:space="preserve"> </w:t>
      </w:r>
    </w:p>
    <w:p w14:paraId="1387154C" w14:textId="4AC5E664" w:rsidR="001B5D94" w:rsidRPr="00E25958" w:rsidRDefault="001B5D94" w:rsidP="003845FA">
      <w:pPr>
        <w:numPr>
          <w:ilvl w:val="1"/>
          <w:numId w:val="29"/>
        </w:numPr>
        <w:spacing w:before="140" w:after="140"/>
        <w:rPr>
          <w:rFonts w:ascii="Arial" w:hAnsi="Arial" w:cs="Arial"/>
          <w:szCs w:val="22"/>
          <w:lang w:val="en-AU" w:eastAsia="en-AU" w:bidi="ar-SA"/>
        </w:rPr>
      </w:pPr>
      <w:r w:rsidRPr="00E25958">
        <w:rPr>
          <w:rFonts w:ascii="Arial" w:hAnsi="Arial" w:cs="Arial"/>
          <w:szCs w:val="22"/>
          <w:lang w:eastAsia="en-AU"/>
        </w:rPr>
        <w:t xml:space="preserve">If the </w:t>
      </w:r>
      <w:bookmarkStart w:id="80" w:name="OLE_LINK13"/>
      <w:bookmarkStart w:id="81" w:name="OLE_LINK14"/>
      <w:r w:rsidRPr="00E25958">
        <w:rPr>
          <w:rFonts w:ascii="Arial" w:hAnsi="Arial" w:cs="Arial"/>
          <w:szCs w:val="22"/>
          <w:lang w:eastAsia="en-AU"/>
        </w:rPr>
        <w:t>prescribed authority</w:t>
      </w:r>
      <w:bookmarkEnd w:id="80"/>
      <w:bookmarkEnd w:id="81"/>
      <w:r w:rsidRPr="00E25958">
        <w:rPr>
          <w:rFonts w:ascii="Arial" w:hAnsi="Arial" w:cs="Arial"/>
          <w:szCs w:val="22"/>
          <w:lang w:eastAsia="en-AU"/>
        </w:rPr>
        <w:t xml:space="preserve"> is satisfied that a relevant circumstance for shortening the notice period to less than one month exists, they will indicate this on the NOIM. </w:t>
      </w:r>
    </w:p>
    <w:p w14:paraId="4048C280" w14:textId="77777777" w:rsidR="001B5D94" w:rsidRPr="00E25958" w:rsidRDefault="001B5D94" w:rsidP="003845FA">
      <w:pPr>
        <w:numPr>
          <w:ilvl w:val="1"/>
          <w:numId w:val="29"/>
        </w:numPr>
        <w:spacing w:before="140" w:after="140"/>
        <w:rPr>
          <w:rFonts w:ascii="Arial" w:hAnsi="Arial" w:cs="Arial"/>
          <w:szCs w:val="22"/>
          <w:lang w:val="en-AU" w:eastAsia="en-AU" w:bidi="ar-SA"/>
        </w:rPr>
      </w:pPr>
      <w:r w:rsidRPr="00E25958">
        <w:rPr>
          <w:rFonts w:ascii="Arial" w:hAnsi="Arial" w:cs="Arial"/>
          <w:szCs w:val="22"/>
          <w:lang w:eastAsia="en-AU"/>
        </w:rPr>
        <w:t xml:space="preserve">The parties should then return the original NOIM to the celebrant. It is very important the NOIM is returned before the marriage is </w:t>
      </w:r>
      <w:proofErr w:type="spellStart"/>
      <w:r w:rsidRPr="00E25958">
        <w:rPr>
          <w:rFonts w:ascii="Arial" w:hAnsi="Arial" w:cs="Arial"/>
          <w:szCs w:val="22"/>
          <w:lang w:eastAsia="en-AU"/>
        </w:rPr>
        <w:t>solemnised</w:t>
      </w:r>
      <w:proofErr w:type="spellEnd"/>
      <w:r w:rsidRPr="00E25958">
        <w:rPr>
          <w:rFonts w:ascii="Arial" w:hAnsi="Arial" w:cs="Arial"/>
          <w:szCs w:val="22"/>
          <w:lang w:eastAsia="en-AU"/>
        </w:rPr>
        <w:t xml:space="preserve">. </w:t>
      </w:r>
      <w:bookmarkStart w:id="82" w:name="_Toc505078919"/>
    </w:p>
    <w:p w14:paraId="28B25091" w14:textId="06DA2F0C" w:rsidR="005A5767" w:rsidRPr="00E25958" w:rsidRDefault="007E6AA8" w:rsidP="003845FA">
      <w:pPr>
        <w:numPr>
          <w:ilvl w:val="1"/>
          <w:numId w:val="29"/>
        </w:numPr>
        <w:spacing w:before="140" w:after="140"/>
        <w:rPr>
          <w:rFonts w:ascii="Arial" w:hAnsi="Arial" w:cs="Arial"/>
          <w:szCs w:val="22"/>
          <w:lang w:val="en-AU" w:eastAsia="en-AU" w:bidi="ar-SA"/>
        </w:rPr>
      </w:pPr>
      <w:r w:rsidRPr="00E25958">
        <w:rPr>
          <w:rFonts w:ascii="Arial" w:hAnsi="Arial" w:cs="Arial"/>
        </w:rPr>
        <w:t xml:space="preserve">Where a shortening of time is </w:t>
      </w:r>
      <w:proofErr w:type="spellStart"/>
      <w:r w:rsidRPr="00E25958">
        <w:rPr>
          <w:rFonts w:ascii="Arial" w:hAnsi="Arial" w:cs="Arial"/>
        </w:rPr>
        <w:t>authorised</w:t>
      </w:r>
      <w:proofErr w:type="spellEnd"/>
      <w:r w:rsidRPr="00E25958">
        <w:rPr>
          <w:rFonts w:ascii="Arial" w:hAnsi="Arial" w:cs="Arial"/>
        </w:rPr>
        <w:t xml:space="preserve">, the celebrant must </w:t>
      </w:r>
      <w:r w:rsidR="00A561F0" w:rsidRPr="00381D52">
        <w:rPr>
          <w:rFonts w:ascii="Arial" w:hAnsi="Arial" w:cs="Arial"/>
        </w:rPr>
        <w:t xml:space="preserve">tick </w:t>
      </w:r>
      <w:r w:rsidRPr="00381D52">
        <w:rPr>
          <w:rFonts w:ascii="Arial" w:hAnsi="Arial" w:cs="Arial"/>
        </w:rPr>
        <w:t>the box provided on the NOIM to indicate that authority for marriage despite late notice was granted.</w:t>
      </w:r>
      <w:bookmarkStart w:id="83" w:name="_4.5__THE"/>
      <w:bookmarkStart w:id="84" w:name="_WHAT_DOES_GIVING"/>
      <w:bookmarkStart w:id="85" w:name="_4.4.1__What"/>
      <w:bookmarkStart w:id="86" w:name="_4.4.2__How"/>
      <w:bookmarkEnd w:id="82"/>
      <w:bookmarkEnd w:id="83"/>
      <w:bookmarkEnd w:id="84"/>
      <w:bookmarkEnd w:id="85"/>
      <w:bookmarkEnd w:id="86"/>
      <w:r w:rsidR="00183573" w:rsidRPr="00381D52">
        <w:rPr>
          <w:rFonts w:ascii="Arial" w:hAnsi="Arial" w:cs="Arial"/>
          <w:strike/>
          <w:szCs w:val="22"/>
          <w:lang w:eastAsia="en-AU"/>
        </w:rPr>
        <w:br/>
      </w:r>
    </w:p>
    <w:p w14:paraId="6A0FEED2" w14:textId="5234608C" w:rsidR="008E7107" w:rsidRPr="008E33BD" w:rsidRDefault="008E7107" w:rsidP="003845FA">
      <w:pPr>
        <w:pStyle w:val="Heading3"/>
      </w:pPr>
      <w:bookmarkStart w:id="87" w:name="_Toc205388247"/>
      <w:r w:rsidRPr="008E33BD">
        <w:t>Completing the NOIM</w:t>
      </w:r>
      <w:bookmarkEnd w:id="87"/>
    </w:p>
    <w:p w14:paraId="3E68B406" w14:textId="7FB8ACCA" w:rsidR="00DF25C2" w:rsidRPr="00644115" w:rsidRDefault="00DF25C2" w:rsidP="009B3D23">
      <w:pPr>
        <w:rPr>
          <w:i/>
        </w:rPr>
      </w:pPr>
      <w:r w:rsidRPr="00644115">
        <w:rPr>
          <w:rFonts w:ascii="Arial" w:hAnsi="Arial" w:cs="Arial"/>
          <w:b/>
          <w:i/>
        </w:rPr>
        <w:t xml:space="preserve">Please note: This section of the </w:t>
      </w:r>
      <w:r w:rsidR="003267D4">
        <w:rPr>
          <w:rFonts w:ascii="Arial" w:hAnsi="Arial" w:cs="Arial"/>
          <w:b/>
          <w:i/>
        </w:rPr>
        <w:t>g</w:t>
      </w:r>
      <w:r w:rsidRPr="00644115">
        <w:rPr>
          <w:rFonts w:ascii="Arial" w:hAnsi="Arial" w:cs="Arial"/>
          <w:b/>
          <w:i/>
        </w:rPr>
        <w:t>uidelines will be updated in due course to reflect</w:t>
      </w:r>
      <w:r w:rsidR="003845FA" w:rsidRPr="00644115">
        <w:rPr>
          <w:rFonts w:ascii="Arial" w:hAnsi="Arial" w:cs="Arial"/>
          <w:b/>
          <w:i/>
        </w:rPr>
        <w:t xml:space="preserve"> </w:t>
      </w:r>
      <w:r w:rsidRPr="00644115">
        <w:rPr>
          <w:rFonts w:ascii="Arial" w:hAnsi="Arial" w:cs="Arial"/>
          <w:b/>
          <w:i/>
        </w:rPr>
        <w:t>any changes made to the Notice of Intended Marriage form</w:t>
      </w:r>
      <w:r w:rsidRPr="00644115">
        <w:rPr>
          <w:rFonts w:ascii="Arial" w:hAnsi="Arial" w:cs="Arial"/>
          <w:i/>
        </w:rPr>
        <w:t>.</w:t>
      </w:r>
    </w:p>
    <w:p w14:paraId="6957B481" w14:textId="05D3DB6A" w:rsidR="003B40B9" w:rsidRPr="00380F31" w:rsidRDefault="003B40B9" w:rsidP="003845FA">
      <w:pPr>
        <w:pStyle w:val="NumberLevel1"/>
        <w:numPr>
          <w:ilvl w:val="1"/>
          <w:numId w:val="29"/>
        </w:numPr>
        <w:spacing w:line="276" w:lineRule="auto"/>
      </w:pPr>
      <w:r w:rsidRPr="00644115">
        <w:rPr>
          <w:lang w:val="en-US" w:bidi="en-US"/>
        </w:rPr>
        <w:t>The NOIM form is available on the Attorney-General’s Department</w:t>
      </w:r>
      <w:r w:rsidR="00574103">
        <w:rPr>
          <w:lang w:val="en-US" w:bidi="en-US"/>
        </w:rPr>
        <w:t>’s</w:t>
      </w:r>
      <w:r w:rsidRPr="00644115">
        <w:rPr>
          <w:lang w:val="en-US" w:bidi="en-US"/>
        </w:rPr>
        <w:t xml:space="preserve"> website. This form</w:t>
      </w:r>
      <w:r w:rsidRPr="008E33BD">
        <w:rPr>
          <w:lang w:val="en-US" w:bidi="en-US"/>
        </w:rPr>
        <w:t xml:space="preserve"> has been approved by the Attorney-General and must be used by celebrants and</w:t>
      </w:r>
      <w:r w:rsidRPr="00380F31">
        <w:rPr>
          <w:lang w:val="en-US" w:bidi="en-US"/>
        </w:rPr>
        <w:t xml:space="preserve"> parties to an intended marriage.</w:t>
      </w:r>
      <w:r w:rsidRPr="008E33BD">
        <w:rPr>
          <w:vertAlign w:val="superscript"/>
        </w:rPr>
        <w:footnoteReference w:id="76"/>
      </w:r>
      <w:r w:rsidRPr="00380F31">
        <w:rPr>
          <w:lang w:val="en-US" w:bidi="en-US"/>
        </w:rPr>
        <w:t xml:space="preserve"> A NOIM completed using any other form will not be valid.</w:t>
      </w:r>
    </w:p>
    <w:p w14:paraId="64B4B578" w14:textId="36BD4F33" w:rsidR="003B40B9" w:rsidRPr="008E33BD" w:rsidRDefault="003B40B9" w:rsidP="003845FA">
      <w:pPr>
        <w:pStyle w:val="NumberLevel1"/>
        <w:numPr>
          <w:ilvl w:val="1"/>
          <w:numId w:val="29"/>
        </w:numPr>
        <w:spacing w:line="276" w:lineRule="auto"/>
      </w:pPr>
      <w:r w:rsidRPr="008E33BD">
        <w:rPr>
          <w:lang w:val="en-US" w:bidi="en-US"/>
        </w:rPr>
        <w:t>The NOIM can be printed and completed in hard cop</w:t>
      </w:r>
      <w:r w:rsidR="00A438BC" w:rsidRPr="008E33BD">
        <w:rPr>
          <w:lang w:val="en-US" w:bidi="en-US"/>
        </w:rPr>
        <w:t xml:space="preserve">y or electronically. </w:t>
      </w:r>
      <w:r w:rsidRPr="008E33BD">
        <w:rPr>
          <w:lang w:val="en-US" w:bidi="en-US"/>
        </w:rPr>
        <w:t xml:space="preserve"> </w:t>
      </w:r>
    </w:p>
    <w:p w14:paraId="03A2990F" w14:textId="1DE17F1B" w:rsidR="003B40B9" w:rsidRPr="008E33BD" w:rsidRDefault="003B40B9" w:rsidP="003845FA">
      <w:pPr>
        <w:pStyle w:val="NumberLevel1"/>
        <w:numPr>
          <w:ilvl w:val="1"/>
          <w:numId w:val="29"/>
        </w:numPr>
        <w:spacing w:line="276" w:lineRule="auto"/>
      </w:pPr>
      <w:r w:rsidRPr="000A09B7">
        <w:rPr>
          <w:lang w:val="en-US" w:bidi="en-US"/>
        </w:rPr>
        <w:lastRenderedPageBreak/>
        <w:t xml:space="preserve">Celebrants should advise parties to complete the NOIM with care. The celebrant or another person may write the particulars on behalf of the parties giving the notice, as long as the parties check them for accuracy before signing the NOIM.  </w:t>
      </w:r>
    </w:p>
    <w:p w14:paraId="6AAB346B" w14:textId="25CC06CB" w:rsidR="00D60C3A" w:rsidRPr="00D60C3A" w:rsidRDefault="00D60C3A" w:rsidP="003845FA">
      <w:pPr>
        <w:pStyle w:val="NumberLevel1"/>
        <w:numPr>
          <w:ilvl w:val="1"/>
          <w:numId w:val="29"/>
        </w:numPr>
        <w:spacing w:line="276" w:lineRule="auto"/>
      </w:pPr>
      <w:r w:rsidRPr="008E33BD">
        <w:t>When completing the NOIM</w:t>
      </w:r>
      <w:r w:rsidR="00C964BE">
        <w:t>,</w:t>
      </w:r>
      <w:r w:rsidRPr="008E33BD">
        <w:t xml:space="preserve"> the parties and the celebrant should follow the instructions set out in the form.</w:t>
      </w:r>
    </w:p>
    <w:p w14:paraId="39134CA8" w14:textId="25966357" w:rsidR="003F0857" w:rsidRPr="008E33BD" w:rsidRDefault="003F0857" w:rsidP="003845FA">
      <w:pPr>
        <w:pStyle w:val="Heading3"/>
      </w:pPr>
      <w:bookmarkStart w:id="88" w:name="_4.1.6_completing_the"/>
      <w:bookmarkStart w:id="89" w:name="_4.3.4_COMPLETING_THE"/>
      <w:bookmarkStart w:id="90" w:name="_Toc205388248"/>
      <w:bookmarkEnd w:id="88"/>
      <w:bookmarkEnd w:id="89"/>
      <w:r w:rsidRPr="008E33BD">
        <w:t>Information that must be included in a NOIM</w:t>
      </w:r>
      <w:bookmarkEnd w:id="90"/>
    </w:p>
    <w:p w14:paraId="347095AF" w14:textId="766D6A09" w:rsidR="003F0857" w:rsidRPr="008058AE" w:rsidRDefault="003F0857" w:rsidP="003845FA">
      <w:pPr>
        <w:numPr>
          <w:ilvl w:val="1"/>
          <w:numId w:val="29"/>
        </w:numPr>
        <w:spacing w:before="140" w:after="140"/>
        <w:rPr>
          <w:rFonts w:ascii="Arial" w:hAnsi="Arial" w:cs="Arial"/>
          <w:szCs w:val="22"/>
          <w:lang w:eastAsia="en-AU"/>
        </w:rPr>
      </w:pPr>
      <w:r w:rsidRPr="00381D52">
        <w:rPr>
          <w:rFonts w:ascii="Arial" w:hAnsi="Arial" w:cs="Arial"/>
          <w:szCs w:val="22"/>
          <w:lang w:eastAsia="en-AU"/>
        </w:rPr>
        <w:t>The parties to an intended marriage are required to provide information about themselves</w:t>
      </w:r>
      <w:r w:rsidR="003B40B9" w:rsidRPr="00381D52">
        <w:rPr>
          <w:rFonts w:ascii="Arial" w:hAnsi="Arial" w:cs="Arial"/>
          <w:szCs w:val="22"/>
          <w:lang w:eastAsia="en-AU"/>
        </w:rPr>
        <w:t xml:space="preserve"> </w:t>
      </w:r>
      <w:r w:rsidRPr="00381D52">
        <w:rPr>
          <w:rFonts w:ascii="Arial" w:hAnsi="Arial" w:cs="Arial"/>
          <w:szCs w:val="22"/>
          <w:lang w:eastAsia="en-AU"/>
        </w:rPr>
        <w:t xml:space="preserve">in a NOIM. There are also sections of the NOIM that are to be completed by an </w:t>
      </w:r>
      <w:proofErr w:type="spellStart"/>
      <w:r w:rsidRPr="00381D52">
        <w:rPr>
          <w:rFonts w:ascii="Arial" w:hAnsi="Arial" w:cs="Arial"/>
          <w:szCs w:val="22"/>
          <w:lang w:eastAsia="en-AU"/>
        </w:rPr>
        <w:t>authorised</w:t>
      </w:r>
      <w:proofErr w:type="spellEnd"/>
      <w:r w:rsidRPr="00381D52">
        <w:rPr>
          <w:rFonts w:ascii="Arial" w:hAnsi="Arial" w:cs="Arial"/>
          <w:szCs w:val="22"/>
          <w:lang w:eastAsia="en-AU"/>
        </w:rPr>
        <w:t xml:space="preserve"> celebrant.</w:t>
      </w:r>
    </w:p>
    <w:p w14:paraId="29E4C39C" w14:textId="5995C358" w:rsidR="008E7107" w:rsidRPr="00381D52" w:rsidRDefault="003F0857" w:rsidP="003845FA">
      <w:pPr>
        <w:numPr>
          <w:ilvl w:val="1"/>
          <w:numId w:val="29"/>
        </w:numPr>
        <w:spacing w:before="140" w:after="140"/>
        <w:rPr>
          <w:rFonts w:ascii="Arial" w:hAnsi="Arial" w:cs="Arial"/>
          <w:szCs w:val="22"/>
        </w:rPr>
      </w:pPr>
      <w:r w:rsidRPr="00381D52">
        <w:rPr>
          <w:rFonts w:ascii="Arial" w:hAnsi="Arial" w:cs="Arial"/>
          <w:szCs w:val="22"/>
        </w:rPr>
        <w:t xml:space="preserve">If a party is unable to ascertain all of the particulars required </w:t>
      </w:r>
      <w:r w:rsidR="00642BAB">
        <w:rPr>
          <w:rFonts w:ascii="Arial" w:hAnsi="Arial" w:cs="Arial"/>
          <w:szCs w:val="22"/>
        </w:rPr>
        <w:t>for</w:t>
      </w:r>
      <w:r w:rsidRPr="00381D52">
        <w:rPr>
          <w:rFonts w:ascii="Arial" w:hAnsi="Arial" w:cs="Arial"/>
          <w:szCs w:val="22"/>
        </w:rPr>
        <w:t xml:space="preserve"> the NOIM after reasonable inquiry, they should write ‘unknown’ in the appropriate space/s. The NOIM will still be effective provided that, prior to </w:t>
      </w:r>
      <w:proofErr w:type="spellStart"/>
      <w:r w:rsidRPr="00381D52">
        <w:rPr>
          <w:rFonts w:ascii="Arial" w:hAnsi="Arial" w:cs="Arial"/>
          <w:szCs w:val="22"/>
        </w:rPr>
        <w:t>solemnising</w:t>
      </w:r>
      <w:proofErr w:type="spellEnd"/>
      <w:r w:rsidRPr="00381D52">
        <w:rPr>
          <w:rFonts w:ascii="Arial" w:hAnsi="Arial" w:cs="Arial"/>
          <w:szCs w:val="22"/>
        </w:rPr>
        <w:t xml:space="preserve"> the marriage, the party gives the celebrant a statutory declaration as to their inability to ascertain the particulars not included </w:t>
      </w:r>
      <w:r w:rsidR="00C66CD7">
        <w:rPr>
          <w:rFonts w:ascii="Arial" w:hAnsi="Arial" w:cs="Arial"/>
          <w:szCs w:val="22"/>
        </w:rPr>
        <w:t>o</w:t>
      </w:r>
      <w:r w:rsidRPr="00381D52">
        <w:rPr>
          <w:rFonts w:ascii="Arial" w:hAnsi="Arial" w:cs="Arial"/>
          <w:szCs w:val="22"/>
        </w:rPr>
        <w:t xml:space="preserve">n the NOIM, and the </w:t>
      </w:r>
      <w:r w:rsidRPr="00B05AA8">
        <w:rPr>
          <w:rFonts w:ascii="Arial" w:hAnsi="Arial" w:cs="Arial"/>
          <w:szCs w:val="22"/>
        </w:rPr>
        <w:t>reasons</w:t>
      </w:r>
      <w:r w:rsidRPr="003D0043">
        <w:rPr>
          <w:rFonts w:ascii="Arial" w:hAnsi="Arial" w:cs="Arial"/>
          <w:szCs w:val="22"/>
        </w:rPr>
        <w:t xml:space="preserve"> </w:t>
      </w:r>
      <w:r w:rsidRPr="00B05AA8">
        <w:rPr>
          <w:rFonts w:ascii="Arial" w:hAnsi="Arial" w:cs="Arial"/>
          <w:szCs w:val="22"/>
        </w:rPr>
        <w:t>f</w:t>
      </w:r>
      <w:r w:rsidRPr="00381D52">
        <w:rPr>
          <w:rFonts w:ascii="Arial" w:hAnsi="Arial" w:cs="Arial"/>
          <w:szCs w:val="22"/>
        </w:rPr>
        <w:t>or that inability.</w:t>
      </w:r>
      <w:r w:rsidRPr="00381D52">
        <w:rPr>
          <w:rStyle w:val="FootnoteReference"/>
          <w:rFonts w:ascii="Arial" w:hAnsi="Arial" w:cs="Arial"/>
          <w:szCs w:val="22"/>
        </w:rPr>
        <w:footnoteReference w:id="77"/>
      </w:r>
      <w:r w:rsidRPr="00381D52">
        <w:rPr>
          <w:rFonts w:ascii="Arial" w:hAnsi="Arial" w:cs="Arial"/>
          <w:szCs w:val="22"/>
        </w:rPr>
        <w:t xml:space="preserve"> Celebrants must not </w:t>
      </w:r>
      <w:proofErr w:type="spellStart"/>
      <w:r w:rsidRPr="00381D52">
        <w:rPr>
          <w:rFonts w:ascii="Arial" w:hAnsi="Arial" w:cs="Arial"/>
          <w:szCs w:val="22"/>
        </w:rPr>
        <w:t>solemnise</w:t>
      </w:r>
      <w:proofErr w:type="spellEnd"/>
      <w:r w:rsidRPr="00381D52">
        <w:rPr>
          <w:rFonts w:ascii="Arial" w:hAnsi="Arial" w:cs="Arial"/>
          <w:szCs w:val="22"/>
        </w:rPr>
        <w:t xml:space="preserve"> a marriage until a satisfactory statutory declaration is received</w:t>
      </w:r>
      <w:r w:rsidR="003B40B9" w:rsidRPr="00381D52">
        <w:rPr>
          <w:rFonts w:ascii="Arial" w:hAnsi="Arial" w:cs="Arial"/>
          <w:szCs w:val="22"/>
        </w:rPr>
        <w:t>.</w:t>
      </w:r>
    </w:p>
    <w:p w14:paraId="21F18787" w14:textId="77777777" w:rsidR="001B5D94" w:rsidRPr="00E8372C" w:rsidRDefault="001B5D94" w:rsidP="003845FA">
      <w:pPr>
        <w:pStyle w:val="Heading4"/>
      </w:pPr>
      <w:bookmarkStart w:id="91" w:name="_Toc205388249"/>
      <w:r w:rsidRPr="00E8372C">
        <w:t>Description of parties</w:t>
      </w:r>
      <w:bookmarkEnd w:id="91"/>
    </w:p>
    <w:p w14:paraId="49E917F0" w14:textId="77777777" w:rsidR="001B5D94" w:rsidRPr="001B5D94" w:rsidRDefault="001B5D94" w:rsidP="003845FA">
      <w:pPr>
        <w:numPr>
          <w:ilvl w:val="1"/>
          <w:numId w:val="29"/>
        </w:numPr>
        <w:spacing w:before="240" w:after="240"/>
        <w:contextualSpacing/>
        <w:rPr>
          <w:rFonts w:ascii="Arial" w:hAnsi="Arial" w:cs="Arial"/>
        </w:rPr>
      </w:pPr>
      <w:r w:rsidRPr="001B5D94">
        <w:rPr>
          <w:rFonts w:ascii="Arial" w:hAnsi="Arial" w:cs="Arial"/>
        </w:rPr>
        <w:t xml:space="preserve">The NOIM requires parties to an intended marriage to indicate how they want to be described. This question has been included to allow state and territory registries of births, deaths and marriages to register marriages and issue certificates that reflect how couples want to describe themselves. There are three options for a party’s description: ‘Partner’, ‘Bride’ or ‘Groom’. It is up to each party to decide which option they want to use to describe themselves in the marriage forms. </w:t>
      </w:r>
    </w:p>
    <w:p w14:paraId="0E48407C" w14:textId="77777777" w:rsidR="001B5D94" w:rsidRPr="00E8372C" w:rsidRDefault="001B5D94" w:rsidP="003845FA">
      <w:pPr>
        <w:pStyle w:val="Heading4"/>
      </w:pPr>
      <w:bookmarkStart w:id="92" w:name="_Toc205388250"/>
      <w:r w:rsidRPr="00E8372C">
        <w:t>Gender</w:t>
      </w:r>
      <w:bookmarkEnd w:id="92"/>
    </w:p>
    <w:p w14:paraId="04DE96EA" w14:textId="6173E6CD" w:rsidR="001B5D94" w:rsidRPr="001B5D94" w:rsidRDefault="001B5D94" w:rsidP="003845FA">
      <w:pPr>
        <w:numPr>
          <w:ilvl w:val="1"/>
          <w:numId w:val="29"/>
        </w:numPr>
        <w:spacing w:before="140" w:after="140"/>
        <w:rPr>
          <w:rFonts w:ascii="Arial" w:hAnsi="Arial" w:cs="Arial"/>
          <w:szCs w:val="22"/>
          <w:lang w:val="en-AU" w:eastAsia="en-AU" w:bidi="ar-SA"/>
        </w:rPr>
      </w:pPr>
      <w:r w:rsidRPr="001B5D94">
        <w:rPr>
          <w:rFonts w:ascii="Arial" w:hAnsi="Arial" w:cs="Arial"/>
          <w:szCs w:val="22"/>
          <w:lang w:eastAsia="en-AU"/>
        </w:rPr>
        <w:t xml:space="preserve">There is an optional section </w:t>
      </w:r>
      <w:r w:rsidR="00642BAB">
        <w:rPr>
          <w:rFonts w:ascii="Arial" w:hAnsi="Arial" w:cs="Arial"/>
          <w:szCs w:val="22"/>
          <w:lang w:eastAsia="en-AU"/>
        </w:rPr>
        <w:t>o</w:t>
      </w:r>
      <w:r w:rsidRPr="001B5D94">
        <w:rPr>
          <w:rFonts w:ascii="Arial" w:hAnsi="Arial" w:cs="Arial"/>
          <w:szCs w:val="22"/>
          <w:lang w:eastAsia="en-AU"/>
        </w:rPr>
        <w:t>n the NOIM for parties to identify their gender as either female, male or non-binary. As this section is optional, parties do not have to complete it. A NOIM is still effective if this section is left blank.</w:t>
      </w:r>
    </w:p>
    <w:p w14:paraId="6A503585" w14:textId="77777777" w:rsidR="001B5D94" w:rsidRPr="001B5D94" w:rsidRDefault="001B5D94" w:rsidP="003845FA">
      <w:pPr>
        <w:numPr>
          <w:ilvl w:val="1"/>
          <w:numId w:val="29"/>
        </w:numPr>
        <w:spacing w:before="140" w:after="140"/>
        <w:rPr>
          <w:rFonts w:ascii="Arial" w:hAnsi="Arial" w:cs="Arial"/>
          <w:szCs w:val="22"/>
          <w:lang w:val="en-AU" w:eastAsia="en-AU" w:bidi="ar-SA"/>
        </w:rPr>
      </w:pPr>
      <w:r w:rsidRPr="001B5D94">
        <w:rPr>
          <w:rFonts w:ascii="Arial" w:hAnsi="Arial" w:cs="Arial"/>
          <w:szCs w:val="22"/>
          <w:lang w:eastAsia="en-AU"/>
        </w:rPr>
        <w:t xml:space="preserve">The Australian Government </w:t>
      </w:r>
      <w:proofErr w:type="spellStart"/>
      <w:r w:rsidRPr="001B5D94">
        <w:rPr>
          <w:rFonts w:ascii="Arial" w:hAnsi="Arial" w:cs="Arial"/>
          <w:szCs w:val="22"/>
          <w:lang w:eastAsia="en-AU"/>
        </w:rPr>
        <w:t>recognises</w:t>
      </w:r>
      <w:proofErr w:type="spellEnd"/>
      <w:r w:rsidRPr="001B5D94">
        <w:rPr>
          <w:rFonts w:ascii="Arial" w:hAnsi="Arial" w:cs="Arial"/>
          <w:szCs w:val="22"/>
          <w:lang w:eastAsia="en-AU"/>
        </w:rPr>
        <w:t xml:space="preserve"> that a person’s sex and gender may not be the same. Individuals may identify and be </w:t>
      </w:r>
      <w:proofErr w:type="spellStart"/>
      <w:r w:rsidRPr="001B5D94">
        <w:rPr>
          <w:rFonts w:ascii="Arial" w:hAnsi="Arial" w:cs="Arial"/>
          <w:szCs w:val="22"/>
          <w:lang w:eastAsia="en-AU"/>
        </w:rPr>
        <w:t>recognised</w:t>
      </w:r>
      <w:proofErr w:type="spellEnd"/>
      <w:r w:rsidRPr="001B5D94">
        <w:rPr>
          <w:rFonts w:ascii="Arial" w:hAnsi="Arial" w:cs="Arial"/>
          <w:szCs w:val="22"/>
          <w:lang w:eastAsia="en-AU"/>
        </w:rPr>
        <w:t xml:space="preserve"> as a gender other than the sex they were assigned at birth or during infancy, or as a gender which is not exclusively male or female.</w:t>
      </w:r>
    </w:p>
    <w:p w14:paraId="22221718" w14:textId="77777777" w:rsidR="001B5D94" w:rsidRPr="001B5D94" w:rsidRDefault="001B5D94" w:rsidP="003845FA">
      <w:pPr>
        <w:numPr>
          <w:ilvl w:val="1"/>
          <w:numId w:val="29"/>
        </w:numPr>
        <w:spacing w:before="240" w:after="240"/>
        <w:rPr>
          <w:rFonts w:ascii="Arial" w:hAnsi="Arial" w:cs="Arial"/>
          <w:szCs w:val="22"/>
          <w:lang w:val="en-AU" w:eastAsia="en-AU" w:bidi="ar-SA"/>
        </w:rPr>
      </w:pPr>
      <w:r w:rsidRPr="001B5D94">
        <w:rPr>
          <w:rFonts w:ascii="Arial" w:hAnsi="Arial" w:cs="Arial"/>
          <w:szCs w:val="22"/>
          <w:lang w:eastAsia="en-AU"/>
        </w:rPr>
        <w:t>Marriage celebrants should accept a party’s statement about their gender.</w:t>
      </w:r>
    </w:p>
    <w:p w14:paraId="10DCBD27" w14:textId="77777777" w:rsidR="001B5D94" w:rsidRPr="00DB479B" w:rsidRDefault="001B5D94" w:rsidP="003845FA">
      <w:pPr>
        <w:pStyle w:val="Heading4"/>
      </w:pPr>
      <w:bookmarkStart w:id="93" w:name="_Toc205388251"/>
      <w:r w:rsidRPr="00DB479B">
        <w:t>The parties’ names</w:t>
      </w:r>
      <w:bookmarkEnd w:id="93"/>
    </w:p>
    <w:p w14:paraId="7F5134F1" w14:textId="366A2C8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Parties are required to provide their family name and their given name(s) </w:t>
      </w:r>
      <w:r w:rsidR="00642BAB">
        <w:rPr>
          <w:rFonts w:ascii="Arial" w:hAnsi="Arial" w:cs="Arial"/>
          <w:szCs w:val="22"/>
          <w:lang w:eastAsia="en-AU"/>
        </w:rPr>
        <w:t>o</w:t>
      </w:r>
      <w:r w:rsidRPr="001B5D94">
        <w:rPr>
          <w:rFonts w:ascii="Arial" w:hAnsi="Arial" w:cs="Arial"/>
          <w:szCs w:val="22"/>
          <w:lang w:eastAsia="en-AU"/>
        </w:rPr>
        <w:t>n the NOIM.</w:t>
      </w:r>
    </w:p>
    <w:p w14:paraId="6968EF18" w14:textId="223AF9A8"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 names recorded </w:t>
      </w:r>
      <w:r w:rsidR="00642BAB">
        <w:rPr>
          <w:rFonts w:ascii="Arial" w:hAnsi="Arial" w:cs="Arial"/>
          <w:szCs w:val="22"/>
          <w:lang w:eastAsia="en-AU"/>
        </w:rPr>
        <w:t>o</w:t>
      </w:r>
      <w:r w:rsidRPr="001B5D94">
        <w:rPr>
          <w:rFonts w:ascii="Arial" w:hAnsi="Arial" w:cs="Arial"/>
          <w:szCs w:val="22"/>
          <w:lang w:eastAsia="en-AU"/>
        </w:rPr>
        <w:t xml:space="preserve">n the NOIM will be used to create the official marriage </w:t>
      </w:r>
      <w:r w:rsidRPr="00174745">
        <w:rPr>
          <w:rFonts w:ascii="Arial" w:hAnsi="Arial" w:cs="Arial"/>
          <w:szCs w:val="22"/>
          <w:lang w:eastAsia="en-AU"/>
        </w:rPr>
        <w:t>documents</w:t>
      </w:r>
      <w:r w:rsidR="004C3B98" w:rsidRPr="00174745">
        <w:rPr>
          <w:rFonts w:ascii="Arial" w:hAnsi="Arial" w:cs="Arial"/>
          <w:szCs w:val="22"/>
          <w:lang w:eastAsia="en-AU"/>
        </w:rPr>
        <w:t xml:space="preserve"> </w:t>
      </w:r>
      <w:r w:rsidR="004C3B98" w:rsidRPr="00381D52">
        <w:rPr>
          <w:rFonts w:ascii="Arial" w:hAnsi="Arial" w:cs="Arial"/>
        </w:rPr>
        <w:t>and should be the legal names of the parties</w:t>
      </w:r>
      <w:r w:rsidRPr="00174745">
        <w:rPr>
          <w:rFonts w:ascii="Arial" w:hAnsi="Arial" w:cs="Arial"/>
          <w:szCs w:val="22"/>
          <w:lang w:eastAsia="en-AU"/>
        </w:rPr>
        <w:t>. Marriage documents will</w:t>
      </w:r>
      <w:r w:rsidRPr="001B5D94">
        <w:rPr>
          <w:rFonts w:ascii="Arial" w:hAnsi="Arial" w:cs="Arial"/>
          <w:szCs w:val="22"/>
          <w:lang w:eastAsia="en-AU"/>
        </w:rPr>
        <w:t xml:space="preserve"> form part of a chain of documents that a person will use over the course of their life to establish their identity and obtain identity documents. As a result, the accuracy of </w:t>
      </w:r>
      <w:r w:rsidRPr="001B5D94">
        <w:rPr>
          <w:rFonts w:ascii="Arial" w:hAnsi="Arial" w:cs="Arial"/>
          <w:szCs w:val="22"/>
          <w:lang w:eastAsia="en-AU"/>
        </w:rPr>
        <w:lastRenderedPageBreak/>
        <w:t xml:space="preserve">marriage documents will have a significant effect on the ease with which a person will be able to obtain identity documents. Likewise, the rules established by agencies that are responsible for issuing identity documents have a practical impact on the completion of marriage documents. </w:t>
      </w:r>
    </w:p>
    <w:p w14:paraId="79A95B22"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The rules in Australia for obtaining documents of identity such as an Australian passport have been significantly strengthened over recent years. Celebrants need to be careful to ensure that they copy names accurately (including spelling) from key documents onto the NOIM and the marriage certificates. Otherwise great inconvenience may be caused to the couple in having documents corrected at a later date.</w:t>
      </w:r>
    </w:p>
    <w:p w14:paraId="711A2B5F" w14:textId="21B5E013"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Section 53 of the </w:t>
      </w:r>
      <w:r w:rsidRPr="008E33BD">
        <w:rPr>
          <w:rFonts w:ascii="Arial" w:hAnsi="Arial" w:cs="Arial"/>
          <w:i/>
          <w:szCs w:val="22"/>
          <w:lang w:eastAsia="en-AU"/>
        </w:rPr>
        <w:t>Australian Passports Act 2005</w:t>
      </w:r>
      <w:r w:rsidRPr="001B5D94">
        <w:rPr>
          <w:rFonts w:ascii="Arial" w:hAnsi="Arial" w:cs="Arial"/>
          <w:szCs w:val="22"/>
          <w:lang w:eastAsia="en-AU"/>
        </w:rPr>
        <w:t xml:space="preserve"> (</w:t>
      </w:r>
      <w:proofErr w:type="spellStart"/>
      <w:r w:rsidRPr="001B5D94">
        <w:rPr>
          <w:rFonts w:ascii="Arial" w:hAnsi="Arial" w:cs="Arial"/>
          <w:szCs w:val="22"/>
          <w:lang w:eastAsia="en-AU"/>
        </w:rPr>
        <w:t>Cth</w:t>
      </w:r>
      <w:proofErr w:type="spellEnd"/>
      <w:r w:rsidRPr="001B5D94">
        <w:rPr>
          <w:rFonts w:ascii="Arial" w:hAnsi="Arial" w:cs="Arial"/>
          <w:szCs w:val="22"/>
          <w:lang w:eastAsia="en-AU"/>
        </w:rPr>
        <w:t xml:space="preserve">) requires that the name that an Australian passport is issued in must be either: the name on a person’s birth certificate; the name on the Certificate of Australian Citizenship; the name on a marriage certificate issued by the Registrar of </w:t>
      </w:r>
      <w:r w:rsidR="00EB3BF9">
        <w:rPr>
          <w:rFonts w:ascii="Arial" w:hAnsi="Arial" w:cs="Arial"/>
          <w:szCs w:val="22"/>
          <w:lang w:eastAsia="en-AU"/>
        </w:rPr>
        <w:t>b</w:t>
      </w:r>
      <w:r w:rsidRPr="001B5D94">
        <w:rPr>
          <w:rFonts w:ascii="Arial" w:hAnsi="Arial" w:cs="Arial"/>
          <w:szCs w:val="22"/>
          <w:lang w:eastAsia="en-AU"/>
        </w:rPr>
        <w:t xml:space="preserve">irths, </w:t>
      </w:r>
      <w:r w:rsidR="00EB3BF9">
        <w:rPr>
          <w:rFonts w:ascii="Arial" w:hAnsi="Arial" w:cs="Arial"/>
          <w:szCs w:val="22"/>
          <w:lang w:eastAsia="en-AU"/>
        </w:rPr>
        <w:t>d</w:t>
      </w:r>
      <w:r w:rsidRPr="001B5D94">
        <w:rPr>
          <w:rFonts w:ascii="Arial" w:hAnsi="Arial" w:cs="Arial"/>
          <w:szCs w:val="22"/>
          <w:lang w:eastAsia="en-AU"/>
        </w:rPr>
        <w:t xml:space="preserve">eaths and </w:t>
      </w:r>
      <w:r w:rsidR="00EB3BF9">
        <w:rPr>
          <w:rFonts w:ascii="Arial" w:hAnsi="Arial" w:cs="Arial"/>
          <w:szCs w:val="22"/>
          <w:lang w:eastAsia="en-AU"/>
        </w:rPr>
        <w:t>m</w:t>
      </w:r>
      <w:r w:rsidRPr="001B5D94">
        <w:rPr>
          <w:rFonts w:ascii="Arial" w:hAnsi="Arial" w:cs="Arial"/>
          <w:szCs w:val="22"/>
          <w:lang w:eastAsia="en-AU"/>
        </w:rPr>
        <w:t xml:space="preserve">arriages; or a change of name certificate issued by the Registrar of </w:t>
      </w:r>
      <w:r w:rsidR="00EB3BF9">
        <w:rPr>
          <w:rFonts w:ascii="Arial" w:hAnsi="Arial" w:cs="Arial"/>
          <w:szCs w:val="22"/>
          <w:lang w:eastAsia="en-AU"/>
        </w:rPr>
        <w:t>b</w:t>
      </w:r>
      <w:r w:rsidRPr="001B5D94">
        <w:rPr>
          <w:rFonts w:ascii="Arial" w:hAnsi="Arial" w:cs="Arial"/>
          <w:szCs w:val="22"/>
          <w:lang w:eastAsia="en-AU"/>
        </w:rPr>
        <w:t xml:space="preserve">irths, </w:t>
      </w:r>
      <w:r w:rsidR="00EB3BF9">
        <w:rPr>
          <w:rFonts w:ascii="Arial" w:hAnsi="Arial" w:cs="Arial"/>
          <w:szCs w:val="22"/>
          <w:lang w:eastAsia="en-AU"/>
        </w:rPr>
        <w:t>d</w:t>
      </w:r>
      <w:r w:rsidRPr="001B5D94">
        <w:rPr>
          <w:rFonts w:ascii="Arial" w:hAnsi="Arial" w:cs="Arial"/>
          <w:szCs w:val="22"/>
          <w:lang w:eastAsia="en-AU"/>
        </w:rPr>
        <w:t xml:space="preserve">eaths and </w:t>
      </w:r>
      <w:r w:rsidR="00EB3BF9">
        <w:rPr>
          <w:rFonts w:ascii="Arial" w:hAnsi="Arial" w:cs="Arial"/>
          <w:szCs w:val="22"/>
          <w:lang w:eastAsia="en-AU"/>
        </w:rPr>
        <w:t>m</w:t>
      </w:r>
      <w:r w:rsidRPr="001B5D94">
        <w:rPr>
          <w:rFonts w:ascii="Arial" w:hAnsi="Arial" w:cs="Arial"/>
          <w:szCs w:val="22"/>
          <w:lang w:eastAsia="en-AU"/>
        </w:rPr>
        <w:t>arriages of the state or territory concerned. The names appearing on the passport must be exactly the same as the names appearing on the relevant document. No variations are permitted.</w:t>
      </w:r>
    </w:p>
    <w:p w14:paraId="13FEDDD1"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Change of name requirements vary across registries of births, deaths and marriages. It is recommended that celebrants check with the relevant registry for information on change of name as it may have implications for a married person seeking identity documents following a marriage.  </w:t>
      </w:r>
    </w:p>
    <w:p w14:paraId="3390499B"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Celebrants should not try to answer (or obtain answers on behalf of couples), questions about documents, other than marriage documents. They should refer marrying couples to the relevant agency (such as the Australian Passport Office or the relevant registry of births, deaths and marriages) to obtain their own advice.</w:t>
      </w:r>
    </w:p>
    <w:p w14:paraId="41649F5E" w14:textId="77777777" w:rsidR="001B5D94" w:rsidRPr="001B5D94" w:rsidRDefault="001B5D94" w:rsidP="003845FA">
      <w:pPr>
        <w:pStyle w:val="Heading5"/>
        <w:spacing w:line="276" w:lineRule="auto"/>
        <w:rPr>
          <w:rFonts w:eastAsiaTheme="minorHAnsi"/>
        </w:rPr>
      </w:pPr>
      <w:r w:rsidRPr="001B5D94">
        <w:rPr>
          <w:rFonts w:eastAsiaTheme="minorHAnsi"/>
        </w:rPr>
        <w:t>Using the name recorded on a party’s birth certificate</w:t>
      </w:r>
    </w:p>
    <w:p w14:paraId="4C42ADBE" w14:textId="4B8867DD"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Most people use the name that is recorded on their birth certificate. This is because most people are either marrying for the first time, or have never changed their name. This means in most cases the parties will need to write their name exactly as it appears on their birth certificate when completing the NOIM. The spelling must be identical and all given names which appear on the birth certificate must be included </w:t>
      </w:r>
      <w:r w:rsidR="00642BAB">
        <w:rPr>
          <w:rFonts w:ascii="Arial" w:hAnsi="Arial" w:cs="Arial"/>
          <w:szCs w:val="22"/>
          <w:lang w:eastAsia="en-AU"/>
        </w:rPr>
        <w:t>o</w:t>
      </w:r>
      <w:r w:rsidRPr="001B5D94">
        <w:rPr>
          <w:rFonts w:ascii="Arial" w:hAnsi="Arial" w:cs="Arial"/>
          <w:szCs w:val="22"/>
          <w:lang w:eastAsia="en-AU"/>
        </w:rPr>
        <w:t>n the NOIM.</w:t>
      </w:r>
    </w:p>
    <w:p w14:paraId="35102EA3" w14:textId="4B056E3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However, there are a variety of circumstances in which a party will be required to record a different name </w:t>
      </w:r>
      <w:r w:rsidR="00642BAB">
        <w:rPr>
          <w:rFonts w:ascii="Arial" w:hAnsi="Arial" w:cs="Arial"/>
          <w:szCs w:val="22"/>
          <w:lang w:eastAsia="en-AU"/>
        </w:rPr>
        <w:t>o</w:t>
      </w:r>
      <w:r w:rsidRPr="001B5D94">
        <w:rPr>
          <w:rFonts w:ascii="Arial" w:hAnsi="Arial" w:cs="Arial"/>
          <w:szCs w:val="22"/>
          <w:lang w:eastAsia="en-AU"/>
        </w:rPr>
        <w:t>n the NOIM to the name on their birth certificate.</w:t>
      </w:r>
    </w:p>
    <w:p w14:paraId="48D9EA2C" w14:textId="77777777" w:rsidR="001B5D94" w:rsidRPr="001B5D94" w:rsidRDefault="001B5D94" w:rsidP="003845FA">
      <w:pPr>
        <w:pStyle w:val="Heading5"/>
        <w:spacing w:line="276" w:lineRule="auto"/>
        <w:rPr>
          <w:rFonts w:eastAsiaTheme="minorHAnsi"/>
        </w:rPr>
      </w:pPr>
      <w:r w:rsidRPr="001B5D94">
        <w:rPr>
          <w:rFonts w:eastAsiaTheme="minorHAnsi"/>
        </w:rPr>
        <w:t>Change of name certificate issued by a registry of births, deaths and marriages</w:t>
      </w:r>
    </w:p>
    <w:p w14:paraId="6AF97458" w14:textId="2A620129"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a person has changed their name by way of a change of name certificate issued by a state or territory registry of births, deaths and marriages, they must write the changed name </w:t>
      </w:r>
      <w:r w:rsidR="00642BAB">
        <w:rPr>
          <w:rFonts w:ascii="Arial" w:hAnsi="Arial" w:cs="Arial"/>
          <w:szCs w:val="22"/>
          <w:lang w:eastAsia="en-AU"/>
        </w:rPr>
        <w:t>o</w:t>
      </w:r>
      <w:r w:rsidRPr="001B5D94">
        <w:rPr>
          <w:rFonts w:ascii="Arial" w:hAnsi="Arial" w:cs="Arial"/>
          <w:szCs w:val="22"/>
          <w:lang w:eastAsia="en-AU"/>
        </w:rPr>
        <w:t xml:space="preserve">n the NOIM. The person’s name should be recorded on the NOIM exactly as it appears on the change of name certificate. Once a person has changed their name in this way they cannot choose to revert to their birth name for the purposes of the marriage documents. Some registries of births, deaths and marriages will amend a person’s name on their birth record in certain circumstances </w:t>
      </w:r>
      <w:r w:rsidRPr="001B5D94">
        <w:rPr>
          <w:rFonts w:ascii="Arial" w:hAnsi="Arial" w:cs="Arial"/>
          <w:szCs w:val="22"/>
          <w:lang w:eastAsia="en-AU"/>
        </w:rPr>
        <w:lastRenderedPageBreak/>
        <w:t>instead of issuing a change of name certificate. In this situation the person should record the name written on their amended birth certificate.</w:t>
      </w:r>
    </w:p>
    <w:p w14:paraId="7EF1566A" w14:textId="77777777" w:rsidR="001B5D94" w:rsidRPr="001B5D94" w:rsidRDefault="001B5D94" w:rsidP="003845FA">
      <w:pPr>
        <w:pStyle w:val="Heading5"/>
        <w:spacing w:line="276" w:lineRule="auto"/>
        <w:rPr>
          <w:rFonts w:eastAsiaTheme="minorHAnsi"/>
        </w:rPr>
      </w:pPr>
      <w:r w:rsidRPr="001B5D94">
        <w:rPr>
          <w:rFonts w:eastAsiaTheme="minorHAnsi"/>
        </w:rPr>
        <w:t>Change of name by deed poll</w:t>
      </w:r>
    </w:p>
    <w:p w14:paraId="0B8D29DB" w14:textId="0CD338D2"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Prior to births, deaths and marriages registries granting change of name certificates (commencing in about the late 1990s), a person could change their name by deed poll. A person who has changed their name by deed poll must write this name on the NOIM. The person’s name should be recorded </w:t>
      </w:r>
      <w:r w:rsidR="00642BAB">
        <w:rPr>
          <w:rFonts w:ascii="Arial" w:hAnsi="Arial" w:cs="Arial"/>
          <w:szCs w:val="22"/>
          <w:lang w:eastAsia="en-AU"/>
        </w:rPr>
        <w:t>o</w:t>
      </w:r>
      <w:r w:rsidRPr="001B5D94">
        <w:rPr>
          <w:rFonts w:ascii="Arial" w:hAnsi="Arial" w:cs="Arial"/>
          <w:szCs w:val="22"/>
          <w:lang w:eastAsia="en-AU"/>
        </w:rPr>
        <w:t>n the NOIM exactly as it appears on their deed poll documentation. A celebrant with concerns about the validity of deed poll documentation should contact the relevant registry of births, deaths and marriages for guidance.</w:t>
      </w:r>
    </w:p>
    <w:p w14:paraId="418B6816" w14:textId="77777777" w:rsidR="001B5D94" w:rsidRPr="001B5D94" w:rsidRDefault="001B5D94" w:rsidP="003845FA">
      <w:pPr>
        <w:pStyle w:val="Heading5"/>
        <w:spacing w:line="276" w:lineRule="auto"/>
        <w:rPr>
          <w:rFonts w:eastAsiaTheme="minorHAnsi"/>
        </w:rPr>
      </w:pPr>
      <w:r w:rsidRPr="001B5D94">
        <w:rPr>
          <w:rFonts w:eastAsiaTheme="minorHAnsi"/>
        </w:rPr>
        <w:t>Parties who have been previously married</w:t>
      </w:r>
    </w:p>
    <w:p w14:paraId="1C24F04E" w14:textId="1E37893D"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Where a party has been previously married, the name that should be recorded </w:t>
      </w:r>
      <w:r w:rsidR="00642BAB">
        <w:rPr>
          <w:rFonts w:ascii="Arial" w:hAnsi="Arial" w:cs="Arial"/>
          <w:szCs w:val="22"/>
          <w:lang w:eastAsia="en-AU"/>
        </w:rPr>
        <w:t>o</w:t>
      </w:r>
      <w:r w:rsidRPr="001B5D94">
        <w:rPr>
          <w:rFonts w:ascii="Arial" w:hAnsi="Arial" w:cs="Arial"/>
          <w:szCs w:val="22"/>
          <w:lang w:eastAsia="en-AU"/>
        </w:rPr>
        <w:t xml:space="preserve">n the NOIM will depend on the name the person has chosen to use. </w:t>
      </w:r>
    </w:p>
    <w:p w14:paraId="5023B1C8"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If they continued using the name on their birth certificate during the previous marriage, and have continued to use that name after the marriage, they must record this name on the NOIM.</w:t>
      </w:r>
    </w:p>
    <w:p w14:paraId="04683082"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If the party reverted to the name on their birth certificate after divorce or death of their spouse, they must record that name on the NOIM.</w:t>
      </w:r>
    </w:p>
    <w:p w14:paraId="0E6F50DE" w14:textId="71724868" w:rsidR="00595ED9" w:rsidRPr="007B05A1" w:rsidRDefault="001B5D94" w:rsidP="003845FA">
      <w:pPr>
        <w:numPr>
          <w:ilvl w:val="1"/>
          <w:numId w:val="29"/>
        </w:numPr>
        <w:spacing w:before="140" w:after="140"/>
        <w:rPr>
          <w:rFonts w:ascii="Arial" w:hAnsi="Arial" w:cs="Arial"/>
          <w:szCs w:val="22"/>
          <w:lang w:eastAsia="en-AU"/>
        </w:rPr>
      </w:pPr>
      <w:bookmarkStart w:id="94" w:name="_Hlk203990620"/>
      <w:r w:rsidRPr="007B05A1">
        <w:rPr>
          <w:rFonts w:ascii="Arial" w:hAnsi="Arial" w:cs="Arial"/>
          <w:szCs w:val="22"/>
          <w:lang w:eastAsia="en-AU"/>
        </w:rPr>
        <w:t>A party who changed their name by a marriage, and retained their previous spouse’s surname, m</w:t>
      </w:r>
      <w:r w:rsidR="00AD20BD" w:rsidRPr="007B05A1">
        <w:rPr>
          <w:rFonts w:ascii="Arial" w:hAnsi="Arial" w:cs="Arial"/>
          <w:szCs w:val="22"/>
          <w:lang w:eastAsia="en-AU"/>
        </w:rPr>
        <w:t>ay</w:t>
      </w:r>
      <w:r w:rsidRPr="007B05A1">
        <w:rPr>
          <w:rFonts w:ascii="Arial" w:hAnsi="Arial" w:cs="Arial"/>
          <w:szCs w:val="22"/>
          <w:lang w:eastAsia="en-AU"/>
        </w:rPr>
        <w:t xml:space="preserve"> record that surname on the NOIM. </w:t>
      </w:r>
      <w:r w:rsidR="00AD20BD" w:rsidRPr="007B05A1">
        <w:rPr>
          <w:rFonts w:ascii="Arial" w:hAnsi="Arial" w:cs="Arial"/>
          <w:lang w:eastAsia="en-AU"/>
        </w:rPr>
        <w:t>Alternatively, they may record their birth name on the NOIM if they can demonstrate a chain of evidence between their birth name and married name</w:t>
      </w:r>
      <w:bookmarkEnd w:id="94"/>
      <w:r w:rsidR="008369E6">
        <w:rPr>
          <w:rFonts w:ascii="Arial" w:hAnsi="Arial" w:cs="Arial"/>
          <w:lang w:eastAsia="en-AU"/>
        </w:rPr>
        <w:t>.</w:t>
      </w:r>
      <w:r w:rsidRPr="007B05A1">
        <w:rPr>
          <w:rFonts w:ascii="Arial" w:hAnsi="Arial" w:cs="Arial"/>
          <w:szCs w:val="22"/>
          <w:lang w:eastAsia="en-AU"/>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1B5D94" w:rsidRPr="008E33BD" w14:paraId="7B1E7F55" w14:textId="77777777" w:rsidTr="00E9177F">
        <w:tc>
          <w:tcPr>
            <w:tcW w:w="9016" w:type="dxa"/>
            <w:shd w:val="clear" w:color="auto" w:fill="D9E2F3" w:themeFill="accent1" w:themeFillTint="33"/>
          </w:tcPr>
          <w:p w14:paraId="6E06EFC4" w14:textId="53989E6F" w:rsidR="001B5D94" w:rsidRPr="00C82C9E" w:rsidRDefault="001B5D94" w:rsidP="003845FA">
            <w:pPr>
              <w:pStyle w:val="ListParagraph"/>
              <w:numPr>
                <w:ilvl w:val="1"/>
                <w:numId w:val="29"/>
              </w:numPr>
              <w:spacing w:before="240" w:after="240"/>
              <w:rPr>
                <w:rFonts w:ascii="Arial" w:hAnsi="Arial" w:cs="Arial"/>
                <w:b/>
                <w:sz w:val="22"/>
                <w:szCs w:val="22"/>
              </w:rPr>
            </w:pPr>
            <w:r w:rsidRPr="00C82C9E">
              <w:rPr>
                <w:rFonts w:ascii="Arial" w:hAnsi="Arial" w:cs="Arial"/>
                <w:b/>
                <w:sz w:val="22"/>
                <w:szCs w:val="22"/>
              </w:rPr>
              <w:t>F</w:t>
            </w:r>
            <w:r w:rsidR="00B04804" w:rsidRPr="00C82C9E">
              <w:rPr>
                <w:rFonts w:ascii="Arial" w:hAnsi="Arial" w:cs="Arial"/>
                <w:b/>
                <w:sz w:val="22"/>
                <w:szCs w:val="22"/>
              </w:rPr>
              <w:t xml:space="preserve">requently asked questions (FAQ): </w:t>
            </w:r>
            <w:r w:rsidR="00DF24A0" w:rsidRPr="00C82C9E">
              <w:rPr>
                <w:rFonts w:ascii="Arial" w:hAnsi="Arial" w:cs="Arial"/>
                <w:b/>
                <w:sz w:val="22"/>
                <w:szCs w:val="22"/>
              </w:rPr>
              <w:t xml:space="preserve">Recording the parties’ names </w:t>
            </w:r>
            <w:r w:rsidR="00642BAB" w:rsidRPr="00C82C9E">
              <w:rPr>
                <w:rFonts w:ascii="Arial" w:hAnsi="Arial" w:cs="Arial"/>
                <w:b/>
                <w:sz w:val="22"/>
                <w:szCs w:val="22"/>
              </w:rPr>
              <w:t>o</w:t>
            </w:r>
            <w:r w:rsidR="00DF24A0" w:rsidRPr="00C82C9E">
              <w:rPr>
                <w:rFonts w:ascii="Arial" w:hAnsi="Arial" w:cs="Arial"/>
                <w:b/>
                <w:sz w:val="22"/>
                <w:szCs w:val="22"/>
              </w:rPr>
              <w:t>n the NOIM</w:t>
            </w:r>
          </w:p>
          <w:p w14:paraId="1B292F1C" w14:textId="1BB74E58" w:rsidR="001B5D94" w:rsidRPr="00C82C9E" w:rsidRDefault="001B5D94" w:rsidP="003845FA">
            <w:pPr>
              <w:spacing w:before="240" w:after="240"/>
              <w:rPr>
                <w:rFonts w:ascii="Arial" w:hAnsi="Arial" w:cs="Arial"/>
                <w:i/>
                <w:sz w:val="22"/>
                <w:szCs w:val="22"/>
              </w:rPr>
            </w:pPr>
            <w:r w:rsidRPr="00C82C9E">
              <w:rPr>
                <w:rFonts w:ascii="Arial" w:hAnsi="Arial" w:cs="Arial"/>
                <w:i/>
                <w:sz w:val="22"/>
                <w:szCs w:val="22"/>
              </w:rPr>
              <w:t>What if there is a spelling error on the birth certificate or change of name certificate?</w:t>
            </w:r>
          </w:p>
          <w:p w14:paraId="42E49536" w14:textId="2E2B769D" w:rsidR="001B5D94" w:rsidRPr="00C82C9E" w:rsidRDefault="001B5D94" w:rsidP="003845FA">
            <w:pPr>
              <w:spacing w:before="240" w:after="240"/>
              <w:rPr>
                <w:rFonts w:ascii="Arial" w:hAnsi="Arial" w:cs="Arial"/>
                <w:sz w:val="22"/>
                <w:szCs w:val="22"/>
              </w:rPr>
            </w:pPr>
            <w:r w:rsidRPr="00C82C9E">
              <w:rPr>
                <w:rFonts w:ascii="Arial" w:hAnsi="Arial" w:cs="Arial"/>
                <w:sz w:val="22"/>
                <w:szCs w:val="22"/>
              </w:rPr>
              <w:t>If a person believes there is an error in the spelling of their name on their birth certificate, or on their change of name certificate</w:t>
            </w:r>
            <w:r w:rsidR="00854C07" w:rsidRPr="00C82C9E">
              <w:rPr>
                <w:rFonts w:ascii="Arial" w:hAnsi="Arial" w:cs="Arial"/>
                <w:sz w:val="22"/>
                <w:szCs w:val="22"/>
              </w:rPr>
              <w:t xml:space="preserve"> (where relevant)</w:t>
            </w:r>
            <w:r w:rsidRPr="00C82C9E">
              <w:rPr>
                <w:rFonts w:ascii="Arial" w:hAnsi="Arial" w:cs="Arial"/>
                <w:sz w:val="22"/>
                <w:szCs w:val="22"/>
              </w:rPr>
              <w:t xml:space="preserve">, they should contact the registry of births, deaths and marriages in the state or territory where they live, or were born, to enquire about having the certificate corrected. </w:t>
            </w:r>
          </w:p>
          <w:p w14:paraId="34C8E35C" w14:textId="4FED4F49" w:rsidR="00E31F6E" w:rsidRPr="00C82C9E" w:rsidRDefault="001B5D94" w:rsidP="003845FA">
            <w:pPr>
              <w:spacing w:before="240" w:after="240"/>
              <w:rPr>
                <w:rFonts w:ascii="Arial" w:hAnsi="Arial" w:cs="Arial"/>
                <w:sz w:val="22"/>
                <w:szCs w:val="22"/>
              </w:rPr>
            </w:pPr>
            <w:r w:rsidRPr="00C82C9E">
              <w:rPr>
                <w:rFonts w:ascii="Arial" w:hAnsi="Arial" w:cs="Arial"/>
                <w:sz w:val="22"/>
                <w:szCs w:val="22"/>
              </w:rPr>
              <w:t xml:space="preserve">While waiting for the correction, the party should provide the NOIM to the celebrant using the name on their current birth certificate or change of name certificate. The NOIM can then be amended once the correction is made. Please note the NOIM can only be corrected prior to the </w:t>
            </w:r>
            <w:proofErr w:type="spellStart"/>
            <w:r w:rsidRPr="00C82C9E">
              <w:rPr>
                <w:rFonts w:ascii="Arial" w:hAnsi="Arial" w:cs="Arial"/>
                <w:sz w:val="22"/>
                <w:szCs w:val="22"/>
              </w:rPr>
              <w:t>solemnisation</w:t>
            </w:r>
            <w:proofErr w:type="spellEnd"/>
            <w:r w:rsidRPr="00C82C9E">
              <w:rPr>
                <w:rFonts w:ascii="Arial" w:hAnsi="Arial" w:cs="Arial"/>
                <w:sz w:val="22"/>
                <w:szCs w:val="22"/>
              </w:rPr>
              <w:t xml:space="preserve"> of the marriage. </w:t>
            </w:r>
          </w:p>
          <w:p w14:paraId="00E59993" w14:textId="77777777" w:rsidR="001B5D94" w:rsidRPr="00C82C9E" w:rsidRDefault="001B5D94" w:rsidP="003845FA">
            <w:pPr>
              <w:spacing w:before="240" w:after="240"/>
              <w:rPr>
                <w:rFonts w:ascii="Arial" w:hAnsi="Arial" w:cs="Arial"/>
                <w:i/>
                <w:sz w:val="22"/>
                <w:szCs w:val="22"/>
              </w:rPr>
            </w:pPr>
            <w:r w:rsidRPr="00C82C9E">
              <w:rPr>
                <w:rFonts w:ascii="Arial" w:hAnsi="Arial" w:cs="Arial"/>
                <w:i/>
                <w:sz w:val="22"/>
                <w:szCs w:val="22"/>
              </w:rPr>
              <w:t>What if a person has changed their name through social usage?</w:t>
            </w:r>
          </w:p>
          <w:p w14:paraId="034156C7" w14:textId="77777777" w:rsidR="001B5D94" w:rsidRPr="00C82C9E" w:rsidRDefault="001B5D94" w:rsidP="003845FA">
            <w:pPr>
              <w:rPr>
                <w:rFonts w:ascii="Arial" w:hAnsi="Arial" w:cs="Arial"/>
                <w:i/>
                <w:sz w:val="22"/>
                <w:szCs w:val="22"/>
              </w:rPr>
            </w:pPr>
            <w:r w:rsidRPr="00C82C9E">
              <w:rPr>
                <w:rFonts w:ascii="Arial" w:hAnsi="Arial" w:cs="Arial"/>
                <w:sz w:val="22"/>
                <w:szCs w:val="22"/>
              </w:rPr>
              <w:t>A person who has changed their name through social usage, without any formal process, should be directed to the relevant births, deaths and marriages registry to apply for a change of name certificate if they wish for that name to be used on their marriage documents.</w:t>
            </w:r>
          </w:p>
          <w:p w14:paraId="7CAAB083" w14:textId="34B0EE11" w:rsidR="001B5D94" w:rsidRPr="00C82C9E" w:rsidRDefault="001B5D94" w:rsidP="003845FA">
            <w:pPr>
              <w:spacing w:before="240" w:after="240"/>
              <w:rPr>
                <w:rFonts w:ascii="Arial" w:hAnsi="Arial" w:cs="Arial"/>
                <w:sz w:val="22"/>
                <w:szCs w:val="22"/>
              </w:rPr>
            </w:pPr>
            <w:r w:rsidRPr="00C82C9E">
              <w:rPr>
                <w:rFonts w:ascii="Arial" w:hAnsi="Arial" w:cs="Arial"/>
                <w:sz w:val="22"/>
                <w:szCs w:val="22"/>
              </w:rPr>
              <w:lastRenderedPageBreak/>
              <w:t xml:space="preserve">The party should first enquire with the relevant births, deaths and marriages registry in order to find out the requirements and timeframes for obtaining a change of name in that state or territory. While waiting for the formal change of name, the party should provide the NOIM to the celebrant using the name on their current birth certificate. The NOIM can then be amended once the formal change of name is obtained. Please note that the NOIM can only be corrected prior to the </w:t>
            </w:r>
            <w:proofErr w:type="spellStart"/>
            <w:r w:rsidRPr="00C82C9E">
              <w:rPr>
                <w:rFonts w:ascii="Arial" w:hAnsi="Arial" w:cs="Arial"/>
                <w:sz w:val="22"/>
                <w:szCs w:val="22"/>
              </w:rPr>
              <w:t>solemnisation</w:t>
            </w:r>
            <w:proofErr w:type="spellEnd"/>
            <w:r w:rsidRPr="00C82C9E">
              <w:rPr>
                <w:rFonts w:ascii="Arial" w:hAnsi="Arial" w:cs="Arial"/>
                <w:sz w:val="22"/>
                <w:szCs w:val="22"/>
              </w:rPr>
              <w:t xml:space="preserve"> of the marriage. </w:t>
            </w:r>
          </w:p>
          <w:p w14:paraId="3B427AFA" w14:textId="77777777" w:rsidR="001B5D94" w:rsidRPr="00C82C9E" w:rsidRDefault="001B5D94" w:rsidP="003845FA">
            <w:pPr>
              <w:spacing w:before="240" w:after="240"/>
              <w:rPr>
                <w:rFonts w:ascii="Arial" w:hAnsi="Arial" w:cs="Arial"/>
                <w:i/>
                <w:sz w:val="22"/>
                <w:szCs w:val="22"/>
              </w:rPr>
            </w:pPr>
            <w:r w:rsidRPr="00C82C9E">
              <w:rPr>
                <w:rFonts w:ascii="Arial" w:hAnsi="Arial" w:cs="Arial"/>
                <w:i/>
                <w:sz w:val="22"/>
                <w:szCs w:val="22"/>
              </w:rPr>
              <w:t>What if a party refuses to use the name on their birth certificate or other official legal documentation?</w:t>
            </w:r>
          </w:p>
          <w:p w14:paraId="00748AD6" w14:textId="77777777" w:rsidR="001B5D94" w:rsidRPr="00C82C9E" w:rsidRDefault="001B5D94" w:rsidP="003845FA">
            <w:pPr>
              <w:spacing w:before="240" w:after="240"/>
              <w:rPr>
                <w:rFonts w:ascii="Arial" w:hAnsi="Arial" w:cs="Arial"/>
                <w:sz w:val="22"/>
                <w:szCs w:val="22"/>
              </w:rPr>
            </w:pPr>
            <w:r w:rsidRPr="00C82C9E">
              <w:rPr>
                <w:rFonts w:ascii="Arial" w:hAnsi="Arial" w:cs="Arial"/>
                <w:sz w:val="22"/>
                <w:szCs w:val="22"/>
              </w:rPr>
              <w:t xml:space="preserve">If a party refuses to use the name on their birth certificate or other official legal documentation (change of name certificate, deed poll etc.), the celebrant should remind the party that it is an offence under section 104 of the Marriage Act to give a NOIM to a celebrant that contains a false statement, an error, or is defective. </w:t>
            </w:r>
          </w:p>
          <w:p w14:paraId="11FEE832" w14:textId="77777777" w:rsidR="001B5D94" w:rsidRPr="008E33BD" w:rsidRDefault="001B5D94" w:rsidP="003845FA">
            <w:pPr>
              <w:spacing w:before="240" w:after="240"/>
              <w:rPr>
                <w:rFonts w:ascii="Arial" w:hAnsi="Arial" w:cs="Arial"/>
                <w:sz w:val="22"/>
                <w:szCs w:val="22"/>
              </w:rPr>
            </w:pPr>
            <w:r w:rsidRPr="00C82C9E">
              <w:rPr>
                <w:rFonts w:ascii="Arial" w:hAnsi="Arial" w:cs="Arial"/>
                <w:sz w:val="22"/>
                <w:szCs w:val="22"/>
              </w:rPr>
              <w:t xml:space="preserve">Celebrants should also be aware that it is an offence under section 99 of the Marriage Act for a celebrant to </w:t>
            </w:r>
            <w:proofErr w:type="spellStart"/>
            <w:r w:rsidRPr="00C82C9E">
              <w:rPr>
                <w:rFonts w:ascii="Arial" w:hAnsi="Arial" w:cs="Arial"/>
                <w:sz w:val="22"/>
                <w:szCs w:val="22"/>
              </w:rPr>
              <w:t>solemnise</w:t>
            </w:r>
            <w:proofErr w:type="spellEnd"/>
            <w:r w:rsidRPr="00C82C9E">
              <w:rPr>
                <w:rFonts w:ascii="Arial" w:hAnsi="Arial" w:cs="Arial"/>
                <w:sz w:val="22"/>
                <w:szCs w:val="22"/>
              </w:rPr>
              <w:t xml:space="preserve"> a marriage if the celebrant has any reason to believe the NOIM contains a false statement, an error, or is defective.</w:t>
            </w:r>
          </w:p>
        </w:tc>
      </w:tr>
    </w:tbl>
    <w:p w14:paraId="5C07DBEC" w14:textId="68F272FC" w:rsidR="001B5D94" w:rsidRPr="00E8372C" w:rsidRDefault="00B61CC4" w:rsidP="003845FA">
      <w:pPr>
        <w:pStyle w:val="Heading4"/>
      </w:pPr>
      <w:r>
        <w:lastRenderedPageBreak/>
        <w:br/>
      </w:r>
      <w:bookmarkStart w:id="95" w:name="_Toc205388252"/>
      <w:r w:rsidR="001B5D94" w:rsidRPr="00E8372C">
        <w:t>Conjugal status</w:t>
      </w:r>
      <w:bookmarkEnd w:id="95"/>
    </w:p>
    <w:p w14:paraId="348CCE84"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Parties are required to state their conjugal status on the NOIM. The term ‘conjugal status’ means whether the party has ever been legally married before. Parties should not include information about relationships other than previous marriages. </w:t>
      </w:r>
    </w:p>
    <w:p w14:paraId="18DB795E"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The NOIM requires parties to tick a box to indicate that their conjugal status is:</w:t>
      </w:r>
    </w:p>
    <w:p w14:paraId="36CBD5B4" w14:textId="79DB6AB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widowed</w:t>
      </w:r>
    </w:p>
    <w:p w14:paraId="44D229F7" w14:textId="719A50FC"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divorce pending</w:t>
      </w:r>
    </w:p>
    <w:p w14:paraId="4DA0BED3"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divorced, or</w:t>
      </w:r>
    </w:p>
    <w:p w14:paraId="2AC5732E"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never validly married.</w:t>
      </w:r>
    </w:p>
    <w:p w14:paraId="73E06CF8"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Parties to a marriage should record the conjugal status that reflects their status on the day they give the NOIM to an </w:t>
      </w:r>
      <w:proofErr w:type="spellStart"/>
      <w:r w:rsidRPr="001B5D94">
        <w:rPr>
          <w:rFonts w:ascii="Arial" w:hAnsi="Arial" w:cs="Arial"/>
          <w:szCs w:val="22"/>
          <w:lang w:eastAsia="en-AU"/>
        </w:rPr>
        <w:t>authorised</w:t>
      </w:r>
      <w:proofErr w:type="spellEnd"/>
      <w:r w:rsidRPr="001B5D94">
        <w:rPr>
          <w:rFonts w:ascii="Arial" w:hAnsi="Arial" w:cs="Arial"/>
          <w:szCs w:val="22"/>
          <w:lang w:eastAsia="en-AU"/>
        </w:rPr>
        <w:t xml:space="preserve"> celebrant.</w:t>
      </w:r>
    </w:p>
    <w:p w14:paraId="03C16E51" w14:textId="77777777" w:rsidR="001B5D94" w:rsidRPr="007453B0" w:rsidRDefault="001B5D94" w:rsidP="003845FA">
      <w:pPr>
        <w:pStyle w:val="Heading5"/>
        <w:spacing w:line="276" w:lineRule="auto"/>
        <w:rPr>
          <w:rFonts w:eastAsiaTheme="minorHAnsi"/>
        </w:rPr>
      </w:pPr>
      <w:r w:rsidRPr="007453B0">
        <w:rPr>
          <w:rFonts w:eastAsiaTheme="minorHAnsi"/>
        </w:rPr>
        <w:t>Parties who have been previously married</w:t>
      </w:r>
    </w:p>
    <w:p w14:paraId="2EB1D598" w14:textId="039FC427" w:rsidR="001B5D94" w:rsidRDefault="001B5D94" w:rsidP="003845FA">
      <w:pPr>
        <w:numPr>
          <w:ilvl w:val="1"/>
          <w:numId w:val="29"/>
        </w:numPr>
        <w:spacing w:before="140" w:after="140"/>
        <w:rPr>
          <w:rFonts w:ascii="Arial" w:hAnsi="Arial" w:cs="Arial"/>
          <w:szCs w:val="22"/>
          <w:lang w:eastAsia="en-AU"/>
        </w:rPr>
      </w:pPr>
      <w:r w:rsidRPr="007453B0">
        <w:rPr>
          <w:rFonts w:ascii="Arial" w:hAnsi="Arial" w:cs="Arial"/>
          <w:szCs w:val="22"/>
          <w:lang w:eastAsia="en-AU"/>
        </w:rPr>
        <w:t xml:space="preserve">If a party has indicated on the NOIM that they were widowed, divorced or have a divorce pending, they must produce evidence of the termination of their previous marriage to the celebrant prior to the marriage being </w:t>
      </w:r>
      <w:proofErr w:type="spellStart"/>
      <w:r w:rsidRPr="007453B0">
        <w:rPr>
          <w:rFonts w:ascii="Arial" w:hAnsi="Arial" w:cs="Arial"/>
          <w:szCs w:val="22"/>
          <w:lang w:eastAsia="en-AU"/>
        </w:rPr>
        <w:t>solemnised</w:t>
      </w:r>
      <w:proofErr w:type="spellEnd"/>
      <w:r w:rsidRPr="007453B0">
        <w:rPr>
          <w:rFonts w:ascii="Arial" w:hAnsi="Arial" w:cs="Arial"/>
          <w:szCs w:val="22"/>
          <w:lang w:eastAsia="en-AU"/>
        </w:rPr>
        <w:t>. The celebrant must indicate on the NOIM that they were given evidence of the end of the previous marriage.</w:t>
      </w:r>
      <w:r w:rsidRPr="007453B0">
        <w:rPr>
          <w:rFonts w:ascii="Arial" w:hAnsi="Arial" w:cs="Arial"/>
          <w:szCs w:val="22"/>
          <w:vertAlign w:val="superscript"/>
          <w:lang w:val="en-AU" w:eastAsia="en-AU" w:bidi="ar-SA"/>
        </w:rPr>
        <w:footnoteReference w:id="78"/>
      </w:r>
      <w:r w:rsidRPr="007453B0">
        <w:rPr>
          <w:rFonts w:ascii="Arial" w:hAnsi="Arial" w:cs="Arial"/>
          <w:szCs w:val="22"/>
          <w:vertAlign w:val="superscript"/>
          <w:lang w:eastAsia="en-AU"/>
        </w:rPr>
        <w:t xml:space="preserve"> </w:t>
      </w:r>
      <w:r w:rsidRPr="007453B0">
        <w:rPr>
          <w:rFonts w:ascii="Arial" w:hAnsi="Arial" w:cs="Arial"/>
          <w:szCs w:val="22"/>
          <w:lang w:eastAsia="en-AU"/>
        </w:rPr>
        <w:t>There is a section on the NOIM for celebrants to do this.</w:t>
      </w:r>
    </w:p>
    <w:p w14:paraId="2334CCE8" w14:textId="77777777" w:rsidR="00383E2A" w:rsidRPr="007453B0" w:rsidRDefault="00383E2A" w:rsidP="00BC3E23">
      <w:pPr>
        <w:spacing w:before="140" w:after="140"/>
        <w:ind w:left="720"/>
        <w:rPr>
          <w:rFonts w:ascii="Arial" w:hAnsi="Arial" w:cs="Arial"/>
          <w:szCs w:val="22"/>
          <w:lang w:eastAsia="en-AU"/>
        </w:rPr>
      </w:pPr>
    </w:p>
    <w:p w14:paraId="775BFC96" w14:textId="77777777" w:rsidR="001B5D94" w:rsidRPr="001B5D94" w:rsidRDefault="001B5D94" w:rsidP="00324A65">
      <w:pPr>
        <w:pStyle w:val="Heading5"/>
        <w:keepNext/>
        <w:spacing w:line="276" w:lineRule="auto"/>
      </w:pPr>
      <w:r w:rsidRPr="001B5D94">
        <w:lastRenderedPageBreak/>
        <w:t>Parties with a divorce pending</w:t>
      </w:r>
    </w:p>
    <w:p w14:paraId="1EF5F490"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NOIM can be received by a celebrant even though a party is, or both parties are, still married to another person at the date of receipt of the NOIM. In such cases it is appropriate for a party to check ‘Divorce pending’ on the NOIM. However, the marriage cannot be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until the divorce has taken effect and evidence of the divorce must be given to the celebrant prior to the </w:t>
      </w:r>
      <w:proofErr w:type="spellStart"/>
      <w:r w:rsidRPr="001B5D94">
        <w:rPr>
          <w:rFonts w:ascii="Arial" w:hAnsi="Arial" w:cs="Arial"/>
          <w:szCs w:val="22"/>
          <w:lang w:eastAsia="en-AU"/>
        </w:rPr>
        <w:t>solemnisation</w:t>
      </w:r>
      <w:proofErr w:type="spellEnd"/>
      <w:r w:rsidRPr="001B5D94">
        <w:rPr>
          <w:rFonts w:ascii="Arial" w:hAnsi="Arial" w:cs="Arial"/>
          <w:szCs w:val="22"/>
          <w:lang w:eastAsia="en-AU"/>
        </w:rPr>
        <w:t xml:space="preserve"> of the marriage.</w:t>
      </w:r>
    </w:p>
    <w:p w14:paraId="5CB40BB5" w14:textId="65545209"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a party ticks ‘Divorce pending’ when completing the NOIM, and this was correct when the celebrant received the NOIM, the NOIM does not need to be corrected when the divorce is </w:t>
      </w:r>
      <w:proofErr w:type="spellStart"/>
      <w:r w:rsidRPr="001B5D94">
        <w:rPr>
          <w:rFonts w:ascii="Arial" w:hAnsi="Arial" w:cs="Arial"/>
          <w:szCs w:val="22"/>
          <w:lang w:eastAsia="en-AU"/>
        </w:rPr>
        <w:t>finalised</w:t>
      </w:r>
      <w:proofErr w:type="spellEnd"/>
      <w:r w:rsidRPr="001B5D94">
        <w:rPr>
          <w:rFonts w:ascii="Arial" w:hAnsi="Arial" w:cs="Arial"/>
          <w:szCs w:val="22"/>
          <w:lang w:eastAsia="en-AU"/>
        </w:rPr>
        <w:t xml:space="preserve">. </w:t>
      </w:r>
    </w:p>
    <w:p w14:paraId="0231FEF7" w14:textId="77777777" w:rsidR="001B5D94" w:rsidRPr="001B5D94" w:rsidRDefault="001B5D94" w:rsidP="003845FA">
      <w:pPr>
        <w:pStyle w:val="Heading5"/>
        <w:spacing w:line="276" w:lineRule="auto"/>
      </w:pPr>
      <w:r w:rsidRPr="001B5D94">
        <w:t xml:space="preserve">Annulments </w:t>
      </w:r>
    </w:p>
    <w:p w14:paraId="530F05E6"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In circumstances where a party has had their marriage declared invalid or void by a court (by a decree of nullity, or an annulment), their conjugal status is ‘never validly married’. </w:t>
      </w:r>
    </w:p>
    <w:p w14:paraId="02621CEE" w14:textId="4821D7A5"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A decree of nullity or an annulment is an order from the court stating that there is no legal marriage between the parties, even though a marriage ceremony may have taken place. An annulment granted by a church is not the same as a court</w:t>
      </w:r>
      <w:r w:rsidR="00F3758B">
        <w:rPr>
          <w:rFonts w:ascii="Arial" w:hAnsi="Arial" w:cs="Arial"/>
          <w:szCs w:val="22"/>
          <w:lang w:eastAsia="en-AU"/>
        </w:rPr>
        <w:t xml:space="preserve"> </w:t>
      </w:r>
      <w:r w:rsidRPr="001B5D94">
        <w:rPr>
          <w:rFonts w:ascii="Arial" w:hAnsi="Arial" w:cs="Arial"/>
          <w:szCs w:val="22"/>
          <w:lang w:eastAsia="en-AU"/>
        </w:rPr>
        <w:t>issued annulment, and does not demonstrate that a person is free to marry.</w:t>
      </w:r>
    </w:p>
    <w:p w14:paraId="08FC8ED0" w14:textId="555AB7C5"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If a party informs the celebrant that their previous marriage was annulled, the celebrant should request evidence of the annulment or decree of nullity. The celebrant must indicate on the NOIM that the celebrant was given evidence of the annulment.</w:t>
      </w:r>
      <w:r w:rsidRPr="007453B0">
        <w:rPr>
          <w:rFonts w:ascii="Arial" w:hAnsi="Arial" w:cs="Arial"/>
          <w:szCs w:val="22"/>
          <w:vertAlign w:val="superscript"/>
          <w:lang w:val="en-AU" w:eastAsia="en-AU" w:bidi="ar-SA"/>
        </w:rPr>
        <w:footnoteReference w:id="79"/>
      </w:r>
    </w:p>
    <w:p w14:paraId="5BFF6574" w14:textId="77777777" w:rsidR="001B5D94" w:rsidRPr="00E8372C" w:rsidRDefault="001B5D94" w:rsidP="003845FA">
      <w:pPr>
        <w:pStyle w:val="Heading4"/>
      </w:pPr>
      <w:bookmarkStart w:id="96" w:name="_Toc518290255"/>
      <w:bookmarkStart w:id="97" w:name="_Toc205388253"/>
      <w:r w:rsidRPr="00E8372C">
        <w:t>Details about the parties’ parents</w:t>
      </w:r>
      <w:bookmarkEnd w:id="96"/>
      <w:bookmarkEnd w:id="97"/>
    </w:p>
    <w:p w14:paraId="6FE40432" w14:textId="51938415" w:rsidR="001B5D94" w:rsidRPr="00FA4067" w:rsidRDefault="00FA4067" w:rsidP="003845FA">
      <w:pPr>
        <w:numPr>
          <w:ilvl w:val="1"/>
          <w:numId w:val="29"/>
        </w:numPr>
        <w:spacing w:before="140" w:after="140"/>
        <w:rPr>
          <w:rFonts w:ascii="Arial" w:hAnsi="Arial" w:cs="Arial"/>
          <w:szCs w:val="22"/>
          <w:lang w:eastAsia="en-AU"/>
        </w:rPr>
      </w:pPr>
      <w:r w:rsidRPr="007453B0">
        <w:rPr>
          <w:rFonts w:ascii="Arial" w:hAnsi="Arial" w:cs="Arial"/>
        </w:rPr>
        <w:t xml:space="preserve">The NOIM </w:t>
      </w:r>
      <w:r w:rsidR="003851DF">
        <w:rPr>
          <w:rFonts w:ascii="Arial" w:hAnsi="Arial" w:cs="Arial"/>
        </w:rPr>
        <w:t xml:space="preserve">requires </w:t>
      </w:r>
      <w:r w:rsidRPr="007453B0">
        <w:rPr>
          <w:rFonts w:ascii="Arial" w:hAnsi="Arial" w:cs="Arial"/>
        </w:rPr>
        <w:t>that the parties to the marriage provide details about their parents.</w:t>
      </w:r>
      <w:r w:rsidRPr="007453B0">
        <w:rPr>
          <w:rFonts w:ascii="Times New Roman" w:hAnsi="Times New Roman"/>
          <w:b/>
          <w:i/>
          <w:iCs/>
        </w:rPr>
        <w:t xml:space="preserve"> </w:t>
      </w:r>
      <w:r w:rsidRPr="007453B0">
        <w:rPr>
          <w:rFonts w:ascii="Arial" w:hAnsi="Arial" w:cs="Arial"/>
          <w:iCs/>
        </w:rPr>
        <w:t xml:space="preserve">Parent refers to a party’s legal parent. This may include a person who is named on the birth certificate, an adoptive parent or a person otherwise </w:t>
      </w:r>
      <w:proofErr w:type="spellStart"/>
      <w:r w:rsidRPr="007453B0">
        <w:rPr>
          <w:rFonts w:ascii="Arial" w:hAnsi="Arial" w:cs="Arial"/>
          <w:iCs/>
        </w:rPr>
        <w:t>recognised</w:t>
      </w:r>
      <w:proofErr w:type="spellEnd"/>
      <w:r w:rsidRPr="007453B0">
        <w:rPr>
          <w:rFonts w:ascii="Arial" w:hAnsi="Arial" w:cs="Arial"/>
          <w:iCs/>
        </w:rPr>
        <w:t xml:space="preserve"> as the parent by declaration of a court.</w:t>
      </w:r>
      <w:r w:rsidRPr="007453B0">
        <w:rPr>
          <w:rFonts w:ascii="Arial" w:hAnsi="Arial" w:cs="Arial"/>
        </w:rPr>
        <w:t xml:space="preserve"> In most cases people will list their parents as per their birth certificates or adoption papers</w:t>
      </w:r>
      <w:r w:rsidRPr="00FA4067">
        <w:rPr>
          <w:rFonts w:ascii="Arial" w:hAnsi="Arial" w:cs="Arial"/>
          <w:szCs w:val="22"/>
          <w:lang w:eastAsia="en-AU"/>
        </w:rPr>
        <w:t>.</w:t>
      </w:r>
      <w:r w:rsidR="001B5D94" w:rsidRPr="00FA4067">
        <w:rPr>
          <w:rFonts w:ascii="Arial" w:hAnsi="Arial" w:cs="Arial"/>
          <w:szCs w:val="22"/>
          <w:lang w:eastAsia="en-AU"/>
        </w:rPr>
        <w:t xml:space="preserve"> </w:t>
      </w:r>
    </w:p>
    <w:p w14:paraId="1981E6C1" w14:textId="50DEE98A" w:rsidR="001B5D94" w:rsidRDefault="001B5D94" w:rsidP="003845FA">
      <w:pPr>
        <w:pStyle w:val="Heading3"/>
      </w:pPr>
      <w:bookmarkStart w:id="98" w:name="_Toc205388254"/>
      <w:bookmarkStart w:id="99" w:name="_Hlk199335531"/>
      <w:bookmarkStart w:id="100" w:name="_Hlk199335104"/>
      <w:r w:rsidRPr="00FA4067">
        <w:t>Sections to be completed by the celebrant</w:t>
      </w:r>
      <w:bookmarkEnd w:id="98"/>
    </w:p>
    <w:p w14:paraId="35DCFDE5" w14:textId="28B65EA7" w:rsidR="00A113EE" w:rsidRDefault="00A113EE" w:rsidP="003845FA">
      <w:pPr>
        <w:numPr>
          <w:ilvl w:val="1"/>
          <w:numId w:val="29"/>
        </w:numPr>
        <w:spacing w:before="140" w:after="140"/>
        <w:rPr>
          <w:rFonts w:ascii="Arial" w:hAnsi="Arial" w:cs="Arial"/>
          <w:szCs w:val="22"/>
          <w:lang w:eastAsia="en-AU"/>
        </w:rPr>
      </w:pPr>
      <w:r w:rsidRPr="007453B0">
        <w:rPr>
          <w:rFonts w:ascii="Arial" w:hAnsi="Arial" w:cs="Arial"/>
          <w:szCs w:val="22"/>
          <w:lang w:eastAsia="en-AU"/>
        </w:rPr>
        <w:t>There are a number of sections of the NOIM that are to be completed by the celebrant. Some of these sections are to be completed before the ceremony, while others are completed after the ceremony. The NOIM clearly indicates when the relevant sections are to be completed.</w:t>
      </w:r>
    </w:p>
    <w:p w14:paraId="775A0528" w14:textId="383AAB74" w:rsidR="000B069E" w:rsidRPr="00E411F7" w:rsidRDefault="000B069E">
      <w:pPr>
        <w:numPr>
          <w:ilvl w:val="1"/>
          <w:numId w:val="29"/>
        </w:numPr>
        <w:spacing w:before="140" w:after="140"/>
        <w:rPr>
          <w:rFonts w:ascii="Arial" w:hAnsi="Arial" w:cs="Arial"/>
          <w:szCs w:val="22"/>
          <w:lang w:eastAsia="en-AU"/>
        </w:rPr>
      </w:pPr>
      <w:r w:rsidRPr="00E411F7">
        <w:rPr>
          <w:rFonts w:ascii="Arial" w:hAnsi="Arial" w:cs="Arial"/>
          <w:szCs w:val="22"/>
          <w:lang w:eastAsia="en-AU"/>
        </w:rPr>
        <w:t>When completing the NOIM, the celebrant must use their full legal name, which should match their name on the register of marriage celebrants.</w:t>
      </w:r>
    </w:p>
    <w:p w14:paraId="7A0516F3" w14:textId="12C96133" w:rsidR="00A113EE" w:rsidRDefault="00A113EE" w:rsidP="003845FA">
      <w:pPr>
        <w:numPr>
          <w:ilvl w:val="1"/>
          <w:numId w:val="29"/>
        </w:numPr>
        <w:spacing w:before="140" w:after="140"/>
        <w:rPr>
          <w:rFonts w:ascii="Arial" w:hAnsi="Arial" w:cs="Arial"/>
          <w:szCs w:val="22"/>
          <w:lang w:eastAsia="en-AU"/>
        </w:rPr>
      </w:pPr>
      <w:r w:rsidRPr="007453B0">
        <w:rPr>
          <w:rFonts w:ascii="Arial" w:hAnsi="Arial" w:cs="Arial"/>
          <w:szCs w:val="22"/>
          <w:lang w:eastAsia="en-AU"/>
        </w:rPr>
        <w:t>The section to be completed after the ceremony requires the celebrant to provide information about the date and location of the ceremony,</w:t>
      </w:r>
      <w:r w:rsidRPr="007453B0">
        <w:rPr>
          <w:szCs w:val="22"/>
          <w:vertAlign w:val="superscript"/>
          <w:lang w:eastAsia="en-AU"/>
        </w:rPr>
        <w:footnoteReference w:id="80"/>
      </w:r>
      <w:r w:rsidRPr="007453B0">
        <w:rPr>
          <w:rFonts w:ascii="Arial" w:hAnsi="Arial" w:cs="Arial"/>
          <w:szCs w:val="22"/>
          <w:vertAlign w:val="superscript"/>
          <w:lang w:eastAsia="en-AU"/>
        </w:rPr>
        <w:t xml:space="preserve"> </w:t>
      </w:r>
      <w:r w:rsidRPr="007453B0">
        <w:rPr>
          <w:rFonts w:ascii="Arial" w:hAnsi="Arial" w:cs="Arial"/>
          <w:szCs w:val="22"/>
          <w:lang w:eastAsia="en-AU"/>
        </w:rPr>
        <w:t>and the type of ceremony used.</w:t>
      </w:r>
    </w:p>
    <w:p w14:paraId="304E6389" w14:textId="77777777" w:rsidR="00A113EE" w:rsidRPr="00EF41CC" w:rsidRDefault="00A113EE" w:rsidP="003845FA">
      <w:pPr>
        <w:pStyle w:val="Heading4"/>
      </w:pPr>
      <w:bookmarkStart w:id="101" w:name="_Toc205388255"/>
      <w:r w:rsidRPr="00EF41CC">
        <w:lastRenderedPageBreak/>
        <w:t>Location of the ceremony</w:t>
      </w:r>
      <w:bookmarkEnd w:id="101"/>
    </w:p>
    <w:p w14:paraId="20C80A66" w14:textId="77777777" w:rsidR="00012D52" w:rsidRPr="00012D52" w:rsidRDefault="00012D52" w:rsidP="003845FA">
      <w:pPr>
        <w:pStyle w:val="NumberLevel1"/>
        <w:numPr>
          <w:ilvl w:val="1"/>
          <w:numId w:val="29"/>
        </w:numPr>
        <w:spacing w:line="276" w:lineRule="auto"/>
        <w:rPr>
          <w:lang w:val="en-US" w:bidi="en-US"/>
        </w:rPr>
      </w:pPr>
      <w:bookmarkStart w:id="102" w:name="_Hlk202187440"/>
      <w:r w:rsidRPr="00012D52">
        <w:t>This information is important in determining the correct state or territory for registration of the marriage.</w:t>
      </w:r>
    </w:p>
    <w:p w14:paraId="5FFD496E" w14:textId="612A9E1B" w:rsidR="00012D52" w:rsidRPr="00012D52" w:rsidRDefault="00012D52" w:rsidP="003845FA">
      <w:pPr>
        <w:pStyle w:val="NumberLevel1"/>
        <w:numPr>
          <w:ilvl w:val="1"/>
          <w:numId w:val="29"/>
        </w:numPr>
        <w:spacing w:line="276" w:lineRule="auto"/>
        <w:rPr>
          <w:lang w:val="en-US" w:bidi="en-US"/>
        </w:rPr>
      </w:pPr>
      <w:r w:rsidRPr="00012D52">
        <w:t xml:space="preserve">A marriage may be solemnised by an authorised celebrant on any day, at any time, and at any place in Australia. The registration of the marriage occurs under the law of the </w:t>
      </w:r>
      <w:r w:rsidR="00004ACB">
        <w:t>s</w:t>
      </w:r>
      <w:r w:rsidRPr="00012D52">
        <w:t xml:space="preserve">tate or </w:t>
      </w:r>
      <w:r w:rsidR="00004ACB">
        <w:t>t</w:t>
      </w:r>
      <w:r w:rsidRPr="00012D52">
        <w:t xml:space="preserve">erritory where the marriage was solemnised. If a marriage is intended to be solemnised at sea, in </w:t>
      </w:r>
      <w:r w:rsidR="0079254B">
        <w:t xml:space="preserve">an </w:t>
      </w:r>
      <w:r w:rsidRPr="00012D52">
        <w:t xml:space="preserve">aircraft or on a moving vehicle, inquiries should first be made of the relevant </w:t>
      </w:r>
      <w:r w:rsidR="00004ACB">
        <w:t>s</w:t>
      </w:r>
      <w:r w:rsidRPr="00012D52">
        <w:t xml:space="preserve">tate or </w:t>
      </w:r>
      <w:r w:rsidR="00004ACB">
        <w:t>t</w:t>
      </w:r>
      <w:r w:rsidRPr="00012D52">
        <w:t xml:space="preserve">erritory registry to ensure that a marriage in those particular circumstances can be registered under the relevant </w:t>
      </w:r>
      <w:r w:rsidR="00004ACB">
        <w:t>s</w:t>
      </w:r>
      <w:r w:rsidRPr="00012D52">
        <w:t xml:space="preserve">tate or </w:t>
      </w:r>
      <w:r w:rsidR="00004ACB">
        <w:t>t</w:t>
      </w:r>
      <w:r w:rsidRPr="00012D52">
        <w:t>erritory law and, if so, what details the registry will require about the location of the ceremony.</w:t>
      </w:r>
      <w:bookmarkEnd w:id="102"/>
    </w:p>
    <w:p w14:paraId="7F501A82" w14:textId="77777777" w:rsidR="00A113EE" w:rsidRPr="007453B0" w:rsidRDefault="00A113EE" w:rsidP="003845FA">
      <w:pPr>
        <w:pStyle w:val="Heading4"/>
        <w:rPr>
          <w:szCs w:val="22"/>
        </w:rPr>
      </w:pPr>
      <w:bookmarkStart w:id="103" w:name="_Toc205388256"/>
      <w:r w:rsidRPr="007453B0">
        <w:rPr>
          <w:szCs w:val="22"/>
        </w:rPr>
        <w:t>Type of ceremony used</w:t>
      </w:r>
      <w:bookmarkEnd w:id="103"/>
      <w:r w:rsidRPr="007453B0">
        <w:rPr>
          <w:szCs w:val="22"/>
        </w:rPr>
        <w:t xml:space="preserve"> </w:t>
      </w:r>
    </w:p>
    <w:p w14:paraId="324007C0" w14:textId="54109927" w:rsidR="00A113EE" w:rsidRPr="007453B0" w:rsidRDefault="00A113EE" w:rsidP="003845FA">
      <w:pPr>
        <w:numPr>
          <w:ilvl w:val="1"/>
          <w:numId w:val="29"/>
        </w:numPr>
        <w:spacing w:before="140" w:after="140"/>
        <w:rPr>
          <w:rFonts w:ascii="Arial" w:hAnsi="Arial" w:cs="Arial"/>
          <w:szCs w:val="22"/>
          <w:lang w:eastAsia="en-AU"/>
        </w:rPr>
      </w:pPr>
      <w:r w:rsidRPr="007453B0">
        <w:rPr>
          <w:rFonts w:ascii="Arial" w:hAnsi="Arial" w:cs="Arial"/>
          <w:szCs w:val="22"/>
          <w:lang w:eastAsia="en-AU"/>
        </w:rPr>
        <w:t xml:space="preserve">All marriages in Australia </w:t>
      </w:r>
      <w:r w:rsidR="005802D4">
        <w:rPr>
          <w:rFonts w:ascii="Arial" w:hAnsi="Arial" w:cs="Arial"/>
          <w:szCs w:val="22"/>
          <w:lang w:eastAsia="en-AU"/>
        </w:rPr>
        <w:t>must</w:t>
      </w:r>
      <w:r w:rsidRPr="007453B0">
        <w:rPr>
          <w:rFonts w:ascii="Arial" w:hAnsi="Arial" w:cs="Arial"/>
          <w:szCs w:val="22"/>
          <w:lang w:eastAsia="en-AU"/>
        </w:rPr>
        <w:t xml:space="preserve"> be </w:t>
      </w:r>
      <w:proofErr w:type="spellStart"/>
      <w:r w:rsidRPr="007453B0">
        <w:rPr>
          <w:rFonts w:ascii="Arial" w:hAnsi="Arial" w:cs="Arial"/>
          <w:szCs w:val="22"/>
          <w:lang w:eastAsia="en-AU"/>
        </w:rPr>
        <w:t>solemnised</w:t>
      </w:r>
      <w:proofErr w:type="spellEnd"/>
      <w:r w:rsidRPr="007453B0">
        <w:rPr>
          <w:rFonts w:ascii="Arial" w:hAnsi="Arial" w:cs="Arial"/>
          <w:szCs w:val="22"/>
          <w:lang w:eastAsia="en-AU"/>
        </w:rPr>
        <w:t xml:space="preserve"> in accordance with the provisions of the </w:t>
      </w:r>
      <w:r w:rsidRPr="00E411F7">
        <w:rPr>
          <w:rFonts w:ascii="Arial" w:hAnsi="Arial" w:cs="Arial"/>
          <w:i/>
          <w:szCs w:val="22"/>
          <w:lang w:eastAsia="en-AU"/>
        </w:rPr>
        <w:t>Marriage Act 1961</w:t>
      </w:r>
      <w:r w:rsidRPr="007453B0">
        <w:rPr>
          <w:rFonts w:ascii="Arial" w:hAnsi="Arial" w:cs="Arial"/>
          <w:szCs w:val="22"/>
          <w:lang w:eastAsia="en-AU"/>
        </w:rPr>
        <w:t xml:space="preserve">. </w:t>
      </w:r>
    </w:p>
    <w:p w14:paraId="7158A4B5" w14:textId="08B892B5" w:rsidR="00A113EE" w:rsidRPr="005802D4" w:rsidRDefault="00A113EE" w:rsidP="003845FA">
      <w:pPr>
        <w:numPr>
          <w:ilvl w:val="1"/>
          <w:numId w:val="29"/>
        </w:numPr>
        <w:spacing w:before="140" w:after="140"/>
        <w:rPr>
          <w:rFonts w:ascii="Arial" w:hAnsi="Arial" w:cs="Arial"/>
          <w:szCs w:val="22"/>
          <w:lang w:eastAsia="en-AU"/>
        </w:rPr>
      </w:pPr>
      <w:proofErr w:type="spellStart"/>
      <w:r w:rsidRPr="005802D4">
        <w:rPr>
          <w:rFonts w:ascii="Arial" w:hAnsi="Arial" w:cs="Arial"/>
          <w:szCs w:val="22"/>
          <w:lang w:eastAsia="en-AU"/>
        </w:rPr>
        <w:t>Authorised</w:t>
      </w:r>
      <w:proofErr w:type="spellEnd"/>
      <w:r w:rsidRPr="005802D4">
        <w:rPr>
          <w:rFonts w:ascii="Arial" w:hAnsi="Arial" w:cs="Arial"/>
          <w:szCs w:val="22"/>
          <w:lang w:eastAsia="en-AU"/>
        </w:rPr>
        <w:t xml:space="preserve"> celebrants who are ministers of religion should </w:t>
      </w:r>
      <w:r w:rsidR="00EB1B6F" w:rsidRPr="005802D4">
        <w:rPr>
          <w:rFonts w:ascii="Arial" w:hAnsi="Arial" w:cs="Arial"/>
          <w:szCs w:val="22"/>
          <w:lang w:eastAsia="en-AU"/>
        </w:rPr>
        <w:t xml:space="preserve">also </w:t>
      </w:r>
      <w:r w:rsidRPr="005802D4">
        <w:rPr>
          <w:rFonts w:ascii="Arial" w:hAnsi="Arial" w:cs="Arial"/>
          <w:szCs w:val="22"/>
          <w:lang w:eastAsia="en-AU"/>
        </w:rPr>
        <w:t xml:space="preserve">record that the marriage was </w:t>
      </w:r>
      <w:proofErr w:type="spellStart"/>
      <w:r w:rsidRPr="005802D4">
        <w:rPr>
          <w:rFonts w:ascii="Arial" w:hAnsi="Arial" w:cs="Arial"/>
          <w:szCs w:val="22"/>
          <w:lang w:eastAsia="en-AU"/>
        </w:rPr>
        <w:t>solemnised</w:t>
      </w:r>
      <w:proofErr w:type="spellEnd"/>
      <w:r w:rsidRPr="005802D4">
        <w:rPr>
          <w:rFonts w:ascii="Arial" w:hAnsi="Arial" w:cs="Arial"/>
          <w:szCs w:val="22"/>
          <w:lang w:eastAsia="en-AU"/>
        </w:rPr>
        <w:t xml:space="preserve"> according to the rites of their religious body or </w:t>
      </w:r>
      <w:proofErr w:type="spellStart"/>
      <w:r w:rsidRPr="005802D4">
        <w:rPr>
          <w:rFonts w:ascii="Arial" w:hAnsi="Arial" w:cs="Arial"/>
          <w:szCs w:val="22"/>
          <w:lang w:eastAsia="en-AU"/>
        </w:rPr>
        <w:t>organisation</w:t>
      </w:r>
      <w:proofErr w:type="spellEnd"/>
      <w:r w:rsidRPr="005802D4">
        <w:rPr>
          <w:rFonts w:ascii="Arial" w:hAnsi="Arial" w:cs="Arial"/>
          <w:szCs w:val="22"/>
          <w:lang w:eastAsia="en-AU"/>
        </w:rPr>
        <w:t xml:space="preserve">. Such celebrants should write the full name of their religious body or </w:t>
      </w:r>
      <w:proofErr w:type="spellStart"/>
      <w:r w:rsidRPr="005802D4">
        <w:rPr>
          <w:rFonts w:ascii="Arial" w:hAnsi="Arial" w:cs="Arial"/>
          <w:szCs w:val="22"/>
          <w:lang w:eastAsia="en-AU"/>
        </w:rPr>
        <w:t>organisation</w:t>
      </w:r>
      <w:proofErr w:type="spellEnd"/>
      <w:r w:rsidRPr="005802D4">
        <w:rPr>
          <w:rFonts w:ascii="Arial" w:hAnsi="Arial" w:cs="Arial"/>
          <w:szCs w:val="22"/>
          <w:lang w:eastAsia="en-AU"/>
        </w:rPr>
        <w:t xml:space="preserve"> exactly as it appears on the Register of Marriage Celebrants.</w:t>
      </w:r>
    </w:p>
    <w:p w14:paraId="70B3B381" w14:textId="77777777" w:rsidR="00A113EE" w:rsidRPr="005802D4" w:rsidRDefault="00A113EE" w:rsidP="003845FA">
      <w:pPr>
        <w:pStyle w:val="Heading4"/>
        <w:rPr>
          <w:szCs w:val="22"/>
        </w:rPr>
      </w:pPr>
      <w:bookmarkStart w:id="104" w:name="_Toc205388257"/>
      <w:proofErr w:type="spellStart"/>
      <w:r w:rsidRPr="005802D4">
        <w:rPr>
          <w:szCs w:val="22"/>
        </w:rPr>
        <w:t>Authorisation</w:t>
      </w:r>
      <w:proofErr w:type="spellEnd"/>
      <w:r w:rsidRPr="005802D4">
        <w:rPr>
          <w:szCs w:val="22"/>
        </w:rPr>
        <w:t xml:space="preserve"> number</w:t>
      </w:r>
      <w:bookmarkEnd w:id="104"/>
    </w:p>
    <w:p w14:paraId="12B22915" w14:textId="09C05381" w:rsidR="00A113EE" w:rsidRPr="00381D52" w:rsidRDefault="00A113EE" w:rsidP="003845FA">
      <w:pPr>
        <w:numPr>
          <w:ilvl w:val="1"/>
          <w:numId w:val="29"/>
        </w:numPr>
        <w:spacing w:before="140" w:after="140"/>
        <w:rPr>
          <w:rFonts w:ascii="Arial" w:hAnsi="Arial" w:cs="Arial"/>
          <w:szCs w:val="22"/>
        </w:rPr>
      </w:pPr>
      <w:proofErr w:type="spellStart"/>
      <w:r w:rsidRPr="005802D4">
        <w:rPr>
          <w:rFonts w:ascii="Arial" w:hAnsi="Arial" w:cs="Arial"/>
          <w:szCs w:val="22"/>
          <w:lang w:eastAsia="en-AU"/>
        </w:rPr>
        <w:t>Authorisation</w:t>
      </w:r>
      <w:proofErr w:type="spellEnd"/>
      <w:r w:rsidRPr="005802D4">
        <w:rPr>
          <w:rFonts w:ascii="Arial" w:hAnsi="Arial" w:cs="Arial"/>
          <w:szCs w:val="22"/>
          <w:lang w:eastAsia="en-AU"/>
        </w:rPr>
        <w:t xml:space="preserve"> numbers are unique to each celebrant and are important for the completion of marriage documents. This number should be kept secure and should not be disclosed to others or used in advertising</w:t>
      </w:r>
      <w:r w:rsidR="001553D2" w:rsidRPr="005802D4">
        <w:rPr>
          <w:rFonts w:ascii="Arial" w:hAnsi="Arial" w:cs="Arial"/>
          <w:szCs w:val="22"/>
          <w:lang w:eastAsia="en-AU"/>
        </w:rPr>
        <w:t>.</w:t>
      </w:r>
    </w:p>
    <w:p w14:paraId="67313F1D" w14:textId="4E74A531" w:rsidR="001B5D94" w:rsidRPr="00B761D9" w:rsidRDefault="001B5D94" w:rsidP="003845FA">
      <w:pPr>
        <w:pStyle w:val="Heading3"/>
      </w:pPr>
      <w:bookmarkStart w:id="105" w:name="_4.6.3__Recording"/>
      <w:bookmarkStart w:id="106" w:name="_4.6.3__Recording_1"/>
      <w:bookmarkStart w:id="107" w:name="_4.5.3__Recording"/>
      <w:bookmarkStart w:id="108" w:name="_4.3.6_RECORDING_THE"/>
      <w:bookmarkStart w:id="109" w:name="_4.3.5_RECORDING_THE"/>
      <w:bookmarkStart w:id="110" w:name="_4.6.6__Recording"/>
      <w:bookmarkStart w:id="111" w:name="_4.3.6_WHAT_A"/>
      <w:bookmarkStart w:id="112" w:name="_4.3.8_FREQUENTLY_ASKED"/>
      <w:bookmarkStart w:id="113" w:name="_4.3.7_FREQUENTLY_ASKED"/>
      <w:bookmarkStart w:id="114" w:name="_4.8.1__Questions"/>
      <w:bookmarkStart w:id="115" w:name="_4.8__TOTAL"/>
      <w:bookmarkStart w:id="116" w:name="_4.3.9_SIGNING_AND"/>
      <w:bookmarkStart w:id="117" w:name="_4.10.5__Corrections"/>
      <w:bookmarkStart w:id="118" w:name="_4.9.5__Corrections"/>
      <w:bookmarkStart w:id="119" w:name="_Toc505078957"/>
      <w:bookmarkStart w:id="120" w:name="_Toc508963887"/>
      <w:bookmarkStart w:id="121" w:name="_Toc518290273"/>
      <w:bookmarkStart w:id="122" w:name="_Toc205388258"/>
      <w:bookmarkEnd w:id="99"/>
      <w:bookmarkEnd w:id="10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B761D9">
        <w:t>Correcting errors in a N</w:t>
      </w:r>
      <w:bookmarkEnd w:id="119"/>
      <w:r w:rsidRPr="00B761D9">
        <w:t>OIM</w:t>
      </w:r>
      <w:bookmarkEnd w:id="120"/>
      <w:bookmarkEnd w:id="121"/>
      <w:bookmarkEnd w:id="122"/>
    </w:p>
    <w:p w14:paraId="674F3631" w14:textId="428E7935" w:rsidR="001B5D94" w:rsidRPr="001B5D94" w:rsidRDefault="00D34E8E" w:rsidP="003845FA">
      <w:pPr>
        <w:numPr>
          <w:ilvl w:val="1"/>
          <w:numId w:val="29"/>
        </w:numPr>
        <w:spacing w:before="140" w:after="140"/>
        <w:rPr>
          <w:rFonts w:ascii="Arial" w:hAnsi="Arial" w:cs="Arial"/>
          <w:szCs w:val="22"/>
          <w:lang w:eastAsia="en-AU"/>
        </w:rPr>
      </w:pPr>
      <w:r>
        <w:rPr>
          <w:rFonts w:ascii="Arial" w:hAnsi="Arial" w:cs="Arial"/>
          <w:szCs w:val="22"/>
          <w:lang w:eastAsia="en-AU"/>
        </w:rPr>
        <w:t>Subs</w:t>
      </w:r>
      <w:r w:rsidR="001B5D94" w:rsidRPr="001B5D94">
        <w:rPr>
          <w:rFonts w:ascii="Arial" w:hAnsi="Arial" w:cs="Arial"/>
          <w:szCs w:val="22"/>
          <w:lang w:eastAsia="en-AU"/>
        </w:rPr>
        <w:t xml:space="preserve">ection 42(9) of the Marriage Act provides that a celebrant may permit an error in a NOIM to be corrected, by either of the parties to the marriage, in the celebrant’s presence at any time before the marriage has been </w:t>
      </w:r>
      <w:proofErr w:type="spellStart"/>
      <w:r w:rsidR="001B5D94" w:rsidRPr="001B5D94">
        <w:rPr>
          <w:rFonts w:ascii="Arial" w:hAnsi="Arial" w:cs="Arial"/>
          <w:szCs w:val="22"/>
          <w:lang w:eastAsia="en-AU"/>
        </w:rPr>
        <w:t>solemnised</w:t>
      </w:r>
      <w:proofErr w:type="spellEnd"/>
      <w:r w:rsidR="001B5D94" w:rsidRPr="001B5D94">
        <w:rPr>
          <w:rFonts w:ascii="Arial" w:hAnsi="Arial" w:cs="Arial"/>
          <w:szCs w:val="22"/>
          <w:lang w:eastAsia="en-AU"/>
        </w:rPr>
        <w:t xml:space="preserve">. A celebrant may treat a corrected NOIM as having been originally given in its corrected form. </w:t>
      </w:r>
    </w:p>
    <w:p w14:paraId="64DEDCE6" w14:textId="6ECCC6AF"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a NOIM was completed in hard copy, it is recommended that the correction be made by ruling a line through the original text and adding the new text. The correction should be initialed by the party correcting the error and by the celebrant. </w:t>
      </w:r>
    </w:p>
    <w:p w14:paraId="54CD615C" w14:textId="77777777" w:rsidR="001B5D94" w:rsidRPr="001B5D94" w:rsidRDefault="001B5D94" w:rsidP="003845FA">
      <w:pPr>
        <w:numPr>
          <w:ilvl w:val="1"/>
          <w:numId w:val="29"/>
        </w:numPr>
        <w:spacing w:before="140" w:after="140"/>
        <w:rPr>
          <w:rFonts w:ascii="Arial" w:hAnsi="Arial" w:cs="Arial"/>
          <w:lang w:eastAsia="en-AU"/>
        </w:rPr>
      </w:pPr>
      <w:bookmarkStart w:id="123" w:name="_Hlk119915845"/>
      <w:r w:rsidRPr="001B5D94">
        <w:rPr>
          <w:rFonts w:ascii="Arial" w:hAnsi="Arial" w:cs="Arial"/>
          <w:szCs w:val="22"/>
          <w:lang w:eastAsia="en-AU"/>
        </w:rPr>
        <w:t>If a NOIM has been signed and completed electronically, the incorrect information can be deleted by either party to the marriage and replaced with the correct information. If possible, it is recommended that parties correcting a NOIM electronically include a note next to the</w:t>
      </w:r>
      <w:r w:rsidRPr="001B5D94">
        <w:rPr>
          <w:rFonts w:ascii="Arial" w:hAnsi="Arial" w:cs="Arial"/>
          <w:lang w:eastAsia="en-AU"/>
        </w:rPr>
        <w:t xml:space="preserve"> corrected information indicating that the information has been corrected and which party the correction was made by.</w:t>
      </w:r>
    </w:p>
    <w:bookmarkEnd w:id="123"/>
    <w:p w14:paraId="661CDF49"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a celebrant notices an error in a NOIM, it must be corrected before the marriage is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The NOIM may not be corrected after the marriage has been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If an unintentional error is discovered after a marriage has been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the celebrant may wish to send a covering note explaining the error to the registry of births, deaths and marriages</w:t>
      </w:r>
      <w:r w:rsidRPr="001B5D94" w:rsidDel="00CB276F">
        <w:rPr>
          <w:rFonts w:ascii="Arial" w:hAnsi="Arial" w:cs="Arial"/>
          <w:szCs w:val="22"/>
          <w:lang w:eastAsia="en-AU"/>
        </w:rPr>
        <w:t xml:space="preserve"> </w:t>
      </w:r>
      <w:r w:rsidRPr="001B5D94">
        <w:rPr>
          <w:rFonts w:ascii="Arial" w:hAnsi="Arial" w:cs="Arial"/>
          <w:szCs w:val="22"/>
          <w:lang w:eastAsia="en-AU"/>
        </w:rPr>
        <w:t xml:space="preserve">when registering the marriage. </w:t>
      </w:r>
    </w:p>
    <w:p w14:paraId="7CAEDDB1" w14:textId="40EF1F03"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An error on the NOIM includes an error in spelling. A change to the address or occupation of one of the parties to the marriage after the date that the NOIM was </w:t>
      </w:r>
      <w:r w:rsidRPr="001B5D94">
        <w:rPr>
          <w:rFonts w:ascii="Arial" w:hAnsi="Arial" w:cs="Arial"/>
          <w:szCs w:val="22"/>
          <w:lang w:eastAsia="en-AU"/>
        </w:rPr>
        <w:lastRenderedPageBreak/>
        <w:t xml:space="preserve">given to the celebrant does not constitute an error in this context and the address and occupation should remain the same. The address and occupation recorded on the NOIM and those recorded on the marriage certificate are not required to be the same if those details have changed after the date that the NOIM was </w:t>
      </w:r>
      <w:r w:rsidR="00993840">
        <w:rPr>
          <w:rFonts w:ascii="Arial" w:hAnsi="Arial" w:cs="Arial"/>
          <w:szCs w:val="22"/>
          <w:lang w:eastAsia="en-AU"/>
        </w:rPr>
        <w:t>lodged</w:t>
      </w:r>
      <w:r w:rsidRPr="001B5D94">
        <w:rPr>
          <w:rFonts w:ascii="Arial" w:hAnsi="Arial" w:cs="Arial"/>
          <w:szCs w:val="22"/>
          <w:lang w:eastAsia="en-AU"/>
        </w:rPr>
        <w:t xml:space="preserve">. </w:t>
      </w:r>
    </w:p>
    <w:p w14:paraId="5B7BB7E6" w14:textId="77777777" w:rsidR="001B5D94" w:rsidRPr="00B761D9" w:rsidRDefault="001B5D94" w:rsidP="003845FA">
      <w:pPr>
        <w:pStyle w:val="Heading3"/>
      </w:pPr>
      <w:bookmarkStart w:id="124" w:name="_Toc205388259"/>
      <w:r w:rsidRPr="00B761D9">
        <w:t>Making false statements in a NOIM</w:t>
      </w:r>
      <w:bookmarkEnd w:id="124"/>
    </w:p>
    <w:p w14:paraId="344AE246"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Celebrants should advise parties that it is a criminal offence for a person to give a NOIM to a celebrant if the person giving the notice knows that the NOIM contains a false statement or an error or is defective.</w:t>
      </w:r>
      <w:r w:rsidRPr="001B5D94">
        <w:rPr>
          <w:rFonts w:ascii="Arial" w:hAnsi="Arial" w:cs="Arial"/>
          <w:szCs w:val="22"/>
          <w:vertAlign w:val="superscript"/>
          <w:lang w:eastAsia="en-AU"/>
        </w:rPr>
        <w:footnoteReference w:id="81"/>
      </w:r>
      <w:r w:rsidRPr="001B5D94">
        <w:rPr>
          <w:rFonts w:ascii="Arial" w:hAnsi="Arial" w:cs="Arial"/>
          <w:szCs w:val="22"/>
          <w:lang w:eastAsia="en-AU"/>
        </w:rPr>
        <w:t xml:space="preserve"> </w:t>
      </w:r>
    </w:p>
    <w:p w14:paraId="37D76A9A" w14:textId="57389198"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if they have any reason to believe that the NOIM contains a false statement, an error</w:t>
      </w:r>
      <w:r w:rsidR="00DB18CE">
        <w:rPr>
          <w:rFonts w:ascii="Arial" w:hAnsi="Arial" w:cs="Arial"/>
          <w:szCs w:val="22"/>
          <w:lang w:eastAsia="en-AU"/>
        </w:rPr>
        <w:t>,</w:t>
      </w:r>
      <w:r w:rsidRPr="001B5D94">
        <w:rPr>
          <w:rFonts w:ascii="Arial" w:hAnsi="Arial" w:cs="Arial"/>
          <w:szCs w:val="22"/>
          <w:lang w:eastAsia="en-AU"/>
        </w:rPr>
        <w:t xml:space="preserve"> or is defective.</w:t>
      </w:r>
      <w:r w:rsidRPr="001B5D94">
        <w:rPr>
          <w:rFonts w:ascii="Arial" w:hAnsi="Arial" w:cs="Arial"/>
          <w:szCs w:val="22"/>
          <w:vertAlign w:val="superscript"/>
          <w:lang w:eastAsia="en-AU"/>
        </w:rPr>
        <w:footnoteReference w:id="82"/>
      </w:r>
      <w:r w:rsidRPr="001B5D94">
        <w:rPr>
          <w:rFonts w:ascii="Arial" w:hAnsi="Arial" w:cs="Arial"/>
          <w:szCs w:val="22"/>
          <w:lang w:eastAsia="en-AU"/>
        </w:rPr>
        <w:t xml:space="preserve"> To do so would be an offence under section 99 of the Marriage Act.</w:t>
      </w:r>
    </w:p>
    <w:p w14:paraId="5E21613F" w14:textId="544704CE" w:rsidR="001B5D94" w:rsidRPr="00B761D9" w:rsidRDefault="001B5D94" w:rsidP="003845FA">
      <w:pPr>
        <w:pStyle w:val="Heading3"/>
      </w:pPr>
      <w:bookmarkStart w:id="125" w:name="_Toc205388260"/>
      <w:r w:rsidRPr="00B761D9">
        <w:t xml:space="preserve">Signing and </w:t>
      </w:r>
      <w:r w:rsidR="00DB23A4">
        <w:t>w</w:t>
      </w:r>
      <w:r w:rsidRPr="00B761D9">
        <w:t>itnessing the NOIM</w:t>
      </w:r>
      <w:bookmarkEnd w:id="125"/>
    </w:p>
    <w:p w14:paraId="419C9CC8"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The NOIM must generally be signed by each of the parties to the intended marriage.</w:t>
      </w:r>
      <w:r w:rsidRPr="001B5D94">
        <w:rPr>
          <w:rFonts w:ascii="Arial" w:hAnsi="Arial" w:cs="Arial"/>
          <w:szCs w:val="22"/>
          <w:vertAlign w:val="superscript"/>
          <w:lang w:eastAsia="en-AU"/>
        </w:rPr>
        <w:footnoteReference w:id="83"/>
      </w:r>
    </w:p>
    <w:p w14:paraId="303777E7" w14:textId="77777777" w:rsidR="001B5D94" w:rsidRPr="00E8372C" w:rsidRDefault="001B5D94" w:rsidP="003845FA">
      <w:pPr>
        <w:pStyle w:val="Heading4"/>
      </w:pPr>
      <w:bookmarkStart w:id="126" w:name="_Toc205388261"/>
      <w:r w:rsidRPr="00E8372C">
        <w:t>NOIMs signed in Australia</w:t>
      </w:r>
      <w:bookmarkEnd w:id="126"/>
    </w:p>
    <w:p w14:paraId="5AFFAB30" w14:textId="4390294E" w:rsidR="001B5D94" w:rsidRPr="001B5D94" w:rsidRDefault="00A113EE" w:rsidP="003845FA">
      <w:pPr>
        <w:numPr>
          <w:ilvl w:val="1"/>
          <w:numId w:val="29"/>
        </w:numPr>
        <w:spacing w:before="140" w:after="140"/>
        <w:rPr>
          <w:rFonts w:ascii="Arial" w:hAnsi="Arial" w:cs="Arial"/>
          <w:szCs w:val="22"/>
          <w:lang w:eastAsia="en-AU"/>
        </w:rPr>
      </w:pPr>
      <w:r>
        <w:rPr>
          <w:rFonts w:ascii="Arial" w:hAnsi="Arial" w:cs="Arial"/>
          <w:szCs w:val="22"/>
          <w:lang w:eastAsia="en-AU"/>
        </w:rPr>
        <w:t>Under paragraph</w:t>
      </w:r>
      <w:r w:rsidR="001B5D94" w:rsidRPr="001B5D94">
        <w:rPr>
          <w:rFonts w:ascii="Arial" w:hAnsi="Arial" w:cs="Arial"/>
          <w:szCs w:val="22"/>
          <w:lang w:eastAsia="en-AU"/>
        </w:rPr>
        <w:t xml:space="preserve"> 42(2)(c) of the Marriage Act, a NOIM signed in Australia must be signed </w:t>
      </w:r>
      <w:r w:rsidR="00084486">
        <w:rPr>
          <w:rFonts w:ascii="Arial" w:hAnsi="Arial" w:cs="Arial"/>
        </w:rPr>
        <w:t>under the observation (whether or not by means of a facility that enables audio and visual communication between persons in different places)</w:t>
      </w:r>
      <w:r w:rsidR="00084486" w:rsidRPr="00EF41CC">
        <w:rPr>
          <w:rFonts w:ascii="Arial" w:hAnsi="Arial" w:cs="Arial"/>
        </w:rPr>
        <w:t xml:space="preserve"> of one of the following</w:t>
      </w:r>
      <w:r w:rsidR="00084486">
        <w:rPr>
          <w:rFonts w:ascii="Arial" w:hAnsi="Arial" w:cs="Arial"/>
        </w:rPr>
        <w:t xml:space="preserve">, </w:t>
      </w:r>
      <w:r w:rsidR="00084486" w:rsidRPr="009715E6">
        <w:rPr>
          <w:rFonts w:ascii="Arial" w:hAnsi="Arial" w:cs="Arial"/>
          <w:b/>
        </w:rPr>
        <w:t>who must also be in Australia:</w:t>
      </w:r>
    </w:p>
    <w:p w14:paraId="1D573B36" w14:textId="4C901C5C" w:rsid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an </w:t>
      </w:r>
      <w:proofErr w:type="spellStart"/>
      <w:r w:rsidRPr="001B5D94">
        <w:rPr>
          <w:rFonts w:ascii="Arial" w:hAnsi="Arial" w:cs="Arial"/>
        </w:rPr>
        <w:t>authorised</w:t>
      </w:r>
      <w:proofErr w:type="spellEnd"/>
      <w:r w:rsidRPr="001B5D94">
        <w:rPr>
          <w:rFonts w:ascii="Arial" w:hAnsi="Arial" w:cs="Arial"/>
        </w:rPr>
        <w:t xml:space="preserve"> celebrant</w:t>
      </w:r>
    </w:p>
    <w:p w14:paraId="5671E0B1" w14:textId="35AA033D" w:rsidR="00084486" w:rsidRPr="00084486" w:rsidRDefault="00084486" w:rsidP="003845FA">
      <w:pPr>
        <w:numPr>
          <w:ilvl w:val="0"/>
          <w:numId w:val="24"/>
        </w:numPr>
        <w:spacing w:before="120" w:after="120"/>
        <w:ind w:left="1074"/>
        <w:rPr>
          <w:rFonts w:ascii="Arial" w:hAnsi="Arial" w:cs="Arial"/>
        </w:rPr>
      </w:pPr>
      <w:r w:rsidRPr="00381D52">
        <w:rPr>
          <w:rFonts w:ascii="Arial" w:hAnsi="Arial" w:cs="Arial"/>
        </w:rPr>
        <w:t xml:space="preserve">a Commissioner of Declarations under the </w:t>
      </w:r>
      <w:r w:rsidRPr="00381D52">
        <w:rPr>
          <w:rFonts w:ascii="Arial" w:hAnsi="Arial" w:cs="Arial"/>
          <w:i/>
        </w:rPr>
        <w:t>Statutory Declarations Act 1959</w:t>
      </w:r>
      <w:r>
        <w:rPr>
          <w:rStyle w:val="FootnoteReference"/>
          <w:rFonts w:ascii="Arial" w:hAnsi="Arial" w:cs="Arial"/>
          <w:i/>
        </w:rPr>
        <w:footnoteReference w:id="84"/>
      </w:r>
    </w:p>
    <w:p w14:paraId="36875A3D" w14:textId="4F9CC692"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justice of the peace</w:t>
      </w:r>
    </w:p>
    <w:p w14:paraId="019DA4EA" w14:textId="4C7A9E03"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barrister or solicitor</w:t>
      </w:r>
    </w:p>
    <w:p w14:paraId="020D3F98" w14:textId="5FCE4863" w:rsidR="00084486" w:rsidRPr="001B5D94" w:rsidRDefault="001B5D94" w:rsidP="003845FA">
      <w:pPr>
        <w:numPr>
          <w:ilvl w:val="0"/>
          <w:numId w:val="24"/>
        </w:numPr>
        <w:spacing w:before="120" w:after="120"/>
        <w:ind w:left="1074"/>
        <w:rPr>
          <w:rFonts w:ascii="Arial" w:hAnsi="Arial" w:cs="Arial"/>
        </w:rPr>
      </w:pPr>
      <w:r w:rsidRPr="001B5D94">
        <w:rPr>
          <w:rFonts w:ascii="Arial" w:hAnsi="Arial" w:cs="Arial"/>
        </w:rPr>
        <w:t>a medical practitioner</w:t>
      </w:r>
      <w:r w:rsidRPr="00381D52">
        <w:rPr>
          <w:rFonts w:ascii="Arial" w:hAnsi="Arial" w:cs="Arial"/>
          <w:vertAlign w:val="superscript"/>
        </w:rPr>
        <w:footnoteReference w:id="85"/>
      </w:r>
      <w:r w:rsidRPr="001B5D94">
        <w:rPr>
          <w:rFonts w:ascii="Arial" w:hAnsi="Arial" w:cs="Arial"/>
        </w:rPr>
        <w:t xml:space="preserve"> </w:t>
      </w:r>
    </w:p>
    <w:p w14:paraId="14DE850F" w14:textId="77777777" w:rsidR="001B5D94" w:rsidRPr="00084486" w:rsidRDefault="001B5D94" w:rsidP="003845FA">
      <w:pPr>
        <w:numPr>
          <w:ilvl w:val="0"/>
          <w:numId w:val="24"/>
        </w:numPr>
        <w:spacing w:before="120" w:after="120"/>
        <w:ind w:left="1074"/>
        <w:rPr>
          <w:rFonts w:ascii="Arial" w:hAnsi="Arial" w:cs="Arial"/>
          <w:szCs w:val="22"/>
        </w:rPr>
      </w:pPr>
      <w:r w:rsidRPr="00084486">
        <w:rPr>
          <w:rFonts w:ascii="Arial" w:hAnsi="Arial" w:cs="Arial"/>
          <w:szCs w:val="22"/>
        </w:rPr>
        <w:t>a member of the Australian Federal Police or the police force of a state or territory.</w:t>
      </w:r>
    </w:p>
    <w:p w14:paraId="37A35918" w14:textId="072DEC6E" w:rsidR="001B5D94" w:rsidRPr="0000350F" w:rsidRDefault="001B5D94" w:rsidP="003845FA">
      <w:pPr>
        <w:pStyle w:val="ListParagraph"/>
        <w:numPr>
          <w:ilvl w:val="1"/>
          <w:numId w:val="29"/>
        </w:numPr>
        <w:spacing w:before="140" w:after="140"/>
        <w:rPr>
          <w:rFonts w:ascii="Arial" w:hAnsi="Arial" w:cs="Arial"/>
          <w:szCs w:val="22"/>
          <w:lang w:eastAsia="en-AU"/>
        </w:rPr>
      </w:pPr>
      <w:r w:rsidRPr="0000350F">
        <w:rPr>
          <w:rFonts w:ascii="Arial" w:hAnsi="Arial" w:cs="Arial"/>
          <w:szCs w:val="22"/>
          <w:lang w:eastAsia="en-AU"/>
        </w:rPr>
        <w:lastRenderedPageBreak/>
        <w:t xml:space="preserve">Celebrants should advise parties to the intended marriage that the witness to their signature is required to complete </w:t>
      </w:r>
      <w:r w:rsidR="00084486" w:rsidRPr="0000350F">
        <w:rPr>
          <w:rFonts w:ascii="Arial" w:hAnsi="Arial" w:cs="Arial"/>
          <w:szCs w:val="22"/>
          <w:lang w:eastAsia="en-AU"/>
        </w:rPr>
        <w:t>all relevant fields</w:t>
      </w:r>
      <w:r w:rsidRPr="0000350F">
        <w:rPr>
          <w:rFonts w:ascii="Arial" w:hAnsi="Arial" w:cs="Arial"/>
          <w:szCs w:val="22"/>
          <w:lang w:eastAsia="en-AU"/>
        </w:rPr>
        <w:t>, as well as adding their credentials.</w:t>
      </w:r>
    </w:p>
    <w:p w14:paraId="109DB83D" w14:textId="77777777" w:rsidR="001B5D94" w:rsidRPr="00E8372C" w:rsidRDefault="001B5D94" w:rsidP="003845FA">
      <w:pPr>
        <w:pStyle w:val="Heading4"/>
      </w:pPr>
      <w:bookmarkStart w:id="127" w:name="_Toc205388262"/>
      <w:r w:rsidRPr="00E8372C">
        <w:t>NOIMs signed outside of Australia</w:t>
      </w:r>
      <w:bookmarkEnd w:id="127"/>
    </w:p>
    <w:p w14:paraId="0DB1B51C" w14:textId="44397053" w:rsidR="001B5D94" w:rsidRPr="001B5D94" w:rsidRDefault="001D1594" w:rsidP="003845FA">
      <w:pPr>
        <w:numPr>
          <w:ilvl w:val="1"/>
          <w:numId w:val="29"/>
        </w:numPr>
        <w:spacing w:before="140" w:after="140"/>
        <w:rPr>
          <w:rFonts w:ascii="Arial" w:hAnsi="Arial" w:cs="Arial"/>
          <w:szCs w:val="22"/>
          <w:lang w:eastAsia="en-AU"/>
        </w:rPr>
      </w:pPr>
      <w:r w:rsidRPr="001D1594">
        <w:rPr>
          <w:rFonts w:ascii="Arial" w:hAnsi="Arial" w:cs="Arial"/>
          <w:szCs w:val="22"/>
          <w:lang w:eastAsia="en-AU"/>
        </w:rPr>
        <w:t xml:space="preserve">Under paragraph 42(2)(d) of the Marriage Act, a NOIM signed outside Australia must be signed under the observation (whether or not by means of a facility that enables audio and visual communication between persons in different places) of one of the following, </w:t>
      </w:r>
      <w:r w:rsidRPr="00381D52">
        <w:rPr>
          <w:rFonts w:ascii="Arial" w:hAnsi="Arial" w:cs="Arial"/>
          <w:b/>
          <w:szCs w:val="22"/>
          <w:lang w:eastAsia="en-AU"/>
        </w:rPr>
        <w:t>who must also be outside Australia:</w:t>
      </w:r>
    </w:p>
    <w:p w14:paraId="757DA871" w14:textId="07BBE299"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 Australian Diplomatic Officer</w:t>
      </w:r>
    </w:p>
    <w:p w14:paraId="70B3FCDF" w14:textId="4DF0B8E2"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 Australian Consular Officer</w:t>
      </w:r>
    </w:p>
    <w:p w14:paraId="43F8E0BC" w14:textId="26F1A3E0"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notary public (a notary public is a legal officer with specific authority to witness legal documents, usually with an official seal)</w:t>
      </w:r>
    </w:p>
    <w:p w14:paraId="3DD27187" w14:textId="1F287FD3"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an employee of the Commonwealth </w:t>
      </w:r>
      <w:proofErr w:type="spellStart"/>
      <w:r w:rsidRPr="001B5D94">
        <w:rPr>
          <w:rFonts w:ascii="Arial" w:hAnsi="Arial" w:cs="Arial"/>
        </w:rPr>
        <w:t>authorised</w:t>
      </w:r>
      <w:proofErr w:type="spellEnd"/>
      <w:r w:rsidRPr="001B5D94">
        <w:rPr>
          <w:rFonts w:ascii="Arial" w:hAnsi="Arial" w:cs="Arial"/>
        </w:rPr>
        <w:t xml:space="preserve"> under paragraph 3(c) of the </w:t>
      </w:r>
      <w:r w:rsidRPr="00381D52">
        <w:rPr>
          <w:rFonts w:ascii="Arial" w:hAnsi="Arial" w:cs="Arial"/>
          <w:i/>
        </w:rPr>
        <w:t>Consular Fees Act 1955</w:t>
      </w:r>
      <w:r w:rsidRPr="001B5D94">
        <w:rPr>
          <w:rFonts w:ascii="Arial" w:hAnsi="Arial" w:cs="Arial"/>
        </w:rPr>
        <w:t xml:space="preserve"> (</w:t>
      </w:r>
      <w:proofErr w:type="spellStart"/>
      <w:r w:rsidRPr="001B5D94">
        <w:rPr>
          <w:rFonts w:ascii="Arial" w:hAnsi="Arial" w:cs="Arial"/>
        </w:rPr>
        <w:t>Cth</w:t>
      </w:r>
      <w:proofErr w:type="spellEnd"/>
      <w:r w:rsidRPr="001B5D94">
        <w:rPr>
          <w:rFonts w:ascii="Arial" w:hAnsi="Arial" w:cs="Arial"/>
        </w:rPr>
        <w:t>) (Consular Fees Act)</w:t>
      </w:r>
    </w:p>
    <w:p w14:paraId="4D5A0ABB"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an employee of the Australian Trade Commission </w:t>
      </w:r>
      <w:proofErr w:type="spellStart"/>
      <w:r w:rsidRPr="001B5D94">
        <w:rPr>
          <w:rFonts w:ascii="Arial" w:hAnsi="Arial" w:cs="Arial"/>
        </w:rPr>
        <w:t>authorised</w:t>
      </w:r>
      <w:proofErr w:type="spellEnd"/>
      <w:r w:rsidRPr="001B5D94">
        <w:rPr>
          <w:rFonts w:ascii="Arial" w:hAnsi="Arial" w:cs="Arial"/>
        </w:rPr>
        <w:t xml:space="preserve"> under paragraph 3(d) of the Consular Fees Act.</w:t>
      </w:r>
    </w:p>
    <w:p w14:paraId="125A74BD" w14:textId="0F368258" w:rsidR="001B5D94" w:rsidRPr="008E417D" w:rsidRDefault="001B5D94" w:rsidP="003845FA">
      <w:pPr>
        <w:numPr>
          <w:ilvl w:val="1"/>
          <w:numId w:val="29"/>
        </w:numPr>
        <w:spacing w:before="140" w:after="140"/>
        <w:rPr>
          <w:rFonts w:ascii="Arial" w:hAnsi="Arial" w:cs="Arial"/>
          <w:b/>
          <w:szCs w:val="22"/>
          <w:lang w:eastAsia="en-AU"/>
        </w:rPr>
      </w:pPr>
      <w:r w:rsidRPr="008E417D">
        <w:rPr>
          <w:rFonts w:ascii="Arial" w:hAnsi="Arial" w:cs="Arial"/>
          <w:b/>
          <w:szCs w:val="22"/>
          <w:lang w:eastAsia="en-AU"/>
        </w:rPr>
        <w:t xml:space="preserve">A NOIM signed outside Australia cannot be witnessed by an </w:t>
      </w:r>
      <w:proofErr w:type="spellStart"/>
      <w:r w:rsidRPr="008E417D">
        <w:rPr>
          <w:rFonts w:ascii="Arial" w:hAnsi="Arial" w:cs="Arial"/>
          <w:b/>
          <w:szCs w:val="22"/>
          <w:lang w:eastAsia="en-AU"/>
        </w:rPr>
        <w:t>authorised</w:t>
      </w:r>
      <w:proofErr w:type="spellEnd"/>
      <w:r w:rsidRPr="008E417D">
        <w:rPr>
          <w:rFonts w:ascii="Arial" w:hAnsi="Arial" w:cs="Arial"/>
          <w:b/>
          <w:szCs w:val="22"/>
          <w:lang w:eastAsia="en-AU"/>
        </w:rPr>
        <w:t xml:space="preserve"> celebrant.</w:t>
      </w:r>
    </w:p>
    <w:p w14:paraId="333D311B" w14:textId="5CC7B5F4" w:rsidR="001B5D94" w:rsidRPr="008E417D" w:rsidRDefault="001B5D94" w:rsidP="003845FA">
      <w:pPr>
        <w:numPr>
          <w:ilvl w:val="1"/>
          <w:numId w:val="29"/>
        </w:numPr>
        <w:spacing w:before="140" w:after="140"/>
        <w:rPr>
          <w:rFonts w:ascii="Arial" w:hAnsi="Arial" w:cs="Arial"/>
          <w:szCs w:val="22"/>
          <w:lang w:eastAsia="en-AU"/>
        </w:rPr>
      </w:pPr>
      <w:r w:rsidRPr="008E417D">
        <w:rPr>
          <w:rFonts w:ascii="Arial" w:hAnsi="Arial" w:cs="Arial"/>
          <w:szCs w:val="22"/>
          <w:lang w:eastAsia="en-AU"/>
        </w:rPr>
        <w:t xml:space="preserve">Celebrants should advise parties to the intended marriage that the witness to their signature is required to complete </w:t>
      </w:r>
      <w:r w:rsidR="00C128E1" w:rsidRPr="008E417D">
        <w:rPr>
          <w:rFonts w:ascii="Arial" w:hAnsi="Arial" w:cs="Arial"/>
          <w:szCs w:val="22"/>
          <w:lang w:eastAsia="en-AU"/>
        </w:rPr>
        <w:t>all relevant fields</w:t>
      </w:r>
      <w:r w:rsidRPr="008E417D">
        <w:rPr>
          <w:rFonts w:ascii="Arial" w:hAnsi="Arial" w:cs="Arial"/>
          <w:szCs w:val="22"/>
          <w:lang w:eastAsia="en-AU"/>
        </w:rPr>
        <w:t>, as well as adding their credentials.</w:t>
      </w:r>
    </w:p>
    <w:p w14:paraId="4D91A65C" w14:textId="0C89B3D2" w:rsidR="001B5D94" w:rsidRPr="008E417D" w:rsidRDefault="001B5D94" w:rsidP="003845FA">
      <w:pPr>
        <w:numPr>
          <w:ilvl w:val="1"/>
          <w:numId w:val="29"/>
        </w:numPr>
        <w:spacing w:before="140" w:after="140"/>
        <w:rPr>
          <w:rFonts w:ascii="Arial" w:hAnsi="Arial" w:cs="Arial"/>
          <w:szCs w:val="22"/>
          <w:lang w:eastAsia="en-AU"/>
        </w:rPr>
      </w:pPr>
      <w:r w:rsidRPr="008E417D">
        <w:rPr>
          <w:rFonts w:ascii="Arial" w:hAnsi="Arial" w:cs="Arial"/>
          <w:szCs w:val="22"/>
          <w:lang w:eastAsia="en-AU"/>
        </w:rPr>
        <w:t>It is the responsibility of a party to a marriage, not the celebrant, to locate an appropriate witness overseas.</w:t>
      </w:r>
    </w:p>
    <w:p w14:paraId="67A7F12F" w14:textId="13E5F5A2" w:rsidR="001B5D94" w:rsidRPr="008E417D" w:rsidRDefault="00C128E1" w:rsidP="003845FA">
      <w:pPr>
        <w:numPr>
          <w:ilvl w:val="1"/>
          <w:numId w:val="29"/>
        </w:numPr>
        <w:spacing w:before="140" w:after="140"/>
        <w:rPr>
          <w:rFonts w:ascii="Arial" w:hAnsi="Arial" w:cs="Arial"/>
          <w:szCs w:val="22"/>
          <w:lang w:eastAsia="en-AU"/>
        </w:rPr>
      </w:pPr>
      <w:r w:rsidRPr="008E417D">
        <w:rPr>
          <w:rFonts w:ascii="Arial" w:hAnsi="Arial" w:cs="Arial"/>
          <w:szCs w:val="22"/>
          <w:lang w:eastAsia="en-AU"/>
        </w:rPr>
        <w:t xml:space="preserve">In addition to </w:t>
      </w:r>
      <w:proofErr w:type="spellStart"/>
      <w:r w:rsidR="00D64F0C">
        <w:rPr>
          <w:rFonts w:ascii="Arial" w:hAnsi="Arial" w:cs="Arial"/>
          <w:szCs w:val="22"/>
          <w:lang w:eastAsia="en-AU"/>
        </w:rPr>
        <w:t>utili</w:t>
      </w:r>
      <w:r w:rsidR="00791B14">
        <w:rPr>
          <w:rFonts w:ascii="Arial" w:hAnsi="Arial" w:cs="Arial"/>
          <w:szCs w:val="22"/>
          <w:lang w:eastAsia="en-AU"/>
        </w:rPr>
        <w:t>s</w:t>
      </w:r>
      <w:r w:rsidR="00D64F0C">
        <w:rPr>
          <w:rFonts w:ascii="Arial" w:hAnsi="Arial" w:cs="Arial"/>
          <w:szCs w:val="22"/>
          <w:lang w:eastAsia="en-AU"/>
        </w:rPr>
        <w:t>ing</w:t>
      </w:r>
      <w:proofErr w:type="spellEnd"/>
      <w:r w:rsidR="00D64F0C">
        <w:rPr>
          <w:rFonts w:ascii="Arial" w:hAnsi="Arial" w:cs="Arial"/>
          <w:szCs w:val="22"/>
          <w:lang w:eastAsia="en-AU"/>
        </w:rPr>
        <w:t xml:space="preserve"> </w:t>
      </w:r>
      <w:r w:rsidRPr="008E417D">
        <w:rPr>
          <w:rFonts w:ascii="Arial" w:hAnsi="Arial" w:cs="Arial"/>
          <w:szCs w:val="22"/>
          <w:lang w:eastAsia="en-AU"/>
        </w:rPr>
        <w:t xml:space="preserve">audio visual conferencing, couples may also visit an Australian </w:t>
      </w:r>
      <w:r w:rsidR="00870916">
        <w:rPr>
          <w:rFonts w:ascii="Arial" w:hAnsi="Arial" w:cs="Arial"/>
          <w:szCs w:val="22"/>
          <w:lang w:eastAsia="en-AU"/>
        </w:rPr>
        <w:t>e</w:t>
      </w:r>
      <w:r w:rsidRPr="008E417D">
        <w:rPr>
          <w:rFonts w:ascii="Arial" w:hAnsi="Arial" w:cs="Arial"/>
          <w:szCs w:val="22"/>
          <w:lang w:eastAsia="en-AU"/>
        </w:rPr>
        <w:t xml:space="preserve">mbassy, </w:t>
      </w:r>
      <w:r w:rsidR="00870916">
        <w:rPr>
          <w:rFonts w:ascii="Arial" w:hAnsi="Arial" w:cs="Arial"/>
          <w:szCs w:val="22"/>
          <w:lang w:eastAsia="en-AU"/>
        </w:rPr>
        <w:t>h</w:t>
      </w:r>
      <w:r w:rsidRPr="008E417D">
        <w:rPr>
          <w:rFonts w:ascii="Arial" w:hAnsi="Arial" w:cs="Arial"/>
          <w:szCs w:val="22"/>
          <w:lang w:eastAsia="en-AU"/>
        </w:rPr>
        <w:t xml:space="preserve">igh </w:t>
      </w:r>
      <w:r w:rsidR="00870916">
        <w:rPr>
          <w:rFonts w:ascii="Arial" w:hAnsi="Arial" w:cs="Arial"/>
          <w:szCs w:val="22"/>
          <w:lang w:eastAsia="en-AU"/>
        </w:rPr>
        <w:t>c</w:t>
      </w:r>
      <w:r w:rsidRPr="008E417D">
        <w:rPr>
          <w:rFonts w:ascii="Arial" w:hAnsi="Arial" w:cs="Arial"/>
          <w:szCs w:val="22"/>
          <w:lang w:eastAsia="en-AU"/>
        </w:rPr>
        <w:t xml:space="preserve">ommission or </w:t>
      </w:r>
      <w:r w:rsidR="00870916">
        <w:rPr>
          <w:rFonts w:ascii="Arial" w:hAnsi="Arial" w:cs="Arial"/>
          <w:szCs w:val="22"/>
          <w:lang w:eastAsia="en-AU"/>
        </w:rPr>
        <w:t>c</w:t>
      </w:r>
      <w:r w:rsidRPr="008E417D">
        <w:rPr>
          <w:rFonts w:ascii="Arial" w:hAnsi="Arial" w:cs="Arial"/>
          <w:szCs w:val="22"/>
          <w:lang w:eastAsia="en-AU"/>
        </w:rPr>
        <w:t>onsulate to have the NOIM witnessed.</w:t>
      </w:r>
    </w:p>
    <w:p w14:paraId="30DC8924" w14:textId="77777777" w:rsidR="001B5D94" w:rsidRPr="00E8372C" w:rsidRDefault="001B5D94" w:rsidP="003845FA">
      <w:pPr>
        <w:pStyle w:val="Heading4"/>
      </w:pPr>
      <w:bookmarkStart w:id="128" w:name="_Toc205388263"/>
      <w:r w:rsidRPr="00E8372C">
        <w:t>What if a party’s signature cannot be obtained?</w:t>
      </w:r>
      <w:bookmarkEnd w:id="128"/>
    </w:p>
    <w:p w14:paraId="17860797" w14:textId="5B0CF166"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If the signature of one party to the intended marriage cannot conveniently be obtained at the time notice is given, the NOIM may be signed by one of the parties to the proposed marriage</w:t>
      </w:r>
      <w:r w:rsidR="00280764">
        <w:rPr>
          <w:rFonts w:ascii="Arial" w:hAnsi="Arial" w:cs="Arial"/>
          <w:szCs w:val="22"/>
          <w:lang w:eastAsia="en-AU"/>
        </w:rPr>
        <w:t xml:space="preserve"> so long</w:t>
      </w:r>
      <w:r w:rsidRPr="001B5D94">
        <w:rPr>
          <w:rFonts w:ascii="Arial" w:hAnsi="Arial" w:cs="Arial"/>
          <w:szCs w:val="22"/>
          <w:lang w:eastAsia="en-AU"/>
        </w:rPr>
        <w:t xml:space="preserve"> as the other party signs it in the presence of a celebrant before the marriage is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w:t>
      </w:r>
      <w:r w:rsidRPr="001B5D94">
        <w:rPr>
          <w:rFonts w:ascii="Arial" w:hAnsi="Arial" w:cs="Arial"/>
          <w:szCs w:val="22"/>
          <w:vertAlign w:val="superscript"/>
          <w:lang w:eastAsia="en-AU"/>
        </w:rPr>
        <w:footnoteReference w:id="86"/>
      </w:r>
      <w:r w:rsidRPr="001B5D94">
        <w:rPr>
          <w:rFonts w:ascii="Arial" w:hAnsi="Arial" w:cs="Arial"/>
          <w:szCs w:val="22"/>
          <w:lang w:eastAsia="en-AU"/>
        </w:rPr>
        <w:t xml:space="preserve"> This enables parties to give notice of their intended marriage when one party is overseas or otherwise not able to sign the NOIM. Celebrants should treat the receipt of all NOIMs with only one signature with caution and make appropriate inquiries of the party who has not signed. Celebrants must always ask why it is not convenient for the second party to sign the NOIM. </w:t>
      </w:r>
    </w:p>
    <w:p w14:paraId="0BDDF9B6" w14:textId="2E9A96C9" w:rsidR="001B5D94" w:rsidRPr="00196F86" w:rsidRDefault="001B5D94" w:rsidP="003845FA">
      <w:pPr>
        <w:numPr>
          <w:ilvl w:val="1"/>
          <w:numId w:val="29"/>
        </w:numPr>
        <w:spacing w:before="140" w:after="140"/>
        <w:rPr>
          <w:rFonts w:ascii="Arial" w:hAnsi="Arial" w:cs="Arial"/>
          <w:szCs w:val="22"/>
          <w:lang w:eastAsia="en-AU"/>
        </w:rPr>
      </w:pPr>
      <w:r w:rsidRPr="00196F86">
        <w:rPr>
          <w:rFonts w:ascii="Arial" w:hAnsi="Arial" w:cs="Arial"/>
          <w:szCs w:val="22"/>
          <w:lang w:eastAsia="en-AU"/>
        </w:rPr>
        <w:t xml:space="preserve">A surprise wedding is not a circumstance in which it would be appropriate for a celebrant to accept a NOIM signed by only one party (see </w:t>
      </w:r>
      <w:r w:rsidR="00527CBF" w:rsidRPr="00196F86">
        <w:rPr>
          <w:rFonts w:ascii="Arial" w:hAnsi="Arial" w:cs="Arial"/>
          <w:szCs w:val="22"/>
          <w:lang w:eastAsia="en-AU"/>
        </w:rPr>
        <w:t xml:space="preserve">‘Surprise weddings’ in </w:t>
      </w:r>
      <w:r w:rsidR="001C1388" w:rsidRPr="00196F86">
        <w:rPr>
          <w:rFonts w:ascii="Arial" w:hAnsi="Arial" w:cs="Arial"/>
          <w:szCs w:val="22"/>
          <w:lang w:eastAsia="en-AU"/>
        </w:rPr>
        <w:t xml:space="preserve">chapter 4). </w:t>
      </w:r>
    </w:p>
    <w:p w14:paraId="5DC16407" w14:textId="0CF09E59"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lastRenderedPageBreak/>
        <w:t>If the parties request advice on obtaining a visa for a party who resides outside Australia, the celebrant should direct them to the</w:t>
      </w:r>
      <w:r w:rsidR="004A03A3">
        <w:rPr>
          <w:rFonts w:ascii="Arial" w:hAnsi="Arial" w:cs="Arial"/>
          <w:szCs w:val="22"/>
          <w:lang w:eastAsia="en-AU"/>
        </w:rPr>
        <w:t xml:space="preserve"> Department of Home Affairs.</w:t>
      </w:r>
      <w:r w:rsidRPr="001B5D94">
        <w:rPr>
          <w:rFonts w:ascii="Arial" w:hAnsi="Arial" w:cs="Arial"/>
          <w:szCs w:val="22"/>
          <w:lang w:eastAsia="en-AU"/>
        </w:rPr>
        <w:t xml:space="preserve"> </w:t>
      </w:r>
    </w:p>
    <w:p w14:paraId="372821D7" w14:textId="1FED8E0B" w:rsidR="001B5D94" w:rsidRPr="008372AC" w:rsidRDefault="00A95513" w:rsidP="003845FA">
      <w:pPr>
        <w:pStyle w:val="Heading3"/>
        <w:rPr>
          <w:sz w:val="22"/>
          <w:szCs w:val="22"/>
        </w:rPr>
      </w:pPr>
      <w:bookmarkStart w:id="129" w:name="_4.11__EVIDENCE"/>
      <w:bookmarkStart w:id="130" w:name="_4.10__EVIDENCE"/>
      <w:bookmarkStart w:id="131" w:name="_4.10_EVIDENCE_OF"/>
      <w:bookmarkStart w:id="132" w:name="_4.1.7_EVIDENCE_OF"/>
      <w:bookmarkStart w:id="133" w:name="_4.4_EVIDENCE_OF"/>
      <w:bookmarkStart w:id="134" w:name="Evidence_of_date_and_place_of_birth"/>
      <w:bookmarkStart w:id="135" w:name="_4.1.8_A_STATUTORY"/>
      <w:bookmarkStart w:id="136" w:name="_4.10.4_A_statutory"/>
      <w:bookmarkStart w:id="137" w:name="_4.5_DECLARATION_(FORM"/>
      <w:bookmarkStart w:id="138" w:name="_4.1.10_Establishing_the"/>
      <w:bookmarkStart w:id="139" w:name="_4.6_ESTABLISHING_THE"/>
      <w:bookmarkStart w:id="140" w:name="Establishing_identities_of_the_parties"/>
      <w:bookmarkStart w:id="141" w:name="_4.1.12_Recording_the"/>
      <w:bookmarkStart w:id="142" w:name="_4.1.17_Frequently_Asked"/>
      <w:bookmarkStart w:id="143" w:name="_4.1.18_ESTABLISHING_THE"/>
      <w:bookmarkStart w:id="144" w:name="_4.8_ESTABLISHING_THE"/>
      <w:bookmarkStart w:id="145" w:name="_4.5_ESTABLISHING_THE"/>
      <w:bookmarkStart w:id="146" w:name="_4.12__"/>
      <w:bookmarkStart w:id="147" w:name="_4.11.1__Evidence"/>
      <w:bookmarkStart w:id="148" w:name="_ANNULMENT"/>
      <w:bookmarkStart w:id="149" w:name="_4.8.3_ANNULMENT"/>
      <w:bookmarkStart w:id="150" w:name="_4.5.4_WHEN_SHOULD"/>
      <w:bookmarkStart w:id="151" w:name="_4.6_ESTABLISHING_THE_1"/>
      <w:bookmarkStart w:id="152" w:name="_4.13__ESTABLISHING"/>
      <w:bookmarkStart w:id="153" w:name="_4.7_ESTABLISHING_WHETHER"/>
      <w:bookmarkStart w:id="154" w:name="_Toc20538826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8372AC">
        <w:rPr>
          <w:sz w:val="22"/>
          <w:szCs w:val="22"/>
        </w:rPr>
        <w:t>Marriage education and counselling</w:t>
      </w:r>
      <w:bookmarkEnd w:id="154"/>
    </w:p>
    <w:p w14:paraId="19A6FDCA" w14:textId="25C85B34" w:rsidR="001B5D94" w:rsidRPr="001B5D94" w:rsidRDefault="001B5D94" w:rsidP="003845FA">
      <w:pPr>
        <w:numPr>
          <w:ilvl w:val="1"/>
          <w:numId w:val="29"/>
        </w:numPr>
        <w:spacing w:before="140" w:after="140"/>
        <w:rPr>
          <w:rFonts w:ascii="Arial" w:hAnsi="Arial" w:cs="Arial"/>
          <w:szCs w:val="22"/>
          <w:lang w:eastAsia="en-AU"/>
        </w:rPr>
      </w:pPr>
      <w:r w:rsidRPr="008372AC">
        <w:rPr>
          <w:rFonts w:ascii="Arial" w:hAnsi="Arial" w:cs="Arial"/>
          <w:szCs w:val="22"/>
          <w:lang w:eastAsia="en-AU"/>
        </w:rPr>
        <w:t>Section 42(5A) of the Marriage Act requires a celebrant, as soon as practicable after receiving the NOIM, to give</w:t>
      </w:r>
      <w:r w:rsidRPr="001B5D94">
        <w:rPr>
          <w:rFonts w:ascii="Arial" w:hAnsi="Arial" w:cs="Arial"/>
          <w:szCs w:val="22"/>
          <w:lang w:eastAsia="en-AU"/>
        </w:rPr>
        <w:t xml:space="preserve"> the parties a document outlining the obligations and consequences of marriage, and indicating the availability of marriage education and counselling. A copy of the document should</w:t>
      </w:r>
      <w:r w:rsidRPr="001B5D94">
        <w:rPr>
          <w:rFonts w:ascii="Arial" w:hAnsi="Arial" w:cs="Arial"/>
          <w:color w:val="FF0000"/>
          <w:szCs w:val="22"/>
          <w:lang w:eastAsia="en-AU"/>
        </w:rPr>
        <w:t xml:space="preserve"> </w:t>
      </w:r>
      <w:r w:rsidRPr="001B5D94">
        <w:rPr>
          <w:rFonts w:ascii="Arial" w:hAnsi="Arial" w:cs="Arial"/>
          <w:szCs w:val="22"/>
          <w:lang w:eastAsia="en-AU"/>
        </w:rPr>
        <w:t xml:space="preserve">be given to </w:t>
      </w:r>
      <w:r w:rsidRPr="001B5D94">
        <w:rPr>
          <w:rFonts w:ascii="Arial" w:hAnsi="Arial" w:cs="Arial"/>
          <w:szCs w:val="22"/>
          <w:u w:val="single"/>
          <w:lang w:eastAsia="en-AU"/>
        </w:rPr>
        <w:t>each party</w:t>
      </w:r>
      <w:r w:rsidRPr="001B5D94">
        <w:rPr>
          <w:rFonts w:ascii="Arial" w:hAnsi="Arial" w:cs="Arial"/>
          <w:szCs w:val="22"/>
          <w:lang w:eastAsia="en-AU"/>
        </w:rPr>
        <w:t xml:space="preserve"> to the intended marriage. The Attorney-General has approved a document that should be used for this purpose. That document is available on the Attorney-General’s Department</w:t>
      </w:r>
      <w:r w:rsidR="00B43E56">
        <w:rPr>
          <w:rFonts w:ascii="Arial" w:hAnsi="Arial" w:cs="Arial"/>
          <w:szCs w:val="22"/>
          <w:lang w:eastAsia="en-AU"/>
        </w:rPr>
        <w:t>’s</w:t>
      </w:r>
      <w:r w:rsidRPr="001B5D94">
        <w:rPr>
          <w:rFonts w:ascii="Arial" w:hAnsi="Arial" w:cs="Arial"/>
          <w:szCs w:val="22"/>
          <w:lang w:eastAsia="en-AU"/>
        </w:rPr>
        <w:t xml:space="preserve"> website.</w:t>
      </w:r>
      <w:r w:rsidRPr="001B5D94">
        <w:rPr>
          <w:rFonts w:ascii="Arial" w:hAnsi="Arial" w:cs="Arial"/>
          <w:szCs w:val="22"/>
          <w:vertAlign w:val="superscript"/>
          <w:lang w:eastAsia="en-AU"/>
        </w:rPr>
        <w:footnoteReference w:id="87"/>
      </w:r>
      <w:r w:rsidRPr="001B5D94">
        <w:rPr>
          <w:rFonts w:ascii="Arial" w:hAnsi="Arial" w:cs="Arial"/>
          <w:szCs w:val="22"/>
          <w:lang w:eastAsia="en-AU"/>
        </w:rPr>
        <w:t xml:space="preserve">  </w:t>
      </w:r>
    </w:p>
    <w:p w14:paraId="3662E934" w14:textId="29BFD205" w:rsidR="001B5D94" w:rsidRPr="00644115" w:rsidRDefault="001B5D94" w:rsidP="003845FA">
      <w:pPr>
        <w:numPr>
          <w:ilvl w:val="1"/>
          <w:numId w:val="29"/>
        </w:numPr>
        <w:spacing w:before="140" w:after="140"/>
        <w:rPr>
          <w:rFonts w:ascii="Arial" w:hAnsi="Arial" w:cs="Arial"/>
          <w:szCs w:val="22"/>
          <w:lang w:eastAsia="en-AU"/>
        </w:rPr>
      </w:pPr>
      <w:r w:rsidRPr="00644115">
        <w:rPr>
          <w:rFonts w:ascii="Arial" w:hAnsi="Arial" w:cs="Arial"/>
          <w:szCs w:val="22"/>
          <w:lang w:eastAsia="en-AU"/>
        </w:rPr>
        <w:t xml:space="preserve">The document may be provided to the parties electronically or in hard copy. </w:t>
      </w:r>
    </w:p>
    <w:p w14:paraId="0B9939EC"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The celebrant is required to tick a box on the NOIM to indicate that the celebrant has complied with section 42(5A) by giving each party to the marriage a copy of the relevant document.</w:t>
      </w:r>
    </w:p>
    <w:p w14:paraId="104FD7E5"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Celebrants should also remember that the Code of Practice for marriage celebrants (contained in Schedule 2 of the Marriage Regulations) requires marriage celebrants to maintain up</w:t>
      </w:r>
      <w:r w:rsidRPr="001B5D94">
        <w:rPr>
          <w:rFonts w:ascii="Arial" w:hAnsi="Arial" w:cs="Arial"/>
          <w:szCs w:val="22"/>
          <w:lang w:eastAsia="en-AU"/>
        </w:rPr>
        <w:noBreakHyphen/>
        <w:t>to</w:t>
      </w:r>
      <w:r w:rsidRPr="001B5D94">
        <w:rPr>
          <w:rFonts w:ascii="Arial" w:hAnsi="Arial" w:cs="Arial"/>
          <w:szCs w:val="22"/>
          <w:lang w:eastAsia="en-AU"/>
        </w:rPr>
        <w:noBreakHyphen/>
        <w:t xml:space="preserve">date knowledge about appropriate family relationship services, and to inform the parties to a marriage about information and services available to enhance and sustain them throughout their relationship. </w:t>
      </w:r>
    </w:p>
    <w:p w14:paraId="621A38C4" w14:textId="77777777" w:rsidR="001B5D94" w:rsidRPr="00B761D9" w:rsidRDefault="001B5D94" w:rsidP="003845FA">
      <w:pPr>
        <w:pStyle w:val="Heading3"/>
      </w:pPr>
      <w:bookmarkStart w:id="155" w:name="_Toc205388265"/>
      <w:r w:rsidRPr="00B761D9">
        <w:t>Dealing with the NOIM after the ceremony</w:t>
      </w:r>
      <w:bookmarkEnd w:id="155"/>
    </w:p>
    <w:p w14:paraId="2300A979" w14:textId="6B8A8EC0"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After the ceremony, the celebrant must forward the NOIM to the registry of births, deaths and marriages in the state or territory where the marriage was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along with the version of the official certificate of marriage that contains the </w:t>
      </w:r>
      <w:r w:rsidR="00326ABB">
        <w:rPr>
          <w:rFonts w:ascii="Arial" w:hAnsi="Arial" w:cs="Arial"/>
          <w:szCs w:val="22"/>
          <w:lang w:eastAsia="en-AU"/>
        </w:rPr>
        <w:t>DONLIM</w:t>
      </w:r>
      <w:r w:rsidRPr="001B5D94">
        <w:rPr>
          <w:rFonts w:ascii="Arial" w:hAnsi="Arial" w:cs="Arial"/>
          <w:szCs w:val="22"/>
          <w:lang w:eastAsia="en-AU"/>
        </w:rPr>
        <w:t xml:space="preserve"> on the reverse side, any order  made under section 12 </w:t>
      </w:r>
      <w:r w:rsidR="005F5033" w:rsidRPr="001B5D94">
        <w:rPr>
          <w:rFonts w:ascii="Arial" w:hAnsi="Arial" w:cs="Arial"/>
          <w:szCs w:val="22"/>
          <w:lang w:eastAsia="en-AU"/>
        </w:rPr>
        <w:t>(if one exists)</w:t>
      </w:r>
      <w:r w:rsidR="005F5033">
        <w:rPr>
          <w:rFonts w:ascii="Arial" w:hAnsi="Arial" w:cs="Arial"/>
          <w:szCs w:val="22"/>
          <w:lang w:eastAsia="en-AU"/>
        </w:rPr>
        <w:t xml:space="preserve"> </w:t>
      </w:r>
      <w:proofErr w:type="spellStart"/>
      <w:r w:rsidRPr="001B5D94">
        <w:rPr>
          <w:rFonts w:ascii="Arial" w:hAnsi="Arial" w:cs="Arial"/>
          <w:szCs w:val="22"/>
          <w:lang w:eastAsia="en-AU"/>
        </w:rPr>
        <w:t>authorising</w:t>
      </w:r>
      <w:proofErr w:type="spellEnd"/>
      <w:r w:rsidRPr="001B5D94">
        <w:rPr>
          <w:rFonts w:ascii="Arial" w:hAnsi="Arial" w:cs="Arial"/>
          <w:szCs w:val="22"/>
          <w:lang w:eastAsia="en-AU"/>
        </w:rPr>
        <w:t xml:space="preserve"> the marriage of a minor, and any statutory declarations, consents and dispensations with consents relating to the marriage that are in the celebrant’s possession.</w:t>
      </w:r>
      <w:r w:rsidRPr="001B5D94">
        <w:rPr>
          <w:rFonts w:ascii="Arial" w:hAnsi="Arial" w:cs="Arial"/>
          <w:szCs w:val="22"/>
          <w:vertAlign w:val="superscript"/>
          <w:lang w:eastAsia="en-AU"/>
        </w:rPr>
        <w:footnoteReference w:id="88"/>
      </w:r>
    </w:p>
    <w:p w14:paraId="6B723A81"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 NOIM is forwarded by the relevant registry of births, deaths and marriages to the Australian Bureau of Statistics (ABS). The ABS </w:t>
      </w:r>
      <w:proofErr w:type="gramStart"/>
      <w:r w:rsidRPr="001B5D94">
        <w:rPr>
          <w:rFonts w:ascii="Arial" w:hAnsi="Arial" w:cs="Arial"/>
          <w:szCs w:val="22"/>
          <w:lang w:eastAsia="en-AU"/>
        </w:rPr>
        <w:t>records</w:t>
      </w:r>
      <w:proofErr w:type="gramEnd"/>
      <w:r w:rsidRPr="001B5D94">
        <w:rPr>
          <w:rFonts w:ascii="Arial" w:hAnsi="Arial" w:cs="Arial"/>
          <w:szCs w:val="22"/>
          <w:lang w:eastAsia="en-AU"/>
        </w:rPr>
        <w:t xml:space="preserve"> non-identifying information from the NOIM, and uses the information to generate national statistics on marriage in Australia. </w:t>
      </w:r>
    </w:p>
    <w:p w14:paraId="183B65DF"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If the parties to the marriage request a copy of the NOIM, this may be provided to them. It is best practice that any copies of the NOIM are clearly marked with the word ‘copy’.</w:t>
      </w:r>
    </w:p>
    <w:p w14:paraId="39BFCAFE" w14:textId="77777777" w:rsidR="001B5D94" w:rsidRPr="00B761D9" w:rsidRDefault="001B5D94" w:rsidP="003845FA">
      <w:pPr>
        <w:pStyle w:val="Heading3"/>
      </w:pPr>
      <w:bookmarkStart w:id="156" w:name="_Toc205388266"/>
      <w:r w:rsidRPr="00B761D9">
        <w:t>Transferring the NOIM</w:t>
      </w:r>
      <w:bookmarkEnd w:id="156"/>
    </w:p>
    <w:p w14:paraId="0DDB47D8" w14:textId="4D2D8285" w:rsidR="001B5D94" w:rsidRPr="00012D52" w:rsidRDefault="001B5D94" w:rsidP="003845FA">
      <w:pPr>
        <w:numPr>
          <w:ilvl w:val="1"/>
          <w:numId w:val="29"/>
        </w:numPr>
        <w:spacing w:before="140" w:after="140"/>
        <w:rPr>
          <w:rFonts w:ascii="Arial" w:hAnsi="Arial" w:cs="Arial"/>
          <w:szCs w:val="22"/>
          <w:lang w:val="en-AU" w:eastAsia="en-AU"/>
        </w:rPr>
      </w:pPr>
      <w:r w:rsidRPr="00012D52">
        <w:rPr>
          <w:rFonts w:ascii="Arial" w:hAnsi="Arial" w:cs="Arial"/>
          <w:szCs w:val="22"/>
          <w:lang w:val="en-AU" w:eastAsia="en-AU"/>
        </w:rPr>
        <w:t xml:space="preserve">In some circumstances, the celebrant who was given the NOIM will not be able to solemnise the marriage. </w:t>
      </w:r>
      <w:r w:rsidR="00D34E8E" w:rsidRPr="00012D52">
        <w:rPr>
          <w:rFonts w:ascii="Arial" w:hAnsi="Arial" w:cs="Arial"/>
          <w:szCs w:val="22"/>
          <w:lang w:val="en-AU" w:eastAsia="en-AU"/>
        </w:rPr>
        <w:t>Subs</w:t>
      </w:r>
      <w:r w:rsidRPr="00012D52">
        <w:rPr>
          <w:rFonts w:ascii="Arial" w:hAnsi="Arial" w:cs="Arial"/>
          <w:szCs w:val="22"/>
          <w:lang w:val="en-AU" w:eastAsia="en-AU"/>
        </w:rPr>
        <w:t>ection 42(6) of the Marriage Act permits a marriage to be solemnised by any marriage celebrant who has possession of the NOIM if:</w:t>
      </w:r>
    </w:p>
    <w:p w14:paraId="305FED94" w14:textId="69A7DD89" w:rsidR="001B5D94" w:rsidRPr="00012D52" w:rsidRDefault="001B5D94" w:rsidP="003845FA">
      <w:pPr>
        <w:numPr>
          <w:ilvl w:val="0"/>
          <w:numId w:val="24"/>
        </w:numPr>
        <w:spacing w:before="120" w:after="120"/>
        <w:ind w:left="1074"/>
        <w:rPr>
          <w:rFonts w:ascii="Arial" w:hAnsi="Arial" w:cs="Arial"/>
          <w:szCs w:val="22"/>
        </w:rPr>
      </w:pPr>
      <w:r w:rsidRPr="00012D52">
        <w:rPr>
          <w:rFonts w:ascii="Arial" w:hAnsi="Arial" w:cs="Arial"/>
          <w:szCs w:val="22"/>
        </w:rPr>
        <w:t>the original celebrant has died, is absent or ill</w:t>
      </w:r>
    </w:p>
    <w:p w14:paraId="6B2A24E0" w14:textId="3FEC5A6D" w:rsidR="001B5D94" w:rsidRPr="00012D52" w:rsidRDefault="001B5D94" w:rsidP="003845FA">
      <w:pPr>
        <w:numPr>
          <w:ilvl w:val="0"/>
          <w:numId w:val="24"/>
        </w:numPr>
        <w:spacing w:before="120" w:after="120"/>
        <w:ind w:left="1074"/>
        <w:rPr>
          <w:rFonts w:ascii="Arial" w:hAnsi="Arial" w:cs="Arial"/>
          <w:szCs w:val="22"/>
        </w:rPr>
      </w:pPr>
      <w:r w:rsidRPr="00012D52">
        <w:rPr>
          <w:rFonts w:ascii="Arial" w:hAnsi="Arial" w:cs="Arial"/>
          <w:szCs w:val="22"/>
        </w:rPr>
        <w:lastRenderedPageBreak/>
        <w:t xml:space="preserve">for any other reason, it is impracticable for the original celebrant to </w:t>
      </w:r>
      <w:proofErr w:type="spellStart"/>
      <w:r w:rsidRPr="00012D52">
        <w:rPr>
          <w:rFonts w:ascii="Arial" w:hAnsi="Arial" w:cs="Arial"/>
          <w:szCs w:val="22"/>
        </w:rPr>
        <w:t>solemnise</w:t>
      </w:r>
      <w:proofErr w:type="spellEnd"/>
      <w:r w:rsidRPr="00012D52">
        <w:rPr>
          <w:rFonts w:ascii="Arial" w:hAnsi="Arial" w:cs="Arial"/>
          <w:szCs w:val="22"/>
        </w:rPr>
        <w:t xml:space="preserve"> the marriage</w:t>
      </w:r>
    </w:p>
    <w:p w14:paraId="4AD5849C" w14:textId="349C666F" w:rsidR="001B5D94" w:rsidRPr="00012D52" w:rsidRDefault="001B5D94" w:rsidP="003845FA">
      <w:pPr>
        <w:numPr>
          <w:ilvl w:val="0"/>
          <w:numId w:val="24"/>
        </w:numPr>
        <w:spacing w:before="120" w:after="120"/>
        <w:ind w:left="1074"/>
        <w:rPr>
          <w:rFonts w:ascii="Arial" w:hAnsi="Arial" w:cs="Arial"/>
          <w:szCs w:val="22"/>
        </w:rPr>
      </w:pPr>
      <w:r w:rsidRPr="00012D52">
        <w:rPr>
          <w:rFonts w:ascii="Arial" w:hAnsi="Arial" w:cs="Arial"/>
          <w:szCs w:val="22"/>
        </w:rPr>
        <w:t xml:space="preserve">the parties to the intended marriage have requested </w:t>
      </w:r>
      <w:r w:rsidR="005F5033">
        <w:rPr>
          <w:rFonts w:ascii="Arial" w:hAnsi="Arial" w:cs="Arial"/>
          <w:szCs w:val="22"/>
        </w:rPr>
        <w:t xml:space="preserve">that </w:t>
      </w:r>
      <w:r w:rsidRPr="00012D52">
        <w:rPr>
          <w:rFonts w:ascii="Arial" w:hAnsi="Arial" w:cs="Arial"/>
          <w:szCs w:val="22"/>
        </w:rPr>
        <w:t xml:space="preserve">the </w:t>
      </w:r>
      <w:proofErr w:type="spellStart"/>
      <w:r w:rsidRPr="00012D52">
        <w:rPr>
          <w:rFonts w:ascii="Arial" w:hAnsi="Arial" w:cs="Arial"/>
          <w:szCs w:val="22"/>
        </w:rPr>
        <w:t>authorised</w:t>
      </w:r>
      <w:proofErr w:type="spellEnd"/>
      <w:r w:rsidRPr="00012D52">
        <w:rPr>
          <w:rFonts w:ascii="Arial" w:hAnsi="Arial" w:cs="Arial"/>
          <w:szCs w:val="22"/>
        </w:rPr>
        <w:t xml:space="preserve"> celebrant give the notice to another </w:t>
      </w:r>
      <w:proofErr w:type="spellStart"/>
      <w:r w:rsidRPr="00012D52">
        <w:rPr>
          <w:rFonts w:ascii="Arial" w:hAnsi="Arial" w:cs="Arial"/>
          <w:szCs w:val="22"/>
        </w:rPr>
        <w:t>authorised</w:t>
      </w:r>
      <w:proofErr w:type="spellEnd"/>
      <w:r w:rsidRPr="00012D52">
        <w:rPr>
          <w:rFonts w:ascii="Arial" w:hAnsi="Arial" w:cs="Arial"/>
          <w:szCs w:val="22"/>
        </w:rPr>
        <w:t xml:space="preserve"> celebrant.</w:t>
      </w:r>
      <w:r w:rsidRPr="00012D52" w:rsidDel="00E86730">
        <w:rPr>
          <w:rFonts w:ascii="Arial" w:hAnsi="Arial" w:cs="Arial"/>
          <w:szCs w:val="22"/>
        </w:rPr>
        <w:t xml:space="preserve"> </w:t>
      </w:r>
    </w:p>
    <w:p w14:paraId="19161637" w14:textId="665F45B9" w:rsidR="00012D52" w:rsidRPr="00012D52" w:rsidRDefault="00012D52" w:rsidP="003845FA">
      <w:pPr>
        <w:numPr>
          <w:ilvl w:val="1"/>
          <w:numId w:val="29"/>
        </w:numPr>
        <w:spacing w:before="140" w:after="140"/>
        <w:rPr>
          <w:rFonts w:ascii="Arial" w:hAnsi="Arial" w:cs="Arial"/>
          <w:szCs w:val="22"/>
        </w:rPr>
      </w:pPr>
      <w:r w:rsidRPr="00012D52">
        <w:rPr>
          <w:rFonts w:ascii="Arial" w:hAnsi="Arial" w:cs="Arial"/>
          <w:szCs w:val="22"/>
        </w:rPr>
        <w:t xml:space="preserve">A </w:t>
      </w:r>
      <w:r w:rsidRPr="00012D52">
        <w:rPr>
          <w:rFonts w:ascii="Arial" w:hAnsi="Arial" w:cs="Arial"/>
          <w:szCs w:val="22"/>
          <w:lang w:val="en-AU" w:eastAsia="en-AU"/>
        </w:rPr>
        <w:t>celebrant</w:t>
      </w:r>
      <w:r w:rsidRPr="00012D52">
        <w:rPr>
          <w:rFonts w:ascii="Arial" w:hAnsi="Arial" w:cs="Arial"/>
          <w:szCs w:val="22"/>
        </w:rPr>
        <w:t xml:space="preserve"> who </w:t>
      </w:r>
      <w:proofErr w:type="spellStart"/>
      <w:r w:rsidRPr="00012D52">
        <w:rPr>
          <w:rFonts w:ascii="Arial" w:hAnsi="Arial" w:cs="Arial"/>
          <w:szCs w:val="22"/>
        </w:rPr>
        <w:t>solemnises</w:t>
      </w:r>
      <w:proofErr w:type="spellEnd"/>
      <w:r w:rsidRPr="00012D52">
        <w:rPr>
          <w:rFonts w:ascii="Arial" w:hAnsi="Arial" w:cs="Arial"/>
          <w:szCs w:val="22"/>
        </w:rPr>
        <w:t xml:space="preserve"> a marriage in place of another celebrant is responsible for ensuring all legal obligations for the </w:t>
      </w:r>
      <w:proofErr w:type="spellStart"/>
      <w:r w:rsidRPr="00012D52">
        <w:rPr>
          <w:rFonts w:ascii="Arial" w:hAnsi="Arial" w:cs="Arial"/>
          <w:szCs w:val="22"/>
        </w:rPr>
        <w:t>solemnisation</w:t>
      </w:r>
      <w:proofErr w:type="spellEnd"/>
      <w:r w:rsidRPr="00012D52">
        <w:rPr>
          <w:rFonts w:ascii="Arial" w:hAnsi="Arial" w:cs="Arial"/>
          <w:szCs w:val="22"/>
        </w:rPr>
        <w:t xml:space="preserve"> of marriage are met, including the requirement to check the evidence of the parties’ dates and places of birth, the evidence of identity and any evidence of the dissolution of a previous marriage (if applicable). Additionally, the </w:t>
      </w:r>
      <w:bookmarkStart w:id="157" w:name="_Hlk133997341"/>
      <w:r w:rsidR="00326ABB">
        <w:rPr>
          <w:rFonts w:ascii="Arial" w:hAnsi="Arial" w:cs="Arial"/>
          <w:szCs w:val="22"/>
        </w:rPr>
        <w:t>DONLIM</w:t>
      </w:r>
      <w:r w:rsidRPr="00012D52">
        <w:rPr>
          <w:rFonts w:ascii="Arial" w:hAnsi="Arial" w:cs="Arial"/>
          <w:szCs w:val="22"/>
        </w:rPr>
        <w:t xml:space="preserve"> </w:t>
      </w:r>
      <w:bookmarkEnd w:id="157"/>
      <w:r w:rsidRPr="00012D52">
        <w:rPr>
          <w:rFonts w:ascii="Arial" w:hAnsi="Arial" w:cs="Arial"/>
          <w:szCs w:val="22"/>
        </w:rPr>
        <w:t xml:space="preserve">must be remade before the new celebrant. If there is not enough time to prepare and sight all the necessary legal paperwork and ensure all other legal requirements are met, the new celebrant should refuse to </w:t>
      </w:r>
      <w:proofErr w:type="spellStart"/>
      <w:r w:rsidRPr="00012D52">
        <w:rPr>
          <w:rFonts w:ascii="Arial" w:hAnsi="Arial" w:cs="Arial"/>
          <w:szCs w:val="22"/>
        </w:rPr>
        <w:t>solemnise</w:t>
      </w:r>
      <w:proofErr w:type="spellEnd"/>
      <w:r w:rsidRPr="00012D52">
        <w:rPr>
          <w:rFonts w:ascii="Arial" w:hAnsi="Arial" w:cs="Arial"/>
          <w:szCs w:val="22"/>
        </w:rPr>
        <w:t xml:space="preserve"> the marriage and could instead choose to offer a commitment ceremony.</w:t>
      </w:r>
    </w:p>
    <w:p w14:paraId="221A834F" w14:textId="77777777" w:rsidR="00012D52" w:rsidRPr="00012D52" w:rsidRDefault="00012D52" w:rsidP="003845FA">
      <w:pPr>
        <w:numPr>
          <w:ilvl w:val="1"/>
          <w:numId w:val="29"/>
        </w:numPr>
        <w:spacing w:before="140" w:after="140"/>
        <w:rPr>
          <w:rFonts w:ascii="Arial" w:hAnsi="Arial" w:cs="Arial"/>
        </w:rPr>
      </w:pPr>
      <w:r w:rsidRPr="00012D52">
        <w:rPr>
          <w:rFonts w:ascii="Arial" w:hAnsi="Arial" w:cs="Arial"/>
          <w:szCs w:val="22"/>
        </w:rPr>
        <w:t xml:space="preserve">The replacement celebrant should record details of the transfer of the NOIM in the ‘Transfer of Notice of Intended Marriage to another celebrant’ section on the NOIM. If relevant, the </w:t>
      </w:r>
      <w:r w:rsidRPr="00012D52">
        <w:rPr>
          <w:rFonts w:ascii="Arial" w:hAnsi="Arial" w:cs="Arial"/>
          <w:szCs w:val="22"/>
          <w:lang w:val="en-AU" w:eastAsia="en-AU"/>
        </w:rPr>
        <w:t>original</w:t>
      </w:r>
      <w:r w:rsidRPr="00012D52">
        <w:rPr>
          <w:rFonts w:ascii="Arial" w:hAnsi="Arial" w:cs="Arial"/>
          <w:szCs w:val="22"/>
        </w:rPr>
        <w:t xml:space="preserve"> celebrant must also keep records about the details of the transfer of the Form 15 Certificate of Marriage on their record of use form.     </w:t>
      </w:r>
    </w:p>
    <w:p w14:paraId="566FDC51" w14:textId="2111B9BD" w:rsidR="001820B7" w:rsidRPr="00012D52" w:rsidRDefault="00012D52" w:rsidP="003845FA">
      <w:pPr>
        <w:numPr>
          <w:ilvl w:val="1"/>
          <w:numId w:val="29"/>
        </w:numPr>
        <w:spacing w:before="140" w:after="140"/>
        <w:rPr>
          <w:rFonts w:ascii="Arial" w:hAnsi="Arial" w:cs="Arial"/>
          <w:szCs w:val="22"/>
        </w:rPr>
      </w:pPr>
      <w:r w:rsidRPr="00012D52">
        <w:rPr>
          <w:rFonts w:ascii="Arial" w:hAnsi="Arial" w:cs="Arial"/>
          <w:szCs w:val="22"/>
        </w:rPr>
        <w:t xml:space="preserve">A NOIM should not be transferred to another celebrant if the reasons for transfer do not fall within </w:t>
      </w:r>
      <w:r w:rsidRPr="00012D52">
        <w:rPr>
          <w:rFonts w:ascii="Arial" w:hAnsi="Arial" w:cs="Arial"/>
          <w:szCs w:val="22"/>
          <w:lang w:val="en-AU" w:eastAsia="en-AU"/>
        </w:rPr>
        <w:t>those</w:t>
      </w:r>
      <w:r w:rsidRPr="00012D52">
        <w:rPr>
          <w:rFonts w:ascii="Arial" w:hAnsi="Arial" w:cs="Arial"/>
          <w:szCs w:val="22"/>
        </w:rPr>
        <w:t xml:space="preserve"> listed in </w:t>
      </w:r>
      <w:r w:rsidR="00DA0725">
        <w:rPr>
          <w:rFonts w:ascii="Arial" w:hAnsi="Arial" w:cs="Arial"/>
          <w:szCs w:val="22"/>
        </w:rPr>
        <w:t>sub</w:t>
      </w:r>
      <w:r w:rsidRPr="00012D52">
        <w:rPr>
          <w:rFonts w:ascii="Arial" w:hAnsi="Arial" w:cs="Arial"/>
          <w:szCs w:val="22"/>
        </w:rPr>
        <w:t xml:space="preserve">section 42(6) of the Marriage Act. In those circumstances, the parties should complete a new NOIM and give it to the new celebrant. Alternatively, if the marriage is proposed to be </w:t>
      </w:r>
      <w:proofErr w:type="spellStart"/>
      <w:r w:rsidRPr="00012D52">
        <w:rPr>
          <w:rFonts w:ascii="Arial" w:hAnsi="Arial" w:cs="Arial"/>
          <w:szCs w:val="22"/>
        </w:rPr>
        <w:t>solemnised</w:t>
      </w:r>
      <w:proofErr w:type="spellEnd"/>
      <w:r w:rsidRPr="00012D52">
        <w:rPr>
          <w:rFonts w:ascii="Arial" w:hAnsi="Arial" w:cs="Arial"/>
          <w:szCs w:val="22"/>
        </w:rPr>
        <w:t xml:space="preserve"> less than one month from the date the NOIM would be received by the new celebrant, the parties may wish to request a shortening of time from a prescribed authority.</w:t>
      </w:r>
      <w:r w:rsidR="004B1A14">
        <w:rPr>
          <w:rFonts w:ascii="Arial" w:hAnsi="Arial" w:cs="Arial"/>
          <w:szCs w:val="22"/>
        </w:rPr>
        <w:br/>
      </w:r>
      <w:r w:rsidRPr="00012D52">
        <w:rPr>
          <w:rFonts w:ascii="Arial" w:hAnsi="Arial" w:cs="Arial"/>
          <w:szCs w:val="22"/>
        </w:rPr>
        <w:t xml:space="preserve"> </w:t>
      </w:r>
    </w:p>
    <w:p w14:paraId="6EF4A745" w14:textId="6465A519" w:rsidR="001B5D94" w:rsidRPr="001B5D94" w:rsidRDefault="001B5D94" w:rsidP="003845FA">
      <w:pPr>
        <w:pStyle w:val="Heading2"/>
        <w:spacing w:after="120"/>
        <w:rPr>
          <w:rFonts w:eastAsiaTheme="minorHAnsi"/>
        </w:rPr>
      </w:pPr>
      <w:bookmarkStart w:id="158" w:name="_4.8_DECLARATION_OF"/>
      <w:bookmarkStart w:id="159" w:name="_4.15_DECLARATION_OF"/>
      <w:bookmarkStart w:id="160" w:name="_Toc518290290"/>
      <w:bookmarkStart w:id="161" w:name="_Toc505078973"/>
      <w:bookmarkStart w:id="162" w:name="_Toc508963905"/>
      <w:bookmarkStart w:id="163" w:name="_Toc205388267"/>
      <w:bookmarkEnd w:id="158"/>
      <w:bookmarkEnd w:id="159"/>
      <w:r w:rsidRPr="001820B7">
        <w:t xml:space="preserve">Declaration of </w:t>
      </w:r>
      <w:r w:rsidR="001A271E">
        <w:t>N</w:t>
      </w:r>
      <w:r w:rsidRPr="001820B7">
        <w:t xml:space="preserve">o </w:t>
      </w:r>
      <w:r w:rsidR="001A271E">
        <w:t>L</w:t>
      </w:r>
      <w:r w:rsidRPr="001820B7">
        <w:t xml:space="preserve">egal </w:t>
      </w:r>
      <w:r w:rsidR="001A271E">
        <w:t>I</w:t>
      </w:r>
      <w:r w:rsidRPr="001820B7">
        <w:t>mpediment</w:t>
      </w:r>
      <w:bookmarkEnd w:id="160"/>
      <w:r w:rsidRPr="001820B7">
        <w:t xml:space="preserve"> to </w:t>
      </w:r>
      <w:r w:rsidR="001A271E">
        <w:t>M</w:t>
      </w:r>
      <w:r w:rsidRPr="001820B7">
        <w:t>arriage</w:t>
      </w:r>
      <w:bookmarkEnd w:id="161"/>
      <w:bookmarkEnd w:id="162"/>
      <w:bookmarkEnd w:id="163"/>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1B5D94" w:rsidRPr="00F93705" w14:paraId="0AB9B512" w14:textId="77777777" w:rsidTr="00AF6F4C">
        <w:tc>
          <w:tcPr>
            <w:tcW w:w="9016" w:type="dxa"/>
            <w:shd w:val="clear" w:color="auto" w:fill="F2F2F2" w:themeFill="background1" w:themeFillShade="F2"/>
          </w:tcPr>
          <w:p w14:paraId="3AC20232" w14:textId="77777777" w:rsidR="001B5D94" w:rsidRPr="00644115" w:rsidRDefault="001B5D94" w:rsidP="003845FA">
            <w:pPr>
              <w:numPr>
                <w:ilvl w:val="1"/>
                <w:numId w:val="29"/>
              </w:numPr>
              <w:spacing w:before="140" w:after="140"/>
              <w:rPr>
                <w:rFonts w:ascii="Arial" w:hAnsi="Arial" w:cs="Arial"/>
                <w:b/>
                <w:sz w:val="22"/>
                <w:szCs w:val="22"/>
                <w:lang w:val="en-AU" w:bidi="ar-SA"/>
              </w:rPr>
            </w:pPr>
            <w:r w:rsidRPr="00644115">
              <w:rPr>
                <w:rFonts w:ascii="Arial" w:hAnsi="Arial" w:cs="Arial"/>
                <w:b/>
                <w:sz w:val="22"/>
                <w:szCs w:val="22"/>
              </w:rPr>
              <w:t>KEY</w:t>
            </w:r>
            <w:r w:rsidRPr="00644115">
              <w:rPr>
                <w:rFonts w:ascii="Arial" w:hAnsi="Arial" w:cs="Arial"/>
                <w:b/>
                <w:sz w:val="22"/>
                <w:szCs w:val="22"/>
                <w:lang w:val="en-AU" w:bidi="ar-SA"/>
              </w:rPr>
              <w:t xml:space="preserve"> MESSAGES</w:t>
            </w:r>
          </w:p>
          <w:p w14:paraId="3FDB0305" w14:textId="0696413E" w:rsidR="001B5D94" w:rsidRPr="003B3008" w:rsidRDefault="001B5D94" w:rsidP="00701E5C">
            <w:pPr>
              <w:keepNext/>
              <w:keepLines/>
              <w:spacing w:before="120" w:after="120"/>
              <w:rPr>
                <w:rFonts w:ascii="Arial" w:hAnsi="Arial" w:cs="Arial"/>
                <w:sz w:val="22"/>
                <w:szCs w:val="22"/>
              </w:rPr>
            </w:pPr>
            <w:r w:rsidRPr="00644115">
              <w:rPr>
                <w:rFonts w:ascii="Arial" w:hAnsi="Arial" w:cs="Arial"/>
                <w:sz w:val="22"/>
                <w:szCs w:val="22"/>
              </w:rPr>
              <w:t xml:space="preserve">Each party to an intended marriage must make a </w:t>
            </w:r>
            <w:r w:rsidR="001A271E" w:rsidRPr="00644115">
              <w:rPr>
                <w:rFonts w:ascii="Arial" w:hAnsi="Arial" w:cs="Arial"/>
                <w:sz w:val="22"/>
                <w:szCs w:val="22"/>
              </w:rPr>
              <w:t>De</w:t>
            </w:r>
            <w:r w:rsidRPr="00644115">
              <w:rPr>
                <w:rFonts w:ascii="Arial" w:hAnsi="Arial" w:cs="Arial"/>
                <w:sz w:val="22"/>
                <w:szCs w:val="22"/>
              </w:rPr>
              <w:t xml:space="preserve">claration of </w:t>
            </w:r>
            <w:r w:rsidR="001A271E" w:rsidRPr="00644115">
              <w:rPr>
                <w:rFonts w:ascii="Arial" w:hAnsi="Arial" w:cs="Arial"/>
                <w:sz w:val="22"/>
                <w:szCs w:val="22"/>
              </w:rPr>
              <w:t>N</w:t>
            </w:r>
            <w:r w:rsidRPr="00644115">
              <w:rPr>
                <w:rFonts w:ascii="Arial" w:hAnsi="Arial" w:cs="Arial"/>
                <w:sz w:val="22"/>
                <w:szCs w:val="22"/>
              </w:rPr>
              <w:t xml:space="preserve">o </w:t>
            </w:r>
            <w:r w:rsidR="001A271E" w:rsidRPr="00644115">
              <w:rPr>
                <w:rFonts w:ascii="Arial" w:hAnsi="Arial" w:cs="Arial"/>
                <w:sz w:val="22"/>
                <w:szCs w:val="22"/>
              </w:rPr>
              <w:t>L</w:t>
            </w:r>
            <w:r w:rsidRPr="00644115">
              <w:rPr>
                <w:rFonts w:ascii="Arial" w:hAnsi="Arial" w:cs="Arial"/>
                <w:sz w:val="22"/>
                <w:szCs w:val="22"/>
              </w:rPr>
              <w:t xml:space="preserve">egal </w:t>
            </w:r>
            <w:r w:rsidR="001A271E" w:rsidRPr="00644115">
              <w:rPr>
                <w:rFonts w:ascii="Arial" w:hAnsi="Arial" w:cs="Arial"/>
                <w:sz w:val="22"/>
                <w:szCs w:val="22"/>
              </w:rPr>
              <w:t>I</w:t>
            </w:r>
            <w:r w:rsidRPr="00644115">
              <w:rPr>
                <w:rFonts w:ascii="Arial" w:hAnsi="Arial" w:cs="Arial"/>
                <w:sz w:val="22"/>
                <w:szCs w:val="22"/>
              </w:rPr>
              <w:t xml:space="preserve">mpediment to </w:t>
            </w:r>
            <w:r w:rsidR="001A271E" w:rsidRPr="00644115">
              <w:rPr>
                <w:rFonts w:ascii="Arial" w:hAnsi="Arial" w:cs="Arial"/>
                <w:sz w:val="22"/>
                <w:szCs w:val="22"/>
              </w:rPr>
              <w:t>M</w:t>
            </w:r>
            <w:r w:rsidRPr="00644115">
              <w:rPr>
                <w:rFonts w:ascii="Arial" w:hAnsi="Arial" w:cs="Arial"/>
                <w:sz w:val="22"/>
                <w:szCs w:val="22"/>
              </w:rPr>
              <w:t>arriage</w:t>
            </w:r>
            <w:r w:rsidR="0053443B" w:rsidRPr="00644115">
              <w:rPr>
                <w:rFonts w:ascii="Arial" w:hAnsi="Arial" w:cs="Arial"/>
                <w:sz w:val="22"/>
                <w:szCs w:val="22"/>
              </w:rPr>
              <w:t xml:space="preserve"> (DONLIM)</w:t>
            </w:r>
            <w:r w:rsidR="003B364B">
              <w:rPr>
                <w:rFonts w:ascii="Arial" w:hAnsi="Arial" w:cs="Arial"/>
                <w:sz w:val="22"/>
                <w:szCs w:val="22"/>
              </w:rPr>
              <w:t xml:space="preserve"> in the physical presence</w:t>
            </w:r>
            <w:r w:rsidR="00845F90">
              <w:rPr>
                <w:rFonts w:ascii="Arial" w:hAnsi="Arial" w:cs="Arial"/>
                <w:sz w:val="22"/>
                <w:szCs w:val="22"/>
              </w:rPr>
              <w:t xml:space="preserve"> of </w:t>
            </w:r>
            <w:r w:rsidRPr="00644115">
              <w:rPr>
                <w:rFonts w:ascii="Arial" w:hAnsi="Arial" w:cs="Arial"/>
                <w:sz w:val="22"/>
                <w:szCs w:val="22"/>
              </w:rPr>
              <w:t xml:space="preserve">the celebrant. The declaration must be made before the marriage is </w:t>
            </w:r>
            <w:proofErr w:type="spellStart"/>
            <w:r w:rsidRPr="00644115">
              <w:rPr>
                <w:rFonts w:ascii="Arial" w:hAnsi="Arial" w:cs="Arial"/>
                <w:sz w:val="22"/>
                <w:szCs w:val="22"/>
              </w:rPr>
              <w:t>solemnised</w:t>
            </w:r>
            <w:proofErr w:type="spellEnd"/>
            <w:r w:rsidRPr="00644115">
              <w:rPr>
                <w:rFonts w:ascii="Arial" w:hAnsi="Arial" w:cs="Arial"/>
                <w:sz w:val="22"/>
                <w:szCs w:val="22"/>
              </w:rPr>
              <w:t xml:space="preserve"> and must</w:t>
            </w:r>
            <w:r w:rsidRPr="003B3008">
              <w:rPr>
                <w:rFonts w:ascii="Arial" w:hAnsi="Arial" w:cs="Arial"/>
                <w:sz w:val="22"/>
                <w:szCs w:val="22"/>
              </w:rPr>
              <w:t xml:space="preserve"> be in the form approved by the Attorney-General, which is available on the Attorney</w:t>
            </w:r>
            <w:r w:rsidR="00B95E4D">
              <w:rPr>
                <w:rFonts w:ascii="Arial" w:hAnsi="Arial" w:cs="Arial"/>
                <w:sz w:val="22"/>
                <w:szCs w:val="22"/>
              </w:rPr>
              <w:t>-</w:t>
            </w:r>
            <w:r w:rsidRPr="003B3008">
              <w:rPr>
                <w:rFonts w:ascii="Arial" w:hAnsi="Arial" w:cs="Arial"/>
                <w:sz w:val="22"/>
                <w:szCs w:val="22"/>
              </w:rPr>
              <w:t>General’s Department</w:t>
            </w:r>
            <w:r w:rsidR="00B43E56">
              <w:rPr>
                <w:rFonts w:ascii="Arial" w:hAnsi="Arial" w:cs="Arial"/>
                <w:sz w:val="22"/>
                <w:szCs w:val="22"/>
              </w:rPr>
              <w:t>’s</w:t>
            </w:r>
            <w:r w:rsidRPr="003B3008">
              <w:rPr>
                <w:rFonts w:ascii="Arial" w:hAnsi="Arial" w:cs="Arial"/>
                <w:sz w:val="22"/>
                <w:szCs w:val="22"/>
              </w:rPr>
              <w:t xml:space="preserve"> website.</w:t>
            </w:r>
          </w:p>
          <w:p w14:paraId="01DCB288" w14:textId="7BA0E8E8" w:rsidR="001B5D94" w:rsidRPr="00F93705" w:rsidRDefault="001B5D94" w:rsidP="00701E5C">
            <w:pPr>
              <w:keepNext/>
              <w:keepLines/>
              <w:spacing w:before="120" w:after="120"/>
              <w:rPr>
                <w:rFonts w:ascii="Arial" w:hAnsi="Arial" w:cs="Arial"/>
                <w:sz w:val="22"/>
                <w:szCs w:val="22"/>
                <w:lang w:val="en-AU" w:bidi="ar-SA"/>
              </w:rPr>
            </w:pPr>
            <w:r w:rsidRPr="003B3008">
              <w:rPr>
                <w:rFonts w:ascii="Arial" w:hAnsi="Arial" w:cs="Arial"/>
                <w:sz w:val="22"/>
                <w:szCs w:val="22"/>
              </w:rPr>
              <w:t xml:space="preserve">A celebrant must not </w:t>
            </w:r>
            <w:proofErr w:type="spellStart"/>
            <w:r w:rsidRPr="003B3008">
              <w:rPr>
                <w:rFonts w:ascii="Arial" w:hAnsi="Arial" w:cs="Arial"/>
                <w:sz w:val="22"/>
                <w:szCs w:val="22"/>
              </w:rPr>
              <w:t>solemnise</w:t>
            </w:r>
            <w:proofErr w:type="spellEnd"/>
            <w:r w:rsidRPr="003B3008">
              <w:rPr>
                <w:rFonts w:ascii="Arial" w:hAnsi="Arial" w:cs="Arial"/>
                <w:sz w:val="22"/>
                <w:szCs w:val="22"/>
              </w:rPr>
              <w:t xml:space="preserve"> a marriage if they have any reason to believe that a </w:t>
            </w:r>
            <w:r w:rsidR="00326ABB">
              <w:rPr>
                <w:rFonts w:ascii="Arial" w:hAnsi="Arial" w:cs="Arial"/>
                <w:sz w:val="22"/>
                <w:szCs w:val="22"/>
              </w:rPr>
              <w:t>DONLIM</w:t>
            </w:r>
            <w:r w:rsidRPr="003B3008">
              <w:rPr>
                <w:rFonts w:ascii="Arial" w:hAnsi="Arial" w:cs="Arial"/>
                <w:sz w:val="22"/>
                <w:szCs w:val="22"/>
              </w:rPr>
              <w:t xml:space="preserve"> contains a false statement, error or is defective.</w:t>
            </w:r>
          </w:p>
        </w:tc>
      </w:tr>
    </w:tbl>
    <w:p w14:paraId="0673756B" w14:textId="0E215B77" w:rsidR="009B3D23" w:rsidRPr="009B3D23" w:rsidRDefault="009B3D23" w:rsidP="009B3D23">
      <w:pPr>
        <w:pStyle w:val="Heading3"/>
      </w:pPr>
      <w:r>
        <w:br/>
      </w:r>
      <w:bookmarkStart w:id="164" w:name="_Toc205388268"/>
      <w:r>
        <w:t>What is a</w:t>
      </w:r>
      <w:r w:rsidRPr="00E8372C">
        <w:t xml:space="preserve"> </w:t>
      </w:r>
      <w:r>
        <w:t>D</w:t>
      </w:r>
      <w:r w:rsidRPr="00E8372C">
        <w:t xml:space="preserve">eclaration of </w:t>
      </w:r>
      <w:r>
        <w:t>N</w:t>
      </w:r>
      <w:r w:rsidRPr="00E8372C">
        <w:t xml:space="preserve">o </w:t>
      </w:r>
      <w:r>
        <w:t>L</w:t>
      </w:r>
      <w:r w:rsidRPr="00E8372C">
        <w:t xml:space="preserve">egal </w:t>
      </w:r>
      <w:r>
        <w:t>I</w:t>
      </w:r>
      <w:r w:rsidRPr="00E8372C">
        <w:t xml:space="preserve">mpediment </w:t>
      </w:r>
      <w:r>
        <w:t>to Marriage</w:t>
      </w:r>
      <w:r w:rsidRPr="00E8372C">
        <w:t>?</w:t>
      </w:r>
      <w:bookmarkEnd w:id="164"/>
      <w:r w:rsidRPr="00E8372C">
        <w:t xml:space="preserve"> </w:t>
      </w:r>
    </w:p>
    <w:p w14:paraId="4A2E2DA3" w14:textId="0A1C9B03"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unless each party to the intended marriage has made a written declaration</w:t>
      </w:r>
      <w:r w:rsidR="00E1472D">
        <w:rPr>
          <w:rFonts w:ascii="Arial" w:hAnsi="Arial" w:cs="Arial"/>
          <w:szCs w:val="22"/>
          <w:lang w:eastAsia="en-AU"/>
        </w:rPr>
        <w:t xml:space="preserve"> in the physical presence of</w:t>
      </w:r>
      <w:r w:rsidRPr="001B5D94">
        <w:rPr>
          <w:rFonts w:ascii="Arial" w:hAnsi="Arial" w:cs="Arial"/>
          <w:szCs w:val="22"/>
          <w:lang w:eastAsia="en-AU"/>
        </w:rPr>
        <w:t xml:space="preserve"> the celebrant as to:</w:t>
      </w:r>
    </w:p>
    <w:p w14:paraId="689997C6" w14:textId="6FBC8503"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their conjugal status (i.e. whether the party has ever been legally married before)</w:t>
      </w:r>
    </w:p>
    <w:p w14:paraId="67606915"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their belief that there is no legal impediment to the marriage, and</w:t>
      </w:r>
    </w:p>
    <w:p w14:paraId="78AC48E1"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either:</w:t>
      </w:r>
    </w:p>
    <w:p w14:paraId="0474E26B" w14:textId="77777777" w:rsidR="001B5D94" w:rsidRPr="001B5D94" w:rsidRDefault="001B5D94" w:rsidP="003845FA">
      <w:pPr>
        <w:numPr>
          <w:ilvl w:val="1"/>
          <w:numId w:val="23"/>
        </w:numPr>
        <w:spacing w:before="0" w:after="120"/>
        <w:ind w:hanging="357"/>
        <w:rPr>
          <w:rFonts w:ascii="Arial" w:hAnsi="Arial" w:cs="Arial"/>
        </w:rPr>
      </w:pPr>
      <w:r w:rsidRPr="001B5D94">
        <w:rPr>
          <w:rFonts w:ascii="Arial" w:hAnsi="Arial" w:cs="Arial"/>
        </w:rPr>
        <w:t xml:space="preserve">that they are 18 years of age or older, or </w:t>
      </w:r>
    </w:p>
    <w:p w14:paraId="131ECDF5" w14:textId="77777777" w:rsidR="001B5D94" w:rsidRPr="001B5D94" w:rsidRDefault="001B5D94" w:rsidP="003845FA">
      <w:pPr>
        <w:numPr>
          <w:ilvl w:val="1"/>
          <w:numId w:val="23"/>
        </w:numPr>
        <w:spacing w:before="0" w:after="120"/>
        <w:ind w:hanging="357"/>
        <w:rPr>
          <w:rFonts w:ascii="Arial" w:hAnsi="Arial" w:cs="Arial"/>
        </w:rPr>
      </w:pPr>
      <w:r w:rsidRPr="001B5D94">
        <w:rPr>
          <w:rFonts w:ascii="Arial" w:hAnsi="Arial" w:cs="Arial"/>
        </w:rPr>
        <w:lastRenderedPageBreak/>
        <w:t xml:space="preserve">if they are under 18, their date of birth and that an order </w:t>
      </w:r>
      <w:proofErr w:type="spellStart"/>
      <w:r w:rsidRPr="001B5D94">
        <w:rPr>
          <w:rFonts w:ascii="Arial" w:hAnsi="Arial" w:cs="Arial"/>
        </w:rPr>
        <w:t>authorising</w:t>
      </w:r>
      <w:proofErr w:type="spellEnd"/>
      <w:r w:rsidRPr="001B5D94">
        <w:rPr>
          <w:rFonts w:ascii="Arial" w:hAnsi="Arial" w:cs="Arial"/>
        </w:rPr>
        <w:t xml:space="preserve"> them to marry the other party to the marriage has been made under section 12 of the Marriage Act.</w:t>
      </w:r>
      <w:r w:rsidRPr="001B5D94">
        <w:rPr>
          <w:rFonts w:ascii="Arial" w:hAnsi="Arial" w:cs="Arial"/>
          <w:vertAlign w:val="superscript"/>
        </w:rPr>
        <w:footnoteReference w:id="89"/>
      </w:r>
      <w:r w:rsidRPr="001B5D94">
        <w:rPr>
          <w:rFonts w:ascii="Arial" w:hAnsi="Arial" w:cs="Arial"/>
        </w:rPr>
        <w:t xml:space="preserve">  </w:t>
      </w:r>
    </w:p>
    <w:p w14:paraId="1FCFF47E" w14:textId="0910322F" w:rsidR="001B5D94" w:rsidRPr="001B5D94" w:rsidRDefault="001B5D94" w:rsidP="003845FA">
      <w:pPr>
        <w:ind w:left="720"/>
        <w:rPr>
          <w:rFonts w:ascii="Arial" w:hAnsi="Arial" w:cs="Arial"/>
          <w:szCs w:val="22"/>
        </w:rPr>
      </w:pPr>
      <w:r w:rsidRPr="001B5D94">
        <w:rPr>
          <w:rFonts w:ascii="Arial" w:hAnsi="Arial" w:cs="Arial"/>
          <w:szCs w:val="22"/>
        </w:rPr>
        <w:t xml:space="preserve">This declaration is referred to as the </w:t>
      </w:r>
      <w:r w:rsidR="001A271E">
        <w:rPr>
          <w:rFonts w:ascii="Arial" w:hAnsi="Arial" w:cs="Arial"/>
          <w:szCs w:val="22"/>
        </w:rPr>
        <w:t>D</w:t>
      </w:r>
      <w:r w:rsidRPr="001B5D94">
        <w:rPr>
          <w:rFonts w:ascii="Arial" w:hAnsi="Arial" w:cs="Arial"/>
          <w:szCs w:val="22"/>
        </w:rPr>
        <w:t xml:space="preserve">eclaration of </w:t>
      </w:r>
      <w:r w:rsidR="001A271E">
        <w:rPr>
          <w:rFonts w:ascii="Arial" w:hAnsi="Arial" w:cs="Arial"/>
          <w:szCs w:val="22"/>
        </w:rPr>
        <w:t>N</w:t>
      </w:r>
      <w:r w:rsidRPr="001B5D94">
        <w:rPr>
          <w:rFonts w:ascii="Arial" w:hAnsi="Arial" w:cs="Arial"/>
          <w:szCs w:val="22"/>
        </w:rPr>
        <w:t xml:space="preserve">o </w:t>
      </w:r>
      <w:r w:rsidR="001A271E">
        <w:rPr>
          <w:rFonts w:ascii="Arial" w:hAnsi="Arial" w:cs="Arial"/>
          <w:szCs w:val="22"/>
        </w:rPr>
        <w:t>L</w:t>
      </w:r>
      <w:r w:rsidRPr="001B5D94">
        <w:rPr>
          <w:rFonts w:ascii="Arial" w:hAnsi="Arial" w:cs="Arial"/>
          <w:szCs w:val="22"/>
        </w:rPr>
        <w:t xml:space="preserve">egal </w:t>
      </w:r>
      <w:r w:rsidR="001A271E">
        <w:rPr>
          <w:rFonts w:ascii="Arial" w:hAnsi="Arial" w:cs="Arial"/>
          <w:szCs w:val="22"/>
        </w:rPr>
        <w:t>I</w:t>
      </w:r>
      <w:r w:rsidRPr="001B5D94">
        <w:rPr>
          <w:rFonts w:ascii="Arial" w:hAnsi="Arial" w:cs="Arial"/>
          <w:szCs w:val="22"/>
        </w:rPr>
        <w:t>mpediment</w:t>
      </w:r>
      <w:r w:rsidR="001A271E">
        <w:rPr>
          <w:rFonts w:ascii="Arial" w:hAnsi="Arial" w:cs="Arial"/>
          <w:szCs w:val="22"/>
        </w:rPr>
        <w:t xml:space="preserve"> to Marriage</w:t>
      </w:r>
      <w:r w:rsidRPr="001B5D94">
        <w:rPr>
          <w:rFonts w:ascii="Arial" w:hAnsi="Arial" w:cs="Arial"/>
          <w:szCs w:val="22"/>
        </w:rPr>
        <w:t>.</w:t>
      </w:r>
    </w:p>
    <w:p w14:paraId="07E33A01" w14:textId="194CB9EC"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a celebrant has reason to believe that a </w:t>
      </w:r>
      <w:r w:rsidR="00326ABB">
        <w:rPr>
          <w:rFonts w:ascii="Arial" w:hAnsi="Arial" w:cs="Arial"/>
          <w:szCs w:val="22"/>
        </w:rPr>
        <w:t>DONLIM</w:t>
      </w:r>
      <w:r w:rsidR="00326ABB">
        <w:rPr>
          <w:rFonts w:ascii="Arial" w:hAnsi="Arial" w:cs="Arial"/>
          <w:szCs w:val="22"/>
          <w:lang w:eastAsia="en-AU"/>
        </w:rPr>
        <w:t xml:space="preserve"> </w:t>
      </w:r>
      <w:r w:rsidRPr="001B5D94">
        <w:rPr>
          <w:rFonts w:ascii="Arial" w:hAnsi="Arial" w:cs="Arial"/>
          <w:szCs w:val="22"/>
          <w:lang w:eastAsia="en-AU"/>
        </w:rPr>
        <w:t xml:space="preserve">contains a false statement, error or is defective, the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the marriage.</w:t>
      </w:r>
      <w:r w:rsidRPr="001B5D94">
        <w:rPr>
          <w:rFonts w:ascii="Arial" w:hAnsi="Arial" w:cs="Arial"/>
          <w:szCs w:val="22"/>
          <w:vertAlign w:val="superscript"/>
          <w:lang w:eastAsia="en-AU"/>
        </w:rPr>
        <w:footnoteReference w:id="90"/>
      </w:r>
      <w:r w:rsidRPr="001B5D94">
        <w:rPr>
          <w:rFonts w:ascii="Arial" w:hAnsi="Arial" w:cs="Arial"/>
          <w:szCs w:val="22"/>
          <w:lang w:eastAsia="en-AU"/>
        </w:rPr>
        <w:t xml:space="preserve"> To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in such circumstances is an offence under section 99 of the Marriage Act.</w:t>
      </w:r>
    </w:p>
    <w:p w14:paraId="3334DCA1" w14:textId="3D03381D"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 declaration must be made using the approved form, which is available on the </w:t>
      </w:r>
      <w:r w:rsidRPr="001B5D94">
        <w:rPr>
          <w:rFonts w:ascii="Arial" w:hAnsi="Arial" w:cs="Arial"/>
          <w:szCs w:val="22"/>
          <w:lang w:val="en-AU" w:eastAsia="en-AU" w:bidi="ar-SA"/>
        </w:rPr>
        <w:t>Attorney</w:t>
      </w:r>
      <w:r w:rsidR="00B95E4D">
        <w:rPr>
          <w:rFonts w:ascii="Arial" w:hAnsi="Arial" w:cs="Arial"/>
          <w:szCs w:val="22"/>
          <w:lang w:val="en-AU" w:eastAsia="en-AU" w:bidi="ar-SA"/>
        </w:rPr>
        <w:t>-</w:t>
      </w:r>
      <w:r w:rsidRPr="001B5D94">
        <w:rPr>
          <w:rFonts w:ascii="Arial" w:hAnsi="Arial" w:cs="Arial"/>
          <w:szCs w:val="22"/>
          <w:lang w:val="en-AU" w:eastAsia="en-AU" w:bidi="ar-SA"/>
        </w:rPr>
        <w:t>General’s Department</w:t>
      </w:r>
      <w:r w:rsidR="00B43E56">
        <w:rPr>
          <w:rFonts w:ascii="Arial" w:hAnsi="Arial" w:cs="Arial"/>
          <w:szCs w:val="22"/>
          <w:lang w:val="en-AU" w:eastAsia="en-AU" w:bidi="ar-SA"/>
        </w:rPr>
        <w:t>’s</w:t>
      </w:r>
      <w:r w:rsidRPr="001B5D94">
        <w:rPr>
          <w:rFonts w:ascii="Arial" w:hAnsi="Arial" w:cs="Arial"/>
          <w:szCs w:val="22"/>
          <w:lang w:eastAsia="en-AU"/>
        </w:rPr>
        <w:t xml:space="preserve"> website</w:t>
      </w:r>
      <w:r w:rsidRPr="001B5D94">
        <w:rPr>
          <w:rFonts w:ascii="Arial" w:hAnsi="Arial" w:cs="Arial"/>
          <w:i/>
          <w:color w:val="000000"/>
          <w:szCs w:val="22"/>
          <w:lang w:eastAsia="en-AU"/>
        </w:rPr>
        <w:t>.</w:t>
      </w:r>
      <w:r w:rsidRPr="001B5D94">
        <w:rPr>
          <w:rFonts w:ascii="Arial" w:hAnsi="Arial" w:cs="Arial"/>
          <w:color w:val="000000"/>
          <w:szCs w:val="22"/>
          <w:vertAlign w:val="superscript"/>
          <w:lang w:eastAsia="en-AU"/>
        </w:rPr>
        <w:footnoteReference w:id="91"/>
      </w:r>
      <w:r w:rsidRPr="001B5D94">
        <w:rPr>
          <w:rFonts w:ascii="Arial" w:hAnsi="Arial" w:cs="Arial"/>
          <w:szCs w:val="22"/>
          <w:lang w:eastAsia="en-AU"/>
        </w:rPr>
        <w:t xml:space="preserve"> The declaration must be on the reverse side of one of the official certificates of marriage.</w:t>
      </w:r>
      <w:r w:rsidRPr="001B5D94">
        <w:rPr>
          <w:rFonts w:ascii="Arial" w:hAnsi="Arial" w:cs="Arial"/>
          <w:szCs w:val="22"/>
          <w:vertAlign w:val="superscript"/>
          <w:lang w:eastAsia="en-AU"/>
        </w:rPr>
        <w:footnoteReference w:id="92"/>
      </w:r>
      <w:r w:rsidRPr="001B5D94">
        <w:rPr>
          <w:rFonts w:ascii="Arial" w:hAnsi="Arial" w:cs="Arial"/>
          <w:szCs w:val="22"/>
          <w:lang w:eastAsia="en-AU"/>
        </w:rPr>
        <w:t xml:space="preserve"> This is the official certificate of marriage that the celebrant must forward to the registry of births, deaths and marriages in the state or territory in which the marriage was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w:t>
      </w:r>
      <w:r w:rsidRPr="001B5D94">
        <w:rPr>
          <w:rFonts w:ascii="Arial" w:hAnsi="Arial" w:cs="Arial"/>
          <w:szCs w:val="22"/>
          <w:vertAlign w:val="superscript"/>
          <w:lang w:eastAsia="en-AU"/>
        </w:rPr>
        <w:footnoteReference w:id="93"/>
      </w:r>
    </w:p>
    <w:p w14:paraId="0E00E309" w14:textId="0A050827" w:rsidR="001B5D94" w:rsidRPr="00E8372C" w:rsidRDefault="001B5D94" w:rsidP="003845FA">
      <w:pPr>
        <w:pStyle w:val="Heading3"/>
      </w:pPr>
      <w:bookmarkStart w:id="165" w:name="_Toc205388269"/>
      <w:r w:rsidRPr="00E8372C">
        <w:t xml:space="preserve">When should the </w:t>
      </w:r>
      <w:r w:rsidR="00A9643D">
        <w:t>D</w:t>
      </w:r>
      <w:r w:rsidRPr="00E8372C">
        <w:t xml:space="preserve">eclaration of </w:t>
      </w:r>
      <w:r w:rsidR="00A9643D">
        <w:t>N</w:t>
      </w:r>
      <w:r w:rsidRPr="00E8372C">
        <w:t xml:space="preserve">o </w:t>
      </w:r>
      <w:r w:rsidR="00A9643D">
        <w:t>L</w:t>
      </w:r>
      <w:r w:rsidRPr="00E8372C">
        <w:t xml:space="preserve">egal </w:t>
      </w:r>
      <w:r w:rsidR="00A9643D">
        <w:t>I</w:t>
      </w:r>
      <w:r w:rsidRPr="00E8372C">
        <w:t xml:space="preserve">mpediment </w:t>
      </w:r>
      <w:r w:rsidR="00A9643D">
        <w:t xml:space="preserve">to Marriage </w:t>
      </w:r>
      <w:r w:rsidRPr="00E8372C">
        <w:t>be made?</w:t>
      </w:r>
      <w:bookmarkEnd w:id="165"/>
      <w:r w:rsidRPr="00E8372C">
        <w:t xml:space="preserve"> </w:t>
      </w:r>
    </w:p>
    <w:p w14:paraId="53127BE1" w14:textId="39C250D5"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 declarations must be made before the marriage is </w:t>
      </w:r>
      <w:proofErr w:type="spellStart"/>
      <w:r w:rsidRPr="001B5D94">
        <w:rPr>
          <w:rFonts w:ascii="Arial" w:hAnsi="Arial" w:cs="Arial"/>
          <w:szCs w:val="22"/>
          <w:lang w:eastAsia="en-AU"/>
        </w:rPr>
        <w:t>solemnised</w:t>
      </w:r>
      <w:proofErr w:type="spellEnd"/>
      <w:r w:rsidRPr="001B5D94">
        <w:rPr>
          <w:rFonts w:ascii="Arial" w:hAnsi="Arial" w:cs="Arial"/>
          <w:szCs w:val="22"/>
          <w:lang w:eastAsia="en-AU"/>
        </w:rPr>
        <w:t xml:space="preserve">. It is an offence for a celebrant to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unless both parties have made their declarations of no legal impediment</w:t>
      </w:r>
      <w:r w:rsidR="004B653D">
        <w:rPr>
          <w:rFonts w:ascii="Arial" w:hAnsi="Arial" w:cs="Arial"/>
          <w:szCs w:val="22"/>
          <w:lang w:eastAsia="en-AU"/>
        </w:rPr>
        <w:t xml:space="preserve"> to the marriage</w:t>
      </w:r>
      <w:r w:rsidRPr="001B5D94">
        <w:rPr>
          <w:rFonts w:ascii="Arial" w:hAnsi="Arial" w:cs="Arial"/>
          <w:szCs w:val="22"/>
          <w:lang w:eastAsia="en-AU"/>
        </w:rPr>
        <w:t>.</w:t>
      </w:r>
      <w:r w:rsidRPr="001B5D94">
        <w:rPr>
          <w:rFonts w:ascii="Arial" w:hAnsi="Arial" w:cs="Arial"/>
          <w:szCs w:val="22"/>
          <w:vertAlign w:val="superscript"/>
          <w:lang w:eastAsia="en-AU"/>
        </w:rPr>
        <w:footnoteReference w:id="94"/>
      </w:r>
    </w:p>
    <w:p w14:paraId="072735A4" w14:textId="6B412EE5"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szCs w:val="22"/>
          <w:lang w:eastAsia="en-AU"/>
        </w:rPr>
        <w:t xml:space="preserve">It is recommended that the declarations are made as close as possible to the ceremony, even if this requires the parties to make a special attendance on the celebrant. </w:t>
      </w:r>
      <w:r w:rsidRPr="001B5D94">
        <w:rPr>
          <w:rFonts w:ascii="Arial" w:hAnsi="Arial" w:cs="Arial"/>
          <w:lang w:eastAsia="en-AU"/>
        </w:rPr>
        <w:t xml:space="preserve">This is </w:t>
      </w:r>
      <w:r w:rsidRPr="001B5D94">
        <w:rPr>
          <w:rFonts w:ascii="Arial" w:hAnsi="Arial" w:cs="Arial"/>
          <w:szCs w:val="22"/>
          <w:lang w:eastAsia="en-AU"/>
        </w:rPr>
        <w:t>because</w:t>
      </w:r>
      <w:r w:rsidRPr="001B5D94">
        <w:rPr>
          <w:rFonts w:ascii="Arial" w:hAnsi="Arial" w:cs="Arial"/>
          <w:lang w:eastAsia="en-AU"/>
        </w:rPr>
        <w:t xml:space="preserve"> the circumstances of a party may change between providing their NOIM and the marriage taking place. For example, celebrants can be approached by couples where one party is still in the process of obtaining a divorce. While such a party can provide a NOIM to a celebrant that indicates they have a divorce pending, they cannot sign the </w:t>
      </w:r>
      <w:r w:rsidR="00326ABB">
        <w:rPr>
          <w:rFonts w:ascii="Arial" w:hAnsi="Arial" w:cs="Arial"/>
          <w:lang w:eastAsia="en-AU"/>
        </w:rPr>
        <w:t>DONLIM</w:t>
      </w:r>
      <w:r w:rsidR="00A9643D">
        <w:rPr>
          <w:rFonts w:ascii="Arial" w:hAnsi="Arial" w:cs="Arial"/>
          <w:lang w:eastAsia="en-AU"/>
        </w:rPr>
        <w:t xml:space="preserve"> </w:t>
      </w:r>
      <w:r w:rsidRPr="001B5D94">
        <w:rPr>
          <w:rFonts w:ascii="Arial" w:hAnsi="Arial" w:cs="Arial"/>
          <w:lang w:eastAsia="en-AU"/>
        </w:rPr>
        <w:t xml:space="preserve">until they are free to marry—that is, until their divorce has been </w:t>
      </w:r>
      <w:proofErr w:type="spellStart"/>
      <w:r w:rsidRPr="001B5D94">
        <w:rPr>
          <w:rFonts w:ascii="Arial" w:hAnsi="Arial" w:cs="Arial"/>
          <w:lang w:eastAsia="en-AU"/>
        </w:rPr>
        <w:t>finalised</w:t>
      </w:r>
      <w:proofErr w:type="spellEnd"/>
      <w:r w:rsidRPr="001B5D94">
        <w:rPr>
          <w:rFonts w:ascii="Arial" w:hAnsi="Arial" w:cs="Arial"/>
          <w:lang w:eastAsia="en-AU"/>
        </w:rPr>
        <w:t xml:space="preserve">. Meeting with the couple a few days before the ceremony to go through final arrangements may be a good time to have them make the declaration. Celebrants may wish to have the parties sign the declaration as part of the ‘separate meeting’ that a celebrant is required to hold with each party to the marriage before the marriage is </w:t>
      </w:r>
      <w:proofErr w:type="spellStart"/>
      <w:r w:rsidRPr="001B5D94">
        <w:rPr>
          <w:rFonts w:ascii="Arial" w:hAnsi="Arial" w:cs="Arial"/>
          <w:lang w:eastAsia="en-AU"/>
        </w:rPr>
        <w:t>solemnised</w:t>
      </w:r>
      <w:proofErr w:type="spellEnd"/>
      <w:r w:rsidRPr="001B5D94">
        <w:rPr>
          <w:rFonts w:ascii="Arial" w:hAnsi="Arial" w:cs="Arial"/>
          <w:lang w:eastAsia="en-AU"/>
        </w:rPr>
        <w:t xml:space="preserve">. </w:t>
      </w:r>
    </w:p>
    <w:p w14:paraId="06419253" w14:textId="77777777" w:rsidR="001B5D94" w:rsidRPr="00B761D9" w:rsidRDefault="001B5D94" w:rsidP="003845FA">
      <w:pPr>
        <w:pStyle w:val="Heading3"/>
      </w:pPr>
      <w:bookmarkStart w:id="166" w:name="_Toc205388270"/>
      <w:r w:rsidRPr="00B761D9">
        <w:t>Establishing the party is of marriageable age</w:t>
      </w:r>
      <w:bookmarkEnd w:id="166"/>
    </w:p>
    <w:p w14:paraId="1C97210B" w14:textId="7D9023A0"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The </w:t>
      </w:r>
      <w:r w:rsidR="00326ABB">
        <w:rPr>
          <w:rFonts w:ascii="Arial" w:hAnsi="Arial" w:cs="Arial"/>
          <w:szCs w:val="22"/>
          <w:lang w:eastAsia="en-AU"/>
        </w:rPr>
        <w:t>DONLIM</w:t>
      </w:r>
      <w:r w:rsidR="005E1DA3">
        <w:rPr>
          <w:rFonts w:ascii="Arial" w:hAnsi="Arial" w:cs="Arial"/>
          <w:szCs w:val="22"/>
          <w:lang w:eastAsia="en-AU"/>
        </w:rPr>
        <w:t xml:space="preserve"> </w:t>
      </w:r>
      <w:r w:rsidRPr="001B5D94">
        <w:rPr>
          <w:rFonts w:ascii="Arial" w:hAnsi="Arial" w:cs="Arial"/>
          <w:szCs w:val="22"/>
          <w:lang w:eastAsia="en-AU"/>
        </w:rPr>
        <w:t xml:space="preserve">contains a section for parties to indicate that they are of marriageable age (i.e. 18 years or older). </w:t>
      </w:r>
    </w:p>
    <w:p w14:paraId="6CDB60E2" w14:textId="09CF4083" w:rsidR="00CA07A3" w:rsidRDefault="001B5D94" w:rsidP="003845FA">
      <w:pPr>
        <w:ind w:left="720"/>
        <w:rPr>
          <w:rFonts w:ascii="Arial" w:hAnsi="Arial" w:cs="Arial"/>
          <w:szCs w:val="22"/>
        </w:rPr>
      </w:pPr>
      <w:r w:rsidRPr="003B3008">
        <w:rPr>
          <w:rFonts w:ascii="Arial" w:hAnsi="Arial" w:cs="Arial"/>
          <w:szCs w:val="22"/>
        </w:rPr>
        <w:t xml:space="preserve">Where a party is under 18, they must provide their date of birth. The celebrant should check that a section 12 order has been obtained from a court and, if given, check that </w:t>
      </w:r>
      <w:r w:rsidRPr="003B3008">
        <w:rPr>
          <w:rFonts w:ascii="Arial" w:hAnsi="Arial" w:cs="Arial"/>
          <w:szCs w:val="22"/>
        </w:rPr>
        <w:lastRenderedPageBreak/>
        <w:t>the consent or consents required under sections 13 or 14 of the Marriage Act are adequate and in order</w:t>
      </w:r>
      <w:r w:rsidR="003B3008" w:rsidRPr="00425F19">
        <w:rPr>
          <w:rFonts w:ascii="Arial" w:hAnsi="Arial" w:cs="Arial"/>
          <w:szCs w:val="22"/>
        </w:rPr>
        <w:t>.</w:t>
      </w:r>
    </w:p>
    <w:p w14:paraId="6188C493" w14:textId="24D01D2D" w:rsidR="001B5D94" w:rsidRPr="00F619F8" w:rsidRDefault="001B5D94" w:rsidP="003845FA">
      <w:pPr>
        <w:pStyle w:val="Heading2"/>
        <w:spacing w:after="120"/>
      </w:pPr>
      <w:bookmarkStart w:id="167" w:name="_Toc205388271"/>
      <w:r w:rsidRPr="00F619F8">
        <w:t>Evidence that must be produced to the celebrant</w:t>
      </w:r>
      <w:bookmarkEnd w:id="167"/>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1B5D94" w:rsidRPr="00F619F8" w14:paraId="34957028" w14:textId="77777777" w:rsidTr="00AF6F4C">
        <w:tc>
          <w:tcPr>
            <w:tcW w:w="9016" w:type="dxa"/>
            <w:shd w:val="clear" w:color="auto" w:fill="F2F2F2" w:themeFill="background1" w:themeFillShade="F2"/>
          </w:tcPr>
          <w:p w14:paraId="56EA18C3" w14:textId="77777777" w:rsidR="001B5D94" w:rsidRPr="00390050" w:rsidRDefault="001B5D94" w:rsidP="003845FA">
            <w:pPr>
              <w:numPr>
                <w:ilvl w:val="1"/>
                <w:numId w:val="29"/>
              </w:numPr>
              <w:spacing w:before="140" w:after="140"/>
              <w:rPr>
                <w:rFonts w:ascii="Arial" w:hAnsi="Arial" w:cs="Arial"/>
                <w:b/>
                <w:sz w:val="22"/>
                <w:szCs w:val="22"/>
              </w:rPr>
            </w:pPr>
            <w:r w:rsidRPr="00390050">
              <w:rPr>
                <w:rFonts w:ascii="Arial" w:hAnsi="Arial" w:cs="Arial"/>
                <w:b/>
                <w:sz w:val="22"/>
                <w:szCs w:val="22"/>
              </w:rPr>
              <w:t>KEY MESSAGES</w:t>
            </w:r>
          </w:p>
          <w:p w14:paraId="6DC4D71D" w14:textId="77777777" w:rsidR="001B5D94" w:rsidRPr="00F619F8" w:rsidRDefault="001B5D94" w:rsidP="003845FA">
            <w:pPr>
              <w:rPr>
                <w:rFonts w:ascii="Arial" w:hAnsi="Arial" w:cs="Arial"/>
                <w:sz w:val="22"/>
                <w:szCs w:val="22"/>
              </w:rPr>
            </w:pPr>
            <w:r w:rsidRPr="00F619F8">
              <w:rPr>
                <w:rFonts w:ascii="Arial" w:hAnsi="Arial" w:cs="Arial"/>
                <w:sz w:val="22"/>
                <w:szCs w:val="22"/>
              </w:rPr>
              <w:t xml:space="preserve">A celebrant must not </w:t>
            </w:r>
            <w:proofErr w:type="spellStart"/>
            <w:r w:rsidRPr="00F619F8">
              <w:rPr>
                <w:rFonts w:ascii="Arial" w:hAnsi="Arial" w:cs="Arial"/>
                <w:sz w:val="22"/>
                <w:szCs w:val="22"/>
              </w:rPr>
              <w:t>solemnise</w:t>
            </w:r>
            <w:proofErr w:type="spellEnd"/>
            <w:r w:rsidRPr="00F619F8">
              <w:rPr>
                <w:rFonts w:ascii="Arial" w:hAnsi="Arial" w:cs="Arial"/>
                <w:sz w:val="22"/>
                <w:szCs w:val="22"/>
              </w:rPr>
              <w:t xml:space="preserve"> a marriage unless the following information has been produced to the celebrant:</w:t>
            </w:r>
          </w:p>
          <w:p w14:paraId="337D716A" w14:textId="780CF1A9" w:rsidR="001B5D94" w:rsidRPr="00F619F8" w:rsidRDefault="001B5D94" w:rsidP="00BC3E23">
            <w:pPr>
              <w:keepNext/>
              <w:keepLines/>
              <w:numPr>
                <w:ilvl w:val="0"/>
                <w:numId w:val="25"/>
              </w:numPr>
              <w:spacing w:before="120" w:after="120"/>
              <w:rPr>
                <w:rFonts w:ascii="Arial" w:hAnsi="Arial" w:cs="Arial"/>
                <w:sz w:val="22"/>
                <w:szCs w:val="22"/>
              </w:rPr>
            </w:pPr>
            <w:r w:rsidRPr="00F619F8">
              <w:rPr>
                <w:rFonts w:ascii="Arial" w:hAnsi="Arial" w:cs="Arial"/>
                <w:sz w:val="22"/>
                <w:szCs w:val="22"/>
              </w:rPr>
              <w:t xml:space="preserve">evidence that satisfies the celebrant that the parties to the marriage are the parties referred to </w:t>
            </w:r>
            <w:r w:rsidR="00642BAB">
              <w:rPr>
                <w:rFonts w:ascii="Arial" w:hAnsi="Arial" w:cs="Arial"/>
                <w:sz w:val="22"/>
                <w:szCs w:val="22"/>
              </w:rPr>
              <w:t>o</w:t>
            </w:r>
            <w:r w:rsidRPr="00F619F8">
              <w:rPr>
                <w:rFonts w:ascii="Arial" w:hAnsi="Arial" w:cs="Arial"/>
                <w:sz w:val="22"/>
                <w:szCs w:val="22"/>
              </w:rPr>
              <w:t>n the NOIM</w:t>
            </w:r>
          </w:p>
          <w:p w14:paraId="6E74CF57" w14:textId="6D41F552" w:rsidR="001B5D94" w:rsidRPr="00F619F8" w:rsidRDefault="001B5D94" w:rsidP="00BC3E23">
            <w:pPr>
              <w:keepNext/>
              <w:keepLines/>
              <w:numPr>
                <w:ilvl w:val="0"/>
                <w:numId w:val="25"/>
              </w:numPr>
              <w:spacing w:before="120" w:after="120"/>
              <w:rPr>
                <w:rFonts w:ascii="Arial" w:hAnsi="Arial" w:cs="Arial"/>
                <w:sz w:val="22"/>
                <w:szCs w:val="22"/>
              </w:rPr>
            </w:pPr>
            <w:r w:rsidRPr="00F619F8">
              <w:rPr>
                <w:rFonts w:ascii="Arial" w:hAnsi="Arial" w:cs="Arial"/>
                <w:sz w:val="22"/>
                <w:szCs w:val="22"/>
              </w:rPr>
              <w:t xml:space="preserve">evidence of each party’s date and place of birth, in the form prescribed by </w:t>
            </w:r>
            <w:r w:rsidR="002A4F93" w:rsidRPr="00F619F8">
              <w:rPr>
                <w:rFonts w:ascii="Arial" w:hAnsi="Arial" w:cs="Arial"/>
                <w:sz w:val="22"/>
                <w:szCs w:val="22"/>
              </w:rPr>
              <w:t>paragraph</w:t>
            </w:r>
            <w:r w:rsidRPr="00F619F8">
              <w:rPr>
                <w:rFonts w:ascii="Arial" w:hAnsi="Arial" w:cs="Arial"/>
                <w:sz w:val="22"/>
                <w:szCs w:val="22"/>
              </w:rPr>
              <w:t xml:space="preserve"> 42(1)(b) of the Marriage Act, and</w:t>
            </w:r>
          </w:p>
          <w:p w14:paraId="124322A9" w14:textId="77777777" w:rsidR="001B5D94" w:rsidRPr="00F619F8" w:rsidRDefault="001B5D94" w:rsidP="00BC3E23">
            <w:pPr>
              <w:keepNext/>
              <w:keepLines/>
              <w:numPr>
                <w:ilvl w:val="0"/>
                <w:numId w:val="25"/>
              </w:numPr>
              <w:spacing w:before="120" w:after="120"/>
              <w:rPr>
                <w:rFonts w:ascii="Arial" w:hAnsi="Arial" w:cs="Arial"/>
                <w:sz w:val="22"/>
                <w:szCs w:val="22"/>
              </w:rPr>
            </w:pPr>
            <w:r w:rsidRPr="00F619F8">
              <w:rPr>
                <w:rFonts w:ascii="Arial" w:hAnsi="Arial" w:cs="Arial"/>
                <w:sz w:val="22"/>
                <w:szCs w:val="22"/>
              </w:rPr>
              <w:t>if the party was previously married, evidence of the termination of that marriage.</w:t>
            </w:r>
          </w:p>
        </w:tc>
      </w:tr>
    </w:tbl>
    <w:p w14:paraId="63FC824D" w14:textId="4B4962CE" w:rsidR="001B5D94" w:rsidRPr="00B761D9" w:rsidRDefault="00CA07A3" w:rsidP="003845FA">
      <w:pPr>
        <w:pStyle w:val="Heading3"/>
      </w:pPr>
      <w:r>
        <w:br/>
      </w:r>
      <w:bookmarkStart w:id="168" w:name="_Toc205388272"/>
      <w:r w:rsidR="001B5D94" w:rsidRPr="00B761D9">
        <w:t>Evidence of identity</w:t>
      </w:r>
      <w:bookmarkEnd w:id="168"/>
    </w:p>
    <w:p w14:paraId="691FA0A8" w14:textId="239FC7DF" w:rsidR="001B5D94" w:rsidRPr="001B5D94" w:rsidRDefault="001B5D94" w:rsidP="003845FA">
      <w:pPr>
        <w:numPr>
          <w:ilvl w:val="1"/>
          <w:numId w:val="29"/>
        </w:numPr>
        <w:spacing w:before="140" w:after="140"/>
        <w:rPr>
          <w:rFonts w:ascii="Arial" w:hAnsi="Arial" w:cs="Arial"/>
          <w:szCs w:val="22"/>
          <w:lang w:val="en-AU" w:eastAsia="en-AU" w:bidi="ar-SA"/>
        </w:rPr>
      </w:pPr>
      <w:r w:rsidRPr="001B5D94">
        <w:rPr>
          <w:rFonts w:ascii="Arial" w:hAnsi="Arial" w:cs="Arial"/>
          <w:szCs w:val="22"/>
          <w:lang w:eastAsia="en-AU"/>
        </w:rPr>
        <w:t xml:space="preserve">A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unless the celebrant is satisfied that the parties to the marriage are the parties referred to </w:t>
      </w:r>
      <w:r w:rsidR="00642BAB">
        <w:rPr>
          <w:rFonts w:ascii="Arial" w:hAnsi="Arial" w:cs="Arial"/>
          <w:szCs w:val="22"/>
          <w:lang w:eastAsia="en-AU"/>
        </w:rPr>
        <w:t>o</w:t>
      </w:r>
      <w:r w:rsidRPr="001B5D94">
        <w:rPr>
          <w:rFonts w:ascii="Arial" w:hAnsi="Arial" w:cs="Arial"/>
          <w:szCs w:val="22"/>
          <w:lang w:eastAsia="en-AU"/>
        </w:rPr>
        <w:t>n the NOIM.</w:t>
      </w:r>
      <w:r w:rsidRPr="001B5D94">
        <w:rPr>
          <w:rFonts w:ascii="Arial" w:hAnsi="Arial" w:cs="Arial"/>
          <w:szCs w:val="22"/>
          <w:vertAlign w:val="superscript"/>
          <w:lang w:eastAsia="en-AU"/>
        </w:rPr>
        <w:footnoteReference w:id="95"/>
      </w:r>
      <w:r w:rsidRPr="001B5D94">
        <w:rPr>
          <w:szCs w:val="22"/>
          <w:lang w:eastAsia="en-AU"/>
        </w:rPr>
        <w:t xml:space="preserve">  </w:t>
      </w:r>
      <w:r w:rsidRPr="001B5D94">
        <w:rPr>
          <w:rFonts w:ascii="Arial" w:hAnsi="Arial" w:cs="Arial"/>
          <w:szCs w:val="22"/>
          <w:lang w:eastAsia="en-AU"/>
        </w:rPr>
        <w:t>To be satisfied of the parties’ identities, the celebrant will need to sight evidence of their identity.</w:t>
      </w:r>
    </w:p>
    <w:p w14:paraId="63CDBD08" w14:textId="43C38A02" w:rsidR="001B5D94" w:rsidRPr="00911D24" w:rsidRDefault="001B5D94" w:rsidP="00E411F7">
      <w:pPr>
        <w:numPr>
          <w:ilvl w:val="1"/>
          <w:numId w:val="29"/>
        </w:numPr>
        <w:spacing w:before="140" w:after="140"/>
        <w:rPr>
          <w:rFonts w:ascii="Arial" w:hAnsi="Arial" w:cs="Arial"/>
          <w:szCs w:val="22"/>
        </w:rPr>
      </w:pPr>
      <w:r w:rsidRPr="001B5D94">
        <w:rPr>
          <w:rFonts w:ascii="Arial" w:hAnsi="Arial" w:cs="Arial"/>
          <w:szCs w:val="22"/>
          <w:lang w:eastAsia="en-AU"/>
        </w:rPr>
        <w:t>The Marriage Act does not prescribe the documents required to be sighted as evidence of identity.</w:t>
      </w:r>
      <w:r w:rsidR="00911D24">
        <w:rPr>
          <w:rFonts w:ascii="Arial" w:hAnsi="Arial" w:cs="Arial"/>
          <w:szCs w:val="22"/>
        </w:rPr>
        <w:t xml:space="preserve"> </w:t>
      </w:r>
      <w:r w:rsidRPr="00911D24">
        <w:rPr>
          <w:rFonts w:ascii="Arial" w:hAnsi="Arial" w:cs="Arial"/>
          <w:szCs w:val="22"/>
        </w:rPr>
        <w:t>Best practice is for a celebrant to require each party to a marriage to provide at least one of the following documents with photo identification as evidence of their identity:</w:t>
      </w:r>
    </w:p>
    <w:p w14:paraId="66D9B871" w14:textId="1D26C95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a driver </w:t>
      </w:r>
      <w:proofErr w:type="spellStart"/>
      <w:r w:rsidRPr="001B5D94">
        <w:rPr>
          <w:rFonts w:ascii="Arial" w:hAnsi="Arial" w:cs="Arial"/>
        </w:rPr>
        <w:t>licence</w:t>
      </w:r>
      <w:proofErr w:type="spellEnd"/>
    </w:p>
    <w:p w14:paraId="4985AD67" w14:textId="7406BF02"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proof of age or photo card issued by a state or territory</w:t>
      </w:r>
    </w:p>
    <w:p w14:paraId="285A26E8"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 Australian or overseas passport, or</w:t>
      </w:r>
    </w:p>
    <w:p w14:paraId="259347A2"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Certificate of Australian Citizenship along with another form of photographic evidence (such as a student card or other form of photo identification not listed above).</w:t>
      </w:r>
    </w:p>
    <w:p w14:paraId="1E2FD1EB" w14:textId="77777777" w:rsidR="001B5D94" w:rsidRPr="001B5D94" w:rsidRDefault="001B5D94" w:rsidP="003845FA">
      <w:pPr>
        <w:numPr>
          <w:ilvl w:val="1"/>
          <w:numId w:val="29"/>
        </w:numPr>
        <w:spacing w:before="140" w:after="140"/>
        <w:rPr>
          <w:rFonts w:ascii="Arial" w:hAnsi="Arial" w:cs="Arial"/>
          <w:szCs w:val="22"/>
          <w:lang w:val="en-AU" w:eastAsia="en-AU" w:bidi="ar-SA"/>
        </w:rPr>
      </w:pPr>
      <w:r w:rsidRPr="001B5D94">
        <w:rPr>
          <w:rFonts w:ascii="Arial" w:hAnsi="Arial" w:cs="Arial"/>
          <w:szCs w:val="22"/>
          <w:lang w:val="en-AU" w:eastAsia="en-AU" w:bidi="ar-SA"/>
        </w:rPr>
        <w:t xml:space="preserve">Each decision on accepting evidence to determine identity should be made on a case by case basis. If a celebrant is not satisfied of a person’s identity because of the age or validity of documents presented to them, they should request that the party provide alternate evidence. </w:t>
      </w:r>
    </w:p>
    <w:p w14:paraId="09E6FD76" w14:textId="77777777" w:rsidR="001B5D94" w:rsidRPr="00E8372C" w:rsidRDefault="001B5D94" w:rsidP="003845FA">
      <w:pPr>
        <w:pStyle w:val="Heading4"/>
      </w:pPr>
      <w:bookmarkStart w:id="169" w:name="_Toc205388273"/>
      <w:r w:rsidRPr="00E8372C">
        <w:t>Different names on identity documents</w:t>
      </w:r>
      <w:bookmarkEnd w:id="169"/>
    </w:p>
    <w:p w14:paraId="7D96584D" w14:textId="3F9239F4" w:rsidR="001B5D94" w:rsidRPr="001B5D94" w:rsidRDefault="001B5D94" w:rsidP="003845FA">
      <w:pPr>
        <w:numPr>
          <w:ilvl w:val="1"/>
          <w:numId w:val="29"/>
        </w:numPr>
        <w:spacing w:before="140" w:after="140"/>
        <w:rPr>
          <w:rFonts w:ascii="Arial" w:hAnsi="Arial" w:cs="Arial"/>
          <w:szCs w:val="22"/>
          <w:lang w:val="en-AU" w:eastAsia="en-AU" w:bidi="ar-SA"/>
        </w:rPr>
      </w:pPr>
      <w:r w:rsidRPr="001B5D94">
        <w:rPr>
          <w:rFonts w:ascii="Arial" w:hAnsi="Arial" w:cs="Arial"/>
          <w:lang w:eastAsia="en-AU"/>
        </w:rPr>
        <w:t xml:space="preserve">If the documents provided by a party to establish their identity have a different name on them than the name recorded </w:t>
      </w:r>
      <w:r w:rsidR="00642BAB">
        <w:rPr>
          <w:rFonts w:ascii="Arial" w:hAnsi="Arial" w:cs="Arial"/>
          <w:lang w:eastAsia="en-AU"/>
        </w:rPr>
        <w:t>o</w:t>
      </w:r>
      <w:r w:rsidRPr="001B5D94">
        <w:rPr>
          <w:rFonts w:ascii="Arial" w:hAnsi="Arial" w:cs="Arial"/>
          <w:lang w:eastAsia="en-AU"/>
        </w:rPr>
        <w:t xml:space="preserve">n the NOIM, the celebrant should ensure the party has provided a sufficient chain of documents to establish their identity and link the names. </w:t>
      </w:r>
    </w:p>
    <w:p w14:paraId="0BC68A45" w14:textId="77777777" w:rsidR="001B5D94" w:rsidRPr="00B761D9" w:rsidRDefault="001B5D94" w:rsidP="003845FA">
      <w:pPr>
        <w:pStyle w:val="Heading4"/>
      </w:pPr>
      <w:bookmarkStart w:id="170" w:name="_Toc205388274"/>
      <w:r w:rsidRPr="00AB34E1">
        <w:lastRenderedPageBreak/>
        <w:t>Evidence of date and place of birth</w:t>
      </w:r>
      <w:bookmarkEnd w:id="170"/>
    </w:p>
    <w:p w14:paraId="5AB33C20" w14:textId="67C62D90"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A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unless the parties to the intended marriage have provided the celebrant with evidence of their date and place of birth.</w:t>
      </w:r>
      <w:r w:rsidRPr="001B5D94">
        <w:rPr>
          <w:rFonts w:ascii="Arial" w:hAnsi="Arial" w:cs="Arial"/>
          <w:szCs w:val="22"/>
          <w:vertAlign w:val="superscript"/>
          <w:lang w:eastAsia="en-AU"/>
        </w:rPr>
        <w:footnoteReference w:id="96"/>
      </w:r>
      <w:r w:rsidRPr="001B5D94">
        <w:rPr>
          <w:rFonts w:ascii="Arial" w:hAnsi="Arial" w:cs="Arial"/>
          <w:szCs w:val="22"/>
          <w:lang w:eastAsia="en-AU"/>
        </w:rPr>
        <w:t xml:space="preserve"> This requirement is separate from, and additional to, the requirement under </w:t>
      </w:r>
      <w:r w:rsidR="00DA0725">
        <w:rPr>
          <w:rFonts w:ascii="Arial" w:hAnsi="Arial" w:cs="Arial"/>
          <w:szCs w:val="22"/>
          <w:lang w:eastAsia="en-AU"/>
        </w:rPr>
        <w:t>paragraph</w:t>
      </w:r>
      <w:r w:rsidRPr="001B5D94">
        <w:rPr>
          <w:rFonts w:ascii="Arial" w:hAnsi="Arial" w:cs="Arial"/>
          <w:szCs w:val="22"/>
          <w:lang w:eastAsia="en-AU"/>
        </w:rPr>
        <w:t xml:space="preserve"> 42(8)(a) of the Marriage Act that the celebrant is satisfied that the parties to the marriage are the parties referred to </w:t>
      </w:r>
      <w:r w:rsidR="00642BAB">
        <w:rPr>
          <w:rFonts w:ascii="Arial" w:hAnsi="Arial" w:cs="Arial"/>
          <w:szCs w:val="22"/>
          <w:lang w:eastAsia="en-AU"/>
        </w:rPr>
        <w:t>o</w:t>
      </w:r>
      <w:r w:rsidRPr="001B5D94">
        <w:rPr>
          <w:rFonts w:ascii="Arial" w:hAnsi="Arial" w:cs="Arial"/>
          <w:szCs w:val="22"/>
          <w:lang w:eastAsia="en-AU"/>
        </w:rPr>
        <w:t>n the NOIM.</w:t>
      </w:r>
    </w:p>
    <w:p w14:paraId="29168745" w14:textId="6F416858" w:rsidR="001B5D94" w:rsidRPr="00324A65" w:rsidRDefault="002A4F93" w:rsidP="003845FA">
      <w:pPr>
        <w:numPr>
          <w:ilvl w:val="1"/>
          <w:numId w:val="29"/>
        </w:numPr>
        <w:spacing w:before="140" w:after="140"/>
        <w:rPr>
          <w:rFonts w:ascii="Arial" w:hAnsi="Arial" w:cs="Arial"/>
          <w:szCs w:val="22"/>
          <w:lang w:eastAsia="en-AU"/>
        </w:rPr>
      </w:pPr>
      <w:r w:rsidRPr="00324A65">
        <w:rPr>
          <w:rFonts w:ascii="Arial" w:hAnsi="Arial" w:cs="Arial"/>
          <w:szCs w:val="22"/>
          <w:lang w:eastAsia="en-AU"/>
        </w:rPr>
        <w:t>Paragraph</w:t>
      </w:r>
      <w:r w:rsidR="001B5D94" w:rsidRPr="00324A65">
        <w:rPr>
          <w:rFonts w:ascii="Arial" w:hAnsi="Arial" w:cs="Arial"/>
          <w:szCs w:val="22"/>
          <w:lang w:eastAsia="en-AU"/>
        </w:rPr>
        <w:t xml:space="preserve"> 42(1)(b) of the Marriage Act lists the documents that are acceptable evidence of a party’s date and place of birth. The documents to be considered are in the following order:</w:t>
      </w:r>
    </w:p>
    <w:p w14:paraId="60502E44" w14:textId="629B7756"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an official certificate of birth, or an official extract of an entry in an official register, showing the date and place of birth of the party</w:t>
      </w:r>
    </w:p>
    <w:p w14:paraId="7F0BDC7D"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passport issued by a government of an overseas country showing the date and place of birth of the party, or an Australian passport, showing the date and place of birth of the party, or</w:t>
      </w:r>
    </w:p>
    <w:p w14:paraId="051695EF"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 statutory declaration from the party or a parent of the party stating that:</w:t>
      </w:r>
    </w:p>
    <w:p w14:paraId="4E82A24D" w14:textId="77777777" w:rsidR="001B5D94" w:rsidRPr="001B5D94" w:rsidRDefault="001B5D94" w:rsidP="003845FA">
      <w:pPr>
        <w:numPr>
          <w:ilvl w:val="1"/>
          <w:numId w:val="23"/>
        </w:numPr>
        <w:spacing w:before="0" w:after="120"/>
        <w:ind w:hanging="357"/>
        <w:rPr>
          <w:rFonts w:ascii="Arial" w:hAnsi="Arial" w:cs="Arial"/>
        </w:rPr>
      </w:pPr>
      <w:r w:rsidRPr="001B5D94">
        <w:rPr>
          <w:rFonts w:ascii="Arial" w:hAnsi="Arial" w:cs="Arial"/>
        </w:rPr>
        <w:t>it is impracticable to obtain an official birth certificate or extract, and the reasons why it is impracticable, and</w:t>
      </w:r>
    </w:p>
    <w:p w14:paraId="049951D2" w14:textId="70CA1A86" w:rsidR="001B5D94" w:rsidRPr="001B5D94" w:rsidRDefault="001B5D94" w:rsidP="003845FA">
      <w:pPr>
        <w:numPr>
          <w:ilvl w:val="1"/>
          <w:numId w:val="23"/>
        </w:numPr>
        <w:spacing w:before="0" w:after="120"/>
        <w:ind w:hanging="357"/>
        <w:rPr>
          <w:rFonts w:ascii="Arial" w:hAnsi="Arial" w:cs="Arial"/>
        </w:rPr>
      </w:pPr>
      <w:r w:rsidRPr="001B5D94">
        <w:rPr>
          <w:rFonts w:ascii="Arial" w:hAnsi="Arial" w:cs="Arial"/>
        </w:rPr>
        <w:t>to the best of the declarant’s knowledge and belief and as accurately as the declarant has been able to ascertain, when and where the party was born</w:t>
      </w:r>
      <w:r w:rsidR="00D97710">
        <w:rPr>
          <w:rFonts w:ascii="Arial" w:hAnsi="Arial" w:cs="Arial"/>
        </w:rPr>
        <w:t>.</w:t>
      </w:r>
    </w:p>
    <w:p w14:paraId="08E4A3B5" w14:textId="0B4EE01F" w:rsidR="001B5D94" w:rsidRPr="001B5D94" w:rsidRDefault="001B5D94" w:rsidP="00D47F6C">
      <w:pPr>
        <w:numPr>
          <w:ilvl w:val="1"/>
          <w:numId w:val="29"/>
        </w:numPr>
        <w:spacing w:before="140" w:after="140"/>
        <w:rPr>
          <w:rFonts w:ascii="Arial" w:eastAsiaTheme="minorHAnsi" w:hAnsi="Arial" w:cs="Arial"/>
          <w:szCs w:val="22"/>
        </w:rPr>
      </w:pPr>
      <w:r w:rsidRPr="001B5D94">
        <w:rPr>
          <w:rFonts w:ascii="Arial" w:eastAsiaTheme="minorHAnsi" w:hAnsi="Arial" w:cs="Arial"/>
          <w:szCs w:val="22"/>
        </w:rPr>
        <w:t xml:space="preserve">To comply with </w:t>
      </w:r>
      <w:r w:rsidR="002A4F93">
        <w:rPr>
          <w:rFonts w:ascii="Arial" w:eastAsiaTheme="minorHAnsi" w:hAnsi="Arial" w:cs="Arial"/>
          <w:szCs w:val="22"/>
        </w:rPr>
        <w:t>paragraph</w:t>
      </w:r>
      <w:r w:rsidRPr="001B5D94">
        <w:rPr>
          <w:rFonts w:ascii="Arial" w:eastAsiaTheme="minorHAnsi" w:hAnsi="Arial" w:cs="Arial"/>
          <w:szCs w:val="22"/>
        </w:rPr>
        <w:t xml:space="preserve"> 42(1)(b) of the Marriage Act, a celebrant must have been provided with </w:t>
      </w:r>
      <w:r w:rsidRPr="00D47F6C">
        <w:rPr>
          <w:rFonts w:ascii="Arial" w:hAnsi="Arial" w:cs="Arial"/>
          <w:szCs w:val="22"/>
          <w:lang w:eastAsia="en-AU"/>
        </w:rPr>
        <w:t>one</w:t>
      </w:r>
      <w:r w:rsidRPr="001B5D94">
        <w:rPr>
          <w:rFonts w:ascii="Arial" w:eastAsiaTheme="minorHAnsi" w:hAnsi="Arial" w:cs="Arial"/>
          <w:szCs w:val="22"/>
        </w:rPr>
        <w:t xml:space="preserve"> of the above documents before </w:t>
      </w:r>
      <w:proofErr w:type="spellStart"/>
      <w:r w:rsidRPr="001B5D94">
        <w:rPr>
          <w:rFonts w:ascii="Arial" w:eastAsiaTheme="minorHAnsi" w:hAnsi="Arial" w:cs="Arial"/>
          <w:szCs w:val="22"/>
        </w:rPr>
        <w:t>solemnising</w:t>
      </w:r>
      <w:proofErr w:type="spellEnd"/>
      <w:r w:rsidRPr="001B5D94">
        <w:rPr>
          <w:rFonts w:ascii="Arial" w:eastAsiaTheme="minorHAnsi" w:hAnsi="Arial" w:cs="Arial"/>
          <w:szCs w:val="22"/>
        </w:rPr>
        <w:t xml:space="preserve"> the marriage. There are no alternate means, or substitute documents, that can be used as evidence of date and place of birth e.g. it is not possible to use a </w:t>
      </w:r>
      <w:proofErr w:type="spellStart"/>
      <w:r w:rsidRPr="001B5D94">
        <w:rPr>
          <w:rFonts w:ascii="Arial" w:eastAsiaTheme="minorHAnsi" w:hAnsi="Arial" w:cs="Arial"/>
          <w:szCs w:val="22"/>
        </w:rPr>
        <w:t>titre</w:t>
      </w:r>
      <w:proofErr w:type="spellEnd"/>
      <w:r w:rsidRPr="001B5D94">
        <w:rPr>
          <w:rFonts w:ascii="Arial" w:eastAsiaTheme="minorHAnsi" w:hAnsi="Arial" w:cs="Arial"/>
          <w:szCs w:val="22"/>
        </w:rPr>
        <w:t xml:space="preserve"> de voyage (a non-citizen travel document). </w:t>
      </w:r>
    </w:p>
    <w:p w14:paraId="466915FE" w14:textId="278A3F20" w:rsidR="001B5D94" w:rsidRPr="00D47F6C" w:rsidRDefault="001B5D94" w:rsidP="003845FA">
      <w:pPr>
        <w:numPr>
          <w:ilvl w:val="1"/>
          <w:numId w:val="29"/>
        </w:numPr>
        <w:spacing w:before="140" w:after="140"/>
        <w:rPr>
          <w:rFonts w:ascii="Arial" w:hAnsi="Arial" w:cs="Arial"/>
          <w:szCs w:val="22"/>
          <w:lang w:eastAsia="en-AU"/>
        </w:rPr>
      </w:pPr>
      <w:r w:rsidRPr="00D47F6C">
        <w:rPr>
          <w:rFonts w:ascii="Arial" w:hAnsi="Arial" w:cs="Arial"/>
          <w:szCs w:val="22"/>
          <w:lang w:eastAsia="en-AU"/>
        </w:rPr>
        <w:t xml:space="preserve">It is an offence under section 99 of the Marriage Act to </w:t>
      </w:r>
      <w:proofErr w:type="spellStart"/>
      <w:r w:rsidRPr="00D47F6C">
        <w:rPr>
          <w:rFonts w:ascii="Arial" w:hAnsi="Arial" w:cs="Arial"/>
          <w:szCs w:val="22"/>
          <w:lang w:eastAsia="en-AU"/>
        </w:rPr>
        <w:t>solemnise</w:t>
      </w:r>
      <w:proofErr w:type="spellEnd"/>
      <w:r w:rsidRPr="00D47F6C">
        <w:rPr>
          <w:rFonts w:ascii="Arial" w:hAnsi="Arial" w:cs="Arial"/>
          <w:szCs w:val="22"/>
          <w:lang w:eastAsia="en-AU"/>
        </w:rPr>
        <w:t xml:space="preserve"> a marriage before the necessary evidence of date and place of birth has been produced by each party to the marriage.</w:t>
      </w:r>
    </w:p>
    <w:p w14:paraId="58937862" w14:textId="6FCAB1C7" w:rsidR="00951F52" w:rsidRPr="00D47F6C" w:rsidRDefault="000E10E7" w:rsidP="000E10E7">
      <w:pPr>
        <w:numPr>
          <w:ilvl w:val="1"/>
          <w:numId w:val="29"/>
        </w:numPr>
        <w:spacing w:before="140" w:after="140"/>
        <w:rPr>
          <w:rFonts w:ascii="Arial" w:hAnsi="Arial" w:cs="Arial"/>
          <w:szCs w:val="22"/>
          <w:lang w:eastAsia="en-AU"/>
        </w:rPr>
      </w:pPr>
      <w:r w:rsidRPr="00D47F6C">
        <w:rPr>
          <w:rFonts w:ascii="Arial" w:hAnsi="Arial" w:cs="Arial"/>
          <w:szCs w:val="22"/>
          <w:lang w:eastAsia="en-AU"/>
        </w:rPr>
        <w:t>There is a section on the NOIM for the celebrant to indicate what evidence of date and place of birth was produced by the parties.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1B5D94" w:rsidRPr="00F93705" w14:paraId="20D24CA5" w14:textId="77777777" w:rsidTr="00E9177F">
        <w:trPr>
          <w:trHeight w:val="70"/>
        </w:trPr>
        <w:tc>
          <w:tcPr>
            <w:tcW w:w="9016" w:type="dxa"/>
            <w:shd w:val="clear" w:color="auto" w:fill="D9E2F3" w:themeFill="accent1" w:themeFillTint="33"/>
          </w:tcPr>
          <w:p w14:paraId="7B37E9C9" w14:textId="7EC9E4CC" w:rsidR="001B5D94" w:rsidRPr="00306B05" w:rsidRDefault="001B5D94" w:rsidP="003845FA">
            <w:pPr>
              <w:pStyle w:val="ListParagraph"/>
              <w:numPr>
                <w:ilvl w:val="1"/>
                <w:numId w:val="29"/>
              </w:numPr>
              <w:rPr>
                <w:rFonts w:ascii="Arial" w:hAnsi="Arial" w:cs="Arial"/>
                <w:b/>
                <w:sz w:val="22"/>
                <w:szCs w:val="22"/>
              </w:rPr>
            </w:pPr>
            <w:r w:rsidRPr="00306B05">
              <w:rPr>
                <w:rFonts w:ascii="Arial" w:hAnsi="Arial" w:cs="Arial"/>
                <w:b/>
                <w:sz w:val="22"/>
                <w:szCs w:val="22"/>
              </w:rPr>
              <w:t>F</w:t>
            </w:r>
            <w:r w:rsidR="00A211B7" w:rsidRPr="00306B05">
              <w:rPr>
                <w:rFonts w:ascii="Arial" w:hAnsi="Arial" w:cs="Arial"/>
                <w:b/>
                <w:sz w:val="22"/>
                <w:szCs w:val="22"/>
              </w:rPr>
              <w:t>requently asked questions (FAQ)</w:t>
            </w:r>
            <w:r w:rsidR="00963C80" w:rsidRPr="00306B05">
              <w:rPr>
                <w:rFonts w:ascii="Arial" w:hAnsi="Arial" w:cs="Arial"/>
                <w:b/>
                <w:sz w:val="22"/>
                <w:szCs w:val="22"/>
              </w:rPr>
              <w:t xml:space="preserve">: </w:t>
            </w:r>
            <w:r w:rsidRPr="00306B05">
              <w:rPr>
                <w:rFonts w:ascii="Arial" w:hAnsi="Arial" w:cs="Arial"/>
                <w:b/>
                <w:sz w:val="22"/>
                <w:szCs w:val="22"/>
              </w:rPr>
              <w:t>E</w:t>
            </w:r>
            <w:r w:rsidR="00963C80" w:rsidRPr="00306B05">
              <w:rPr>
                <w:rFonts w:ascii="Arial" w:hAnsi="Arial" w:cs="Arial"/>
                <w:b/>
                <w:sz w:val="22"/>
                <w:szCs w:val="22"/>
              </w:rPr>
              <w:t xml:space="preserve">vidence of date and place of birth </w:t>
            </w:r>
          </w:p>
          <w:p w14:paraId="2B10C220" w14:textId="77777777" w:rsidR="001B5D94" w:rsidRPr="00F93705" w:rsidRDefault="001B5D94" w:rsidP="003845FA">
            <w:pPr>
              <w:rPr>
                <w:rFonts w:ascii="Arial" w:hAnsi="Arial" w:cs="Arial"/>
                <w:i/>
                <w:sz w:val="22"/>
                <w:szCs w:val="22"/>
              </w:rPr>
            </w:pPr>
            <w:r w:rsidRPr="00F93705">
              <w:rPr>
                <w:rFonts w:ascii="Arial" w:hAnsi="Arial" w:cs="Arial"/>
                <w:i/>
                <w:sz w:val="22"/>
                <w:szCs w:val="22"/>
              </w:rPr>
              <w:t>What should the celebrant do once the necessary evidence is produced?</w:t>
            </w:r>
          </w:p>
          <w:p w14:paraId="3CF41413" w14:textId="77777777" w:rsidR="001B5D94" w:rsidRPr="00F93705" w:rsidRDefault="001B5D94" w:rsidP="003845FA">
            <w:pPr>
              <w:rPr>
                <w:rFonts w:ascii="Arial" w:hAnsi="Arial" w:cs="Arial"/>
                <w:sz w:val="22"/>
                <w:szCs w:val="22"/>
              </w:rPr>
            </w:pPr>
            <w:r w:rsidRPr="00F93705">
              <w:rPr>
                <w:rFonts w:ascii="Arial" w:hAnsi="Arial" w:cs="Arial"/>
                <w:sz w:val="22"/>
                <w:szCs w:val="22"/>
              </w:rPr>
              <w:t xml:space="preserve">The celebrant should tick the appropriate box on the NOIM to indicate the evidence of date and place of birth that each party produced. The birth certificate, extract or passport should be returned to the party producing it, but </w:t>
            </w:r>
            <w:bookmarkStart w:id="171" w:name="_Hlk118903696"/>
            <w:r w:rsidRPr="00F93705">
              <w:rPr>
                <w:rFonts w:ascii="Arial" w:hAnsi="Arial" w:cs="Arial"/>
                <w:sz w:val="22"/>
                <w:szCs w:val="22"/>
              </w:rPr>
              <w:t>any statutory declaration should be retained and forwarded to the appropriate registering authority with the official marriage certificate.</w:t>
            </w:r>
          </w:p>
          <w:bookmarkEnd w:id="171"/>
          <w:p w14:paraId="7AB2FD8E" w14:textId="77777777" w:rsidR="001B5D94" w:rsidRPr="00F93705" w:rsidRDefault="001B5D94" w:rsidP="008B1DD5">
            <w:pPr>
              <w:keepNext/>
              <w:rPr>
                <w:rFonts w:ascii="Arial" w:hAnsi="Arial" w:cs="Arial"/>
                <w:i/>
                <w:sz w:val="22"/>
                <w:szCs w:val="22"/>
              </w:rPr>
            </w:pPr>
            <w:r w:rsidRPr="00F93705">
              <w:rPr>
                <w:rFonts w:ascii="Arial" w:hAnsi="Arial" w:cs="Arial"/>
                <w:i/>
                <w:sz w:val="22"/>
                <w:szCs w:val="22"/>
              </w:rPr>
              <w:lastRenderedPageBreak/>
              <w:t>When is evidence of date and place of birth required to be produced to the celebrant?</w:t>
            </w:r>
          </w:p>
          <w:p w14:paraId="3FB63CED" w14:textId="77777777" w:rsidR="001B5D94" w:rsidRPr="00F93705" w:rsidRDefault="001B5D94" w:rsidP="003845FA">
            <w:pPr>
              <w:rPr>
                <w:rFonts w:ascii="Arial" w:hAnsi="Arial" w:cs="Arial"/>
                <w:sz w:val="22"/>
                <w:szCs w:val="22"/>
              </w:rPr>
            </w:pPr>
            <w:r w:rsidRPr="00F93705">
              <w:rPr>
                <w:rFonts w:ascii="Arial" w:hAnsi="Arial" w:cs="Arial"/>
                <w:sz w:val="22"/>
                <w:szCs w:val="22"/>
              </w:rPr>
              <w:t xml:space="preserve">Parties should be encouraged to produce their evidence of date and place of birth with the NOIM, but it may be produced at any time before the marriage is </w:t>
            </w:r>
            <w:proofErr w:type="spellStart"/>
            <w:r w:rsidRPr="00F93705">
              <w:rPr>
                <w:rFonts w:ascii="Arial" w:hAnsi="Arial" w:cs="Arial"/>
                <w:sz w:val="22"/>
                <w:szCs w:val="22"/>
              </w:rPr>
              <w:t>solemnised</w:t>
            </w:r>
            <w:proofErr w:type="spellEnd"/>
            <w:r w:rsidRPr="00F93705">
              <w:rPr>
                <w:rFonts w:ascii="Arial" w:hAnsi="Arial" w:cs="Arial"/>
                <w:sz w:val="22"/>
                <w:szCs w:val="22"/>
              </w:rPr>
              <w:t>.</w:t>
            </w:r>
          </w:p>
          <w:p w14:paraId="4D4C322E" w14:textId="77777777" w:rsidR="001B5D94" w:rsidRPr="00F93705" w:rsidRDefault="001B5D94" w:rsidP="003845FA">
            <w:pPr>
              <w:rPr>
                <w:rFonts w:ascii="Arial" w:hAnsi="Arial" w:cs="Arial"/>
                <w:i/>
                <w:sz w:val="22"/>
                <w:szCs w:val="22"/>
              </w:rPr>
            </w:pPr>
            <w:r w:rsidRPr="00F93705">
              <w:rPr>
                <w:rFonts w:ascii="Arial" w:hAnsi="Arial" w:cs="Arial"/>
                <w:i/>
                <w:sz w:val="22"/>
                <w:szCs w:val="22"/>
              </w:rPr>
              <w:t>When is it ‘impracticable’ to obtain an official birth certificate or extract?</w:t>
            </w:r>
          </w:p>
          <w:p w14:paraId="7F2DDFA1" w14:textId="77777777" w:rsidR="001B5D94" w:rsidRPr="00F93705" w:rsidRDefault="001B5D94" w:rsidP="003845FA">
            <w:pPr>
              <w:rPr>
                <w:rFonts w:ascii="Arial" w:hAnsi="Arial" w:cs="Arial"/>
                <w:sz w:val="22"/>
                <w:szCs w:val="22"/>
              </w:rPr>
            </w:pPr>
            <w:r w:rsidRPr="00F93705">
              <w:rPr>
                <w:rFonts w:ascii="Arial" w:hAnsi="Arial" w:cs="Arial"/>
                <w:sz w:val="22"/>
                <w:szCs w:val="22"/>
              </w:rPr>
              <w:t>This is a question of whether, in the circumstances of the particular case, as a practical matter, a birth certificate or extract could be obtained.</w:t>
            </w:r>
            <w:r w:rsidRPr="00F93705">
              <w:rPr>
                <w:rFonts w:ascii="Arial" w:hAnsi="Arial" w:cs="Arial"/>
                <w:sz w:val="22"/>
                <w:szCs w:val="22"/>
                <w:vertAlign w:val="superscript"/>
              </w:rPr>
              <w:footnoteReference w:id="97"/>
            </w:r>
          </w:p>
          <w:p w14:paraId="1DE92A49" w14:textId="7164D5B6" w:rsidR="001B5D94" w:rsidRPr="00F93705" w:rsidRDefault="001B5D94" w:rsidP="003845FA">
            <w:pPr>
              <w:spacing w:before="240" w:after="240"/>
              <w:rPr>
                <w:rFonts w:ascii="Arial" w:hAnsi="Arial" w:cs="Arial"/>
                <w:sz w:val="22"/>
                <w:szCs w:val="22"/>
              </w:rPr>
            </w:pPr>
            <w:r w:rsidRPr="00F93705">
              <w:rPr>
                <w:rFonts w:ascii="Arial" w:hAnsi="Arial" w:cs="Arial"/>
                <w:sz w:val="22"/>
                <w:szCs w:val="22"/>
              </w:rPr>
              <w:t>If an Australian</w:t>
            </w:r>
            <w:r w:rsidR="007F1D38">
              <w:rPr>
                <w:rFonts w:ascii="Arial" w:hAnsi="Arial" w:cs="Arial"/>
                <w:sz w:val="22"/>
                <w:szCs w:val="22"/>
              </w:rPr>
              <w:t>-</w:t>
            </w:r>
            <w:r w:rsidRPr="00F93705">
              <w:rPr>
                <w:rFonts w:ascii="Arial" w:hAnsi="Arial" w:cs="Arial"/>
                <w:sz w:val="22"/>
                <w:szCs w:val="22"/>
              </w:rPr>
              <w:t>born party does not have a passport, their birth certificate, or an official extract of an entry in an official register, a celebrant should advise them to obtain a birth certificate from the registry of births, deaths and marriages in the state or territory where they were born. Other than in exceptional circumstances, a celebrant should not accept a statutory declaration from a person born in Australia, as it is almost always possible to obtain a birth certificate or extract from the state or territory of birth. However, in the rare situation that a party born in Australia does not have a birth certificate or extract (or a passport) and it is impracticable to obtain one, they may provide a statutory declaration instead. For example, a party who was born in a remote community whose birth was never registered with authorities may not be able to obtain an official birth certificate. It is appropriate to allow such a person to make a statutory declaration as proof of their date and place of birth.</w:t>
            </w:r>
          </w:p>
          <w:p w14:paraId="150803AB" w14:textId="77777777" w:rsidR="001B5D94" w:rsidRPr="00F93705" w:rsidRDefault="001B5D94" w:rsidP="003845FA">
            <w:pPr>
              <w:spacing w:before="240" w:after="240"/>
              <w:rPr>
                <w:rFonts w:ascii="Arial" w:hAnsi="Arial" w:cs="Arial"/>
                <w:sz w:val="22"/>
                <w:szCs w:val="22"/>
              </w:rPr>
            </w:pPr>
            <w:r w:rsidRPr="00F93705">
              <w:rPr>
                <w:rFonts w:ascii="Arial" w:hAnsi="Arial" w:cs="Arial"/>
                <w:sz w:val="22"/>
                <w:szCs w:val="22"/>
              </w:rPr>
              <w:t>A party who does not have a passport and is able to obtain their original birth certificate or extract is expected to do so. The fact that it will cost a party money to obtain their original birth certificate or extract, or the fact they have left it until just before the marriage ceremony to obtain it, does not make it ‘impracticable’ to obtain and is not an acceptable basis to rely on a statutory declaration.</w:t>
            </w:r>
          </w:p>
          <w:p w14:paraId="6F818618" w14:textId="77777777" w:rsidR="001B5D94" w:rsidRPr="00F93705" w:rsidRDefault="001B5D94" w:rsidP="003845FA">
            <w:pPr>
              <w:rPr>
                <w:rFonts w:ascii="Arial" w:hAnsi="Arial" w:cs="Arial"/>
                <w:i/>
                <w:sz w:val="22"/>
                <w:szCs w:val="22"/>
              </w:rPr>
            </w:pPr>
            <w:r w:rsidRPr="00F93705">
              <w:rPr>
                <w:rFonts w:ascii="Arial" w:hAnsi="Arial" w:cs="Arial"/>
                <w:i/>
                <w:sz w:val="22"/>
                <w:szCs w:val="22"/>
              </w:rPr>
              <w:t>What if the evidence produced is in another language?</w:t>
            </w:r>
          </w:p>
          <w:p w14:paraId="570231CA" w14:textId="107DBD81" w:rsidR="001B5D94" w:rsidRPr="00F93705" w:rsidRDefault="001B5D94" w:rsidP="003845FA">
            <w:pPr>
              <w:spacing w:before="240" w:after="240"/>
              <w:rPr>
                <w:rFonts w:ascii="Arial" w:hAnsi="Arial" w:cs="Arial"/>
                <w:sz w:val="22"/>
                <w:szCs w:val="22"/>
              </w:rPr>
            </w:pPr>
            <w:r w:rsidRPr="00F93705">
              <w:rPr>
                <w:rFonts w:ascii="Arial" w:hAnsi="Arial" w:cs="Arial"/>
                <w:sz w:val="22"/>
                <w:szCs w:val="22"/>
              </w:rPr>
              <w:t>If a party provides a document as evidence of their date and place of birth that is written in another language or alphabet, the celebrant should advise the couple to seek a translation of the document by an accredited translator. A list of translators is available on the</w:t>
            </w:r>
            <w:r w:rsidR="00AF6F4C">
              <w:rPr>
                <w:rFonts w:ascii="Arial" w:hAnsi="Arial" w:cs="Arial"/>
                <w:sz w:val="22"/>
                <w:szCs w:val="22"/>
              </w:rPr>
              <w:t xml:space="preserve"> National Accreditation </w:t>
            </w:r>
            <w:r w:rsidR="00BC0B20">
              <w:rPr>
                <w:rFonts w:ascii="Arial" w:hAnsi="Arial" w:cs="Arial"/>
                <w:sz w:val="22"/>
                <w:szCs w:val="22"/>
              </w:rPr>
              <w:t xml:space="preserve">Authority </w:t>
            </w:r>
            <w:r w:rsidR="00AF6F4C">
              <w:rPr>
                <w:rFonts w:ascii="Arial" w:hAnsi="Arial" w:cs="Arial"/>
                <w:sz w:val="22"/>
                <w:szCs w:val="22"/>
              </w:rPr>
              <w:t>for Translators and Interpreters website.</w:t>
            </w:r>
            <w:r w:rsidRPr="00F93705">
              <w:rPr>
                <w:rFonts w:ascii="Arial" w:hAnsi="Arial" w:cs="Arial"/>
                <w:sz w:val="22"/>
                <w:szCs w:val="22"/>
              </w:rPr>
              <w:t xml:space="preserve">  </w:t>
            </w:r>
          </w:p>
          <w:p w14:paraId="0A3D01F4" w14:textId="77777777" w:rsidR="001B5D94" w:rsidRPr="00F93705" w:rsidRDefault="001B5D94" w:rsidP="003845FA">
            <w:pPr>
              <w:rPr>
                <w:rFonts w:ascii="Arial" w:hAnsi="Arial" w:cs="Arial"/>
                <w:i/>
                <w:sz w:val="22"/>
                <w:szCs w:val="22"/>
              </w:rPr>
            </w:pPr>
            <w:r w:rsidRPr="00F93705">
              <w:rPr>
                <w:rFonts w:ascii="Arial" w:hAnsi="Arial" w:cs="Arial"/>
                <w:i/>
                <w:sz w:val="22"/>
                <w:szCs w:val="22"/>
              </w:rPr>
              <w:t>Are copies of official documents sufficient?</w:t>
            </w:r>
          </w:p>
          <w:p w14:paraId="6180B2DF" w14:textId="77777777" w:rsidR="001B5D94" w:rsidRPr="00F93705" w:rsidRDefault="001B5D94" w:rsidP="003845FA">
            <w:pPr>
              <w:spacing w:before="240" w:after="240"/>
              <w:rPr>
                <w:rFonts w:ascii="Arial" w:hAnsi="Arial" w:cs="Arial"/>
                <w:sz w:val="22"/>
                <w:szCs w:val="22"/>
              </w:rPr>
            </w:pPr>
            <w:r w:rsidRPr="00F93705">
              <w:rPr>
                <w:rFonts w:ascii="Arial" w:hAnsi="Arial" w:cs="Arial"/>
                <w:sz w:val="22"/>
                <w:szCs w:val="22"/>
              </w:rPr>
              <w:t>The document produced to the celebrant must be an original document. Copies of official documents are not sufficient.</w:t>
            </w:r>
          </w:p>
          <w:p w14:paraId="215B0EEC" w14:textId="77777777" w:rsidR="001B5D94" w:rsidRPr="00F93705" w:rsidRDefault="001B5D94" w:rsidP="003845FA">
            <w:pPr>
              <w:spacing w:before="240" w:after="240"/>
              <w:rPr>
                <w:rFonts w:ascii="Arial" w:hAnsi="Arial" w:cs="Arial"/>
                <w:i/>
                <w:sz w:val="22"/>
                <w:szCs w:val="22"/>
              </w:rPr>
            </w:pPr>
            <w:r w:rsidRPr="00F93705">
              <w:rPr>
                <w:rFonts w:ascii="Arial" w:hAnsi="Arial" w:cs="Arial"/>
                <w:i/>
                <w:sz w:val="22"/>
                <w:szCs w:val="22"/>
              </w:rPr>
              <w:t>Is an expired passport acceptable as evidence of date and place of birth?</w:t>
            </w:r>
          </w:p>
          <w:p w14:paraId="3D583B84" w14:textId="70E7C2A0" w:rsidR="001B5D94" w:rsidRPr="00F93705" w:rsidRDefault="001B5D94" w:rsidP="003845FA">
            <w:pPr>
              <w:spacing w:before="0" w:after="0"/>
              <w:rPr>
                <w:rFonts w:ascii="Arial" w:hAnsi="Arial" w:cs="Arial"/>
                <w:sz w:val="22"/>
                <w:szCs w:val="22"/>
                <w:lang w:val="en-AU" w:bidi="ar-SA"/>
              </w:rPr>
            </w:pPr>
            <w:r w:rsidRPr="00F93705">
              <w:rPr>
                <w:rFonts w:ascii="Arial" w:hAnsi="Arial" w:cs="Arial"/>
                <w:sz w:val="22"/>
                <w:szCs w:val="22"/>
                <w:lang w:val="en-AU" w:bidi="ar-SA"/>
              </w:rPr>
              <w:t>Yes, an expired Australian passport (issued on or after 1 July 2000 with more than two years validity</w:t>
            </w:r>
            <w:r w:rsidR="00BC0B20">
              <w:rPr>
                <w:rFonts w:ascii="Arial" w:hAnsi="Arial" w:cs="Arial"/>
                <w:sz w:val="22"/>
                <w:szCs w:val="22"/>
                <w:lang w:val="en-AU" w:bidi="ar-SA"/>
              </w:rPr>
              <w:t xml:space="preserve">, </w:t>
            </w:r>
            <w:r w:rsidRPr="00F93705">
              <w:rPr>
                <w:rFonts w:ascii="Arial" w:hAnsi="Arial" w:cs="Arial"/>
                <w:sz w:val="22"/>
                <w:szCs w:val="22"/>
                <w:lang w:val="en-AU" w:bidi="ar-SA"/>
              </w:rPr>
              <w:t>that has not been expired for over ten years, or reported lost/stolen) can be used to determine the identity of a person. However, an expired passport that belonged to a child may not be useful to determine the identity of an adult (even if it has been expired for less than ten years).</w:t>
            </w:r>
          </w:p>
          <w:p w14:paraId="7CF0113D" w14:textId="77777777" w:rsidR="001B5D94" w:rsidRPr="00F93705" w:rsidRDefault="001B5D94" w:rsidP="003845FA">
            <w:pPr>
              <w:spacing w:before="240" w:after="240"/>
              <w:rPr>
                <w:rFonts w:ascii="Arial" w:hAnsi="Arial" w:cs="Arial"/>
                <w:sz w:val="22"/>
                <w:szCs w:val="22"/>
              </w:rPr>
            </w:pPr>
            <w:r w:rsidRPr="00F93705">
              <w:rPr>
                <w:rFonts w:ascii="Arial" w:hAnsi="Arial" w:cs="Arial"/>
                <w:sz w:val="22"/>
                <w:szCs w:val="22"/>
              </w:rPr>
              <w:lastRenderedPageBreak/>
              <w:t xml:space="preserve">Further, a cancelled passport is not acceptable. This is because a cancelled passport is a passport that has been reported as lost or stolen and is permanently cancelled by border control authorities in Australia or abroad. </w:t>
            </w:r>
          </w:p>
        </w:tc>
      </w:tr>
    </w:tbl>
    <w:p w14:paraId="431708C8" w14:textId="31FD6676" w:rsidR="001B5D94" w:rsidRPr="00B761D9" w:rsidRDefault="00644115" w:rsidP="003845FA">
      <w:pPr>
        <w:pStyle w:val="Heading3"/>
      </w:pPr>
      <w:r>
        <w:lastRenderedPageBreak/>
        <w:br/>
      </w:r>
      <w:bookmarkStart w:id="172" w:name="_Toc205388275"/>
      <w:r w:rsidR="001B5D94" w:rsidRPr="00B761D9">
        <w:t>Evidence that a previous marriage has ended</w:t>
      </w:r>
      <w:bookmarkEnd w:id="172"/>
    </w:p>
    <w:p w14:paraId="65B8BDA4" w14:textId="25DFC269"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the </w:t>
      </w:r>
      <w:r w:rsidR="00326ABB">
        <w:rPr>
          <w:rFonts w:ascii="Arial" w:hAnsi="Arial" w:cs="Arial"/>
          <w:szCs w:val="22"/>
          <w:lang w:eastAsia="en-AU"/>
        </w:rPr>
        <w:t>DONLIM</w:t>
      </w:r>
      <w:r w:rsidR="00A9643D">
        <w:rPr>
          <w:rFonts w:ascii="Arial" w:hAnsi="Arial" w:cs="Arial"/>
          <w:szCs w:val="22"/>
          <w:lang w:eastAsia="en-AU"/>
        </w:rPr>
        <w:t xml:space="preserve"> </w:t>
      </w:r>
      <w:r w:rsidRPr="001B5D94">
        <w:rPr>
          <w:rFonts w:ascii="Arial" w:hAnsi="Arial" w:cs="Arial"/>
          <w:szCs w:val="22"/>
          <w:lang w:eastAsia="en-AU"/>
        </w:rPr>
        <w:t xml:space="preserve">states that a party to the intended marriage is divorced or that their last spouse has died, a celebrant must not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the marriage unless evidence of the divorce or the death of the party’s spouse is produced to the celebrant.</w:t>
      </w:r>
      <w:r w:rsidRPr="001B5D94">
        <w:rPr>
          <w:rFonts w:ascii="Arial" w:hAnsi="Arial" w:cs="Arial"/>
          <w:szCs w:val="22"/>
          <w:vertAlign w:val="superscript"/>
          <w:lang w:eastAsia="en-AU"/>
        </w:rPr>
        <w:footnoteReference w:id="98"/>
      </w:r>
      <w:r w:rsidRPr="001B5D94">
        <w:rPr>
          <w:rFonts w:ascii="Arial" w:hAnsi="Arial" w:cs="Arial"/>
          <w:szCs w:val="22"/>
          <w:lang w:eastAsia="en-AU"/>
        </w:rPr>
        <w:t xml:space="preserve"> It is an offence under section 99 of the Marriage Act to </w:t>
      </w:r>
      <w:proofErr w:type="spellStart"/>
      <w:r w:rsidRPr="001B5D94">
        <w:rPr>
          <w:rFonts w:ascii="Arial" w:hAnsi="Arial" w:cs="Arial"/>
          <w:szCs w:val="22"/>
          <w:lang w:eastAsia="en-AU"/>
        </w:rPr>
        <w:t>solemnise</w:t>
      </w:r>
      <w:proofErr w:type="spellEnd"/>
      <w:r w:rsidRPr="001B5D94">
        <w:rPr>
          <w:rFonts w:ascii="Arial" w:hAnsi="Arial" w:cs="Arial"/>
          <w:szCs w:val="22"/>
          <w:lang w:eastAsia="en-AU"/>
        </w:rPr>
        <w:t xml:space="preserve"> a marriage without such evidence. </w:t>
      </w:r>
    </w:p>
    <w:p w14:paraId="4CDD1CFF" w14:textId="1A77CB58" w:rsidR="001B5D94" w:rsidRPr="006C6DB2" w:rsidRDefault="001B5D94" w:rsidP="00E411F7">
      <w:pPr>
        <w:numPr>
          <w:ilvl w:val="1"/>
          <w:numId w:val="29"/>
        </w:numPr>
        <w:spacing w:before="140" w:after="140"/>
        <w:rPr>
          <w:rFonts w:ascii="Arial" w:hAnsi="Arial" w:cs="Arial"/>
        </w:rPr>
      </w:pPr>
      <w:r w:rsidRPr="001B5D94">
        <w:rPr>
          <w:rFonts w:ascii="Arial" w:hAnsi="Arial" w:cs="Arial"/>
          <w:szCs w:val="22"/>
          <w:lang w:eastAsia="en-AU"/>
        </w:rPr>
        <w:t>The NOIM contains a number of sections which require the celebrant to give information about the evidence they sighted to satisfy themselves that the previous marriage has ended.</w:t>
      </w:r>
      <w:r w:rsidR="006C6DB2">
        <w:rPr>
          <w:rFonts w:ascii="Arial" w:hAnsi="Arial" w:cs="Arial"/>
        </w:rPr>
        <w:t xml:space="preserve"> </w:t>
      </w:r>
      <w:r w:rsidRPr="006C6DB2">
        <w:rPr>
          <w:rFonts w:ascii="Arial" w:hAnsi="Arial" w:cs="Arial"/>
        </w:rPr>
        <w:t xml:space="preserve">It is up to the celebrant to determine whether they are satisfied with the evidence provided to them. A celebrant must not </w:t>
      </w:r>
      <w:proofErr w:type="spellStart"/>
      <w:r w:rsidRPr="006C6DB2">
        <w:rPr>
          <w:rFonts w:ascii="Arial" w:hAnsi="Arial" w:cs="Arial"/>
        </w:rPr>
        <w:t>solemnise</w:t>
      </w:r>
      <w:proofErr w:type="spellEnd"/>
      <w:r w:rsidRPr="006C6DB2">
        <w:rPr>
          <w:rFonts w:ascii="Arial" w:hAnsi="Arial" w:cs="Arial"/>
        </w:rPr>
        <w:t xml:space="preserve"> a marriage if they are uncertain whether a party is divorced or that the party’s former spouse has died. Doing so may also be an offence under section 100 of the Marriage Act, which prohibits celebrants </w:t>
      </w:r>
      <w:proofErr w:type="spellStart"/>
      <w:r w:rsidRPr="006C6DB2">
        <w:rPr>
          <w:rFonts w:ascii="Arial" w:hAnsi="Arial" w:cs="Arial"/>
        </w:rPr>
        <w:t>solemnising</w:t>
      </w:r>
      <w:proofErr w:type="spellEnd"/>
      <w:r w:rsidRPr="006C6DB2">
        <w:rPr>
          <w:rFonts w:ascii="Arial" w:hAnsi="Arial" w:cs="Arial"/>
        </w:rPr>
        <w:t xml:space="preserve"> a marriage where there is reason to believe there is a legal impediment to the marriage, or that the marriage would be void. A party already being lawfully married to another person is a legal impediment to the marriage. </w:t>
      </w:r>
    </w:p>
    <w:p w14:paraId="59AE40AC" w14:textId="77777777" w:rsidR="001B5D94" w:rsidRPr="00E8372C" w:rsidRDefault="001B5D94" w:rsidP="003845FA">
      <w:pPr>
        <w:pStyle w:val="Heading4"/>
      </w:pPr>
      <w:bookmarkStart w:id="173" w:name="_Toc205388276"/>
      <w:r w:rsidRPr="00E8372C">
        <w:t>Evidence of divorce</w:t>
      </w:r>
      <w:bookmarkEnd w:id="173"/>
    </w:p>
    <w:p w14:paraId="68630E95" w14:textId="6A0B524B" w:rsidR="007C324F" w:rsidRPr="001B5D94" w:rsidRDefault="001B5D94" w:rsidP="00E411F7">
      <w:pPr>
        <w:numPr>
          <w:ilvl w:val="1"/>
          <w:numId w:val="29"/>
        </w:numPr>
        <w:spacing w:before="140" w:after="140"/>
        <w:rPr>
          <w:rFonts w:ascii="Arial" w:hAnsi="Arial" w:cs="Arial"/>
          <w:lang w:eastAsia="en-AU"/>
        </w:rPr>
      </w:pPr>
      <w:r w:rsidRPr="001B5D94">
        <w:rPr>
          <w:rFonts w:ascii="Arial" w:hAnsi="Arial" w:cs="Arial"/>
          <w:szCs w:val="22"/>
          <w:lang w:eastAsia="en-AU"/>
        </w:rPr>
        <w:t>Evidence of divorce should take the form of the actual certificate of divorce, decree absolute or overseas issued equivalent.</w:t>
      </w:r>
      <w:r w:rsidRPr="001B5D94">
        <w:rPr>
          <w:lang w:eastAsia="en-AU"/>
        </w:rPr>
        <w:t xml:space="preserve"> </w:t>
      </w:r>
      <w:r w:rsidRPr="001B5D94">
        <w:rPr>
          <w:rFonts w:ascii="Arial" w:hAnsi="Arial" w:cs="Arial"/>
          <w:lang w:eastAsia="en-AU"/>
        </w:rPr>
        <w:t xml:space="preserve">Couples should be clearly advised that the marriage </w:t>
      </w:r>
      <w:r w:rsidRPr="001B5D94">
        <w:rPr>
          <w:rFonts w:ascii="Arial" w:hAnsi="Arial" w:cs="Arial"/>
          <w:u w:val="single"/>
          <w:lang w:eastAsia="en-AU"/>
        </w:rPr>
        <w:t>cannot</w:t>
      </w:r>
      <w:r w:rsidRPr="001B5D94">
        <w:rPr>
          <w:rFonts w:ascii="Arial" w:hAnsi="Arial" w:cs="Arial"/>
          <w:lang w:eastAsia="en-AU"/>
        </w:rPr>
        <w:t xml:space="preserve"> take place until the evidence of the divorce has been produced. If a party has been married several times before, only the divorce order (or equivalent) for the most recent marriage is required.</w:t>
      </w:r>
    </w:p>
    <w:p w14:paraId="02B5448B" w14:textId="77777777" w:rsidR="001B5D94" w:rsidRPr="001B5D94" w:rsidRDefault="001B5D94" w:rsidP="003845FA">
      <w:pPr>
        <w:pStyle w:val="Heading5"/>
        <w:spacing w:line="276" w:lineRule="auto"/>
      </w:pPr>
      <w:r w:rsidRPr="001B5D94">
        <w:t>Divorces granted in Australia</w:t>
      </w:r>
    </w:p>
    <w:p w14:paraId="7F134556"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For divorces granted in Australia the required evidence of divorce will depend on when the divorce was granted. As explained in the table below, it will be either a ‘decree absolute’, ‘certificate of divorce’ or ‘divorce order’.</w:t>
      </w:r>
    </w:p>
    <w:tbl>
      <w:tblPr>
        <w:tblW w:w="9498" w:type="dxa"/>
        <w:tblInd w:w="-34" w:type="dxa"/>
        <w:tblCellMar>
          <w:left w:w="0" w:type="dxa"/>
          <w:right w:w="0" w:type="dxa"/>
        </w:tblCellMar>
        <w:tblLook w:val="04A0" w:firstRow="1" w:lastRow="0" w:firstColumn="1" w:lastColumn="0" w:noHBand="0" w:noVBand="1"/>
      </w:tblPr>
      <w:tblGrid>
        <w:gridCol w:w="4253"/>
        <w:gridCol w:w="5245"/>
      </w:tblGrid>
      <w:tr w:rsidR="001B5D94" w:rsidRPr="001B5D94" w14:paraId="1258911C" w14:textId="77777777" w:rsidTr="001B5D94">
        <w:tc>
          <w:tcPr>
            <w:tcW w:w="4253" w:type="dxa"/>
            <w:shd w:val="clear" w:color="auto" w:fill="D9E2F3" w:themeFill="accent1" w:themeFillTint="33"/>
            <w:tcMar>
              <w:top w:w="0" w:type="dxa"/>
              <w:left w:w="108" w:type="dxa"/>
              <w:bottom w:w="0" w:type="dxa"/>
              <w:right w:w="108" w:type="dxa"/>
            </w:tcMar>
            <w:hideMark/>
          </w:tcPr>
          <w:p w14:paraId="2157E0F8" w14:textId="77777777" w:rsidR="001B5D94" w:rsidRPr="001B5D94" w:rsidRDefault="001B5D94" w:rsidP="00A80F7B">
            <w:pPr>
              <w:keepNext/>
              <w:rPr>
                <w:rFonts w:ascii="Arial" w:hAnsi="Arial" w:cs="Arial"/>
                <w:b/>
                <w:bCs/>
                <w:szCs w:val="22"/>
              </w:rPr>
            </w:pPr>
            <w:r w:rsidRPr="001B5D94">
              <w:rPr>
                <w:rFonts w:ascii="Arial" w:hAnsi="Arial" w:cs="Arial"/>
                <w:b/>
                <w:bCs/>
                <w:szCs w:val="22"/>
              </w:rPr>
              <w:lastRenderedPageBreak/>
              <w:t>When divorce granted</w:t>
            </w:r>
          </w:p>
        </w:tc>
        <w:tc>
          <w:tcPr>
            <w:tcW w:w="5245" w:type="dxa"/>
            <w:shd w:val="clear" w:color="auto" w:fill="D9E2F3" w:themeFill="accent1" w:themeFillTint="33"/>
            <w:tcMar>
              <w:top w:w="0" w:type="dxa"/>
              <w:left w:w="108" w:type="dxa"/>
              <w:bottom w:w="0" w:type="dxa"/>
              <w:right w:w="108" w:type="dxa"/>
            </w:tcMar>
            <w:hideMark/>
          </w:tcPr>
          <w:p w14:paraId="435E43B7" w14:textId="77777777" w:rsidR="001B5D94" w:rsidRPr="001B5D94" w:rsidRDefault="001B5D94" w:rsidP="00A80F7B">
            <w:pPr>
              <w:keepNext/>
              <w:rPr>
                <w:rFonts w:ascii="Arial" w:hAnsi="Arial" w:cs="Arial"/>
                <w:b/>
                <w:bCs/>
                <w:szCs w:val="22"/>
              </w:rPr>
            </w:pPr>
            <w:r w:rsidRPr="001B5D94">
              <w:rPr>
                <w:rFonts w:ascii="Arial" w:hAnsi="Arial" w:cs="Arial"/>
                <w:b/>
                <w:bCs/>
                <w:szCs w:val="22"/>
              </w:rPr>
              <w:t>Required evidence of divorce</w:t>
            </w:r>
          </w:p>
        </w:tc>
      </w:tr>
      <w:tr w:rsidR="001B5D94" w:rsidRPr="001B5D94" w14:paraId="55CF4D26" w14:textId="77777777" w:rsidTr="00425F19">
        <w:tc>
          <w:tcPr>
            <w:tcW w:w="4253" w:type="dxa"/>
            <w:tcBorders>
              <w:top w:val="nil"/>
            </w:tcBorders>
            <w:shd w:val="clear" w:color="auto" w:fill="auto"/>
            <w:tcMar>
              <w:top w:w="0" w:type="dxa"/>
              <w:left w:w="108" w:type="dxa"/>
              <w:bottom w:w="0" w:type="dxa"/>
              <w:right w:w="108" w:type="dxa"/>
            </w:tcMar>
            <w:hideMark/>
          </w:tcPr>
          <w:p w14:paraId="6AC3998A" w14:textId="77777777" w:rsidR="001B5D94" w:rsidRPr="001B5D94" w:rsidRDefault="001B5D94" w:rsidP="00A80F7B">
            <w:pPr>
              <w:keepNext/>
              <w:spacing w:before="120" w:after="120"/>
              <w:rPr>
                <w:rFonts w:ascii="Arial" w:hAnsi="Arial" w:cs="Arial"/>
                <w:szCs w:val="22"/>
              </w:rPr>
            </w:pPr>
            <w:r w:rsidRPr="001B5D94">
              <w:rPr>
                <w:rFonts w:ascii="Arial" w:hAnsi="Arial" w:cs="Arial"/>
                <w:szCs w:val="22"/>
              </w:rPr>
              <w:t>5 January 1975 to 1 July 2002</w:t>
            </w:r>
          </w:p>
        </w:tc>
        <w:tc>
          <w:tcPr>
            <w:tcW w:w="5245" w:type="dxa"/>
            <w:tcBorders>
              <w:top w:val="nil"/>
            </w:tcBorders>
            <w:shd w:val="clear" w:color="auto" w:fill="auto"/>
            <w:tcMar>
              <w:top w:w="0" w:type="dxa"/>
              <w:left w:w="108" w:type="dxa"/>
              <w:bottom w:w="0" w:type="dxa"/>
              <w:right w:w="108" w:type="dxa"/>
            </w:tcMar>
            <w:hideMark/>
          </w:tcPr>
          <w:p w14:paraId="6CE63013" w14:textId="77777777" w:rsidR="001B5D94" w:rsidRPr="001B5D94" w:rsidRDefault="001B5D94" w:rsidP="00A80F7B">
            <w:pPr>
              <w:keepNext/>
              <w:spacing w:before="120" w:after="120"/>
              <w:rPr>
                <w:rFonts w:ascii="Arial" w:hAnsi="Arial" w:cs="Arial"/>
                <w:szCs w:val="22"/>
              </w:rPr>
            </w:pPr>
            <w:r w:rsidRPr="001B5D94">
              <w:rPr>
                <w:rFonts w:ascii="Arial" w:hAnsi="Arial" w:cs="Arial"/>
                <w:b/>
                <w:szCs w:val="22"/>
              </w:rPr>
              <w:t>‘decree absolute’</w:t>
            </w:r>
            <w:r w:rsidRPr="001B5D94">
              <w:rPr>
                <w:rFonts w:ascii="Arial" w:hAnsi="Arial" w:cs="Arial"/>
                <w:b/>
                <w:szCs w:val="22"/>
              </w:rPr>
              <w:br/>
            </w:r>
            <w:r w:rsidRPr="001B5D94">
              <w:rPr>
                <w:rFonts w:ascii="Arial" w:hAnsi="Arial" w:cs="Arial"/>
                <w:szCs w:val="22"/>
              </w:rPr>
              <w:t>A ‘decree nisi’ is not sufficient.</w:t>
            </w:r>
          </w:p>
        </w:tc>
      </w:tr>
      <w:tr w:rsidR="001B5D94" w:rsidRPr="001B5D94" w14:paraId="19F715F8" w14:textId="77777777" w:rsidTr="00425F19">
        <w:tc>
          <w:tcPr>
            <w:tcW w:w="4253" w:type="dxa"/>
            <w:tcBorders>
              <w:top w:val="nil"/>
            </w:tcBorders>
            <w:shd w:val="clear" w:color="auto" w:fill="D9D9D9" w:themeFill="background1" w:themeFillShade="D9"/>
            <w:tcMar>
              <w:top w:w="0" w:type="dxa"/>
              <w:left w:w="108" w:type="dxa"/>
              <w:bottom w:w="0" w:type="dxa"/>
              <w:right w:w="108" w:type="dxa"/>
            </w:tcMar>
            <w:hideMark/>
          </w:tcPr>
          <w:p w14:paraId="0CCF9B93" w14:textId="77777777" w:rsidR="001B5D94" w:rsidRPr="001B5D94" w:rsidRDefault="001B5D94" w:rsidP="00A80F7B">
            <w:pPr>
              <w:keepNext/>
              <w:spacing w:before="120" w:after="120"/>
              <w:rPr>
                <w:rFonts w:ascii="Arial" w:hAnsi="Arial" w:cs="Arial"/>
                <w:szCs w:val="22"/>
              </w:rPr>
            </w:pPr>
            <w:r w:rsidRPr="001B5D94">
              <w:rPr>
                <w:rFonts w:ascii="Arial" w:hAnsi="Arial" w:cs="Arial"/>
                <w:szCs w:val="22"/>
              </w:rPr>
              <w:t>1 July 2002 to 3 August 2005</w:t>
            </w:r>
          </w:p>
        </w:tc>
        <w:tc>
          <w:tcPr>
            <w:tcW w:w="5245" w:type="dxa"/>
            <w:tcBorders>
              <w:top w:val="nil"/>
            </w:tcBorders>
            <w:shd w:val="clear" w:color="auto" w:fill="D9D9D9" w:themeFill="background1" w:themeFillShade="D9"/>
            <w:tcMar>
              <w:top w:w="0" w:type="dxa"/>
              <w:left w:w="108" w:type="dxa"/>
              <w:bottom w:w="0" w:type="dxa"/>
              <w:right w:w="108" w:type="dxa"/>
            </w:tcMar>
            <w:hideMark/>
          </w:tcPr>
          <w:p w14:paraId="1390180B" w14:textId="77777777" w:rsidR="001B5D94" w:rsidRPr="001B5D94" w:rsidRDefault="001B5D94" w:rsidP="00A80F7B">
            <w:pPr>
              <w:keepNext/>
              <w:spacing w:before="120" w:after="120"/>
              <w:rPr>
                <w:rFonts w:ascii="Arial" w:hAnsi="Arial" w:cs="Arial"/>
                <w:szCs w:val="22"/>
              </w:rPr>
            </w:pPr>
            <w:r w:rsidRPr="001B5D94">
              <w:rPr>
                <w:rFonts w:ascii="Arial" w:hAnsi="Arial" w:cs="Arial"/>
                <w:b/>
                <w:szCs w:val="22"/>
              </w:rPr>
              <w:t xml:space="preserve">‘certificate of divorce’ </w:t>
            </w:r>
            <w:r w:rsidRPr="001B5D94">
              <w:rPr>
                <w:rFonts w:ascii="Arial" w:hAnsi="Arial" w:cs="Arial"/>
                <w:b/>
                <w:szCs w:val="22"/>
              </w:rPr>
              <w:br/>
            </w:r>
            <w:r w:rsidRPr="001B5D94">
              <w:rPr>
                <w:rFonts w:ascii="Arial" w:hAnsi="Arial" w:cs="Arial"/>
                <w:szCs w:val="22"/>
              </w:rPr>
              <w:t>The certificate will include wording of decree nisi/absolute but the document is called a certificate of divorce.</w:t>
            </w:r>
          </w:p>
        </w:tc>
      </w:tr>
      <w:tr w:rsidR="001B5D94" w:rsidRPr="001B5D94" w14:paraId="3644E721" w14:textId="77777777" w:rsidTr="00425F19">
        <w:tc>
          <w:tcPr>
            <w:tcW w:w="4253" w:type="dxa"/>
            <w:tcBorders>
              <w:top w:val="nil"/>
            </w:tcBorders>
            <w:shd w:val="clear" w:color="auto" w:fill="auto"/>
            <w:tcMar>
              <w:top w:w="0" w:type="dxa"/>
              <w:left w:w="108" w:type="dxa"/>
              <w:bottom w:w="0" w:type="dxa"/>
              <w:right w:w="108" w:type="dxa"/>
            </w:tcMar>
            <w:hideMark/>
          </w:tcPr>
          <w:p w14:paraId="371298DF" w14:textId="77777777" w:rsidR="001B5D94" w:rsidRPr="001B5D94" w:rsidRDefault="001B5D94" w:rsidP="003845FA">
            <w:pPr>
              <w:spacing w:before="120" w:after="120"/>
              <w:rPr>
                <w:rFonts w:ascii="Arial" w:hAnsi="Arial" w:cs="Arial"/>
                <w:szCs w:val="22"/>
              </w:rPr>
            </w:pPr>
            <w:r w:rsidRPr="001B5D94">
              <w:rPr>
                <w:rFonts w:ascii="Arial" w:hAnsi="Arial" w:cs="Arial"/>
                <w:szCs w:val="22"/>
              </w:rPr>
              <w:t>3 August 2005 to 13 February 2010</w:t>
            </w:r>
          </w:p>
        </w:tc>
        <w:tc>
          <w:tcPr>
            <w:tcW w:w="5245" w:type="dxa"/>
            <w:tcBorders>
              <w:top w:val="nil"/>
            </w:tcBorders>
            <w:shd w:val="clear" w:color="auto" w:fill="auto"/>
            <w:tcMar>
              <w:top w:w="0" w:type="dxa"/>
              <w:left w:w="108" w:type="dxa"/>
              <w:bottom w:w="0" w:type="dxa"/>
              <w:right w:w="108" w:type="dxa"/>
            </w:tcMar>
            <w:hideMark/>
          </w:tcPr>
          <w:p w14:paraId="5F7F6B51" w14:textId="77777777" w:rsidR="001B5D94" w:rsidRPr="001B5D94" w:rsidRDefault="001B5D94" w:rsidP="003845FA">
            <w:pPr>
              <w:spacing w:before="120" w:after="120"/>
              <w:rPr>
                <w:rFonts w:ascii="Arial" w:hAnsi="Arial" w:cs="Arial"/>
                <w:szCs w:val="22"/>
              </w:rPr>
            </w:pPr>
            <w:r w:rsidRPr="001B5D94">
              <w:rPr>
                <w:rFonts w:ascii="Arial" w:hAnsi="Arial" w:cs="Arial"/>
                <w:b/>
                <w:szCs w:val="22"/>
              </w:rPr>
              <w:t xml:space="preserve">‘certificate of divorce’ </w:t>
            </w:r>
            <w:r w:rsidRPr="001B5D94">
              <w:rPr>
                <w:rFonts w:ascii="Arial" w:hAnsi="Arial" w:cs="Arial"/>
                <w:szCs w:val="22"/>
              </w:rPr>
              <w:br/>
              <w:t>Wording on the certificate will refer to a ‘divorce order’.</w:t>
            </w:r>
          </w:p>
        </w:tc>
      </w:tr>
      <w:tr w:rsidR="001B5D94" w:rsidRPr="001B5D94" w14:paraId="4BE01654" w14:textId="77777777" w:rsidTr="00425F19">
        <w:tc>
          <w:tcPr>
            <w:tcW w:w="4253" w:type="dxa"/>
            <w:tcBorders>
              <w:top w:val="nil"/>
            </w:tcBorders>
            <w:shd w:val="clear" w:color="auto" w:fill="D9D9D9" w:themeFill="background1" w:themeFillShade="D9"/>
            <w:tcMar>
              <w:top w:w="0" w:type="dxa"/>
              <w:left w:w="108" w:type="dxa"/>
              <w:bottom w:w="0" w:type="dxa"/>
              <w:right w:w="108" w:type="dxa"/>
            </w:tcMar>
            <w:hideMark/>
          </w:tcPr>
          <w:p w14:paraId="0C63BBA0" w14:textId="1EEADC75" w:rsidR="001B5D94" w:rsidRPr="001B5D94" w:rsidRDefault="001B5D94" w:rsidP="003845FA">
            <w:pPr>
              <w:spacing w:before="120" w:after="120"/>
              <w:rPr>
                <w:rFonts w:ascii="Arial" w:hAnsi="Arial" w:cs="Arial"/>
                <w:szCs w:val="22"/>
              </w:rPr>
            </w:pPr>
            <w:r w:rsidRPr="001B5D94">
              <w:rPr>
                <w:rFonts w:ascii="Arial" w:hAnsi="Arial" w:cs="Arial"/>
                <w:szCs w:val="22"/>
              </w:rPr>
              <w:t xml:space="preserve">13 February 2010 to </w:t>
            </w:r>
            <w:r w:rsidR="00AE27CE">
              <w:rPr>
                <w:rFonts w:ascii="Arial" w:hAnsi="Arial" w:cs="Arial"/>
                <w:szCs w:val="22"/>
              </w:rPr>
              <w:t>current</w:t>
            </w:r>
          </w:p>
        </w:tc>
        <w:tc>
          <w:tcPr>
            <w:tcW w:w="5245" w:type="dxa"/>
            <w:tcBorders>
              <w:top w:val="nil"/>
            </w:tcBorders>
            <w:shd w:val="clear" w:color="auto" w:fill="D9D9D9" w:themeFill="background1" w:themeFillShade="D9"/>
            <w:tcMar>
              <w:top w:w="0" w:type="dxa"/>
              <w:left w:w="108" w:type="dxa"/>
              <w:bottom w:w="0" w:type="dxa"/>
              <w:right w:w="108" w:type="dxa"/>
            </w:tcMar>
            <w:hideMark/>
          </w:tcPr>
          <w:p w14:paraId="6921AC69" w14:textId="40F377A8" w:rsidR="001B5D94" w:rsidRPr="001B5D94" w:rsidRDefault="001B5D94" w:rsidP="003845FA">
            <w:pPr>
              <w:spacing w:before="120" w:after="120"/>
              <w:rPr>
                <w:rFonts w:ascii="Arial" w:hAnsi="Arial" w:cs="Arial"/>
                <w:szCs w:val="22"/>
              </w:rPr>
            </w:pPr>
            <w:r w:rsidRPr="001B5D94">
              <w:rPr>
                <w:rFonts w:ascii="Arial" w:hAnsi="Arial" w:cs="Arial"/>
                <w:b/>
                <w:szCs w:val="22"/>
              </w:rPr>
              <w:t xml:space="preserve">‘divorce order’ </w:t>
            </w:r>
            <w:r w:rsidRPr="001B5D94">
              <w:rPr>
                <w:rFonts w:ascii="Arial" w:hAnsi="Arial" w:cs="Arial"/>
                <w:szCs w:val="22"/>
              </w:rPr>
              <w:br/>
            </w:r>
            <w:r w:rsidR="00571874" w:rsidRPr="00EF41CC">
              <w:rPr>
                <w:rFonts w:ascii="Arial" w:hAnsi="Arial" w:cs="Arial"/>
              </w:rPr>
              <w:t>Issued electronically</w:t>
            </w:r>
            <w:r w:rsidR="00571874">
              <w:rPr>
                <w:rFonts w:ascii="Arial" w:hAnsi="Arial" w:cs="Arial"/>
              </w:rPr>
              <w:t xml:space="preserve">. A celebrant may accept a divorce order where the seal and signature are not in </w:t>
            </w:r>
            <w:proofErr w:type="spellStart"/>
            <w:r w:rsidR="00571874">
              <w:rPr>
                <w:rFonts w:ascii="Arial" w:hAnsi="Arial" w:cs="Arial"/>
              </w:rPr>
              <w:t>colour</w:t>
            </w:r>
            <w:proofErr w:type="spellEnd"/>
            <w:r w:rsidR="00571874">
              <w:rPr>
                <w:rFonts w:ascii="Arial" w:hAnsi="Arial" w:cs="Arial"/>
              </w:rPr>
              <w:t>.</w:t>
            </w:r>
          </w:p>
        </w:tc>
      </w:tr>
    </w:tbl>
    <w:p w14:paraId="17730CB5"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If a person has lost their certificate of divorce or divorce order granted in Australia they should request a new one from the court that issued it.</w:t>
      </w:r>
    </w:p>
    <w:p w14:paraId="6478CBC8" w14:textId="61050762" w:rsidR="00754497" w:rsidRPr="00AA10FF" w:rsidRDefault="001B5D94" w:rsidP="003845FA">
      <w:pPr>
        <w:numPr>
          <w:ilvl w:val="1"/>
          <w:numId w:val="29"/>
        </w:numPr>
        <w:spacing w:before="140" w:after="140"/>
        <w:rPr>
          <w:rFonts w:ascii="Arial" w:hAnsi="Arial" w:cs="Arial"/>
          <w:szCs w:val="22"/>
          <w:lang w:eastAsia="en-AU"/>
        </w:rPr>
      </w:pPr>
      <w:r w:rsidRPr="001B5D94">
        <w:rPr>
          <w:rFonts w:ascii="Arial" w:hAnsi="Arial" w:cs="Arial"/>
          <w:lang w:eastAsia="en-AU"/>
        </w:rPr>
        <w:t>A divorce granted by a church in Australia is not the same as a divorce order made by a court, and does not demonstrate that a person is free to marry.</w:t>
      </w:r>
    </w:p>
    <w:p w14:paraId="313D6304" w14:textId="77777777" w:rsidR="001B5D94" w:rsidRPr="00AB34E1" w:rsidRDefault="001B5D94" w:rsidP="003845FA">
      <w:pPr>
        <w:pStyle w:val="Heading5"/>
        <w:spacing w:line="276" w:lineRule="auto"/>
      </w:pPr>
      <w:r w:rsidRPr="00AB34E1">
        <w:t>Divorces granted overseas</w:t>
      </w:r>
    </w:p>
    <w:p w14:paraId="1B0C6FFD" w14:textId="77777777" w:rsidR="001B5D94" w:rsidRPr="001B5D94" w:rsidRDefault="001B5D94" w:rsidP="003845FA">
      <w:pPr>
        <w:numPr>
          <w:ilvl w:val="1"/>
          <w:numId w:val="29"/>
        </w:numPr>
        <w:spacing w:before="140" w:after="140"/>
        <w:rPr>
          <w:rFonts w:ascii="Arial" w:eastAsia="Calibri" w:hAnsi="Arial" w:cs="Arial"/>
          <w:szCs w:val="22"/>
          <w:lang w:val="x-none" w:eastAsia="en-AU" w:bidi="ar-SA"/>
        </w:rPr>
      </w:pPr>
      <w:r w:rsidRPr="001B5D94">
        <w:rPr>
          <w:rFonts w:ascii="Arial" w:eastAsia="Calibri" w:hAnsi="Arial" w:cs="Arial"/>
          <w:szCs w:val="22"/>
          <w:lang w:val="x-none" w:eastAsia="en-AU" w:bidi="ar-SA"/>
        </w:rPr>
        <w:t xml:space="preserve">If a person was divorced overseas they </w:t>
      </w:r>
      <w:r w:rsidRPr="001B5D94">
        <w:rPr>
          <w:rFonts w:ascii="Arial" w:eastAsia="Calibri" w:hAnsi="Arial" w:cs="Arial"/>
          <w:szCs w:val="22"/>
          <w:lang w:val="en-AU" w:eastAsia="en-AU" w:bidi="ar-SA"/>
        </w:rPr>
        <w:t>should</w:t>
      </w:r>
      <w:r w:rsidRPr="001B5D94">
        <w:rPr>
          <w:rFonts w:ascii="Arial" w:eastAsia="Calibri" w:hAnsi="Arial" w:cs="Arial"/>
          <w:szCs w:val="22"/>
          <w:lang w:val="x-none" w:eastAsia="en-AU" w:bidi="ar-SA"/>
        </w:rPr>
        <w:t xml:space="preserve"> provide the celebrant with divorce </w:t>
      </w:r>
      <w:r w:rsidRPr="001B5D94">
        <w:rPr>
          <w:rFonts w:ascii="Arial" w:hAnsi="Arial" w:cs="Arial"/>
          <w:lang w:eastAsia="en-AU"/>
        </w:rPr>
        <w:t>documentation</w:t>
      </w:r>
      <w:r w:rsidRPr="001B5D94">
        <w:rPr>
          <w:rFonts w:ascii="Arial" w:eastAsia="Calibri" w:hAnsi="Arial" w:cs="Arial"/>
          <w:szCs w:val="22"/>
          <w:lang w:val="x-none" w:eastAsia="en-AU" w:bidi="ar-SA"/>
        </w:rPr>
        <w:t xml:space="preserve"> from the country </w:t>
      </w:r>
      <w:r w:rsidRPr="001B5D94">
        <w:rPr>
          <w:rFonts w:ascii="Arial" w:eastAsia="Calibri" w:hAnsi="Arial" w:cs="Arial"/>
          <w:szCs w:val="22"/>
          <w:lang w:val="en-AU" w:eastAsia="en-AU" w:bidi="ar-SA"/>
        </w:rPr>
        <w:t>in which</w:t>
      </w:r>
      <w:r w:rsidRPr="001B5D94">
        <w:rPr>
          <w:rFonts w:ascii="Arial" w:eastAsia="Calibri" w:hAnsi="Arial" w:cs="Arial"/>
          <w:szCs w:val="22"/>
          <w:lang w:val="x-none" w:eastAsia="en-AU" w:bidi="ar-SA"/>
        </w:rPr>
        <w:t xml:space="preserve"> the divorce was granted.</w:t>
      </w:r>
    </w:p>
    <w:p w14:paraId="47310717" w14:textId="77777777" w:rsidR="001B5D94" w:rsidRPr="001B5D94" w:rsidRDefault="001B5D94" w:rsidP="004F5C4A">
      <w:pPr>
        <w:numPr>
          <w:ilvl w:val="1"/>
          <w:numId w:val="29"/>
        </w:numPr>
        <w:spacing w:before="140" w:after="140"/>
        <w:rPr>
          <w:rFonts w:ascii="Arial" w:hAnsi="Arial" w:cs="Arial"/>
          <w:szCs w:val="22"/>
        </w:rPr>
      </w:pPr>
      <w:r w:rsidRPr="001B5D94">
        <w:rPr>
          <w:rFonts w:ascii="Arial" w:eastAsia="Calibri" w:hAnsi="Arial" w:cs="Arial"/>
          <w:szCs w:val="22"/>
          <w:lang w:val="x-none" w:eastAsia="en-AU" w:bidi="ar-SA"/>
        </w:rPr>
        <w:t xml:space="preserve">The </w:t>
      </w:r>
      <w:r w:rsidRPr="004F5C4A">
        <w:rPr>
          <w:rFonts w:ascii="Arial" w:eastAsia="Calibri" w:hAnsi="Arial" w:cs="Arial"/>
          <w:szCs w:val="22"/>
          <w:lang w:val="x-none" w:eastAsia="en-AU" w:bidi="ar-SA"/>
        </w:rPr>
        <w:t>Attorney</w:t>
      </w:r>
      <w:r w:rsidRPr="001B5D94">
        <w:rPr>
          <w:rFonts w:ascii="Arial" w:eastAsia="Calibri" w:hAnsi="Arial" w:cs="Arial"/>
          <w:szCs w:val="22"/>
          <w:lang w:val="en-AU" w:eastAsia="en-AU" w:bidi="ar-SA"/>
        </w:rPr>
        <w:t>-General’s De</w:t>
      </w:r>
      <w:proofErr w:type="spellStart"/>
      <w:r w:rsidRPr="001B5D94">
        <w:rPr>
          <w:rFonts w:ascii="Arial" w:eastAsia="Calibri" w:hAnsi="Arial" w:cs="Arial"/>
          <w:szCs w:val="22"/>
          <w:lang w:val="x-none" w:eastAsia="en-AU" w:bidi="ar-SA"/>
        </w:rPr>
        <w:t>partment</w:t>
      </w:r>
      <w:proofErr w:type="spellEnd"/>
      <w:r w:rsidRPr="001B5D94">
        <w:rPr>
          <w:rFonts w:ascii="Arial" w:eastAsia="Calibri" w:hAnsi="Arial" w:cs="Arial"/>
          <w:szCs w:val="22"/>
          <w:lang w:val="x-none" w:eastAsia="en-AU" w:bidi="ar-SA"/>
        </w:rPr>
        <w:t xml:space="preserve"> is unable to verify the validity of foreign divorce documents or divorce procedures.</w:t>
      </w:r>
    </w:p>
    <w:p w14:paraId="3EE9D074" w14:textId="5DB66DA4"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A celebrant with concerns about overseas divorce documents should advise the party to contact the relevant embassy or high commission to seek written confirmation that the documents provided are appropriate evidence of divorce in that country. This confirmation should be provided to the celebrant. The Department of Foreign Affairs and Trade</w:t>
      </w:r>
      <w:r w:rsidR="004A4DFA">
        <w:rPr>
          <w:rFonts w:ascii="Arial" w:hAnsi="Arial" w:cs="Arial"/>
          <w:szCs w:val="22"/>
          <w:lang w:eastAsia="en-AU"/>
        </w:rPr>
        <w:t>’s</w:t>
      </w:r>
      <w:r w:rsidRPr="001B5D94">
        <w:rPr>
          <w:rFonts w:ascii="Arial" w:hAnsi="Arial" w:cs="Arial"/>
          <w:szCs w:val="22"/>
          <w:lang w:eastAsia="en-AU"/>
        </w:rPr>
        <w:t xml:space="preserve"> website has contact details for foreign embassies and high commissions in Australia.</w:t>
      </w:r>
    </w:p>
    <w:p w14:paraId="2AEEB67A"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If the celebrant is still uncertain as to whether the evidence of divorce is sufficient, or the person is unable to get confirmation from their country of origin’s embassy or high commission, the celebrant should recommend to the party that they seek legal advice in relation to the power of an Australian court, under section 104 of the </w:t>
      </w:r>
      <w:r w:rsidRPr="001B5D94">
        <w:rPr>
          <w:rFonts w:ascii="Arial" w:hAnsi="Arial" w:cs="Arial"/>
          <w:i/>
          <w:lang w:eastAsia="en-AU"/>
        </w:rPr>
        <w:t xml:space="preserve">Family Law Act 1975 </w:t>
      </w:r>
      <w:r w:rsidRPr="001B5D94">
        <w:rPr>
          <w:rFonts w:ascii="Arial" w:hAnsi="Arial" w:cs="Arial"/>
          <w:lang w:eastAsia="en-AU"/>
        </w:rPr>
        <w:t>(</w:t>
      </w:r>
      <w:proofErr w:type="spellStart"/>
      <w:r w:rsidRPr="001B5D94">
        <w:rPr>
          <w:rFonts w:ascii="Arial" w:hAnsi="Arial" w:cs="Arial"/>
          <w:lang w:eastAsia="en-AU"/>
        </w:rPr>
        <w:t>Cth</w:t>
      </w:r>
      <w:proofErr w:type="spellEnd"/>
      <w:r w:rsidRPr="001B5D94">
        <w:rPr>
          <w:rFonts w:ascii="Arial" w:hAnsi="Arial" w:cs="Arial"/>
          <w:lang w:eastAsia="en-AU"/>
        </w:rPr>
        <w:t>)</w:t>
      </w:r>
      <w:r w:rsidRPr="001B5D94">
        <w:rPr>
          <w:rFonts w:ascii="Arial" w:hAnsi="Arial" w:cs="Arial"/>
          <w:color w:val="000000"/>
          <w:szCs w:val="22"/>
          <w:lang w:eastAsia="en-AU"/>
        </w:rPr>
        <w:t>,</w:t>
      </w:r>
      <w:r w:rsidRPr="001B5D94">
        <w:rPr>
          <w:rFonts w:ascii="Arial" w:hAnsi="Arial" w:cs="Arial"/>
          <w:i/>
          <w:color w:val="000000"/>
          <w:szCs w:val="22"/>
          <w:lang w:eastAsia="en-AU"/>
        </w:rPr>
        <w:t xml:space="preserve"> </w:t>
      </w:r>
      <w:r w:rsidRPr="001B5D94">
        <w:rPr>
          <w:rFonts w:ascii="Arial" w:hAnsi="Arial" w:cs="Arial"/>
          <w:szCs w:val="22"/>
          <w:lang w:eastAsia="en-AU"/>
        </w:rPr>
        <w:t>to make a declaration as to the validity of an overseas annulment or a divorce. In some circumstances such a declaration that an overseas divorce is valid may be the only satisfactory evidence that a prior marriage has been dissolved.</w:t>
      </w:r>
    </w:p>
    <w:p w14:paraId="22DB32F9" w14:textId="77777777" w:rsidR="001B5D94" w:rsidRPr="001B5D94" w:rsidRDefault="001B5D94" w:rsidP="003845FA">
      <w:pPr>
        <w:numPr>
          <w:ilvl w:val="1"/>
          <w:numId w:val="29"/>
        </w:numPr>
        <w:spacing w:before="140" w:after="140"/>
        <w:rPr>
          <w:rFonts w:ascii="Arial" w:hAnsi="Arial" w:cs="Arial"/>
          <w:szCs w:val="22"/>
          <w:lang w:eastAsia="en-AU"/>
        </w:rPr>
      </w:pPr>
      <w:r w:rsidRPr="001B5D94">
        <w:rPr>
          <w:rFonts w:ascii="Arial" w:hAnsi="Arial" w:cs="Arial"/>
          <w:szCs w:val="22"/>
          <w:lang w:eastAsia="en-AU"/>
        </w:rPr>
        <w:t xml:space="preserve">Difficulties may arise if a person was divorced overseas and the records kept by the country in which the divorce was granted have since been destroyed, or a party in Australia is unable to obtain records from overseas. Further, a person who came to </w:t>
      </w:r>
      <w:r w:rsidRPr="001B5D94">
        <w:rPr>
          <w:rFonts w:ascii="Arial" w:hAnsi="Arial" w:cs="Arial"/>
          <w:szCs w:val="22"/>
          <w:lang w:eastAsia="en-AU"/>
        </w:rPr>
        <w:lastRenderedPageBreak/>
        <w:t>Australia as a refugee may be unable to obtain evidence of the end of a previous marriage from the country in which they were previously married. The appropriate documentation needed in such instances will vary according to the particular situation.</w:t>
      </w:r>
    </w:p>
    <w:p w14:paraId="4E3F4D54"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 xml:space="preserve">In some cases, a detailed statutory declaration from the person in relation to their marital status may satisfy the celebrant that they are divorced. While it is open to a celebrant to accept a statutory declaration, this type of evidence may not provide the same level of certainty as the </w:t>
      </w:r>
      <w:r w:rsidRPr="001B5D94">
        <w:rPr>
          <w:rFonts w:ascii="Arial" w:hAnsi="Arial" w:cs="Arial"/>
          <w:szCs w:val="22"/>
          <w:lang w:eastAsia="en-AU"/>
        </w:rPr>
        <w:t>options</w:t>
      </w:r>
      <w:r w:rsidRPr="001B5D94">
        <w:rPr>
          <w:rFonts w:ascii="Arial" w:hAnsi="Arial" w:cs="Arial"/>
          <w:lang w:eastAsia="en-AU"/>
        </w:rPr>
        <w:t xml:space="preserve"> outlined above. </w:t>
      </w:r>
      <w:bookmarkStart w:id="174" w:name="_Hlk118902242"/>
      <w:r w:rsidRPr="001B5D94">
        <w:rPr>
          <w:rFonts w:ascii="Arial" w:hAnsi="Arial" w:cs="Arial"/>
          <w:lang w:eastAsia="en-AU"/>
        </w:rPr>
        <w:t xml:space="preserve">A celebrant must not </w:t>
      </w:r>
      <w:proofErr w:type="spellStart"/>
      <w:r w:rsidRPr="001B5D94">
        <w:rPr>
          <w:rFonts w:ascii="Arial" w:hAnsi="Arial" w:cs="Arial"/>
          <w:lang w:eastAsia="en-AU"/>
        </w:rPr>
        <w:t>solemnise</w:t>
      </w:r>
      <w:proofErr w:type="spellEnd"/>
      <w:r w:rsidRPr="001B5D94">
        <w:rPr>
          <w:rFonts w:ascii="Arial" w:hAnsi="Arial" w:cs="Arial"/>
          <w:lang w:eastAsia="en-AU"/>
        </w:rPr>
        <w:t xml:space="preserve"> a marriage if they are uncertain whether the prior marriage has been dissolved.</w:t>
      </w:r>
      <w:bookmarkEnd w:id="174"/>
    </w:p>
    <w:p w14:paraId="6D86654E"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 xml:space="preserve">If a statutory </w:t>
      </w:r>
      <w:r w:rsidRPr="001B5D94">
        <w:rPr>
          <w:rFonts w:ascii="Arial" w:hAnsi="Arial" w:cs="Arial"/>
          <w:szCs w:val="22"/>
          <w:lang w:eastAsia="en-AU"/>
        </w:rPr>
        <w:t>declaration</w:t>
      </w:r>
      <w:r w:rsidRPr="001B5D94">
        <w:rPr>
          <w:rFonts w:ascii="Arial" w:hAnsi="Arial" w:cs="Arial"/>
          <w:lang w:eastAsia="en-AU"/>
        </w:rPr>
        <w:t xml:space="preserve"> is provided, it should explain why the person believes they are divorced. This would include information about:</w:t>
      </w:r>
    </w:p>
    <w:p w14:paraId="57E960B7" w14:textId="41DA969A"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the circumstances of the divorce, including when and where the divorce occurred </w:t>
      </w:r>
    </w:p>
    <w:p w14:paraId="2F301E3B"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why there is no documentary evidence, or why the party cannot obtain that evidence, and</w:t>
      </w:r>
    </w:p>
    <w:p w14:paraId="6404776D"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all of the enquiries the party has made to obtain evidence of their divorce.</w:t>
      </w:r>
    </w:p>
    <w:p w14:paraId="1A668111" w14:textId="3BEBECB6" w:rsidR="001B5D94" w:rsidRPr="001B5D94" w:rsidRDefault="001B5D94" w:rsidP="00F05026">
      <w:pPr>
        <w:numPr>
          <w:ilvl w:val="1"/>
          <w:numId w:val="29"/>
        </w:numPr>
        <w:spacing w:before="140" w:after="140"/>
        <w:rPr>
          <w:rFonts w:ascii="Arial" w:hAnsi="Arial" w:cs="Arial"/>
        </w:rPr>
      </w:pPr>
      <w:r w:rsidRPr="001B5D94">
        <w:rPr>
          <w:rFonts w:ascii="Arial" w:hAnsi="Arial" w:cs="Arial"/>
        </w:rPr>
        <w:t>The</w:t>
      </w:r>
      <w:r w:rsidR="004A4DFA">
        <w:rPr>
          <w:rFonts w:ascii="Arial" w:hAnsi="Arial" w:cs="Arial"/>
        </w:rPr>
        <w:t xml:space="preserve"> divorced person</w:t>
      </w:r>
      <w:r w:rsidRPr="001B5D94">
        <w:rPr>
          <w:rFonts w:ascii="Arial" w:hAnsi="Arial" w:cs="Arial"/>
        </w:rPr>
        <w:t xml:space="preserve"> </w:t>
      </w:r>
      <w:r w:rsidRPr="001B5D94">
        <w:rPr>
          <w:rFonts w:ascii="Arial" w:hAnsi="Arial" w:cs="Arial"/>
          <w:lang w:eastAsia="en-AU"/>
        </w:rPr>
        <w:t>should</w:t>
      </w:r>
      <w:r w:rsidRPr="001B5D94">
        <w:rPr>
          <w:rFonts w:ascii="Arial" w:hAnsi="Arial" w:cs="Arial"/>
        </w:rPr>
        <w:t xml:space="preserve"> also attach any independent corroborative evidence from third parties, such as a person who may have knowledge of the divorce.</w:t>
      </w:r>
    </w:p>
    <w:p w14:paraId="6972354D" w14:textId="77777777" w:rsidR="001B5D94" w:rsidRPr="001B5D94" w:rsidRDefault="001B5D94" w:rsidP="00F05026">
      <w:pPr>
        <w:numPr>
          <w:ilvl w:val="1"/>
          <w:numId w:val="29"/>
        </w:numPr>
        <w:spacing w:before="140" w:after="140"/>
        <w:rPr>
          <w:rFonts w:ascii="Arial" w:hAnsi="Arial" w:cs="Arial"/>
          <w:lang w:val="en-AU"/>
        </w:rPr>
      </w:pPr>
      <w:r w:rsidRPr="001B5D94">
        <w:rPr>
          <w:rFonts w:ascii="Arial" w:hAnsi="Arial" w:cs="Arial"/>
          <w:lang w:val="en-AU"/>
        </w:rPr>
        <w:t xml:space="preserve">If a statutory </w:t>
      </w:r>
      <w:r w:rsidRPr="00F05026">
        <w:rPr>
          <w:rFonts w:ascii="Arial" w:hAnsi="Arial" w:cs="Arial"/>
        </w:rPr>
        <w:t>declaration</w:t>
      </w:r>
      <w:r w:rsidRPr="001B5D94">
        <w:rPr>
          <w:rFonts w:ascii="Arial" w:hAnsi="Arial" w:cs="Arial"/>
          <w:lang w:val="en-AU"/>
        </w:rPr>
        <w:t xml:space="preserve"> is used, it should be forwarded to the appropriate registering authority with the official marriage certificate.</w:t>
      </w:r>
    </w:p>
    <w:p w14:paraId="5D73B9CA" w14:textId="77777777" w:rsidR="001B5D94" w:rsidRPr="00E8372C" w:rsidRDefault="001B5D94" w:rsidP="003845FA">
      <w:pPr>
        <w:pStyle w:val="Heading3"/>
      </w:pPr>
      <w:bookmarkStart w:id="175" w:name="_Toc205388277"/>
      <w:r w:rsidRPr="00E8372C">
        <w:t>Evidence of the death of a former spouse</w:t>
      </w:r>
      <w:bookmarkEnd w:id="175"/>
    </w:p>
    <w:p w14:paraId="3BAB6D06"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szCs w:val="22"/>
          <w:lang w:eastAsia="en-AU"/>
        </w:rPr>
        <w:t>If a party’s spouse died in Australia, the party should be able to obtain the death certificate from the registry of births, deaths and marriages</w:t>
      </w:r>
      <w:r w:rsidRPr="001B5D94" w:rsidDel="00CB276F">
        <w:rPr>
          <w:rFonts w:ascii="Arial" w:hAnsi="Arial" w:cs="Arial"/>
          <w:szCs w:val="22"/>
          <w:lang w:eastAsia="en-AU"/>
        </w:rPr>
        <w:t xml:space="preserve"> </w:t>
      </w:r>
      <w:r w:rsidRPr="001B5D94">
        <w:rPr>
          <w:rFonts w:ascii="Arial" w:hAnsi="Arial" w:cs="Arial"/>
          <w:szCs w:val="22"/>
          <w:lang w:eastAsia="en-AU"/>
        </w:rPr>
        <w:t xml:space="preserve">in the state or territory where their spouse died. </w:t>
      </w:r>
      <w:r w:rsidRPr="001B5D94">
        <w:rPr>
          <w:rFonts w:ascii="Arial" w:hAnsi="Arial" w:cs="Arial"/>
          <w:lang w:eastAsia="en-AU"/>
        </w:rPr>
        <w:t xml:space="preserve">The celebrant should encourage the party to take all practical steps to provide the death certificate. </w:t>
      </w:r>
    </w:p>
    <w:p w14:paraId="3A825593" w14:textId="77777777" w:rsidR="001B5D94" w:rsidRPr="001B5D94" w:rsidRDefault="001B5D94" w:rsidP="003845FA">
      <w:pPr>
        <w:numPr>
          <w:ilvl w:val="1"/>
          <w:numId w:val="29"/>
        </w:numPr>
        <w:spacing w:before="140" w:after="140"/>
        <w:rPr>
          <w:rFonts w:ascii="Arial" w:hAnsi="Arial" w:cs="Arial"/>
          <w:lang w:val="en-AU" w:eastAsia="en-AU"/>
        </w:rPr>
      </w:pPr>
      <w:r w:rsidRPr="001B5D94">
        <w:rPr>
          <w:rFonts w:ascii="Arial" w:hAnsi="Arial" w:cs="Arial"/>
          <w:lang w:val="en-AU" w:eastAsia="en-AU"/>
        </w:rPr>
        <w:t xml:space="preserve">Where the death certificate cannot be provided, the celebrant should ask the party to look into </w:t>
      </w:r>
      <w:r w:rsidRPr="001B5D94">
        <w:rPr>
          <w:rFonts w:ascii="Arial" w:hAnsi="Arial" w:cs="Arial"/>
          <w:lang w:eastAsia="en-AU"/>
        </w:rPr>
        <w:t>whether</w:t>
      </w:r>
      <w:r w:rsidRPr="001B5D94">
        <w:rPr>
          <w:rFonts w:ascii="Arial" w:hAnsi="Arial" w:cs="Arial"/>
          <w:lang w:val="en-AU" w:eastAsia="en-AU"/>
        </w:rPr>
        <w:t xml:space="preserve"> a court could issue an order or declaration on whether the party’s former spouse can be legally presumed dead. This would be the preferred option. Alternatively, if this is not an option, the celebrant should request that the party obtain legal advice that the evidence available would support a conclusion that the spouse had died. </w:t>
      </w:r>
    </w:p>
    <w:p w14:paraId="3519AC70" w14:textId="77777777" w:rsidR="001B5D94" w:rsidRPr="001B5D94" w:rsidRDefault="001B5D94" w:rsidP="003845FA">
      <w:pPr>
        <w:numPr>
          <w:ilvl w:val="1"/>
          <w:numId w:val="29"/>
        </w:numPr>
        <w:spacing w:before="140" w:after="140"/>
        <w:rPr>
          <w:rFonts w:ascii="Arial" w:hAnsi="Arial" w:cs="Arial"/>
          <w:lang w:val="en-AU" w:eastAsia="en-AU"/>
        </w:rPr>
      </w:pPr>
      <w:r w:rsidRPr="001B5D94">
        <w:rPr>
          <w:rFonts w:ascii="Arial" w:hAnsi="Arial" w:cs="Arial"/>
          <w:lang w:val="en-AU" w:eastAsia="en-AU"/>
        </w:rPr>
        <w:t xml:space="preserve">In limited circumstances, a detailed statutory declaration from the person in relation to their </w:t>
      </w:r>
      <w:r w:rsidRPr="001B5D94">
        <w:rPr>
          <w:rFonts w:ascii="Arial" w:hAnsi="Arial" w:cs="Arial"/>
          <w:lang w:eastAsia="en-AU"/>
        </w:rPr>
        <w:t>marital</w:t>
      </w:r>
      <w:r w:rsidRPr="001B5D94">
        <w:rPr>
          <w:rFonts w:ascii="Arial" w:hAnsi="Arial" w:cs="Arial"/>
          <w:lang w:val="en-AU" w:eastAsia="en-AU"/>
        </w:rPr>
        <w:t xml:space="preserve"> status may satisfy the celebrant that the former spouse is deceased. While it is open to a celebrant to accept a statutory declaration, this type of evidence may not provide the same level of certainty as the options outlined above. A celebrant must not solemnise a marriage if they are uncertain whether the former spouse is deceased.</w:t>
      </w:r>
    </w:p>
    <w:p w14:paraId="34F91BD5" w14:textId="77777777" w:rsidR="001B5D94" w:rsidRPr="001B5D94" w:rsidRDefault="001B5D94" w:rsidP="003845FA">
      <w:pPr>
        <w:numPr>
          <w:ilvl w:val="1"/>
          <w:numId w:val="29"/>
        </w:numPr>
        <w:spacing w:before="140" w:after="140"/>
        <w:rPr>
          <w:rFonts w:ascii="Arial" w:hAnsi="Arial" w:cs="Arial"/>
          <w:lang w:val="en-AU" w:eastAsia="en-AU"/>
        </w:rPr>
      </w:pPr>
      <w:r w:rsidRPr="001B5D94">
        <w:rPr>
          <w:rFonts w:ascii="Arial" w:hAnsi="Arial" w:cs="Arial"/>
          <w:lang w:val="en-AU" w:eastAsia="en-AU"/>
        </w:rPr>
        <w:t>If a statutory declaration is provided, it should explain why the person believes that their former spouse is deceased. This would include information concerning:</w:t>
      </w:r>
    </w:p>
    <w:p w14:paraId="53AD775F" w14:textId="79D07AEB"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the circumstances of their spouses’ death</w:t>
      </w:r>
    </w:p>
    <w:p w14:paraId="40C94BCE" w14:textId="4E087591"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why there is no documentary evidence, or why the party cannot obtain that evidence</w:t>
      </w:r>
    </w:p>
    <w:p w14:paraId="056E04F1"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lastRenderedPageBreak/>
        <w:t>all of the enquiries the party has made to ascertain confirmation about their former spouse’s death, and</w:t>
      </w:r>
    </w:p>
    <w:p w14:paraId="68C042A0" w14:textId="77777777" w:rsidR="001B5D94" w:rsidRPr="001B5D94" w:rsidRDefault="001B5D94" w:rsidP="003845FA">
      <w:pPr>
        <w:numPr>
          <w:ilvl w:val="0"/>
          <w:numId w:val="24"/>
        </w:numPr>
        <w:spacing w:before="120" w:after="120"/>
        <w:ind w:left="1074"/>
        <w:rPr>
          <w:rFonts w:ascii="Arial" w:hAnsi="Arial" w:cs="Arial"/>
        </w:rPr>
      </w:pPr>
      <w:r w:rsidRPr="001B5D94">
        <w:rPr>
          <w:rFonts w:ascii="Arial" w:hAnsi="Arial" w:cs="Arial"/>
        </w:rPr>
        <w:t xml:space="preserve">the length of time since they last had contact and why they would expect if the spouse were alive they would have heard from them.  </w:t>
      </w:r>
    </w:p>
    <w:p w14:paraId="32C8F35B" w14:textId="77777777" w:rsidR="001B5D94" w:rsidRPr="001B5D94" w:rsidRDefault="001B5D94" w:rsidP="00F05026">
      <w:pPr>
        <w:numPr>
          <w:ilvl w:val="1"/>
          <w:numId w:val="29"/>
        </w:numPr>
        <w:spacing w:before="140" w:after="140"/>
        <w:rPr>
          <w:rFonts w:ascii="Arial" w:hAnsi="Arial" w:cs="Arial"/>
          <w:lang w:val="en-AU"/>
        </w:rPr>
      </w:pPr>
      <w:r w:rsidRPr="001B5D94">
        <w:rPr>
          <w:rFonts w:ascii="Arial" w:hAnsi="Arial" w:cs="Arial"/>
          <w:lang w:val="en-AU"/>
        </w:rPr>
        <w:t xml:space="preserve">It should </w:t>
      </w:r>
      <w:r w:rsidRPr="001B5D94">
        <w:rPr>
          <w:rFonts w:ascii="Arial" w:hAnsi="Arial" w:cs="Arial"/>
          <w:lang w:val="en-AU" w:eastAsia="en-AU"/>
        </w:rPr>
        <w:t>also</w:t>
      </w:r>
      <w:r w:rsidRPr="001B5D94">
        <w:rPr>
          <w:rFonts w:ascii="Arial" w:hAnsi="Arial" w:cs="Arial"/>
          <w:lang w:val="en-AU"/>
        </w:rPr>
        <w:t xml:space="preserve"> attach any publicly available information about the presumed circumstances of death, for example if it is believed the person died as a consequence of conflict, information about that conflict. Independent, corroborative evidence from third parties, such as a person who may have knowledge of the death or who, like the spouse, would have expected to hear from them if they were alive, may also be useful.</w:t>
      </w:r>
    </w:p>
    <w:p w14:paraId="622CADDE" w14:textId="5A1E1D9F" w:rsidR="001B5D94" w:rsidRPr="00CE024D" w:rsidRDefault="001B5D94" w:rsidP="003845FA">
      <w:pPr>
        <w:pStyle w:val="ListParagraph"/>
        <w:numPr>
          <w:ilvl w:val="1"/>
          <w:numId w:val="29"/>
        </w:numPr>
        <w:rPr>
          <w:rFonts w:ascii="Arial" w:hAnsi="Arial" w:cs="Arial"/>
          <w:lang w:val="en-AU"/>
        </w:rPr>
      </w:pPr>
      <w:r w:rsidRPr="00CE024D">
        <w:rPr>
          <w:rFonts w:ascii="Arial" w:hAnsi="Arial" w:cs="Arial"/>
          <w:lang w:val="en-AU"/>
        </w:rPr>
        <w:t>If a statutory declaration is used, it should be forwarded to the appropriate registering authority with the official marriage certificate.</w:t>
      </w:r>
    </w:p>
    <w:p w14:paraId="6717063F" w14:textId="77777777" w:rsidR="001B5D94" w:rsidRPr="00B761D9" w:rsidRDefault="001B5D94" w:rsidP="003845FA">
      <w:pPr>
        <w:pStyle w:val="Heading3"/>
      </w:pPr>
      <w:bookmarkStart w:id="176" w:name="_Toc205388278"/>
      <w:r w:rsidRPr="00B761D9">
        <w:t>Documents provided in another language</w:t>
      </w:r>
      <w:bookmarkEnd w:id="176"/>
    </w:p>
    <w:p w14:paraId="79578E9A"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 xml:space="preserve">If a party to an intended marriage produces a document as evidence of their identity, date and place of birth, or the end of their previous marriage that is written in a language other than </w:t>
      </w:r>
      <w:r w:rsidRPr="001B5D94">
        <w:rPr>
          <w:rFonts w:ascii="Arial" w:hAnsi="Arial" w:cs="Arial"/>
          <w:lang w:val="en-AU" w:eastAsia="en-AU"/>
        </w:rPr>
        <w:t>English</w:t>
      </w:r>
      <w:r w:rsidRPr="001B5D94">
        <w:rPr>
          <w:rFonts w:ascii="Arial" w:hAnsi="Arial" w:cs="Arial"/>
          <w:lang w:eastAsia="en-AU"/>
        </w:rPr>
        <w:t>, the celebrant (even if they can read and write in that language) should ask the couple to seek an official translation of the document.</w:t>
      </w:r>
    </w:p>
    <w:p w14:paraId="2F06A37B" w14:textId="4283FDDD" w:rsidR="001B5D94" w:rsidRPr="001B5D94" w:rsidRDefault="001B5D94" w:rsidP="003845FA">
      <w:pPr>
        <w:numPr>
          <w:ilvl w:val="1"/>
          <w:numId w:val="29"/>
        </w:numPr>
        <w:spacing w:before="140" w:after="140"/>
        <w:rPr>
          <w:rFonts w:ascii="Arial" w:hAnsi="Arial" w:cs="Arial"/>
          <w:lang w:eastAsia="en-AU"/>
        </w:rPr>
      </w:pPr>
      <w:bookmarkStart w:id="177" w:name="_4.1.18_Signing_and"/>
      <w:bookmarkStart w:id="178" w:name="_4.1.18_Corrections_of"/>
      <w:bookmarkStart w:id="179" w:name="_4.1.19_Marriage_education"/>
      <w:bookmarkStart w:id="180" w:name="_4.9_MARRIAGE_EDUCATION"/>
      <w:bookmarkStart w:id="181" w:name="_4.15__MARRIAGE"/>
      <w:bookmarkStart w:id="182" w:name="_4.10_OBTAINING_A"/>
      <w:bookmarkStart w:id="183" w:name="_Ref286677290"/>
      <w:bookmarkEnd w:id="177"/>
      <w:bookmarkEnd w:id="178"/>
      <w:bookmarkEnd w:id="179"/>
      <w:bookmarkEnd w:id="180"/>
      <w:bookmarkEnd w:id="181"/>
      <w:bookmarkEnd w:id="182"/>
      <w:r w:rsidRPr="001B5D94">
        <w:rPr>
          <w:rFonts w:ascii="Arial" w:hAnsi="Arial" w:cs="Arial"/>
          <w:lang w:eastAsia="en-AU"/>
        </w:rPr>
        <w:t xml:space="preserve">The National Accreditation Authority for Translators and Interpreters Ltd (NAATI) is the national standards and accreditation body for translators and interpreters in Australia. The NAATI website provides a searchable online directory of translators and interpreters. If the services of a translator or interpreter are required, the Attorney-General’s Department recommends that they are </w:t>
      </w:r>
      <w:r w:rsidR="003C73EC">
        <w:rPr>
          <w:rFonts w:ascii="Arial" w:hAnsi="Arial" w:cs="Arial"/>
          <w:lang w:eastAsia="en-AU"/>
        </w:rPr>
        <w:t>identified</w:t>
      </w:r>
      <w:r w:rsidRPr="001B5D94">
        <w:rPr>
          <w:rFonts w:ascii="Arial" w:hAnsi="Arial" w:cs="Arial"/>
          <w:lang w:eastAsia="en-AU"/>
        </w:rPr>
        <w:t xml:space="preserve"> through the NAATI website and that the translator or interpreter is accredited at Level 3 or higher.</w:t>
      </w:r>
    </w:p>
    <w:p w14:paraId="2CBA7123" w14:textId="77777777" w:rsidR="001B5D94" w:rsidRPr="001B5D94"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The Marriage Act and Regulations do not require translations to be provided by an accredited translator, except where a person consenting to a minor’s marriage gives a consent that is not in English.</w:t>
      </w:r>
      <w:r w:rsidRPr="001B5D94">
        <w:rPr>
          <w:rFonts w:ascii="Arial" w:hAnsi="Arial" w:cs="Arial"/>
          <w:vertAlign w:val="superscript"/>
          <w:lang w:eastAsia="en-AU"/>
        </w:rPr>
        <w:footnoteReference w:id="99"/>
      </w:r>
      <w:r w:rsidRPr="001B5D94">
        <w:rPr>
          <w:rFonts w:ascii="Arial" w:hAnsi="Arial" w:cs="Arial"/>
          <w:lang w:eastAsia="en-AU"/>
        </w:rPr>
        <w:t xml:space="preserve"> However, it is important to understand that not all bilingual or multilingual celebrants will be able to authoritatively translate documents.</w:t>
      </w:r>
    </w:p>
    <w:p w14:paraId="06AAD0B5" w14:textId="549B0FD9" w:rsidR="00754497" w:rsidRDefault="001B5D94" w:rsidP="003845FA">
      <w:pPr>
        <w:numPr>
          <w:ilvl w:val="1"/>
          <w:numId w:val="29"/>
        </w:numPr>
        <w:spacing w:before="140" w:after="140"/>
        <w:rPr>
          <w:rFonts w:ascii="Arial" w:hAnsi="Arial" w:cs="Arial"/>
          <w:lang w:eastAsia="en-AU"/>
        </w:rPr>
      </w:pPr>
      <w:r w:rsidRPr="001B5D94">
        <w:rPr>
          <w:rFonts w:ascii="Arial" w:hAnsi="Arial" w:cs="Arial"/>
          <w:lang w:eastAsia="en-AU"/>
        </w:rPr>
        <w:t>Marriage documents form part of a chain of documents a person will use over the course of their life to establish their identity and obtain identity documents. Obtaining an accredited translation will provide an audit trail of amendments to a person’s record, preserving a party’s name in full (especially where documents contain non</w:t>
      </w:r>
      <w:r w:rsidRPr="001B5D94">
        <w:rPr>
          <w:rFonts w:ascii="Arial" w:hAnsi="Arial" w:cs="Arial"/>
          <w:lang w:eastAsia="en-AU"/>
        </w:rPr>
        <w:noBreakHyphen/>
        <w:t xml:space="preserve">alphabetic characters). Additionally, </w:t>
      </w:r>
      <w:r w:rsidR="002A4F93">
        <w:rPr>
          <w:rFonts w:ascii="Arial" w:hAnsi="Arial" w:cs="Arial"/>
          <w:lang w:eastAsia="en-AU"/>
        </w:rPr>
        <w:t>sub</w:t>
      </w:r>
      <w:r w:rsidRPr="001B5D94">
        <w:rPr>
          <w:rFonts w:ascii="Arial" w:hAnsi="Arial" w:cs="Arial"/>
          <w:lang w:eastAsia="en-AU"/>
        </w:rPr>
        <w:t xml:space="preserve">section 50(4) of the Marriage Act requires the celebrant to forward the official certificate of marriage and the NOIM (together with supporting documents) to the </w:t>
      </w:r>
      <w:r w:rsidRPr="001B5D94">
        <w:rPr>
          <w:rFonts w:ascii="Arial" w:hAnsi="Arial" w:cs="Arial"/>
          <w:szCs w:val="22"/>
          <w:lang w:eastAsia="en-AU"/>
        </w:rPr>
        <w:t>registry of births, deaths and marriages</w:t>
      </w:r>
      <w:r w:rsidRPr="001B5D94" w:rsidDel="00CB276F">
        <w:rPr>
          <w:rFonts w:ascii="Arial" w:hAnsi="Arial" w:cs="Arial"/>
          <w:lang w:eastAsia="en-AU"/>
        </w:rPr>
        <w:t xml:space="preserve"> </w:t>
      </w:r>
      <w:r w:rsidRPr="001B5D94">
        <w:rPr>
          <w:rFonts w:ascii="Arial" w:hAnsi="Arial" w:cs="Arial"/>
          <w:lang w:eastAsia="en-AU"/>
        </w:rPr>
        <w:t xml:space="preserve">in the state or territory in which the marriage was </w:t>
      </w:r>
      <w:proofErr w:type="spellStart"/>
      <w:r w:rsidRPr="001B5D94">
        <w:rPr>
          <w:rFonts w:ascii="Arial" w:hAnsi="Arial" w:cs="Arial"/>
          <w:lang w:eastAsia="en-AU"/>
        </w:rPr>
        <w:t>solemnised</w:t>
      </w:r>
      <w:proofErr w:type="spellEnd"/>
      <w:r w:rsidRPr="001B5D94">
        <w:rPr>
          <w:rFonts w:ascii="Arial" w:hAnsi="Arial" w:cs="Arial"/>
          <w:lang w:eastAsia="en-AU"/>
        </w:rPr>
        <w:t>. These supporting documents may include official translations of documents.</w:t>
      </w:r>
      <w:r w:rsidR="00754497">
        <w:rPr>
          <w:rFonts w:ascii="Arial" w:hAnsi="Arial" w:cs="Arial"/>
          <w:lang w:eastAsia="en-AU"/>
        </w:rPr>
        <w:br/>
      </w:r>
    </w:p>
    <w:p w14:paraId="53A84249" w14:textId="0CD78F13" w:rsidR="001B5D94" w:rsidRPr="00644115" w:rsidRDefault="00AB3315" w:rsidP="003845FA">
      <w:pPr>
        <w:pStyle w:val="Heading3"/>
        <w:spacing w:before="200" w:after="200"/>
        <w:rPr>
          <w:b w:val="0"/>
          <w:sz w:val="22"/>
          <w:szCs w:val="22"/>
        </w:rPr>
      </w:pPr>
      <w:bookmarkStart w:id="184" w:name="Declaration"/>
      <w:bookmarkStart w:id="185" w:name="Marriage_education_and_counselling"/>
      <w:bookmarkStart w:id="186" w:name="_4.19__CASE"/>
      <w:bookmarkStart w:id="187" w:name="_44.18__CASE"/>
      <w:bookmarkStart w:id="188" w:name="_Toc505078977"/>
      <w:bookmarkStart w:id="189" w:name="_Toc508963909"/>
      <w:bookmarkStart w:id="190" w:name="_Toc518290295"/>
      <w:bookmarkStart w:id="191" w:name="_Toc205388279"/>
      <w:bookmarkEnd w:id="183"/>
      <w:bookmarkEnd w:id="184"/>
      <w:bookmarkEnd w:id="185"/>
      <w:bookmarkEnd w:id="186"/>
      <w:bookmarkEnd w:id="187"/>
      <w:r w:rsidRPr="00644115">
        <w:lastRenderedPageBreak/>
        <w:t>Case studies</w:t>
      </w:r>
      <w:r w:rsidR="00B528B4" w:rsidRPr="00644115">
        <w:t xml:space="preserve"> about how to use a chain of documents</w:t>
      </w:r>
      <w:bookmarkEnd w:id="188"/>
      <w:bookmarkEnd w:id="189"/>
      <w:bookmarkEnd w:id="190"/>
      <w:bookmarkEnd w:id="191"/>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1B5D94" w:rsidRPr="00FC19D3" w14:paraId="46321A8A" w14:textId="77777777" w:rsidTr="00AF6F4C">
        <w:tc>
          <w:tcPr>
            <w:tcW w:w="9016" w:type="dxa"/>
            <w:shd w:val="clear" w:color="auto" w:fill="D9E2F3" w:themeFill="accent1" w:themeFillTint="33"/>
          </w:tcPr>
          <w:p w14:paraId="180AC223" w14:textId="5A75B37F" w:rsidR="00ED6595" w:rsidRPr="00FC19D3" w:rsidRDefault="00ED6595" w:rsidP="005B2D35">
            <w:pPr>
              <w:pStyle w:val="ListParagraph"/>
              <w:keepNext/>
              <w:numPr>
                <w:ilvl w:val="1"/>
                <w:numId w:val="29"/>
              </w:numPr>
              <w:rPr>
                <w:rFonts w:ascii="Arial" w:hAnsi="Arial" w:cs="Arial"/>
                <w:b/>
                <w:sz w:val="22"/>
                <w:szCs w:val="22"/>
              </w:rPr>
            </w:pPr>
            <w:r w:rsidRPr="00FC19D3">
              <w:rPr>
                <w:rFonts w:ascii="Arial" w:hAnsi="Arial" w:cs="Arial"/>
                <w:b/>
                <w:sz w:val="22"/>
                <w:szCs w:val="22"/>
              </w:rPr>
              <w:t>Example one: Jane</w:t>
            </w:r>
          </w:p>
          <w:p w14:paraId="220C3E06" w14:textId="17DE55B0" w:rsidR="001B5D94" w:rsidRPr="00FC19D3" w:rsidRDefault="001B5D94" w:rsidP="005B2D35">
            <w:pPr>
              <w:keepNext/>
              <w:rPr>
                <w:rFonts w:ascii="Arial" w:hAnsi="Arial" w:cs="Arial"/>
                <w:b/>
                <w:sz w:val="22"/>
                <w:szCs w:val="22"/>
              </w:rPr>
            </w:pPr>
            <w:r w:rsidRPr="00FC19D3">
              <w:rPr>
                <w:rFonts w:ascii="Arial" w:hAnsi="Arial" w:cs="Arial"/>
                <w:sz w:val="22"/>
                <w:szCs w:val="22"/>
              </w:rPr>
              <w:t>A celebrant is approached by a prospective bride who uses the name Jane Brown. She was born Jane Smith and was previously married to Tim Brown.</w:t>
            </w:r>
            <w:r w:rsidR="008F3CC3" w:rsidRPr="00FC19D3">
              <w:rPr>
                <w:rFonts w:ascii="Arial" w:hAnsi="Arial" w:cs="Arial"/>
                <w:sz w:val="22"/>
                <w:szCs w:val="22"/>
              </w:rPr>
              <w:t xml:space="preserve"> Following that marriage, she used the name Jane Brown.</w:t>
            </w:r>
            <w:r w:rsidRPr="00FC19D3">
              <w:rPr>
                <w:rFonts w:ascii="Arial" w:hAnsi="Arial" w:cs="Arial"/>
                <w:sz w:val="22"/>
                <w:szCs w:val="22"/>
              </w:rPr>
              <w:t xml:space="preserve"> She was divorced from Tim Brown and has provided the following documents to the celebrant prior to the marriage ceremony:</w:t>
            </w:r>
          </w:p>
          <w:p w14:paraId="4AB43ED3" w14:textId="408F692E" w:rsidR="001B5D94" w:rsidRPr="00FC19D3" w:rsidRDefault="001B5D94" w:rsidP="005B2D35">
            <w:pPr>
              <w:keepNext/>
              <w:numPr>
                <w:ilvl w:val="0"/>
                <w:numId w:val="20"/>
              </w:numPr>
              <w:spacing w:before="0" w:after="0"/>
              <w:rPr>
                <w:rFonts w:ascii="Arial" w:hAnsi="Arial" w:cs="Arial"/>
                <w:sz w:val="22"/>
                <w:szCs w:val="22"/>
              </w:rPr>
            </w:pPr>
            <w:r w:rsidRPr="00FC19D3">
              <w:rPr>
                <w:rFonts w:ascii="Arial" w:hAnsi="Arial" w:cs="Arial"/>
                <w:sz w:val="22"/>
                <w:szCs w:val="22"/>
              </w:rPr>
              <w:t xml:space="preserve">a birth certificate issued by </w:t>
            </w:r>
            <w:r w:rsidR="00137138" w:rsidRPr="00FC19D3">
              <w:rPr>
                <w:rFonts w:ascii="Arial" w:hAnsi="Arial" w:cs="Arial"/>
                <w:sz w:val="22"/>
                <w:szCs w:val="22"/>
              </w:rPr>
              <w:t>a registry of births, deaths and marriages</w:t>
            </w:r>
            <w:r w:rsidRPr="00FC19D3">
              <w:rPr>
                <w:rFonts w:ascii="Arial" w:hAnsi="Arial" w:cs="Arial"/>
                <w:sz w:val="22"/>
                <w:szCs w:val="22"/>
              </w:rPr>
              <w:t xml:space="preserve"> </w:t>
            </w:r>
            <w:r w:rsidR="008F3CC3" w:rsidRPr="00FC19D3">
              <w:rPr>
                <w:rFonts w:ascii="Arial" w:hAnsi="Arial" w:cs="Arial"/>
                <w:sz w:val="22"/>
                <w:szCs w:val="22"/>
              </w:rPr>
              <w:t xml:space="preserve">in Australia </w:t>
            </w:r>
            <w:r w:rsidRPr="00FC19D3">
              <w:rPr>
                <w:rFonts w:ascii="Arial" w:hAnsi="Arial" w:cs="Arial"/>
                <w:sz w:val="22"/>
                <w:szCs w:val="22"/>
              </w:rPr>
              <w:t>which records her name as Jane Smith</w:t>
            </w:r>
          </w:p>
          <w:p w14:paraId="7FDB0BE6" w14:textId="159BD532" w:rsidR="001B5D94" w:rsidRPr="00FC19D3" w:rsidRDefault="001B5D94" w:rsidP="005B2D35">
            <w:pPr>
              <w:keepNext/>
              <w:numPr>
                <w:ilvl w:val="0"/>
                <w:numId w:val="20"/>
              </w:numPr>
              <w:spacing w:before="120" w:after="120"/>
              <w:ind w:left="714" w:hanging="357"/>
              <w:rPr>
                <w:rFonts w:ascii="Arial" w:hAnsi="Arial" w:cs="Arial"/>
                <w:sz w:val="22"/>
                <w:szCs w:val="22"/>
              </w:rPr>
            </w:pPr>
            <w:r w:rsidRPr="00FC19D3">
              <w:rPr>
                <w:rFonts w:ascii="Arial" w:hAnsi="Arial" w:cs="Arial"/>
                <w:sz w:val="22"/>
                <w:szCs w:val="22"/>
              </w:rPr>
              <w:t>a marriage certificate</w:t>
            </w:r>
            <w:r w:rsidR="001338E2" w:rsidRPr="00FC19D3">
              <w:rPr>
                <w:rFonts w:ascii="Arial" w:hAnsi="Arial" w:cs="Arial"/>
                <w:sz w:val="22"/>
                <w:szCs w:val="22"/>
              </w:rPr>
              <w:t xml:space="preserve"> issued by </w:t>
            </w:r>
            <w:r w:rsidR="00137138" w:rsidRPr="00FC19D3">
              <w:rPr>
                <w:rFonts w:ascii="Arial" w:hAnsi="Arial" w:cs="Arial"/>
                <w:sz w:val="22"/>
                <w:szCs w:val="22"/>
              </w:rPr>
              <w:t>a registry of births, deaths and marriages</w:t>
            </w:r>
            <w:r w:rsidR="001338E2" w:rsidRPr="00FC19D3">
              <w:rPr>
                <w:rFonts w:ascii="Arial" w:hAnsi="Arial" w:cs="Arial"/>
                <w:sz w:val="22"/>
                <w:szCs w:val="22"/>
              </w:rPr>
              <w:t xml:space="preserve"> </w:t>
            </w:r>
            <w:r w:rsidRPr="00FC19D3">
              <w:rPr>
                <w:rFonts w:ascii="Arial" w:hAnsi="Arial" w:cs="Arial"/>
                <w:sz w:val="22"/>
                <w:szCs w:val="22"/>
              </w:rPr>
              <w:t>which also records her name as Jane Smith</w:t>
            </w:r>
          </w:p>
          <w:p w14:paraId="1164824D" w14:textId="77777777" w:rsidR="001B5D94" w:rsidRPr="00FC19D3" w:rsidRDefault="001B5D94" w:rsidP="005B2D35">
            <w:pPr>
              <w:keepNext/>
              <w:numPr>
                <w:ilvl w:val="0"/>
                <w:numId w:val="20"/>
              </w:numPr>
              <w:spacing w:before="120" w:after="120"/>
              <w:ind w:left="714" w:hanging="357"/>
              <w:rPr>
                <w:rFonts w:ascii="Arial" w:hAnsi="Arial" w:cs="Arial"/>
                <w:sz w:val="22"/>
                <w:szCs w:val="22"/>
              </w:rPr>
            </w:pPr>
            <w:r w:rsidRPr="00FC19D3">
              <w:rPr>
                <w:rFonts w:ascii="Arial" w:hAnsi="Arial" w:cs="Arial"/>
                <w:sz w:val="22"/>
                <w:szCs w:val="22"/>
              </w:rPr>
              <w:t>a Family Court issued Certificate of Divorce for her marriage to, and subsequent divorce from, Tim Brown which records her name as Jane Brown</w:t>
            </w:r>
          </w:p>
          <w:p w14:paraId="57E76E4E" w14:textId="77777777" w:rsidR="001B5D94" w:rsidRPr="00FC19D3" w:rsidRDefault="001B5D94" w:rsidP="005B2D35">
            <w:pPr>
              <w:keepNext/>
              <w:numPr>
                <w:ilvl w:val="0"/>
                <w:numId w:val="20"/>
              </w:numPr>
              <w:spacing w:before="120" w:after="120"/>
              <w:ind w:left="714" w:hanging="357"/>
              <w:rPr>
                <w:rFonts w:ascii="Arial" w:hAnsi="Arial" w:cs="Arial"/>
                <w:sz w:val="22"/>
                <w:szCs w:val="22"/>
              </w:rPr>
            </w:pPr>
            <w:r w:rsidRPr="00FC19D3">
              <w:rPr>
                <w:rFonts w:ascii="Arial" w:hAnsi="Arial" w:cs="Arial"/>
                <w:sz w:val="22"/>
                <w:szCs w:val="22"/>
              </w:rPr>
              <w:t>a current Australian passport which records her name as Jane Brown.</w:t>
            </w:r>
          </w:p>
          <w:p w14:paraId="647F983A" w14:textId="38CEEB0B" w:rsidR="001B5D94" w:rsidRPr="00FC19D3" w:rsidRDefault="001B5D94" w:rsidP="005B2D35">
            <w:pPr>
              <w:keepNext/>
              <w:spacing w:before="120" w:after="120"/>
              <w:rPr>
                <w:rFonts w:ascii="Arial" w:hAnsi="Arial" w:cs="Arial"/>
                <w:i/>
                <w:sz w:val="22"/>
                <w:szCs w:val="22"/>
              </w:rPr>
            </w:pPr>
            <w:r w:rsidRPr="00FC19D3">
              <w:rPr>
                <w:rFonts w:ascii="Arial" w:hAnsi="Arial" w:cs="Arial"/>
                <w:i/>
                <w:sz w:val="22"/>
                <w:szCs w:val="22"/>
              </w:rPr>
              <w:t xml:space="preserve">Which name should be recorded </w:t>
            </w:r>
            <w:r w:rsidR="00642BAB">
              <w:rPr>
                <w:rFonts w:ascii="Arial" w:hAnsi="Arial" w:cs="Arial"/>
                <w:i/>
                <w:sz w:val="22"/>
                <w:szCs w:val="22"/>
              </w:rPr>
              <w:t>o</w:t>
            </w:r>
            <w:r w:rsidRPr="00FC19D3">
              <w:rPr>
                <w:rFonts w:ascii="Arial" w:hAnsi="Arial" w:cs="Arial"/>
                <w:i/>
                <w:sz w:val="22"/>
                <w:szCs w:val="22"/>
              </w:rPr>
              <w:t>n the NOIM?</w:t>
            </w:r>
          </w:p>
          <w:p w14:paraId="33550C20" w14:textId="1654EB70" w:rsidR="008F3CC3" w:rsidRPr="00FC19D3" w:rsidRDefault="008F3CC3" w:rsidP="005B2D35">
            <w:pPr>
              <w:keepNext/>
              <w:spacing w:before="120" w:after="120"/>
              <w:rPr>
                <w:rFonts w:ascii="Arial" w:hAnsi="Arial" w:cs="Arial"/>
                <w:sz w:val="22"/>
                <w:szCs w:val="22"/>
              </w:rPr>
            </w:pPr>
            <w:r w:rsidRPr="00FC19D3">
              <w:rPr>
                <w:rFonts w:ascii="Arial" w:hAnsi="Arial" w:cs="Arial"/>
                <w:sz w:val="22"/>
                <w:szCs w:val="22"/>
              </w:rPr>
              <w:t>The chain of documents provides sufficient evidence of a link between the names Jane Smith and Jane Brown.</w:t>
            </w:r>
          </w:p>
          <w:p w14:paraId="48D9BBCC" w14:textId="6C5A7E26" w:rsidR="008F3CC3" w:rsidRPr="00FC19D3" w:rsidRDefault="008F3CC3" w:rsidP="005B2D35">
            <w:pPr>
              <w:keepNext/>
              <w:spacing w:before="120" w:after="120"/>
              <w:rPr>
                <w:rFonts w:ascii="Arial" w:hAnsi="Arial" w:cs="Arial"/>
                <w:sz w:val="22"/>
                <w:szCs w:val="22"/>
              </w:rPr>
            </w:pPr>
            <w:r w:rsidRPr="00FC19D3">
              <w:rPr>
                <w:rFonts w:ascii="Arial" w:hAnsi="Arial" w:cs="Arial"/>
                <w:sz w:val="22"/>
                <w:szCs w:val="22"/>
              </w:rPr>
              <w:t>The name recorded on the marriage documents should be Jane’s legal name, which may be Jane Smith or Jane Brown, depending on whether Jane chooses to revert to her maiden name (Jane Smith) or use her previous married name (Jane Brown).</w:t>
            </w:r>
          </w:p>
          <w:p w14:paraId="286F301C" w14:textId="77777777" w:rsidR="001B5D94" w:rsidRPr="00FC19D3" w:rsidRDefault="001B5D94" w:rsidP="005B2D35">
            <w:pPr>
              <w:keepNext/>
              <w:spacing w:before="120" w:after="120"/>
              <w:rPr>
                <w:rFonts w:ascii="Arial" w:hAnsi="Arial" w:cs="Arial"/>
                <w:i/>
                <w:sz w:val="22"/>
                <w:szCs w:val="22"/>
              </w:rPr>
            </w:pPr>
            <w:r w:rsidRPr="00FC19D3">
              <w:rPr>
                <w:rFonts w:ascii="Arial" w:hAnsi="Arial" w:cs="Arial"/>
                <w:i/>
                <w:sz w:val="22"/>
                <w:szCs w:val="22"/>
              </w:rPr>
              <w:t xml:space="preserve">Proof of identity </w:t>
            </w:r>
          </w:p>
          <w:p w14:paraId="4C957591" w14:textId="751BD6E4" w:rsidR="001B5D94" w:rsidRPr="00FC19D3" w:rsidRDefault="001B5D94" w:rsidP="005B2D35">
            <w:pPr>
              <w:keepNext/>
              <w:spacing w:before="120" w:after="120"/>
              <w:rPr>
                <w:rFonts w:ascii="Arial" w:hAnsi="Arial" w:cs="Arial"/>
                <w:sz w:val="22"/>
                <w:szCs w:val="22"/>
              </w:rPr>
            </w:pPr>
            <w:r w:rsidRPr="00FC19D3">
              <w:rPr>
                <w:rFonts w:ascii="Arial" w:hAnsi="Arial" w:cs="Arial"/>
                <w:sz w:val="22"/>
                <w:szCs w:val="22"/>
              </w:rPr>
              <w:t xml:space="preserve">The passport, which contains a photograph of Jane, is sufficient evidence for the celebrant to be satisfied, for the purposes of </w:t>
            </w:r>
            <w:r w:rsidR="002A4F93" w:rsidRPr="00FC19D3">
              <w:rPr>
                <w:rFonts w:ascii="Arial" w:hAnsi="Arial" w:cs="Arial"/>
                <w:sz w:val="22"/>
                <w:szCs w:val="22"/>
              </w:rPr>
              <w:t>paragraph</w:t>
            </w:r>
            <w:r w:rsidRPr="00FC19D3">
              <w:rPr>
                <w:rFonts w:ascii="Arial" w:hAnsi="Arial" w:cs="Arial"/>
                <w:sz w:val="22"/>
                <w:szCs w:val="22"/>
              </w:rPr>
              <w:t xml:space="preserve"> 42(8)(a) of the Marriage Act, that Jane Brown is the same person referred to </w:t>
            </w:r>
            <w:r w:rsidR="00642BAB">
              <w:rPr>
                <w:rFonts w:ascii="Arial" w:hAnsi="Arial" w:cs="Arial"/>
                <w:sz w:val="22"/>
                <w:szCs w:val="22"/>
              </w:rPr>
              <w:t>o</w:t>
            </w:r>
            <w:r w:rsidRPr="00FC19D3">
              <w:rPr>
                <w:rFonts w:ascii="Arial" w:hAnsi="Arial" w:cs="Arial"/>
                <w:sz w:val="22"/>
                <w:szCs w:val="22"/>
              </w:rPr>
              <w:t>n the NOIM</w:t>
            </w:r>
            <w:r w:rsidR="008F3CC3" w:rsidRPr="00FC19D3">
              <w:rPr>
                <w:rFonts w:ascii="Arial" w:hAnsi="Arial" w:cs="Arial"/>
                <w:sz w:val="22"/>
                <w:szCs w:val="22"/>
              </w:rPr>
              <w:t>, along with the chain of documents showing links between Jane Brown and Jane Smith.</w:t>
            </w:r>
          </w:p>
          <w:p w14:paraId="1CCC1BE3" w14:textId="77777777" w:rsidR="001B5D94" w:rsidRPr="00FC19D3" w:rsidRDefault="001B5D94" w:rsidP="005B2D35">
            <w:pPr>
              <w:keepNext/>
              <w:spacing w:before="120" w:after="120"/>
              <w:rPr>
                <w:rFonts w:ascii="Arial" w:hAnsi="Arial" w:cs="Arial"/>
                <w:i/>
                <w:sz w:val="22"/>
                <w:szCs w:val="22"/>
              </w:rPr>
            </w:pPr>
            <w:r w:rsidRPr="00FC19D3">
              <w:rPr>
                <w:rFonts w:ascii="Arial" w:hAnsi="Arial" w:cs="Arial"/>
                <w:i/>
                <w:sz w:val="22"/>
                <w:szCs w:val="22"/>
              </w:rPr>
              <w:t>Evidence of date and place of birth</w:t>
            </w:r>
          </w:p>
          <w:p w14:paraId="5D568FA1" w14:textId="1575093B" w:rsidR="001B5D94" w:rsidRPr="00FC19D3" w:rsidRDefault="001B5D94" w:rsidP="005B2D35">
            <w:pPr>
              <w:keepNext/>
              <w:spacing w:before="120" w:after="120"/>
              <w:rPr>
                <w:rFonts w:ascii="Arial" w:hAnsi="Arial" w:cs="Arial"/>
                <w:sz w:val="22"/>
                <w:szCs w:val="22"/>
              </w:rPr>
            </w:pPr>
            <w:r w:rsidRPr="00FC19D3">
              <w:rPr>
                <w:rFonts w:ascii="Arial" w:hAnsi="Arial" w:cs="Arial"/>
                <w:sz w:val="22"/>
                <w:szCs w:val="22"/>
              </w:rPr>
              <w:t xml:space="preserve">Jane’s birth certificate or passport can be used as evidence of her date and place of birth for the purposes of </w:t>
            </w:r>
            <w:r w:rsidR="002A4F93" w:rsidRPr="00FC19D3">
              <w:rPr>
                <w:rFonts w:ascii="Arial" w:hAnsi="Arial" w:cs="Arial"/>
                <w:sz w:val="22"/>
                <w:szCs w:val="22"/>
              </w:rPr>
              <w:t>paragraph</w:t>
            </w:r>
            <w:r w:rsidRPr="00FC19D3">
              <w:rPr>
                <w:rFonts w:ascii="Arial" w:hAnsi="Arial" w:cs="Arial"/>
                <w:sz w:val="22"/>
                <w:szCs w:val="22"/>
              </w:rPr>
              <w:t xml:space="preserve"> 42(1)(b) of the Marriage Act.</w:t>
            </w:r>
          </w:p>
          <w:p w14:paraId="5CD10E38" w14:textId="77777777" w:rsidR="001B5D94" w:rsidRPr="00FC19D3" w:rsidRDefault="001B5D94" w:rsidP="005B2D35">
            <w:pPr>
              <w:keepNext/>
              <w:rPr>
                <w:rFonts w:ascii="Arial" w:hAnsi="Arial" w:cs="Arial"/>
                <w:i/>
                <w:sz w:val="22"/>
                <w:szCs w:val="22"/>
              </w:rPr>
            </w:pPr>
            <w:r w:rsidRPr="00FC19D3">
              <w:rPr>
                <w:rFonts w:ascii="Arial" w:hAnsi="Arial" w:cs="Arial"/>
                <w:i/>
                <w:sz w:val="22"/>
                <w:szCs w:val="22"/>
              </w:rPr>
              <w:t>Evidence of the termination of Jane’s previous marriage</w:t>
            </w:r>
          </w:p>
          <w:p w14:paraId="5B1B6869" w14:textId="6D56C9F5" w:rsidR="001B5D94" w:rsidRPr="00FC19D3" w:rsidRDefault="001B5D94" w:rsidP="005B2D35">
            <w:pPr>
              <w:keepNext/>
              <w:spacing w:before="0" w:after="0"/>
              <w:rPr>
                <w:rFonts w:ascii="Arial" w:hAnsi="Arial" w:cs="Arial"/>
                <w:sz w:val="22"/>
                <w:szCs w:val="22"/>
              </w:rPr>
            </w:pPr>
            <w:r w:rsidRPr="00FC19D3">
              <w:rPr>
                <w:rFonts w:ascii="Arial" w:hAnsi="Arial" w:cs="Arial"/>
                <w:sz w:val="22"/>
                <w:szCs w:val="22"/>
              </w:rPr>
              <w:t xml:space="preserve">The Certificate of Divorce is sufficient evidence, for the purposes of </w:t>
            </w:r>
            <w:r w:rsidR="002A4F93" w:rsidRPr="00FC19D3">
              <w:rPr>
                <w:rFonts w:ascii="Arial" w:hAnsi="Arial" w:cs="Arial"/>
                <w:sz w:val="22"/>
                <w:szCs w:val="22"/>
              </w:rPr>
              <w:t>sub</w:t>
            </w:r>
            <w:r w:rsidRPr="00FC19D3">
              <w:rPr>
                <w:rFonts w:ascii="Arial" w:hAnsi="Arial" w:cs="Arial"/>
                <w:sz w:val="22"/>
                <w:szCs w:val="22"/>
              </w:rPr>
              <w:t xml:space="preserve">section 42(10) of the Marriage Act to demonstrate that Jane’s previous marriage has ended. </w:t>
            </w:r>
          </w:p>
          <w:p w14:paraId="4A47F941" w14:textId="77777777" w:rsidR="001B5D94" w:rsidRPr="00FC19D3" w:rsidRDefault="001B5D94" w:rsidP="005B2D35">
            <w:pPr>
              <w:keepNext/>
              <w:spacing w:before="0" w:after="0"/>
              <w:rPr>
                <w:rFonts w:ascii="Arial" w:hAnsi="Arial" w:cs="Arial"/>
                <w:b/>
                <w:sz w:val="22"/>
                <w:szCs w:val="22"/>
              </w:rPr>
            </w:pPr>
          </w:p>
        </w:tc>
      </w:tr>
      <w:tr w:rsidR="001B5D94" w:rsidRPr="00FC19D3" w14:paraId="0EBFA850" w14:textId="77777777" w:rsidTr="00AF6F4C">
        <w:trPr>
          <w:trHeight w:val="699"/>
        </w:trPr>
        <w:tc>
          <w:tcPr>
            <w:tcW w:w="9016" w:type="dxa"/>
            <w:shd w:val="clear" w:color="auto" w:fill="D9E2F3" w:themeFill="accent1" w:themeFillTint="33"/>
          </w:tcPr>
          <w:p w14:paraId="18DA6EFC" w14:textId="34F095CE" w:rsidR="00ED6595" w:rsidRPr="00FC19D3" w:rsidRDefault="00ED6595" w:rsidP="003845FA">
            <w:pPr>
              <w:pStyle w:val="ListParagraph"/>
              <w:numPr>
                <w:ilvl w:val="1"/>
                <w:numId w:val="29"/>
              </w:numPr>
              <w:rPr>
                <w:rFonts w:ascii="Arial" w:hAnsi="Arial" w:cs="Arial"/>
                <w:b/>
                <w:sz w:val="22"/>
                <w:szCs w:val="22"/>
              </w:rPr>
            </w:pPr>
            <w:bookmarkStart w:id="192" w:name="_Toc505078978"/>
            <w:r w:rsidRPr="00FC19D3">
              <w:rPr>
                <w:rFonts w:ascii="Arial" w:hAnsi="Arial" w:cs="Arial"/>
                <w:b/>
                <w:sz w:val="22"/>
                <w:szCs w:val="22"/>
              </w:rPr>
              <w:t>Example two: John</w:t>
            </w:r>
          </w:p>
          <w:p w14:paraId="7093BB65" w14:textId="3C4AD379" w:rsidR="001B5D94" w:rsidRPr="00FC19D3" w:rsidRDefault="001B5D94" w:rsidP="003845FA">
            <w:pPr>
              <w:spacing w:before="240" w:after="240"/>
              <w:rPr>
                <w:rFonts w:ascii="Arial" w:hAnsi="Arial" w:cs="Arial"/>
                <w:sz w:val="22"/>
                <w:szCs w:val="22"/>
              </w:rPr>
            </w:pPr>
            <w:r w:rsidRPr="00FC19D3">
              <w:rPr>
                <w:rFonts w:ascii="Arial" w:hAnsi="Arial" w:cs="Arial"/>
                <w:sz w:val="22"/>
                <w:szCs w:val="22"/>
              </w:rPr>
              <w:t>A celebrant is approached by a prospective groom who informs the celebrant that his name is ‘John Antony’. He provides to the celebrant the following documents:</w:t>
            </w:r>
          </w:p>
          <w:p w14:paraId="0D6994FD" w14:textId="358771E5" w:rsidR="00A10FD1" w:rsidRPr="00FC19D3" w:rsidRDefault="00A10FD1" w:rsidP="00CD2E14">
            <w:pPr>
              <w:numPr>
                <w:ilvl w:val="0"/>
                <w:numId w:val="20"/>
              </w:numPr>
              <w:spacing w:before="0" w:after="0"/>
              <w:ind w:hanging="357"/>
              <w:rPr>
                <w:rFonts w:ascii="Arial" w:hAnsi="Arial" w:cs="Arial"/>
                <w:sz w:val="22"/>
                <w:szCs w:val="22"/>
              </w:rPr>
            </w:pPr>
            <w:r w:rsidRPr="00FC19D3">
              <w:rPr>
                <w:rFonts w:ascii="Arial" w:hAnsi="Arial" w:cs="Arial"/>
                <w:sz w:val="22"/>
                <w:szCs w:val="22"/>
              </w:rPr>
              <w:t xml:space="preserve">a driver </w:t>
            </w:r>
            <w:proofErr w:type="spellStart"/>
            <w:r w:rsidRPr="00FC19D3">
              <w:rPr>
                <w:rFonts w:ascii="Arial" w:hAnsi="Arial" w:cs="Arial"/>
                <w:sz w:val="22"/>
                <w:szCs w:val="22"/>
              </w:rPr>
              <w:t>licence</w:t>
            </w:r>
            <w:proofErr w:type="spellEnd"/>
            <w:r w:rsidRPr="00FC19D3">
              <w:rPr>
                <w:rFonts w:ascii="Arial" w:hAnsi="Arial" w:cs="Arial"/>
                <w:sz w:val="22"/>
                <w:szCs w:val="22"/>
              </w:rPr>
              <w:t xml:space="preserve"> in the name ‘John Antony’ containing a signature in that name. The photograph shows the same man as the one who provided the </w:t>
            </w:r>
            <w:proofErr w:type="spellStart"/>
            <w:r w:rsidRPr="00FC19D3">
              <w:rPr>
                <w:rFonts w:ascii="Arial" w:hAnsi="Arial" w:cs="Arial"/>
                <w:sz w:val="22"/>
                <w:szCs w:val="22"/>
              </w:rPr>
              <w:t>licence</w:t>
            </w:r>
            <w:proofErr w:type="spellEnd"/>
            <w:r w:rsidRPr="00FC19D3">
              <w:rPr>
                <w:rFonts w:ascii="Arial" w:hAnsi="Arial" w:cs="Arial"/>
                <w:sz w:val="22"/>
                <w:szCs w:val="22"/>
              </w:rPr>
              <w:t xml:space="preserve"> to the celebrant</w:t>
            </w:r>
          </w:p>
          <w:p w14:paraId="26857492" w14:textId="08B50F90" w:rsidR="00A10FD1" w:rsidRPr="00FC19D3" w:rsidRDefault="00A10FD1" w:rsidP="00CD2E14">
            <w:pPr>
              <w:numPr>
                <w:ilvl w:val="0"/>
                <w:numId w:val="20"/>
              </w:numPr>
              <w:spacing w:before="120" w:after="120"/>
              <w:ind w:left="714" w:hanging="357"/>
              <w:rPr>
                <w:rFonts w:ascii="Arial" w:hAnsi="Arial" w:cs="Arial"/>
                <w:sz w:val="22"/>
                <w:szCs w:val="22"/>
              </w:rPr>
            </w:pPr>
            <w:r w:rsidRPr="00FC19D3">
              <w:rPr>
                <w:rFonts w:ascii="Arial" w:hAnsi="Arial" w:cs="Arial"/>
                <w:sz w:val="22"/>
                <w:szCs w:val="22"/>
              </w:rPr>
              <w:lastRenderedPageBreak/>
              <w:t>a Medicare card in the name ‘John Antony’</w:t>
            </w:r>
          </w:p>
          <w:p w14:paraId="68D5C387" w14:textId="7F1CC6AD" w:rsidR="00A10FD1" w:rsidRPr="00FC19D3" w:rsidRDefault="00A10FD1" w:rsidP="00CD2E14">
            <w:pPr>
              <w:numPr>
                <w:ilvl w:val="0"/>
                <w:numId w:val="20"/>
              </w:numPr>
              <w:spacing w:before="120" w:after="120"/>
              <w:ind w:left="714" w:hanging="357"/>
              <w:rPr>
                <w:rFonts w:ascii="Arial" w:hAnsi="Arial" w:cs="Arial"/>
                <w:sz w:val="22"/>
                <w:szCs w:val="22"/>
              </w:rPr>
            </w:pPr>
            <w:r w:rsidRPr="00FC19D3">
              <w:rPr>
                <w:rFonts w:ascii="Arial" w:hAnsi="Arial" w:cs="Arial"/>
                <w:sz w:val="22"/>
                <w:szCs w:val="22"/>
              </w:rPr>
              <w:t>a credit card in the name ‘John Antony’ containing a signature in that name</w:t>
            </w:r>
          </w:p>
          <w:p w14:paraId="581BB37D" w14:textId="295DC170" w:rsidR="00A10FD1" w:rsidRPr="00FC19D3" w:rsidRDefault="001B5D94" w:rsidP="00CD2E14">
            <w:pPr>
              <w:numPr>
                <w:ilvl w:val="0"/>
                <w:numId w:val="20"/>
              </w:numPr>
              <w:spacing w:before="0" w:after="0"/>
              <w:ind w:hanging="357"/>
              <w:rPr>
                <w:rFonts w:ascii="Arial" w:hAnsi="Arial" w:cs="Arial"/>
                <w:sz w:val="22"/>
                <w:szCs w:val="22"/>
              </w:rPr>
            </w:pPr>
            <w:r w:rsidRPr="00FC19D3">
              <w:rPr>
                <w:rFonts w:ascii="Arial" w:hAnsi="Arial" w:cs="Arial"/>
                <w:sz w:val="22"/>
                <w:szCs w:val="22"/>
              </w:rPr>
              <w:t>a document that the prospective groom tells the celebrant is a birth certificate but it is not in English. When the celebrant asks about the document the prospective groom explains that he was born in Russia and his parents migrated to Australia when he was a young boy. The birth certificate was issued in Russia and is in Cyrillic script. He never had a passport issued by Russia as he travelled on his parents’ passports and he has never left Australia so has had no need to obtain an Australian passport</w:t>
            </w:r>
          </w:p>
          <w:p w14:paraId="0A0C4395" w14:textId="2ACC0B33" w:rsidR="00A10FD1" w:rsidRPr="00FC19D3" w:rsidRDefault="00A10FD1" w:rsidP="00CD2E14">
            <w:pPr>
              <w:numPr>
                <w:ilvl w:val="0"/>
                <w:numId w:val="20"/>
              </w:numPr>
              <w:spacing w:before="120" w:after="120"/>
              <w:ind w:left="714" w:hanging="357"/>
              <w:rPr>
                <w:rFonts w:ascii="Arial" w:hAnsi="Arial" w:cs="Arial"/>
                <w:sz w:val="22"/>
                <w:szCs w:val="22"/>
              </w:rPr>
            </w:pPr>
            <w:r w:rsidRPr="00FC19D3">
              <w:rPr>
                <w:rFonts w:ascii="Arial" w:hAnsi="Arial" w:cs="Arial"/>
                <w:sz w:val="22"/>
                <w:szCs w:val="22"/>
              </w:rPr>
              <w:t xml:space="preserve">a Certificate of Australian Citizenship in the name ‘Dimitry </w:t>
            </w:r>
            <w:proofErr w:type="spellStart"/>
            <w:r w:rsidRPr="00FC19D3">
              <w:rPr>
                <w:rFonts w:ascii="Arial" w:hAnsi="Arial" w:cs="Arial"/>
                <w:sz w:val="22"/>
                <w:szCs w:val="22"/>
              </w:rPr>
              <w:t>Alexandrovich</w:t>
            </w:r>
            <w:proofErr w:type="spellEnd"/>
            <w:r w:rsidRPr="00FC19D3">
              <w:rPr>
                <w:rFonts w:ascii="Arial" w:hAnsi="Arial" w:cs="Arial"/>
                <w:sz w:val="22"/>
                <w:szCs w:val="22"/>
              </w:rPr>
              <w:t xml:space="preserve"> Antonov’.</w:t>
            </w:r>
          </w:p>
          <w:p w14:paraId="15DF8BA6" w14:textId="77777777" w:rsidR="001B5D94" w:rsidRPr="00FC19D3" w:rsidRDefault="001B5D94" w:rsidP="003845FA">
            <w:pPr>
              <w:spacing w:before="240" w:after="240"/>
              <w:rPr>
                <w:rFonts w:ascii="Arial" w:hAnsi="Arial" w:cs="Arial"/>
                <w:sz w:val="22"/>
                <w:szCs w:val="22"/>
              </w:rPr>
            </w:pPr>
            <w:r w:rsidRPr="00FC19D3">
              <w:rPr>
                <w:rFonts w:ascii="Arial" w:hAnsi="Arial" w:cs="Arial"/>
                <w:sz w:val="22"/>
                <w:szCs w:val="22"/>
              </w:rPr>
              <w:t>The celebrant advises ‘John Antony’ that he will need to bring back a translation of his Russian birth certificate by a translator accredited by the National Accreditation Authority for Translators and Interpreters.</w:t>
            </w:r>
          </w:p>
          <w:p w14:paraId="3BFD29EF" w14:textId="77777777" w:rsidR="001B5D94" w:rsidRPr="00FC19D3" w:rsidRDefault="001B5D94" w:rsidP="003845FA">
            <w:pPr>
              <w:spacing w:before="240" w:after="240"/>
              <w:rPr>
                <w:rFonts w:ascii="Arial" w:hAnsi="Arial" w:cs="Arial"/>
                <w:sz w:val="22"/>
                <w:szCs w:val="22"/>
              </w:rPr>
            </w:pPr>
            <w:r w:rsidRPr="00FC19D3">
              <w:rPr>
                <w:rFonts w:ascii="Arial" w:hAnsi="Arial" w:cs="Arial"/>
                <w:sz w:val="22"/>
                <w:szCs w:val="22"/>
              </w:rPr>
              <w:t xml:space="preserve">When the prospective groom returns with the translation, the certificate gives his name as ‘Dimitry </w:t>
            </w:r>
            <w:proofErr w:type="spellStart"/>
            <w:r w:rsidRPr="00FC19D3">
              <w:rPr>
                <w:rFonts w:ascii="Arial" w:hAnsi="Arial" w:cs="Arial"/>
                <w:sz w:val="22"/>
                <w:szCs w:val="22"/>
              </w:rPr>
              <w:t>Alexandrovich</w:t>
            </w:r>
            <w:proofErr w:type="spellEnd"/>
            <w:r w:rsidRPr="00FC19D3">
              <w:rPr>
                <w:rFonts w:ascii="Arial" w:hAnsi="Arial" w:cs="Arial"/>
                <w:sz w:val="22"/>
                <w:szCs w:val="22"/>
              </w:rPr>
              <w:t xml:space="preserve"> Antonov’. The prospective groom explains that while he used that name at school, he </w:t>
            </w:r>
            <w:proofErr w:type="spellStart"/>
            <w:r w:rsidRPr="00FC19D3">
              <w:rPr>
                <w:rFonts w:ascii="Arial" w:hAnsi="Arial" w:cs="Arial"/>
                <w:sz w:val="22"/>
                <w:szCs w:val="22"/>
              </w:rPr>
              <w:t>anglicised</w:t>
            </w:r>
            <w:proofErr w:type="spellEnd"/>
            <w:r w:rsidRPr="00FC19D3">
              <w:rPr>
                <w:rFonts w:ascii="Arial" w:hAnsi="Arial" w:cs="Arial"/>
                <w:sz w:val="22"/>
                <w:szCs w:val="22"/>
              </w:rPr>
              <w:t xml:space="preserve"> his name when he left school as it was easier. He has never officially changed his name.</w:t>
            </w:r>
          </w:p>
          <w:p w14:paraId="4C9BC41F" w14:textId="00A84689" w:rsidR="001B5D94" w:rsidRPr="00FC19D3" w:rsidRDefault="001B5D94" w:rsidP="003845FA">
            <w:pPr>
              <w:rPr>
                <w:rFonts w:ascii="Arial" w:hAnsi="Arial" w:cs="Arial"/>
                <w:sz w:val="22"/>
                <w:szCs w:val="22"/>
                <w:lang w:val="en-AU" w:bidi="ar-SA"/>
              </w:rPr>
            </w:pPr>
            <w:r w:rsidRPr="00FC19D3">
              <w:rPr>
                <w:rFonts w:ascii="Arial" w:hAnsi="Arial" w:cs="Arial"/>
                <w:sz w:val="22"/>
                <w:szCs w:val="22"/>
              </w:rPr>
              <w:t xml:space="preserve">The celebrant should advise the groom that the name ‘Dimitry </w:t>
            </w:r>
            <w:proofErr w:type="spellStart"/>
            <w:r w:rsidRPr="00FC19D3">
              <w:rPr>
                <w:rFonts w:ascii="Arial" w:hAnsi="Arial" w:cs="Arial"/>
                <w:sz w:val="22"/>
                <w:szCs w:val="22"/>
              </w:rPr>
              <w:t>Alexandrovich</w:t>
            </w:r>
            <w:proofErr w:type="spellEnd"/>
            <w:r w:rsidRPr="00FC19D3">
              <w:rPr>
                <w:rFonts w:ascii="Arial" w:hAnsi="Arial" w:cs="Arial"/>
                <w:sz w:val="22"/>
                <w:szCs w:val="22"/>
              </w:rPr>
              <w:t xml:space="preserve"> Antonov’ must be recorded on the NOIM, as that is the name on his birth certificate and he has not provided a change of name certificate to indicate that his name has been formally changed. The Medicare card, driver </w:t>
            </w:r>
            <w:proofErr w:type="spellStart"/>
            <w:r w:rsidRPr="00FC19D3">
              <w:rPr>
                <w:rFonts w:ascii="Arial" w:hAnsi="Arial" w:cs="Arial"/>
                <w:sz w:val="22"/>
                <w:szCs w:val="22"/>
              </w:rPr>
              <w:t>licence</w:t>
            </w:r>
            <w:proofErr w:type="spellEnd"/>
            <w:r w:rsidRPr="00FC19D3">
              <w:rPr>
                <w:rFonts w:ascii="Arial" w:hAnsi="Arial" w:cs="Arial"/>
                <w:sz w:val="22"/>
                <w:szCs w:val="22"/>
              </w:rPr>
              <w:t xml:space="preserve"> and credit card are not sufficient evidence that the groom’s name has been formally changed. If the prospective groom would like to use the name ‘John Antony’ on the NOIM, the celebrant should advise him to apply to the appropriate registry of births, deaths and marriages for a change of name to ‘John Antony’. If he were to do that and bring the change of name certificate to the celebrant, the NOIM could be corrected before the marriage is </w:t>
            </w:r>
            <w:proofErr w:type="spellStart"/>
            <w:r w:rsidRPr="00FC19D3">
              <w:rPr>
                <w:rFonts w:ascii="Arial" w:hAnsi="Arial" w:cs="Arial"/>
                <w:sz w:val="22"/>
                <w:szCs w:val="22"/>
              </w:rPr>
              <w:t>solemnised</w:t>
            </w:r>
            <w:proofErr w:type="spellEnd"/>
            <w:r w:rsidRPr="00FC19D3">
              <w:rPr>
                <w:rFonts w:ascii="Arial" w:hAnsi="Arial" w:cs="Arial"/>
                <w:sz w:val="22"/>
                <w:szCs w:val="22"/>
              </w:rPr>
              <w:t xml:space="preserve"> and the name on the change of name certificate – ‘John Antony’ – could be used on the NOIM and other marriage documents.</w:t>
            </w:r>
          </w:p>
        </w:tc>
      </w:tr>
      <w:bookmarkEnd w:id="192"/>
    </w:tbl>
    <w:p w14:paraId="69A8D0BD" w14:textId="77777777" w:rsidR="001B5D94" w:rsidRPr="001B5D94" w:rsidRDefault="001B5D94" w:rsidP="003845FA">
      <w:pPr>
        <w:spacing w:before="240" w:after="240"/>
        <w:rPr>
          <w:rFonts w:asciiTheme="minorHAnsi" w:eastAsiaTheme="minorHAnsi" w:hAnsiTheme="minorHAnsi" w:cstheme="minorBidi"/>
          <w:szCs w:val="22"/>
          <w:lang w:val="en-AU" w:bidi="ar-SA"/>
        </w:rPr>
      </w:pPr>
    </w:p>
    <w:p w14:paraId="7B8B1EC4" w14:textId="70EB7F43" w:rsidR="001B5D94" w:rsidRDefault="001B5D94" w:rsidP="003845FA">
      <w:pPr>
        <w:spacing w:before="240" w:after="240"/>
        <w:rPr>
          <w:rFonts w:ascii="Arial" w:hAnsi="Arial" w:cs="Arial"/>
          <w:szCs w:val="22"/>
          <w:lang w:val="en-AU" w:eastAsia="en-AU" w:bidi="ar-SA"/>
        </w:rPr>
      </w:pPr>
    </w:p>
    <w:p w14:paraId="157E1318" w14:textId="5F2152EA" w:rsidR="00AB31D8" w:rsidRDefault="00AB31D8" w:rsidP="003845FA">
      <w:pPr>
        <w:spacing w:before="240" w:after="240"/>
        <w:rPr>
          <w:rFonts w:ascii="Arial" w:hAnsi="Arial" w:cs="Arial"/>
          <w:szCs w:val="22"/>
          <w:lang w:val="en-AU" w:eastAsia="en-AU" w:bidi="ar-SA"/>
        </w:rPr>
      </w:pPr>
    </w:p>
    <w:p w14:paraId="1C76B958" w14:textId="11B132BF" w:rsidR="00167A55" w:rsidRDefault="00167A55" w:rsidP="003845FA">
      <w:pPr>
        <w:spacing w:before="240" w:after="240"/>
        <w:rPr>
          <w:rFonts w:ascii="Arial" w:hAnsi="Arial" w:cs="Arial"/>
          <w:szCs w:val="22"/>
          <w:lang w:val="en-AU" w:eastAsia="en-AU" w:bidi="ar-SA"/>
        </w:rPr>
      </w:pPr>
    </w:p>
    <w:p w14:paraId="55F491B1" w14:textId="22861802" w:rsidR="00167A55" w:rsidRDefault="00167A55" w:rsidP="003845FA">
      <w:pPr>
        <w:spacing w:before="240" w:after="240"/>
        <w:rPr>
          <w:rFonts w:ascii="Arial" w:hAnsi="Arial" w:cs="Arial"/>
          <w:szCs w:val="22"/>
          <w:lang w:val="en-AU" w:eastAsia="en-AU" w:bidi="ar-SA"/>
        </w:rPr>
      </w:pPr>
    </w:p>
    <w:p w14:paraId="0D53BD00" w14:textId="77777777" w:rsidR="00167A55" w:rsidRDefault="00167A55" w:rsidP="003845FA">
      <w:pPr>
        <w:spacing w:before="240" w:after="240"/>
        <w:rPr>
          <w:rFonts w:ascii="Arial" w:hAnsi="Arial" w:cs="Arial"/>
          <w:szCs w:val="22"/>
          <w:lang w:val="en-AU" w:eastAsia="en-AU" w:bidi="ar-SA"/>
        </w:rPr>
      </w:pPr>
    </w:p>
    <w:p w14:paraId="15F9E1CE" w14:textId="77777777" w:rsidR="008E119D" w:rsidRDefault="008E119D">
      <w:pPr>
        <w:spacing w:before="0" w:after="160" w:line="259" w:lineRule="auto"/>
        <w:rPr>
          <w:rFonts w:ascii="Arial" w:hAnsi="Arial" w:cs="Arial"/>
          <w:b/>
          <w:bCs/>
          <w:caps/>
          <w:spacing w:val="15"/>
          <w:sz w:val="32"/>
          <w:szCs w:val="32"/>
          <w:u w:val="single"/>
        </w:rPr>
      </w:pPr>
      <w:r>
        <w:br w:type="page"/>
      </w:r>
    </w:p>
    <w:p w14:paraId="021CEFC0" w14:textId="674F1313" w:rsidR="00CB0A27" w:rsidRPr="00CD3233" w:rsidRDefault="00CB0A27" w:rsidP="003845FA">
      <w:pPr>
        <w:pStyle w:val="Heading1"/>
      </w:pPr>
      <w:bookmarkStart w:id="193" w:name="_Toc205388280"/>
      <w:r w:rsidRPr="00CD3233">
        <w:lastRenderedPageBreak/>
        <w:t>cHAPTER 4</w:t>
      </w:r>
      <w:r w:rsidR="00217C26" w:rsidRPr="00CD3233">
        <w:t xml:space="preserve">: </w:t>
      </w:r>
      <w:r w:rsidRPr="00CD3233">
        <w:t>THE MARRIAGE CEREMONY</w:t>
      </w:r>
      <w:bookmarkEnd w:id="193"/>
    </w:p>
    <w:p w14:paraId="415F44C5" w14:textId="4F3E91B4" w:rsidR="008960D1" w:rsidRPr="003D0043" w:rsidRDefault="00056B4E" w:rsidP="003D0043">
      <w:pPr>
        <w:pStyle w:val="PlainParagraph"/>
        <w:spacing w:line="276" w:lineRule="auto"/>
      </w:pPr>
      <w:r w:rsidRPr="003D0043">
        <w:t>Chapter 4</w:t>
      </w:r>
      <w:r w:rsidR="00CB0A27" w:rsidRPr="000E10E7">
        <w:t xml:space="preserve"> </w:t>
      </w:r>
      <w:r w:rsidR="00CB0A27" w:rsidRPr="003D0043">
        <w:rPr>
          <w:lang w:val="en-US" w:eastAsia="en-US" w:bidi="en-US"/>
        </w:rPr>
        <w:t>outlines</w:t>
      </w:r>
      <w:r w:rsidR="00CB0A27" w:rsidRPr="000E10E7">
        <w:t xml:space="preserve"> the legal requirements for marriage ceremonies in Australia</w:t>
      </w:r>
      <w:r w:rsidRPr="003D0043">
        <w:t xml:space="preserve">, </w:t>
      </w:r>
      <w:r w:rsidR="00DC592F" w:rsidRPr="003D0043">
        <w:t xml:space="preserve">including </w:t>
      </w:r>
      <w:r w:rsidR="00CB0A27" w:rsidRPr="000E10E7">
        <w:t xml:space="preserve">relating to the </w:t>
      </w:r>
      <w:proofErr w:type="spellStart"/>
      <w:r w:rsidR="00CB0A27" w:rsidRPr="000E10E7">
        <w:t>monitum</w:t>
      </w:r>
      <w:proofErr w:type="spellEnd"/>
      <w:r w:rsidR="00CB0A27" w:rsidRPr="000E10E7">
        <w:t xml:space="preserve">, the </w:t>
      </w:r>
      <w:r w:rsidR="007D79D1" w:rsidRPr="003D0043">
        <w:t>form of ceremony</w:t>
      </w:r>
      <w:r w:rsidR="00CB0A27" w:rsidRPr="000E10E7">
        <w:t>, witnesses and interpreters.</w:t>
      </w:r>
      <w:r w:rsidRPr="003D0043">
        <w:t xml:space="preserve"> It</w:t>
      </w:r>
      <w:r w:rsidR="008960D1" w:rsidRPr="000E10E7">
        <w:t xml:space="preserve"> explains the different requirements for marriages solemnised by Commonwealth-registered marriage celebrants, state or territory officers, and ministers of religion of a recognised denomination.  </w:t>
      </w:r>
    </w:p>
    <w:p w14:paraId="2B26537F" w14:textId="3C0379E9" w:rsidR="00CB0A27" w:rsidRDefault="008960D1" w:rsidP="003D0043">
      <w:pPr>
        <w:rPr>
          <w:rFonts w:ascii="Arial" w:hAnsi="Arial" w:cs="Arial"/>
        </w:rPr>
      </w:pPr>
      <w:r w:rsidRPr="003D0043">
        <w:rPr>
          <w:rFonts w:ascii="Arial" w:hAnsi="Arial" w:cs="Arial"/>
          <w:szCs w:val="22"/>
        </w:rPr>
        <w:t xml:space="preserve">This chapter also provides guidance on the other types of ceremonies that </w:t>
      </w:r>
      <w:proofErr w:type="spellStart"/>
      <w:r w:rsidRPr="003D0043">
        <w:rPr>
          <w:rFonts w:ascii="Arial" w:hAnsi="Arial" w:cs="Arial"/>
          <w:szCs w:val="22"/>
        </w:rPr>
        <w:t>authorised</w:t>
      </w:r>
      <w:proofErr w:type="spellEnd"/>
      <w:r w:rsidRPr="003D0043">
        <w:rPr>
          <w:rFonts w:ascii="Arial" w:hAnsi="Arial" w:cs="Arial"/>
          <w:szCs w:val="22"/>
        </w:rPr>
        <w:t xml:space="preserve"> celebrants may choose to participate in, including commitment ceremonies </w:t>
      </w:r>
      <w:r w:rsidRPr="003D0043">
        <w:rPr>
          <w:rFonts w:ascii="Arial" w:hAnsi="Arial" w:cs="Arial"/>
        </w:rPr>
        <w:t>and renewal of vows.</w:t>
      </w:r>
    </w:p>
    <w:p w14:paraId="6C68A746" w14:textId="77777777" w:rsidR="004154C8" w:rsidRPr="007D79D1" w:rsidRDefault="004154C8" w:rsidP="003D0043"/>
    <w:tbl>
      <w:tblPr>
        <w:tblStyle w:val="TableGrid"/>
        <w:tblW w:w="0" w:type="auto"/>
        <w:shd w:val="clear" w:color="auto" w:fill="F2F2F2" w:themeFill="background1" w:themeFillShade="F2"/>
        <w:tblLook w:val="04A0" w:firstRow="1" w:lastRow="0" w:firstColumn="1" w:lastColumn="0" w:noHBand="0" w:noVBand="1"/>
      </w:tblPr>
      <w:tblGrid>
        <w:gridCol w:w="1954"/>
        <w:gridCol w:w="3570"/>
        <w:gridCol w:w="3260"/>
      </w:tblGrid>
      <w:tr w:rsidR="00CB0A27" w:rsidRPr="00CB0A27" w14:paraId="1770018A" w14:textId="77777777" w:rsidTr="00FA782B">
        <w:tc>
          <w:tcPr>
            <w:tcW w:w="8784" w:type="dxa"/>
            <w:gridSpan w:val="3"/>
            <w:shd w:val="clear" w:color="auto" w:fill="F2F2F2" w:themeFill="background1" w:themeFillShade="F2"/>
          </w:tcPr>
          <w:p w14:paraId="785DF232" w14:textId="77777777" w:rsidR="00CB0A27" w:rsidRPr="0096639F" w:rsidRDefault="00CB0A27" w:rsidP="003845FA">
            <w:pPr>
              <w:pStyle w:val="ListParagraph"/>
              <w:numPr>
                <w:ilvl w:val="1"/>
                <w:numId w:val="55"/>
              </w:numPr>
              <w:spacing w:before="140" w:after="140"/>
              <w:rPr>
                <w:rFonts w:ascii="Arial" w:hAnsi="Arial" w:cs="Arial"/>
                <w:b/>
                <w:sz w:val="22"/>
                <w:szCs w:val="22"/>
              </w:rPr>
            </w:pPr>
            <w:r w:rsidRPr="0096639F">
              <w:rPr>
                <w:rFonts w:ascii="Arial" w:hAnsi="Arial" w:cs="Arial"/>
                <w:b/>
                <w:sz w:val="22"/>
                <w:szCs w:val="22"/>
              </w:rPr>
              <w:t>KEY MESSAGES</w:t>
            </w:r>
          </w:p>
          <w:p w14:paraId="47216ECF" w14:textId="77777777" w:rsidR="00CB0A27" w:rsidRPr="0096639F" w:rsidRDefault="00CB0A27" w:rsidP="003845FA">
            <w:pPr>
              <w:pStyle w:val="PlainParagraph"/>
              <w:spacing w:line="276" w:lineRule="auto"/>
              <w:rPr>
                <w:sz w:val="22"/>
              </w:rPr>
            </w:pPr>
            <w:r w:rsidRPr="0096639F">
              <w:rPr>
                <w:sz w:val="22"/>
              </w:rPr>
              <w:t xml:space="preserve">Authorised celebrants perform an important and valuable function, one that carries significant legal responsibilities. Authorised celebrants are responsible for ensuring that marriage ceremonies are conducted in accordance with the requirements of the Marriage Act and Marriage Regulations. </w:t>
            </w:r>
          </w:p>
          <w:p w14:paraId="68A4E4C5" w14:textId="77777777" w:rsidR="00CB0A27" w:rsidRPr="0096639F" w:rsidRDefault="00CB0A27" w:rsidP="003845FA">
            <w:pPr>
              <w:pStyle w:val="PlainParagraph"/>
              <w:spacing w:line="276" w:lineRule="auto"/>
              <w:rPr>
                <w:sz w:val="22"/>
              </w:rPr>
            </w:pPr>
            <w:r w:rsidRPr="0096639F">
              <w:rPr>
                <w:sz w:val="22"/>
              </w:rPr>
              <w:t xml:space="preserve">The following requirements apply to </w:t>
            </w:r>
            <w:r w:rsidRPr="0096639F">
              <w:rPr>
                <w:sz w:val="22"/>
                <w:u w:val="single"/>
              </w:rPr>
              <w:t>all</w:t>
            </w:r>
            <w:r w:rsidRPr="0096639F">
              <w:rPr>
                <w:sz w:val="22"/>
              </w:rPr>
              <w:t xml:space="preserve"> marriages:</w:t>
            </w:r>
          </w:p>
          <w:p w14:paraId="18E95726" w14:textId="664BA0D3" w:rsidR="00CB0A27" w:rsidRPr="0096639F" w:rsidRDefault="00CB0A27" w:rsidP="003845FA">
            <w:pPr>
              <w:pStyle w:val="Dot1"/>
              <w:spacing w:line="276" w:lineRule="auto"/>
              <w:rPr>
                <w:sz w:val="22"/>
              </w:rPr>
            </w:pPr>
            <w:r w:rsidRPr="0096639F">
              <w:rPr>
                <w:sz w:val="22"/>
              </w:rPr>
              <w:t xml:space="preserve">a marriage must be solemnised by an authorised celebrant who is physically </w:t>
            </w:r>
            <w:r w:rsidR="009726EC" w:rsidRPr="0096639F">
              <w:rPr>
                <w:sz w:val="22"/>
              </w:rPr>
              <w:t xml:space="preserve">present </w:t>
            </w:r>
            <w:r w:rsidRPr="0096639F">
              <w:rPr>
                <w:sz w:val="22"/>
              </w:rPr>
              <w:t>where the marriage takes place and is authorised to solemnise marriages at that place</w:t>
            </w:r>
          </w:p>
          <w:p w14:paraId="4AC110C4" w14:textId="77777777" w:rsidR="00CB0A27" w:rsidRPr="0096639F" w:rsidRDefault="00CB0A27" w:rsidP="003845FA">
            <w:pPr>
              <w:pStyle w:val="Dot1"/>
              <w:spacing w:line="276" w:lineRule="auto"/>
              <w:rPr>
                <w:sz w:val="22"/>
              </w:rPr>
            </w:pPr>
            <w:r w:rsidRPr="0096639F">
              <w:rPr>
                <w:sz w:val="22"/>
              </w:rPr>
              <w:t xml:space="preserve">a marriage may be solemnised on </w:t>
            </w:r>
            <w:r w:rsidRPr="0096639F">
              <w:rPr>
                <w:b/>
                <w:sz w:val="22"/>
              </w:rPr>
              <w:t>any day, at any time and at any place</w:t>
            </w:r>
            <w:r w:rsidRPr="0096639F">
              <w:rPr>
                <w:sz w:val="22"/>
              </w:rPr>
              <w:t xml:space="preserve"> in Australia, and</w:t>
            </w:r>
          </w:p>
          <w:p w14:paraId="6BACFF60" w14:textId="77777777" w:rsidR="00CB0A27" w:rsidRPr="0096639F" w:rsidRDefault="00CB0A27" w:rsidP="003845FA">
            <w:pPr>
              <w:pStyle w:val="Dot1"/>
              <w:spacing w:line="276" w:lineRule="auto"/>
              <w:rPr>
                <w:sz w:val="22"/>
              </w:rPr>
            </w:pPr>
            <w:r w:rsidRPr="0096639F">
              <w:rPr>
                <w:sz w:val="22"/>
              </w:rPr>
              <w:t xml:space="preserve">at least 2 people who are, or appear to the person solemnising the marriage to be, over the age of 18 years must be present as </w:t>
            </w:r>
            <w:r w:rsidRPr="0096639F">
              <w:rPr>
                <w:b/>
                <w:sz w:val="22"/>
              </w:rPr>
              <w:t>witnesses</w:t>
            </w:r>
            <w:r w:rsidRPr="0096639F">
              <w:rPr>
                <w:sz w:val="22"/>
              </w:rPr>
              <w:t>.</w:t>
            </w:r>
          </w:p>
          <w:p w14:paraId="66CDED59" w14:textId="77777777" w:rsidR="00CB0A27" w:rsidRPr="005B34E5" w:rsidRDefault="00CB0A27" w:rsidP="003845FA">
            <w:pPr>
              <w:rPr>
                <w:rFonts w:ascii="Arial" w:hAnsi="Arial" w:cs="Arial"/>
                <w:sz w:val="22"/>
                <w:szCs w:val="22"/>
                <w:u w:val="single"/>
              </w:rPr>
            </w:pPr>
            <w:r w:rsidRPr="0096639F">
              <w:rPr>
                <w:rFonts w:ascii="Arial" w:hAnsi="Arial" w:cs="Arial"/>
                <w:sz w:val="22"/>
                <w:szCs w:val="22"/>
              </w:rPr>
              <w:t xml:space="preserve">There are different requirements for marriages </w:t>
            </w:r>
            <w:proofErr w:type="spellStart"/>
            <w:r w:rsidRPr="0096639F">
              <w:rPr>
                <w:rFonts w:ascii="Arial" w:hAnsi="Arial" w:cs="Arial"/>
                <w:sz w:val="22"/>
                <w:szCs w:val="22"/>
              </w:rPr>
              <w:t>solemnised</w:t>
            </w:r>
            <w:proofErr w:type="spellEnd"/>
            <w:r w:rsidRPr="0096639F">
              <w:rPr>
                <w:rFonts w:ascii="Arial" w:hAnsi="Arial" w:cs="Arial"/>
                <w:sz w:val="22"/>
                <w:szCs w:val="22"/>
              </w:rPr>
              <w:t xml:space="preserve"> by Commonwealth-registered marriage celebrants, state or territory officers </w:t>
            </w:r>
            <w:proofErr w:type="spellStart"/>
            <w:r w:rsidRPr="0096639F">
              <w:rPr>
                <w:rFonts w:ascii="Arial" w:hAnsi="Arial" w:cs="Arial"/>
                <w:sz w:val="22"/>
                <w:szCs w:val="22"/>
              </w:rPr>
              <w:t>authorised</w:t>
            </w:r>
            <w:proofErr w:type="spellEnd"/>
            <w:r w:rsidRPr="0096639F">
              <w:rPr>
                <w:rFonts w:ascii="Arial" w:hAnsi="Arial" w:cs="Arial"/>
                <w:sz w:val="22"/>
                <w:szCs w:val="22"/>
              </w:rPr>
              <w:t xml:space="preserve"> to </w:t>
            </w:r>
            <w:proofErr w:type="spellStart"/>
            <w:r w:rsidRPr="0096639F">
              <w:rPr>
                <w:rFonts w:ascii="Arial" w:hAnsi="Arial" w:cs="Arial"/>
                <w:sz w:val="22"/>
                <w:szCs w:val="22"/>
              </w:rPr>
              <w:t>solemnise</w:t>
            </w:r>
            <w:proofErr w:type="spellEnd"/>
            <w:r w:rsidRPr="0096639F">
              <w:rPr>
                <w:rFonts w:ascii="Arial" w:hAnsi="Arial" w:cs="Arial"/>
                <w:sz w:val="22"/>
                <w:szCs w:val="22"/>
              </w:rPr>
              <w:t xml:space="preserve"> marriages, and </w:t>
            </w:r>
            <w:r w:rsidRPr="005B34E5">
              <w:rPr>
                <w:rFonts w:ascii="Arial" w:hAnsi="Arial" w:cs="Arial"/>
                <w:sz w:val="22"/>
                <w:szCs w:val="22"/>
              </w:rPr>
              <w:t xml:space="preserve">ministers of religion of a </w:t>
            </w:r>
            <w:proofErr w:type="spellStart"/>
            <w:r w:rsidRPr="005B34E5">
              <w:rPr>
                <w:rFonts w:ascii="Arial" w:hAnsi="Arial" w:cs="Arial"/>
                <w:sz w:val="22"/>
                <w:szCs w:val="22"/>
              </w:rPr>
              <w:t>recognised</w:t>
            </w:r>
            <w:proofErr w:type="spellEnd"/>
            <w:r w:rsidRPr="005B34E5">
              <w:rPr>
                <w:rFonts w:ascii="Arial" w:hAnsi="Arial" w:cs="Arial"/>
                <w:sz w:val="22"/>
                <w:szCs w:val="22"/>
              </w:rPr>
              <w:t xml:space="preserve"> denomination. </w:t>
            </w:r>
          </w:p>
          <w:p w14:paraId="051769B2" w14:textId="17301AC6" w:rsidR="00CB0A27" w:rsidRPr="0096639F" w:rsidRDefault="00CB0A27" w:rsidP="003845FA">
            <w:pPr>
              <w:pStyle w:val="PlainParagraph"/>
              <w:spacing w:line="276" w:lineRule="auto"/>
              <w:rPr>
                <w:sz w:val="22"/>
              </w:rPr>
            </w:pPr>
            <w:r w:rsidRPr="005B34E5">
              <w:rPr>
                <w:sz w:val="22"/>
              </w:rPr>
              <w:t xml:space="preserve">Under subsection </w:t>
            </w:r>
            <w:r w:rsidRPr="005B34E5">
              <w:rPr>
                <w:b/>
                <w:sz w:val="22"/>
              </w:rPr>
              <w:t>45(1)</w:t>
            </w:r>
            <w:r w:rsidR="00653048" w:rsidRPr="005B34E5">
              <w:rPr>
                <w:b/>
                <w:sz w:val="22"/>
              </w:rPr>
              <w:t xml:space="preserve"> </w:t>
            </w:r>
            <w:r w:rsidR="00653048" w:rsidRPr="005B34E5">
              <w:rPr>
                <w:sz w:val="22"/>
              </w:rPr>
              <w:t>of the Marriage Act</w:t>
            </w:r>
            <w:r w:rsidRPr="005B34E5">
              <w:rPr>
                <w:sz w:val="22"/>
              </w:rPr>
              <w:t xml:space="preserve">, where a marriage is solemnised by an </w:t>
            </w:r>
            <w:r w:rsidR="00AA22EA" w:rsidRPr="005B34E5">
              <w:rPr>
                <w:sz w:val="22"/>
              </w:rPr>
              <w:t>authorised celebrant</w:t>
            </w:r>
            <w:r w:rsidRPr="005B34E5">
              <w:rPr>
                <w:sz w:val="22"/>
              </w:rPr>
              <w:t xml:space="preserve"> who is a </w:t>
            </w:r>
            <w:r w:rsidR="00AA22EA" w:rsidRPr="005B34E5">
              <w:rPr>
                <w:b/>
                <w:sz w:val="22"/>
              </w:rPr>
              <w:t>minister of religion</w:t>
            </w:r>
            <w:r w:rsidRPr="005B34E5">
              <w:rPr>
                <w:sz w:val="22"/>
              </w:rPr>
              <w:t xml:space="preserve"> (whether of a recognised denomination or not) the celebrant must strictly adhere to the rites and customs of their church, religious organisation or recognised denomination.</w:t>
            </w:r>
            <w:r w:rsidRPr="0096639F">
              <w:rPr>
                <w:sz w:val="22"/>
              </w:rPr>
              <w:t xml:space="preserve">  </w:t>
            </w:r>
          </w:p>
          <w:p w14:paraId="6E3E7687" w14:textId="77777777" w:rsidR="00CB0A27" w:rsidRPr="0096639F" w:rsidRDefault="00CB0A27" w:rsidP="003845FA">
            <w:pPr>
              <w:rPr>
                <w:rFonts w:ascii="Arial" w:hAnsi="Arial" w:cs="Arial"/>
                <w:b/>
                <w:sz w:val="22"/>
                <w:szCs w:val="22"/>
              </w:rPr>
            </w:pPr>
            <w:r w:rsidRPr="0096639F">
              <w:rPr>
                <w:rFonts w:ascii="Arial" w:hAnsi="Arial" w:cs="Arial"/>
                <w:sz w:val="22"/>
                <w:szCs w:val="22"/>
              </w:rPr>
              <w:t xml:space="preserve">Under subsection </w:t>
            </w:r>
            <w:r w:rsidRPr="0096639F">
              <w:rPr>
                <w:rFonts w:ascii="Arial" w:hAnsi="Arial" w:cs="Arial"/>
                <w:b/>
                <w:sz w:val="22"/>
                <w:szCs w:val="22"/>
              </w:rPr>
              <w:t>45(2)</w:t>
            </w:r>
            <w:r w:rsidRPr="0096639F">
              <w:rPr>
                <w:rFonts w:ascii="Arial" w:hAnsi="Arial" w:cs="Arial"/>
                <w:sz w:val="22"/>
                <w:szCs w:val="22"/>
              </w:rPr>
              <w:t xml:space="preserve">, where a marriage is </w:t>
            </w:r>
            <w:proofErr w:type="spellStart"/>
            <w:r w:rsidRPr="0096639F">
              <w:rPr>
                <w:rFonts w:ascii="Arial" w:hAnsi="Arial" w:cs="Arial"/>
                <w:sz w:val="22"/>
                <w:szCs w:val="22"/>
              </w:rPr>
              <w:t>solemnised</w:t>
            </w:r>
            <w:proofErr w:type="spellEnd"/>
            <w:r w:rsidRPr="0096639F">
              <w:rPr>
                <w:rFonts w:ascii="Arial" w:hAnsi="Arial" w:cs="Arial"/>
                <w:sz w:val="22"/>
                <w:szCs w:val="22"/>
              </w:rPr>
              <w:t xml:space="preserve"> by an </w:t>
            </w:r>
            <w:proofErr w:type="spellStart"/>
            <w:r w:rsidRPr="0096639F">
              <w:rPr>
                <w:rFonts w:ascii="Arial" w:hAnsi="Arial" w:cs="Arial"/>
                <w:sz w:val="22"/>
                <w:szCs w:val="22"/>
              </w:rPr>
              <w:t>authorised</w:t>
            </w:r>
            <w:proofErr w:type="spellEnd"/>
            <w:r w:rsidRPr="0096639F">
              <w:rPr>
                <w:rFonts w:ascii="Arial" w:hAnsi="Arial" w:cs="Arial"/>
                <w:sz w:val="22"/>
                <w:szCs w:val="22"/>
              </w:rPr>
              <w:t xml:space="preserve"> state or territory officer or</w:t>
            </w:r>
            <w:r w:rsidRPr="0096639F">
              <w:rPr>
                <w:rFonts w:ascii="Arial" w:hAnsi="Arial" w:cs="Arial"/>
                <w:b/>
                <w:sz w:val="22"/>
                <w:szCs w:val="22"/>
              </w:rPr>
              <w:t xml:space="preserve"> </w:t>
            </w:r>
            <w:r w:rsidRPr="0096639F">
              <w:rPr>
                <w:rFonts w:ascii="Arial" w:hAnsi="Arial" w:cs="Arial"/>
                <w:sz w:val="22"/>
                <w:szCs w:val="22"/>
              </w:rPr>
              <w:t>a Commonwealth-registered marriage celebrant</w:t>
            </w:r>
            <w:r w:rsidRPr="0096639F">
              <w:rPr>
                <w:rFonts w:ascii="Arial" w:hAnsi="Arial" w:cs="Arial"/>
                <w:b/>
                <w:sz w:val="22"/>
                <w:szCs w:val="22"/>
              </w:rPr>
              <w:t xml:space="preserve"> </w:t>
            </w:r>
            <w:r w:rsidRPr="0096639F">
              <w:rPr>
                <w:rFonts w:ascii="Arial" w:hAnsi="Arial" w:cs="Arial"/>
                <w:sz w:val="22"/>
                <w:szCs w:val="22"/>
              </w:rPr>
              <w:t>(</w:t>
            </w:r>
            <w:r w:rsidRPr="0096639F">
              <w:rPr>
                <w:rFonts w:ascii="Arial" w:hAnsi="Arial" w:cs="Arial"/>
                <w:b/>
                <w:sz w:val="22"/>
                <w:szCs w:val="22"/>
              </w:rPr>
              <w:t>not being a minister of religion</w:t>
            </w:r>
            <w:r w:rsidRPr="0096639F">
              <w:rPr>
                <w:rFonts w:ascii="Arial" w:hAnsi="Arial" w:cs="Arial"/>
                <w:sz w:val="22"/>
                <w:szCs w:val="22"/>
              </w:rPr>
              <w:t>), the parties to the marriage must say the legal vows.</w:t>
            </w:r>
          </w:p>
          <w:p w14:paraId="6D5600F7" w14:textId="77777777" w:rsidR="00CB0A27" w:rsidRPr="00275081" w:rsidRDefault="00CB0A27" w:rsidP="003845FA">
            <w:pPr>
              <w:rPr>
                <w:rFonts w:ascii="Arial" w:hAnsi="Arial" w:cs="Arial"/>
                <w:sz w:val="22"/>
                <w:szCs w:val="22"/>
              </w:rPr>
            </w:pPr>
            <w:r w:rsidRPr="0096639F">
              <w:rPr>
                <w:rFonts w:ascii="Arial" w:hAnsi="Arial" w:cs="Arial"/>
                <w:b/>
                <w:sz w:val="22"/>
                <w:szCs w:val="22"/>
                <w:lang w:eastAsia="en-US"/>
              </w:rPr>
              <w:t>Subsection 46(1)</w:t>
            </w:r>
            <w:r w:rsidRPr="0096639F">
              <w:rPr>
                <w:rFonts w:ascii="Arial" w:hAnsi="Arial" w:cs="Arial"/>
                <w:sz w:val="22"/>
                <w:szCs w:val="22"/>
                <w:lang w:eastAsia="en-US"/>
              </w:rPr>
              <w:t xml:space="preserve"> sets out specific words (often referred to as the ‘</w:t>
            </w:r>
            <w:proofErr w:type="spellStart"/>
            <w:r w:rsidRPr="0096639F">
              <w:rPr>
                <w:rFonts w:ascii="Arial" w:hAnsi="Arial" w:cs="Arial"/>
                <w:b/>
                <w:sz w:val="22"/>
                <w:szCs w:val="22"/>
                <w:lang w:eastAsia="en-US"/>
              </w:rPr>
              <w:t>monitum</w:t>
            </w:r>
            <w:proofErr w:type="spellEnd"/>
            <w:r w:rsidRPr="0096639F">
              <w:rPr>
                <w:rFonts w:ascii="Arial" w:hAnsi="Arial" w:cs="Arial"/>
                <w:sz w:val="22"/>
                <w:szCs w:val="22"/>
                <w:lang w:eastAsia="en-US"/>
              </w:rPr>
              <w:t xml:space="preserve">’) that explains to the parties the nature of the marriage relationship. The </w:t>
            </w:r>
            <w:proofErr w:type="spellStart"/>
            <w:r w:rsidRPr="0096639F">
              <w:rPr>
                <w:rFonts w:ascii="Arial" w:hAnsi="Arial" w:cs="Arial"/>
                <w:sz w:val="22"/>
                <w:szCs w:val="22"/>
                <w:lang w:eastAsia="en-US"/>
              </w:rPr>
              <w:t>monitum</w:t>
            </w:r>
            <w:proofErr w:type="spellEnd"/>
            <w:r w:rsidRPr="0096639F">
              <w:rPr>
                <w:rFonts w:ascii="Arial" w:hAnsi="Arial" w:cs="Arial"/>
                <w:sz w:val="22"/>
                <w:szCs w:val="22"/>
                <w:lang w:eastAsia="en-US"/>
              </w:rPr>
              <w:t xml:space="preserve"> should be said before the vows.</w:t>
            </w:r>
          </w:p>
        </w:tc>
      </w:tr>
      <w:tr w:rsidR="00CB0A27" w:rsidRPr="00CB0A27" w14:paraId="60EE1236" w14:textId="77777777" w:rsidTr="00FA782B">
        <w:tc>
          <w:tcPr>
            <w:tcW w:w="1954" w:type="dxa"/>
            <w:tcBorders>
              <w:bottom w:val="single" w:sz="4" w:space="0" w:color="auto"/>
              <w:right w:val="single" w:sz="4" w:space="0" w:color="auto"/>
            </w:tcBorders>
            <w:shd w:val="clear" w:color="auto" w:fill="F2F2F2" w:themeFill="background1" w:themeFillShade="F2"/>
            <w:hideMark/>
          </w:tcPr>
          <w:p w14:paraId="3EF7BDB6" w14:textId="77777777" w:rsidR="00CB0A27" w:rsidRPr="00CB0A27" w:rsidRDefault="00CB0A27" w:rsidP="00FA782B">
            <w:pPr>
              <w:spacing w:before="240" w:after="240"/>
              <w:rPr>
                <w:rFonts w:ascii="Arial" w:hAnsi="Arial" w:cs="Arial"/>
                <w:b/>
                <w:sz w:val="22"/>
                <w:szCs w:val="22"/>
                <w:lang w:val="en-AU" w:bidi="ar-SA"/>
              </w:rPr>
            </w:pPr>
            <w:r w:rsidRPr="00CB0A27">
              <w:rPr>
                <w:rFonts w:ascii="Arial" w:hAnsi="Arial" w:cs="Arial"/>
                <w:b/>
                <w:sz w:val="22"/>
                <w:szCs w:val="22"/>
              </w:rPr>
              <w:lastRenderedPageBreak/>
              <w:t>Ceremony</w:t>
            </w:r>
          </w:p>
        </w:tc>
        <w:tc>
          <w:tcPr>
            <w:tcW w:w="3570" w:type="dxa"/>
            <w:tcBorders>
              <w:left w:val="single" w:sz="4" w:space="0" w:color="auto"/>
              <w:bottom w:val="single" w:sz="4" w:space="0" w:color="auto"/>
              <w:right w:val="single" w:sz="4" w:space="0" w:color="auto"/>
            </w:tcBorders>
            <w:shd w:val="clear" w:color="auto" w:fill="F2F2F2" w:themeFill="background1" w:themeFillShade="F2"/>
            <w:hideMark/>
          </w:tcPr>
          <w:p w14:paraId="4135B9E5" w14:textId="77777777" w:rsidR="00CB0A27" w:rsidRPr="00CB0A27" w:rsidRDefault="00CB0A27" w:rsidP="003845FA">
            <w:pPr>
              <w:spacing w:before="240" w:after="240"/>
              <w:rPr>
                <w:rFonts w:ascii="Arial" w:hAnsi="Arial" w:cs="Arial"/>
                <w:b/>
                <w:sz w:val="22"/>
                <w:szCs w:val="22"/>
              </w:rPr>
            </w:pPr>
            <w:proofErr w:type="spellStart"/>
            <w:r w:rsidRPr="00CB0A27">
              <w:rPr>
                <w:rFonts w:ascii="Arial" w:hAnsi="Arial" w:cs="Arial"/>
                <w:b/>
                <w:sz w:val="22"/>
                <w:szCs w:val="22"/>
              </w:rPr>
              <w:t>Solemnised</w:t>
            </w:r>
            <w:proofErr w:type="spellEnd"/>
            <w:r w:rsidRPr="00CB0A27">
              <w:rPr>
                <w:rFonts w:ascii="Arial" w:hAnsi="Arial" w:cs="Arial"/>
                <w:b/>
                <w:sz w:val="22"/>
                <w:szCs w:val="22"/>
              </w:rPr>
              <w:t xml:space="preserve"> by an </w:t>
            </w:r>
            <w:proofErr w:type="spellStart"/>
            <w:r w:rsidRPr="00CB0A27">
              <w:rPr>
                <w:rFonts w:ascii="Arial" w:hAnsi="Arial" w:cs="Arial"/>
                <w:b/>
                <w:sz w:val="22"/>
                <w:szCs w:val="22"/>
              </w:rPr>
              <w:t>authorised</w:t>
            </w:r>
            <w:proofErr w:type="spellEnd"/>
            <w:r w:rsidRPr="00CB0A27">
              <w:rPr>
                <w:rFonts w:ascii="Arial" w:hAnsi="Arial" w:cs="Arial"/>
                <w:b/>
                <w:sz w:val="22"/>
                <w:szCs w:val="22"/>
              </w:rPr>
              <w:t xml:space="preserve"> celebrant in their capacity as a:</w:t>
            </w:r>
          </w:p>
        </w:tc>
        <w:tc>
          <w:tcPr>
            <w:tcW w:w="3260" w:type="dxa"/>
            <w:tcBorders>
              <w:left w:val="single" w:sz="4" w:space="0" w:color="auto"/>
              <w:bottom w:val="single" w:sz="4" w:space="0" w:color="auto"/>
            </w:tcBorders>
            <w:shd w:val="clear" w:color="auto" w:fill="F2F2F2" w:themeFill="background1" w:themeFillShade="F2"/>
            <w:hideMark/>
          </w:tcPr>
          <w:p w14:paraId="45296AAC" w14:textId="77777777" w:rsidR="00CB0A27" w:rsidRPr="00275081" w:rsidRDefault="00CB0A27" w:rsidP="003845FA">
            <w:pPr>
              <w:spacing w:before="240" w:after="240"/>
              <w:jc w:val="center"/>
              <w:rPr>
                <w:rFonts w:ascii="Arial" w:hAnsi="Arial" w:cs="Arial"/>
                <w:b/>
                <w:sz w:val="22"/>
                <w:szCs w:val="22"/>
              </w:rPr>
            </w:pPr>
            <w:r w:rsidRPr="00275081">
              <w:rPr>
                <w:rFonts w:ascii="Arial" w:hAnsi="Arial" w:cs="Arial"/>
                <w:b/>
                <w:sz w:val="22"/>
                <w:szCs w:val="22"/>
              </w:rPr>
              <w:t>Requirements</w:t>
            </w:r>
          </w:p>
        </w:tc>
      </w:tr>
      <w:tr w:rsidR="00CB0A27" w:rsidRPr="00CB0A27" w14:paraId="3D58D920" w14:textId="77777777" w:rsidTr="00FA782B">
        <w:tc>
          <w:tcPr>
            <w:tcW w:w="1954" w:type="dxa"/>
            <w:tcBorders>
              <w:top w:val="single" w:sz="4" w:space="0" w:color="auto"/>
              <w:bottom w:val="single" w:sz="4" w:space="0" w:color="auto"/>
              <w:right w:val="single" w:sz="4" w:space="0" w:color="auto"/>
            </w:tcBorders>
            <w:shd w:val="clear" w:color="auto" w:fill="F2F2F2" w:themeFill="background1" w:themeFillShade="F2"/>
            <w:hideMark/>
          </w:tcPr>
          <w:p w14:paraId="283D97A2" w14:textId="77777777" w:rsidR="00CB0A27" w:rsidRPr="00CB0A27" w:rsidRDefault="00CB0A27" w:rsidP="003845FA">
            <w:pPr>
              <w:spacing w:before="240" w:after="240"/>
              <w:rPr>
                <w:rFonts w:ascii="Arial" w:hAnsi="Arial" w:cs="Arial"/>
                <w:sz w:val="22"/>
                <w:szCs w:val="22"/>
              </w:rPr>
            </w:pPr>
            <w:r w:rsidRPr="00CB0A27">
              <w:rPr>
                <w:rFonts w:ascii="Arial" w:hAnsi="Arial" w:cs="Arial"/>
                <w:sz w:val="22"/>
                <w:szCs w:val="22"/>
              </w:rPr>
              <w:t>Civil ceremony</w:t>
            </w: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ED88C" w14:textId="0E54CCBF" w:rsidR="00CB0A27" w:rsidRPr="00CB0A27" w:rsidRDefault="00CB0A27" w:rsidP="003845FA">
            <w:pPr>
              <w:spacing w:before="240" w:after="240"/>
              <w:rPr>
                <w:rFonts w:ascii="Arial" w:hAnsi="Arial" w:cs="Arial"/>
                <w:sz w:val="22"/>
                <w:szCs w:val="22"/>
              </w:rPr>
            </w:pPr>
            <w:r w:rsidRPr="00CB0A27">
              <w:rPr>
                <w:rFonts w:ascii="Arial" w:hAnsi="Arial" w:cs="Arial"/>
                <w:sz w:val="22"/>
                <w:szCs w:val="22"/>
              </w:rPr>
              <w:t>Commonwealth-registered</w:t>
            </w:r>
            <w:r w:rsidRPr="00CB0A27">
              <w:rPr>
                <w:rFonts w:ascii="Arial" w:hAnsi="Arial" w:cs="Arial"/>
                <w:b/>
                <w:sz w:val="22"/>
                <w:szCs w:val="22"/>
              </w:rPr>
              <w:t xml:space="preserve"> marriage celebrant</w:t>
            </w:r>
            <w:r w:rsidRPr="00CB0A27">
              <w:rPr>
                <w:rFonts w:ascii="Arial" w:hAnsi="Arial" w:cs="Arial"/>
                <w:sz w:val="22"/>
                <w:szCs w:val="22"/>
              </w:rPr>
              <w:t xml:space="preserve"> or a </w:t>
            </w:r>
            <w:r w:rsidRPr="00CB0A27">
              <w:rPr>
                <w:rFonts w:ascii="Arial" w:hAnsi="Arial" w:cs="Arial"/>
                <w:b/>
                <w:sz w:val="22"/>
                <w:szCs w:val="22"/>
              </w:rPr>
              <w:t>state or territory officer</w:t>
            </w:r>
            <w:r w:rsidRPr="00CB0A27">
              <w:rPr>
                <w:rFonts w:ascii="Arial" w:hAnsi="Arial" w:cs="Arial"/>
                <w:sz w:val="22"/>
                <w:szCs w:val="22"/>
              </w:rPr>
              <w:t xml:space="preserve"> from a registry of </w:t>
            </w:r>
            <w:r w:rsidR="00EB3BF9">
              <w:rPr>
                <w:rFonts w:ascii="Arial" w:hAnsi="Arial" w:cs="Arial"/>
                <w:sz w:val="22"/>
                <w:szCs w:val="22"/>
              </w:rPr>
              <w:t>b</w:t>
            </w:r>
            <w:r w:rsidRPr="00CB0A27">
              <w:rPr>
                <w:rFonts w:ascii="Arial" w:hAnsi="Arial" w:cs="Arial"/>
                <w:sz w:val="22"/>
                <w:szCs w:val="22"/>
              </w:rPr>
              <w:t xml:space="preserve">irths, </w:t>
            </w:r>
            <w:r w:rsidR="00EB3BF9">
              <w:rPr>
                <w:rFonts w:ascii="Arial" w:hAnsi="Arial" w:cs="Arial"/>
                <w:sz w:val="22"/>
                <w:szCs w:val="22"/>
              </w:rPr>
              <w:t>d</w:t>
            </w:r>
            <w:r w:rsidRPr="00CB0A27">
              <w:rPr>
                <w:rFonts w:ascii="Arial" w:hAnsi="Arial" w:cs="Arial"/>
                <w:sz w:val="22"/>
                <w:szCs w:val="22"/>
              </w:rPr>
              <w:t xml:space="preserve">eaths and </w:t>
            </w:r>
            <w:r w:rsidR="00EB3BF9">
              <w:rPr>
                <w:rFonts w:ascii="Arial" w:hAnsi="Arial" w:cs="Arial"/>
                <w:sz w:val="22"/>
                <w:szCs w:val="22"/>
              </w:rPr>
              <w:t>m</w:t>
            </w:r>
            <w:r w:rsidRPr="00CB0A27">
              <w:rPr>
                <w:rFonts w:ascii="Arial" w:hAnsi="Arial" w:cs="Arial"/>
                <w:sz w:val="22"/>
                <w:szCs w:val="22"/>
              </w:rPr>
              <w:t>arriages (BDM) or a court</w:t>
            </w:r>
          </w:p>
        </w:tc>
        <w:tc>
          <w:tcPr>
            <w:tcW w:w="3260" w:type="dxa"/>
            <w:tcBorders>
              <w:top w:val="single" w:sz="4" w:space="0" w:color="auto"/>
              <w:left w:val="single" w:sz="4" w:space="0" w:color="auto"/>
              <w:bottom w:val="single" w:sz="4" w:space="0" w:color="auto"/>
            </w:tcBorders>
            <w:shd w:val="clear" w:color="auto" w:fill="F2F2F2" w:themeFill="background1" w:themeFillShade="F2"/>
            <w:hideMark/>
          </w:tcPr>
          <w:p w14:paraId="2EF663A1" w14:textId="77777777" w:rsidR="00CB0A27" w:rsidRPr="00275081" w:rsidRDefault="00CB0A27" w:rsidP="003845FA">
            <w:pPr>
              <w:spacing w:before="240" w:after="240"/>
              <w:rPr>
                <w:rFonts w:ascii="Arial" w:hAnsi="Arial" w:cs="Arial"/>
                <w:sz w:val="22"/>
                <w:szCs w:val="22"/>
              </w:rPr>
            </w:pPr>
            <w:proofErr w:type="spellStart"/>
            <w:r w:rsidRPr="00275081">
              <w:rPr>
                <w:rFonts w:ascii="Arial" w:hAnsi="Arial" w:cs="Arial"/>
                <w:sz w:val="22"/>
                <w:szCs w:val="22"/>
              </w:rPr>
              <w:t>Monitum</w:t>
            </w:r>
            <w:proofErr w:type="spellEnd"/>
            <w:r w:rsidRPr="00275081">
              <w:rPr>
                <w:rFonts w:ascii="Arial" w:hAnsi="Arial" w:cs="Arial"/>
                <w:sz w:val="22"/>
                <w:szCs w:val="22"/>
              </w:rPr>
              <w:t xml:space="preserve"> −s46(1) and </w:t>
            </w:r>
            <w:r w:rsidRPr="00275081">
              <w:rPr>
                <w:rFonts w:ascii="Arial" w:hAnsi="Arial" w:cs="Arial"/>
                <w:sz w:val="22"/>
                <w:szCs w:val="22"/>
              </w:rPr>
              <w:br/>
            </w:r>
            <w:r w:rsidRPr="00275081">
              <w:rPr>
                <w:rFonts w:ascii="Arial" w:hAnsi="Arial" w:cs="Arial"/>
                <w:sz w:val="22"/>
                <w:szCs w:val="22"/>
              </w:rPr>
              <w:br/>
              <w:t>Legal vows − s45(2)</w:t>
            </w:r>
          </w:p>
        </w:tc>
      </w:tr>
      <w:tr w:rsidR="00CB0A27" w:rsidRPr="00CB0A27" w14:paraId="7BFEA4FD" w14:textId="77777777" w:rsidTr="00FA782B">
        <w:tc>
          <w:tcPr>
            <w:tcW w:w="1954" w:type="dxa"/>
            <w:tcBorders>
              <w:top w:val="single" w:sz="4" w:space="0" w:color="auto"/>
              <w:bottom w:val="single" w:sz="4" w:space="0" w:color="auto"/>
              <w:right w:val="single" w:sz="4" w:space="0" w:color="auto"/>
            </w:tcBorders>
            <w:shd w:val="clear" w:color="auto" w:fill="F2F2F2" w:themeFill="background1" w:themeFillShade="F2"/>
            <w:hideMark/>
          </w:tcPr>
          <w:p w14:paraId="148E7EF6" w14:textId="77777777" w:rsidR="00CB0A27" w:rsidRPr="00275081" w:rsidRDefault="00CB0A27" w:rsidP="003845FA">
            <w:pPr>
              <w:spacing w:before="240" w:after="240"/>
              <w:rPr>
                <w:rFonts w:ascii="Arial" w:hAnsi="Arial" w:cs="Arial"/>
                <w:sz w:val="22"/>
                <w:szCs w:val="22"/>
              </w:rPr>
            </w:pPr>
            <w:r w:rsidRPr="00275081">
              <w:rPr>
                <w:rFonts w:ascii="Arial" w:hAnsi="Arial" w:cs="Arial"/>
                <w:sz w:val="22"/>
                <w:szCs w:val="22"/>
              </w:rPr>
              <w:t>Religious ceremony</w:t>
            </w:r>
          </w:p>
        </w:tc>
        <w:tc>
          <w:tcPr>
            <w:tcW w:w="3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A97125" w14:textId="77777777" w:rsidR="00CB0A27" w:rsidRPr="00275081" w:rsidRDefault="00CB0A27" w:rsidP="003845FA">
            <w:pPr>
              <w:spacing w:before="240" w:after="240"/>
              <w:rPr>
                <w:rFonts w:ascii="Arial" w:hAnsi="Arial" w:cs="Arial"/>
                <w:sz w:val="22"/>
                <w:szCs w:val="22"/>
              </w:rPr>
            </w:pPr>
            <w:r w:rsidRPr="00275081">
              <w:rPr>
                <w:rFonts w:ascii="Arial" w:hAnsi="Arial" w:cs="Arial"/>
                <w:b/>
                <w:bCs/>
                <w:sz w:val="22"/>
                <w:szCs w:val="22"/>
              </w:rPr>
              <w:t xml:space="preserve">Commonwealth-registered marriage celebrant who is a minister of religion </w:t>
            </w:r>
            <w:r w:rsidRPr="00275081">
              <w:rPr>
                <w:rFonts w:ascii="Arial" w:hAnsi="Arial" w:cs="Arial"/>
                <w:bCs/>
                <w:sz w:val="22"/>
                <w:szCs w:val="22"/>
              </w:rPr>
              <w:t xml:space="preserve">(but not of a </w:t>
            </w:r>
            <w:proofErr w:type="spellStart"/>
            <w:r w:rsidRPr="00275081">
              <w:rPr>
                <w:rFonts w:ascii="Arial" w:hAnsi="Arial" w:cs="Arial"/>
                <w:bCs/>
                <w:sz w:val="22"/>
                <w:szCs w:val="22"/>
              </w:rPr>
              <w:t>recognised</w:t>
            </w:r>
            <w:proofErr w:type="spellEnd"/>
            <w:r w:rsidRPr="00275081">
              <w:rPr>
                <w:rFonts w:ascii="Arial" w:hAnsi="Arial" w:cs="Arial"/>
                <w:bCs/>
                <w:sz w:val="22"/>
                <w:szCs w:val="22"/>
              </w:rPr>
              <w:t xml:space="preserve"> denomination)</w:t>
            </w:r>
          </w:p>
        </w:tc>
        <w:tc>
          <w:tcPr>
            <w:tcW w:w="3260" w:type="dxa"/>
            <w:tcBorders>
              <w:top w:val="single" w:sz="4" w:space="0" w:color="auto"/>
              <w:left w:val="single" w:sz="4" w:space="0" w:color="auto"/>
              <w:bottom w:val="single" w:sz="4" w:space="0" w:color="auto"/>
            </w:tcBorders>
            <w:shd w:val="clear" w:color="auto" w:fill="F2F2F2" w:themeFill="background1" w:themeFillShade="F2"/>
            <w:hideMark/>
          </w:tcPr>
          <w:p w14:paraId="346660C0" w14:textId="77777777" w:rsidR="00CB0A27" w:rsidRPr="00275081" w:rsidRDefault="00CB0A27" w:rsidP="003845FA">
            <w:pPr>
              <w:spacing w:before="240" w:after="240"/>
              <w:rPr>
                <w:rFonts w:ascii="Arial" w:hAnsi="Arial" w:cs="Arial"/>
                <w:sz w:val="22"/>
                <w:szCs w:val="22"/>
              </w:rPr>
            </w:pPr>
            <w:proofErr w:type="spellStart"/>
            <w:r w:rsidRPr="00275081">
              <w:rPr>
                <w:rFonts w:ascii="Arial" w:hAnsi="Arial" w:cs="Arial"/>
                <w:sz w:val="22"/>
                <w:szCs w:val="22"/>
              </w:rPr>
              <w:t>Monitum</w:t>
            </w:r>
            <w:proofErr w:type="spellEnd"/>
            <w:r w:rsidRPr="00275081">
              <w:rPr>
                <w:rFonts w:ascii="Arial" w:hAnsi="Arial" w:cs="Arial"/>
                <w:sz w:val="22"/>
                <w:szCs w:val="22"/>
              </w:rPr>
              <w:t xml:space="preserve"> −s46(1) and</w:t>
            </w:r>
          </w:p>
          <w:p w14:paraId="569A6417" w14:textId="77777777" w:rsidR="00CB0A27" w:rsidRPr="00275081" w:rsidRDefault="00CB0A27" w:rsidP="003845FA">
            <w:pPr>
              <w:spacing w:before="240" w:after="240"/>
              <w:rPr>
                <w:rFonts w:ascii="Arial" w:hAnsi="Arial" w:cs="Arial"/>
                <w:i/>
                <w:sz w:val="22"/>
                <w:szCs w:val="22"/>
              </w:rPr>
            </w:pPr>
            <w:r w:rsidRPr="00275081">
              <w:rPr>
                <w:rFonts w:ascii="Arial" w:hAnsi="Arial" w:cs="Arial"/>
                <w:sz w:val="22"/>
                <w:szCs w:val="22"/>
              </w:rPr>
              <w:t xml:space="preserve">Rites and customs of the religious body or </w:t>
            </w:r>
            <w:proofErr w:type="spellStart"/>
            <w:r w:rsidRPr="00275081">
              <w:rPr>
                <w:rFonts w:ascii="Arial" w:hAnsi="Arial" w:cs="Arial"/>
                <w:sz w:val="22"/>
                <w:szCs w:val="22"/>
              </w:rPr>
              <w:t>organisation</w:t>
            </w:r>
            <w:proofErr w:type="spellEnd"/>
            <w:r w:rsidRPr="00275081">
              <w:rPr>
                <w:rFonts w:ascii="Arial" w:hAnsi="Arial" w:cs="Arial"/>
                <w:sz w:val="22"/>
                <w:szCs w:val="22"/>
              </w:rPr>
              <w:t xml:space="preserve"> – s45(1)</w:t>
            </w:r>
          </w:p>
        </w:tc>
      </w:tr>
      <w:tr w:rsidR="00CB0A27" w:rsidRPr="00CB0A27" w14:paraId="21AEC0CA" w14:textId="77777777" w:rsidTr="00FA782B">
        <w:tc>
          <w:tcPr>
            <w:tcW w:w="1954" w:type="dxa"/>
            <w:tcBorders>
              <w:top w:val="single" w:sz="4" w:space="0" w:color="auto"/>
              <w:right w:val="single" w:sz="4" w:space="0" w:color="auto"/>
            </w:tcBorders>
            <w:shd w:val="clear" w:color="auto" w:fill="F2F2F2" w:themeFill="background1" w:themeFillShade="F2"/>
            <w:hideMark/>
          </w:tcPr>
          <w:p w14:paraId="730C678E" w14:textId="77777777" w:rsidR="00CB0A27" w:rsidRPr="00275081" w:rsidRDefault="00CB0A27" w:rsidP="003845FA">
            <w:pPr>
              <w:spacing w:before="240" w:after="240"/>
              <w:rPr>
                <w:rFonts w:ascii="Arial" w:hAnsi="Arial" w:cs="Arial"/>
                <w:sz w:val="22"/>
                <w:szCs w:val="22"/>
              </w:rPr>
            </w:pPr>
            <w:r w:rsidRPr="00275081">
              <w:rPr>
                <w:rFonts w:ascii="Arial" w:hAnsi="Arial" w:cs="Arial"/>
                <w:sz w:val="22"/>
                <w:szCs w:val="22"/>
              </w:rPr>
              <w:t>Religious ceremony</w:t>
            </w:r>
          </w:p>
        </w:tc>
        <w:tc>
          <w:tcPr>
            <w:tcW w:w="3570" w:type="dxa"/>
            <w:tcBorders>
              <w:top w:val="single" w:sz="4" w:space="0" w:color="auto"/>
              <w:left w:val="single" w:sz="4" w:space="0" w:color="auto"/>
              <w:right w:val="single" w:sz="4" w:space="0" w:color="auto"/>
            </w:tcBorders>
            <w:shd w:val="clear" w:color="auto" w:fill="F2F2F2" w:themeFill="background1" w:themeFillShade="F2"/>
            <w:hideMark/>
          </w:tcPr>
          <w:p w14:paraId="3DEDB749" w14:textId="77777777" w:rsidR="00CB0A27" w:rsidRPr="00275081" w:rsidRDefault="00CB0A27" w:rsidP="003845FA">
            <w:pPr>
              <w:spacing w:before="240" w:after="240"/>
              <w:rPr>
                <w:rFonts w:ascii="Arial" w:hAnsi="Arial" w:cs="Arial"/>
                <w:b/>
                <w:sz w:val="22"/>
                <w:szCs w:val="22"/>
              </w:rPr>
            </w:pPr>
            <w:r w:rsidRPr="00275081">
              <w:rPr>
                <w:rFonts w:ascii="Arial" w:hAnsi="Arial" w:cs="Arial"/>
                <w:b/>
                <w:sz w:val="22"/>
                <w:szCs w:val="22"/>
              </w:rPr>
              <w:t xml:space="preserve">Minister of religion of a </w:t>
            </w:r>
            <w:proofErr w:type="spellStart"/>
            <w:r w:rsidRPr="00275081">
              <w:rPr>
                <w:rFonts w:ascii="Arial" w:hAnsi="Arial" w:cs="Arial"/>
                <w:b/>
                <w:sz w:val="22"/>
                <w:szCs w:val="22"/>
              </w:rPr>
              <w:t>recognised</w:t>
            </w:r>
            <w:proofErr w:type="spellEnd"/>
            <w:r w:rsidRPr="00275081">
              <w:rPr>
                <w:rFonts w:ascii="Arial" w:hAnsi="Arial" w:cs="Arial"/>
                <w:b/>
                <w:sz w:val="22"/>
                <w:szCs w:val="22"/>
              </w:rPr>
              <w:t xml:space="preserve"> denomination</w:t>
            </w:r>
          </w:p>
        </w:tc>
        <w:tc>
          <w:tcPr>
            <w:tcW w:w="3260" w:type="dxa"/>
            <w:tcBorders>
              <w:top w:val="single" w:sz="4" w:space="0" w:color="auto"/>
              <w:left w:val="single" w:sz="4" w:space="0" w:color="auto"/>
            </w:tcBorders>
            <w:shd w:val="clear" w:color="auto" w:fill="F2F2F2" w:themeFill="background1" w:themeFillShade="F2"/>
            <w:hideMark/>
          </w:tcPr>
          <w:p w14:paraId="639D395E" w14:textId="77777777" w:rsidR="00CB0A27" w:rsidRPr="00275081" w:rsidRDefault="00CB0A27" w:rsidP="003845FA">
            <w:pPr>
              <w:spacing w:before="240" w:after="240"/>
              <w:rPr>
                <w:rFonts w:ascii="Arial" w:hAnsi="Arial" w:cs="Arial"/>
                <w:sz w:val="22"/>
                <w:szCs w:val="22"/>
              </w:rPr>
            </w:pPr>
            <w:r w:rsidRPr="00275081">
              <w:rPr>
                <w:rFonts w:ascii="Arial" w:hAnsi="Arial" w:cs="Arial"/>
                <w:sz w:val="22"/>
                <w:szCs w:val="22"/>
              </w:rPr>
              <w:t xml:space="preserve">Rites and customs of the </w:t>
            </w:r>
            <w:proofErr w:type="spellStart"/>
            <w:r w:rsidRPr="00275081">
              <w:rPr>
                <w:rFonts w:ascii="Arial" w:hAnsi="Arial" w:cs="Arial"/>
                <w:sz w:val="22"/>
                <w:szCs w:val="22"/>
              </w:rPr>
              <w:t>recognised</w:t>
            </w:r>
            <w:proofErr w:type="spellEnd"/>
            <w:r w:rsidRPr="00275081">
              <w:rPr>
                <w:rFonts w:ascii="Arial" w:hAnsi="Arial" w:cs="Arial"/>
                <w:sz w:val="22"/>
                <w:szCs w:val="22"/>
              </w:rPr>
              <w:t xml:space="preserve"> denomination − s45(1)</w:t>
            </w:r>
          </w:p>
        </w:tc>
      </w:tr>
    </w:tbl>
    <w:p w14:paraId="16E1818B" w14:textId="6856A77C" w:rsidR="00523FCC" w:rsidRPr="00523FCC" w:rsidRDefault="00CD3233" w:rsidP="00BC3E23">
      <w:pPr>
        <w:pStyle w:val="Heading2"/>
        <w:spacing w:after="120"/>
      </w:pPr>
      <w:r>
        <w:br/>
      </w:r>
      <w:bookmarkStart w:id="194" w:name="_Toc205388281"/>
      <w:r w:rsidR="00523FCC" w:rsidRPr="00644115">
        <w:rPr>
          <w:b w:val="0"/>
        </w:rPr>
        <w:t>Legal requirements for marriage ceremonies in Australia</w:t>
      </w:r>
      <w:bookmarkEnd w:id="194"/>
    </w:p>
    <w:p w14:paraId="4826BF9A" w14:textId="3328410E" w:rsidR="00CB0A27" w:rsidRPr="00C56C6D" w:rsidRDefault="00CD3233" w:rsidP="003845FA">
      <w:pPr>
        <w:pStyle w:val="Heading3"/>
      </w:pPr>
      <w:bookmarkStart w:id="195" w:name="_Toc205388282"/>
      <w:r w:rsidRPr="00C56C6D">
        <w:t>Marriages must be solemnised by an authorised celebrant</w:t>
      </w:r>
      <w:bookmarkEnd w:id="195"/>
      <w:r w:rsidRPr="00C56C6D">
        <w:t xml:space="preserve"> </w:t>
      </w:r>
    </w:p>
    <w:p w14:paraId="119155F5" w14:textId="648C6172" w:rsidR="00CB0A27" w:rsidRPr="00C56C6D" w:rsidRDefault="00CB0A27" w:rsidP="003845FA">
      <w:pPr>
        <w:pStyle w:val="ListParagraph"/>
        <w:numPr>
          <w:ilvl w:val="1"/>
          <w:numId w:val="55"/>
        </w:numPr>
        <w:spacing w:before="140" w:after="140"/>
        <w:rPr>
          <w:rFonts w:ascii="Arial" w:hAnsi="Arial" w:cs="Arial"/>
          <w:szCs w:val="22"/>
        </w:rPr>
      </w:pPr>
      <w:r w:rsidRPr="00C56C6D">
        <w:rPr>
          <w:rFonts w:ascii="Arial" w:hAnsi="Arial" w:cs="Arial"/>
          <w:szCs w:val="22"/>
        </w:rPr>
        <w:t xml:space="preserve">A marriage must be </w:t>
      </w:r>
      <w:proofErr w:type="spellStart"/>
      <w:r w:rsidRPr="00C56C6D">
        <w:rPr>
          <w:rFonts w:ascii="Arial" w:hAnsi="Arial" w:cs="Arial"/>
          <w:szCs w:val="22"/>
        </w:rPr>
        <w:t>solemnised</w:t>
      </w:r>
      <w:proofErr w:type="spellEnd"/>
      <w:r w:rsidRPr="00C56C6D">
        <w:rPr>
          <w:rFonts w:ascii="Arial" w:hAnsi="Arial" w:cs="Arial"/>
          <w:szCs w:val="22"/>
        </w:rPr>
        <w:t xml:space="preserve"> by an </w:t>
      </w:r>
      <w:proofErr w:type="spellStart"/>
      <w:r w:rsidRPr="00C56C6D">
        <w:rPr>
          <w:rFonts w:ascii="Arial" w:hAnsi="Arial" w:cs="Arial"/>
          <w:szCs w:val="22"/>
        </w:rPr>
        <w:t>authorised</w:t>
      </w:r>
      <w:proofErr w:type="spellEnd"/>
      <w:r w:rsidRPr="00C56C6D">
        <w:rPr>
          <w:rFonts w:ascii="Arial" w:hAnsi="Arial" w:cs="Arial"/>
          <w:szCs w:val="22"/>
        </w:rPr>
        <w:t xml:space="preserve"> celebrant who is physically present at the place where the marriage takes place and is </w:t>
      </w:r>
      <w:proofErr w:type="spellStart"/>
      <w:r w:rsidRPr="00C56C6D">
        <w:rPr>
          <w:rFonts w:ascii="Arial" w:hAnsi="Arial" w:cs="Arial"/>
          <w:szCs w:val="22"/>
        </w:rPr>
        <w:t>authorised</w:t>
      </w:r>
      <w:proofErr w:type="spellEnd"/>
      <w:r w:rsidRPr="00C56C6D">
        <w:rPr>
          <w:rFonts w:ascii="Arial" w:hAnsi="Arial" w:cs="Arial"/>
          <w:szCs w:val="22"/>
        </w:rPr>
        <w:t xml:space="preserve"> to </w:t>
      </w:r>
      <w:proofErr w:type="spellStart"/>
      <w:r w:rsidRPr="00C56C6D">
        <w:rPr>
          <w:rFonts w:ascii="Arial" w:hAnsi="Arial" w:cs="Arial"/>
          <w:szCs w:val="22"/>
        </w:rPr>
        <w:t>solemnise</w:t>
      </w:r>
      <w:proofErr w:type="spellEnd"/>
      <w:r w:rsidRPr="00C56C6D">
        <w:rPr>
          <w:rFonts w:ascii="Arial" w:hAnsi="Arial" w:cs="Arial"/>
          <w:szCs w:val="22"/>
        </w:rPr>
        <w:t xml:space="preserve"> marriages at that place.</w:t>
      </w:r>
      <w:r w:rsidRPr="00C56C6D">
        <w:rPr>
          <w:rStyle w:val="FootnoteReference"/>
          <w:rFonts w:ascii="Arial" w:hAnsi="Arial" w:cs="Arial"/>
          <w:szCs w:val="22"/>
        </w:rPr>
        <w:footnoteReference w:id="100"/>
      </w:r>
      <w:r w:rsidRPr="00C56C6D">
        <w:rPr>
          <w:rFonts w:ascii="Arial" w:hAnsi="Arial" w:cs="Arial"/>
          <w:szCs w:val="22"/>
        </w:rPr>
        <w:t xml:space="preserve"> </w:t>
      </w:r>
    </w:p>
    <w:p w14:paraId="0F9B57C5" w14:textId="28DC4398" w:rsidR="00CB0A27" w:rsidRPr="001E2A15" w:rsidRDefault="0034790E" w:rsidP="003845FA">
      <w:pPr>
        <w:pStyle w:val="Heading3"/>
      </w:pPr>
      <w:bookmarkStart w:id="196" w:name="_Toc205388283"/>
      <w:r w:rsidRPr="001E2A15">
        <w:t>Time and place</w:t>
      </w:r>
      <w:bookmarkEnd w:id="196"/>
    </w:p>
    <w:p w14:paraId="5582EA25" w14:textId="5711A54D" w:rsidR="00CB0A27" w:rsidRPr="0051750A" w:rsidRDefault="00CB0A27">
      <w:pPr>
        <w:pStyle w:val="ListParagraph"/>
        <w:numPr>
          <w:ilvl w:val="1"/>
          <w:numId w:val="55"/>
        </w:numPr>
        <w:spacing w:before="140" w:after="140"/>
        <w:rPr>
          <w:rFonts w:ascii="Arial" w:hAnsi="Arial" w:cs="Arial"/>
          <w:szCs w:val="22"/>
          <w:lang w:val="en-AU" w:eastAsia="en-AU" w:bidi="ar-SA"/>
        </w:rPr>
      </w:pPr>
      <w:r w:rsidRPr="0051750A">
        <w:rPr>
          <w:rFonts w:ascii="Arial" w:hAnsi="Arial" w:cs="Arial"/>
          <w:szCs w:val="22"/>
          <w:lang w:val="en-AU" w:eastAsia="en-AU" w:bidi="ar-SA"/>
        </w:rPr>
        <w:t>A marriage occurring in Australia may be solemnised on any day, at any time, and at any place in Australia.</w:t>
      </w:r>
      <w:r w:rsidRPr="0051750A">
        <w:rPr>
          <w:lang w:val="en-AU" w:eastAsia="en-AU" w:bidi="ar-SA"/>
        </w:rPr>
        <w:footnoteReference w:id="101"/>
      </w:r>
      <w:r w:rsidRPr="0051750A">
        <w:rPr>
          <w:rFonts w:ascii="Arial" w:hAnsi="Arial" w:cs="Arial"/>
          <w:szCs w:val="22"/>
          <w:vertAlign w:val="superscript"/>
          <w:lang w:val="en-AU" w:eastAsia="en-AU" w:bidi="ar-SA"/>
        </w:rPr>
        <w:t xml:space="preserve"> </w:t>
      </w:r>
    </w:p>
    <w:p w14:paraId="1A5D7585" w14:textId="77777777" w:rsidR="00CB0A27" w:rsidRPr="0051750A" w:rsidRDefault="00CB0A27" w:rsidP="0051750A">
      <w:pPr>
        <w:numPr>
          <w:ilvl w:val="1"/>
          <w:numId w:val="55"/>
        </w:numPr>
        <w:spacing w:before="140" w:after="140"/>
        <w:rPr>
          <w:rFonts w:ascii="Arial" w:hAnsi="Arial" w:cs="Arial"/>
          <w:szCs w:val="22"/>
          <w:lang w:val="en-AU" w:eastAsia="en-AU" w:bidi="ar-SA"/>
        </w:rPr>
      </w:pPr>
      <w:r w:rsidRPr="0051750A">
        <w:rPr>
          <w:rFonts w:ascii="Arial" w:hAnsi="Arial" w:cs="Arial"/>
          <w:szCs w:val="22"/>
          <w:lang w:val="en-AU" w:eastAsia="en-AU" w:bidi="ar-SA"/>
        </w:rPr>
        <w:t xml:space="preserve">The marriage must be registered in the state or territory where the marriage was solemnised. </w:t>
      </w:r>
    </w:p>
    <w:p w14:paraId="0E722E42" w14:textId="571280A4" w:rsidR="00CB0A27" w:rsidRPr="00C56C6D" w:rsidRDefault="0034790E" w:rsidP="003845FA">
      <w:pPr>
        <w:pStyle w:val="Heading3"/>
        <w:rPr>
          <w:szCs w:val="28"/>
        </w:rPr>
      </w:pPr>
      <w:bookmarkStart w:id="197" w:name="_Toc205388284"/>
      <w:r w:rsidRPr="00C56C6D">
        <w:t>Witnesses</w:t>
      </w:r>
      <w:bookmarkEnd w:id="197"/>
    </w:p>
    <w:p w14:paraId="57DF051F" w14:textId="77777777" w:rsidR="00692C79" w:rsidRDefault="00CB0A27" w:rsidP="0051750A">
      <w:pPr>
        <w:numPr>
          <w:ilvl w:val="1"/>
          <w:numId w:val="55"/>
        </w:numPr>
        <w:spacing w:before="140" w:after="140"/>
        <w:rPr>
          <w:rFonts w:ascii="Arial" w:hAnsi="Arial" w:cs="Arial"/>
          <w:szCs w:val="22"/>
          <w:lang w:eastAsia="en-AU"/>
        </w:rPr>
      </w:pPr>
      <w:r w:rsidRPr="00C56C6D">
        <w:rPr>
          <w:rFonts w:ascii="Arial" w:hAnsi="Arial" w:cs="Arial"/>
          <w:szCs w:val="22"/>
          <w:lang w:eastAsia="en-AU"/>
        </w:rPr>
        <w:t xml:space="preserve">Under </w:t>
      </w:r>
      <w:r w:rsidRPr="0051750A">
        <w:rPr>
          <w:rFonts w:ascii="Arial" w:hAnsi="Arial" w:cs="Arial"/>
          <w:szCs w:val="22"/>
          <w:lang w:val="en-AU" w:eastAsia="en-AU" w:bidi="ar-SA"/>
        </w:rPr>
        <w:t>section</w:t>
      </w:r>
      <w:r w:rsidRPr="00C56C6D">
        <w:rPr>
          <w:rFonts w:ascii="Arial" w:hAnsi="Arial" w:cs="Arial"/>
          <w:szCs w:val="22"/>
          <w:lang w:eastAsia="en-AU"/>
        </w:rPr>
        <w:t xml:space="preserve"> 44 of the Marriage Act, a marriage may not be </w:t>
      </w:r>
      <w:proofErr w:type="spellStart"/>
      <w:r w:rsidRPr="00C56C6D">
        <w:rPr>
          <w:rFonts w:ascii="Arial" w:hAnsi="Arial" w:cs="Arial"/>
          <w:szCs w:val="22"/>
          <w:lang w:eastAsia="en-AU"/>
        </w:rPr>
        <w:t>solemnised</w:t>
      </w:r>
      <w:proofErr w:type="spellEnd"/>
      <w:r w:rsidRPr="00C56C6D">
        <w:rPr>
          <w:rFonts w:ascii="Arial" w:hAnsi="Arial" w:cs="Arial"/>
          <w:szCs w:val="22"/>
          <w:lang w:eastAsia="en-AU"/>
        </w:rPr>
        <w:t xml:space="preserve"> unless at least two persons are present at the ceremony who are, or appear to the person </w:t>
      </w:r>
      <w:proofErr w:type="spellStart"/>
      <w:r w:rsidRPr="00C56C6D">
        <w:rPr>
          <w:rFonts w:ascii="Arial" w:hAnsi="Arial" w:cs="Arial"/>
          <w:szCs w:val="22"/>
          <w:lang w:eastAsia="en-AU"/>
        </w:rPr>
        <w:t>solemnising</w:t>
      </w:r>
      <w:proofErr w:type="spellEnd"/>
      <w:r w:rsidRPr="00C56C6D">
        <w:rPr>
          <w:rFonts w:ascii="Arial" w:hAnsi="Arial" w:cs="Arial"/>
          <w:szCs w:val="22"/>
          <w:lang w:eastAsia="en-AU"/>
        </w:rPr>
        <w:t xml:space="preserve"> the marriage to be, over the age of 18 years. These are the people who will sign the marriage certificates in their capacity as the witnesses to the marriage.</w:t>
      </w:r>
      <w:r w:rsidRPr="00C56C6D">
        <w:rPr>
          <w:vertAlign w:val="superscript"/>
          <w:lang w:eastAsia="en-AU"/>
        </w:rPr>
        <w:footnoteReference w:id="102"/>
      </w:r>
      <w:r w:rsidRPr="00C56C6D">
        <w:rPr>
          <w:rFonts w:ascii="Arial" w:hAnsi="Arial" w:cs="Arial"/>
          <w:szCs w:val="22"/>
          <w:lang w:eastAsia="en-AU"/>
        </w:rPr>
        <w:t xml:space="preserve"> </w:t>
      </w:r>
    </w:p>
    <w:p w14:paraId="4D6563A1" w14:textId="29C3CEBE" w:rsidR="00CB0A27" w:rsidRPr="00CF5342" w:rsidRDefault="00CB0A27" w:rsidP="003845FA">
      <w:pPr>
        <w:pStyle w:val="ListParagraph"/>
        <w:numPr>
          <w:ilvl w:val="1"/>
          <w:numId w:val="55"/>
        </w:numPr>
        <w:spacing w:before="140" w:after="140"/>
        <w:rPr>
          <w:rFonts w:ascii="Arial" w:hAnsi="Arial" w:cs="Arial"/>
          <w:szCs w:val="22"/>
          <w:lang w:eastAsia="en-AU"/>
        </w:rPr>
      </w:pPr>
      <w:r w:rsidRPr="00CF5342">
        <w:rPr>
          <w:rFonts w:ascii="Arial" w:hAnsi="Arial" w:cs="Arial"/>
          <w:szCs w:val="22"/>
          <w:lang w:eastAsia="en-AU"/>
        </w:rPr>
        <w:lastRenderedPageBreak/>
        <w:t xml:space="preserve">The official certificate of marriage requires that the witnesses record their full name, which should include any middle names. </w:t>
      </w:r>
    </w:p>
    <w:p w14:paraId="45AC0688" w14:textId="77777777" w:rsidR="00CB0A27" w:rsidRPr="00C56C6D" w:rsidRDefault="00CB0A27" w:rsidP="003845FA">
      <w:pPr>
        <w:numPr>
          <w:ilvl w:val="1"/>
          <w:numId w:val="55"/>
        </w:numPr>
        <w:spacing w:before="140" w:after="140"/>
        <w:rPr>
          <w:rFonts w:ascii="Arial" w:hAnsi="Arial" w:cs="Arial"/>
          <w:szCs w:val="22"/>
          <w:lang w:eastAsia="en-AU"/>
        </w:rPr>
      </w:pPr>
      <w:r w:rsidRPr="00C56C6D">
        <w:rPr>
          <w:rFonts w:ascii="Arial" w:hAnsi="Arial" w:cs="Arial"/>
          <w:szCs w:val="22"/>
          <w:lang w:eastAsia="en-AU"/>
        </w:rPr>
        <w:t>The purpose of requiring the attendance of witnesses is that their evidence will be available to establish the identity of the parties or to testify as to the circumstances in which the ceremony was performed. It is therefore best practice (but not a legal requirement of the Marriage Act) that the witnesses know the parties to the marriage. Selecting and arranging for the attendance of witnesses at the marriage ceremony is the responsibility of the parties to the marriage, and witnesses should be introduced to the celebrant before the ceremony. The celebrant is not responsible for providing witnesses.</w:t>
      </w:r>
    </w:p>
    <w:p w14:paraId="73837096" w14:textId="77777777" w:rsidR="00CB0A27" w:rsidRPr="004F7F56" w:rsidRDefault="00CB0A27" w:rsidP="003845FA">
      <w:pPr>
        <w:pStyle w:val="Heading3"/>
      </w:pPr>
      <w:bookmarkStart w:id="198" w:name="_Toc205388285"/>
      <w:r w:rsidRPr="004F7F56">
        <w:t>Section 46: Explaining the Nature of the Marriage Relationship</w:t>
      </w:r>
      <w:bookmarkEnd w:id="198"/>
      <w:r w:rsidRPr="004F7F56">
        <w:t xml:space="preserve"> </w:t>
      </w:r>
    </w:p>
    <w:p w14:paraId="14831AE3" w14:textId="77777777" w:rsidR="00CB0A27" w:rsidRPr="004F7F56" w:rsidRDefault="00CB0A27" w:rsidP="003845FA">
      <w:pPr>
        <w:numPr>
          <w:ilvl w:val="1"/>
          <w:numId w:val="55"/>
        </w:numPr>
        <w:spacing w:before="140" w:after="140"/>
        <w:rPr>
          <w:rFonts w:ascii="Arial" w:hAnsi="Arial" w:cs="Arial"/>
        </w:rPr>
      </w:pPr>
      <w:proofErr w:type="spellStart"/>
      <w:r w:rsidRPr="004F7F56">
        <w:rPr>
          <w:rFonts w:ascii="Arial" w:hAnsi="Arial" w:cs="Arial"/>
        </w:rPr>
        <w:t>Authorised</w:t>
      </w:r>
      <w:proofErr w:type="spellEnd"/>
      <w:r w:rsidRPr="004F7F56">
        <w:rPr>
          <w:rFonts w:ascii="Arial" w:hAnsi="Arial" w:cs="Arial"/>
        </w:rPr>
        <w:t xml:space="preserve"> celebrants (</w:t>
      </w:r>
      <w:r w:rsidRPr="004F7F56">
        <w:rPr>
          <w:rFonts w:ascii="Arial" w:hAnsi="Arial" w:cs="Arial"/>
          <w:b/>
        </w:rPr>
        <w:t xml:space="preserve">not being a minister of religion of a </w:t>
      </w:r>
      <w:proofErr w:type="spellStart"/>
      <w:r w:rsidRPr="004F7F56">
        <w:rPr>
          <w:rFonts w:ascii="Arial" w:hAnsi="Arial" w:cs="Arial"/>
          <w:b/>
        </w:rPr>
        <w:t>recognised</w:t>
      </w:r>
      <w:proofErr w:type="spellEnd"/>
      <w:r w:rsidRPr="004F7F56">
        <w:rPr>
          <w:rFonts w:ascii="Arial" w:hAnsi="Arial" w:cs="Arial"/>
          <w:b/>
        </w:rPr>
        <w:t xml:space="preserve"> denomination</w:t>
      </w:r>
      <w:r w:rsidRPr="004F7F56">
        <w:rPr>
          <w:rFonts w:ascii="Arial" w:hAnsi="Arial" w:cs="Arial"/>
        </w:rPr>
        <w:t>)</w:t>
      </w:r>
      <w:r w:rsidRPr="004F7F56" w:rsidDel="00C90E89">
        <w:rPr>
          <w:rFonts w:ascii="Arial" w:hAnsi="Arial" w:cs="Arial"/>
        </w:rPr>
        <w:t xml:space="preserve"> </w:t>
      </w:r>
      <w:r w:rsidRPr="004F7F56">
        <w:rPr>
          <w:rFonts w:ascii="Arial" w:hAnsi="Arial" w:cs="Arial"/>
          <w:szCs w:val="22"/>
          <w:lang w:eastAsia="en-AU"/>
        </w:rPr>
        <w:t>have</w:t>
      </w:r>
      <w:r w:rsidRPr="004F7F56">
        <w:rPr>
          <w:rFonts w:ascii="Arial" w:hAnsi="Arial" w:cs="Arial"/>
        </w:rPr>
        <w:t xml:space="preserve"> an obligation to explain the nature of the marriage relationship to the parties before </w:t>
      </w:r>
      <w:proofErr w:type="spellStart"/>
      <w:r w:rsidRPr="004F7F56">
        <w:rPr>
          <w:rFonts w:ascii="Arial" w:hAnsi="Arial" w:cs="Arial"/>
        </w:rPr>
        <w:t>solemnising</w:t>
      </w:r>
      <w:proofErr w:type="spellEnd"/>
      <w:r w:rsidRPr="004F7F56">
        <w:rPr>
          <w:rFonts w:ascii="Arial" w:hAnsi="Arial" w:cs="Arial"/>
        </w:rPr>
        <w:t xml:space="preserve"> the marriage. Subsection 46(1) of the Marriage Act sets out the words (sometimes referred to as the ‘</w:t>
      </w:r>
      <w:proofErr w:type="spellStart"/>
      <w:r w:rsidRPr="004F7F56">
        <w:rPr>
          <w:rFonts w:ascii="Arial" w:hAnsi="Arial" w:cs="Arial"/>
        </w:rPr>
        <w:t>monitum</w:t>
      </w:r>
      <w:proofErr w:type="spellEnd"/>
      <w:r w:rsidRPr="004F7F56">
        <w:rPr>
          <w:rFonts w:ascii="Arial" w:hAnsi="Arial" w:cs="Arial"/>
        </w:rPr>
        <w:t xml:space="preserve">’) that the celebrant must say to the parties to the marriage. </w:t>
      </w:r>
    </w:p>
    <w:p w14:paraId="04AB3BA1" w14:textId="032C514B" w:rsidR="00CB0A27" w:rsidRPr="00F05026" w:rsidRDefault="00CB0A27" w:rsidP="00F05026">
      <w:pPr>
        <w:pStyle w:val="ListParagraph"/>
        <w:numPr>
          <w:ilvl w:val="1"/>
          <w:numId w:val="55"/>
        </w:numPr>
        <w:spacing w:before="140" w:after="140"/>
        <w:rPr>
          <w:rFonts w:ascii="Arial" w:hAnsi="Arial" w:cs="Arial"/>
        </w:rPr>
      </w:pPr>
      <w:r w:rsidRPr="00F05026">
        <w:rPr>
          <w:rFonts w:ascii="Arial" w:hAnsi="Arial" w:cs="Arial"/>
        </w:rPr>
        <w:t xml:space="preserve">The </w:t>
      </w:r>
      <w:proofErr w:type="spellStart"/>
      <w:r w:rsidRPr="00F05026">
        <w:rPr>
          <w:rFonts w:ascii="Arial" w:hAnsi="Arial" w:cs="Arial"/>
        </w:rPr>
        <w:t>monitum</w:t>
      </w:r>
      <w:proofErr w:type="spellEnd"/>
      <w:r w:rsidRPr="00F05026">
        <w:rPr>
          <w:rFonts w:ascii="Arial" w:hAnsi="Arial" w:cs="Arial"/>
        </w:rPr>
        <w:t xml:space="preserve"> is to be:</w:t>
      </w:r>
    </w:p>
    <w:p w14:paraId="381B35B4"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used as part of the marriage ceremony before the couple exchanges their vows under section 45, and</w:t>
      </w:r>
    </w:p>
    <w:p w14:paraId="06E8064C"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said in the presence of the witnesses.</w:t>
      </w:r>
    </w:p>
    <w:p w14:paraId="0E46452A" w14:textId="77777777" w:rsidR="00CB0A27" w:rsidRPr="004F7F56" w:rsidRDefault="00CB0A27" w:rsidP="003845FA">
      <w:pPr>
        <w:numPr>
          <w:ilvl w:val="1"/>
          <w:numId w:val="55"/>
        </w:numPr>
        <w:spacing w:before="140" w:after="140"/>
        <w:rPr>
          <w:rFonts w:ascii="Arial" w:hAnsi="Arial" w:cs="Arial"/>
        </w:rPr>
      </w:pPr>
      <w:r w:rsidRPr="004F7F56">
        <w:rPr>
          <w:rFonts w:ascii="Arial" w:hAnsi="Arial" w:cs="Arial"/>
        </w:rPr>
        <w:t>Subsection 46(1) requires the celebrant to say:</w:t>
      </w:r>
    </w:p>
    <w:p w14:paraId="38D80E89" w14:textId="77777777" w:rsidR="00CB0A27" w:rsidRPr="004F7F56" w:rsidRDefault="00CB0A27" w:rsidP="003845FA">
      <w:pPr>
        <w:ind w:firstLine="720"/>
        <w:rPr>
          <w:rFonts w:ascii="Arial" w:hAnsi="Arial" w:cs="Arial"/>
          <w:i/>
        </w:rPr>
      </w:pPr>
      <w:r w:rsidRPr="004F7F56">
        <w:rPr>
          <w:rFonts w:ascii="Arial" w:hAnsi="Arial" w:cs="Arial"/>
          <w:i/>
        </w:rPr>
        <w:t xml:space="preserve">“I am duly </w:t>
      </w:r>
      <w:proofErr w:type="spellStart"/>
      <w:r w:rsidRPr="004F7F56">
        <w:rPr>
          <w:rFonts w:ascii="Arial" w:hAnsi="Arial" w:cs="Arial"/>
          <w:i/>
        </w:rPr>
        <w:t>authorised</w:t>
      </w:r>
      <w:proofErr w:type="spellEnd"/>
      <w:r w:rsidRPr="004F7F56">
        <w:rPr>
          <w:rFonts w:ascii="Arial" w:hAnsi="Arial" w:cs="Arial"/>
          <w:i/>
        </w:rPr>
        <w:t xml:space="preserve"> by law to </w:t>
      </w:r>
      <w:proofErr w:type="spellStart"/>
      <w:r w:rsidRPr="004F7F56">
        <w:rPr>
          <w:rFonts w:ascii="Arial" w:hAnsi="Arial" w:cs="Arial"/>
          <w:i/>
        </w:rPr>
        <w:t>solemnise</w:t>
      </w:r>
      <w:proofErr w:type="spellEnd"/>
      <w:r w:rsidRPr="004F7F56">
        <w:rPr>
          <w:rFonts w:ascii="Arial" w:hAnsi="Arial" w:cs="Arial"/>
          <w:i/>
        </w:rPr>
        <w:t xml:space="preserve"> marriages according to law.</w:t>
      </w:r>
    </w:p>
    <w:p w14:paraId="53B27309" w14:textId="77777777" w:rsidR="00CB0A27" w:rsidRPr="004F7F56" w:rsidRDefault="00CB0A27" w:rsidP="003845FA">
      <w:pPr>
        <w:ind w:left="720"/>
        <w:rPr>
          <w:rFonts w:ascii="Arial" w:hAnsi="Arial" w:cs="Arial"/>
          <w:i/>
        </w:rPr>
      </w:pPr>
      <w:r w:rsidRPr="004F7F56">
        <w:rPr>
          <w:rFonts w:ascii="Arial" w:hAnsi="Arial" w:cs="Arial"/>
          <w:i/>
        </w:rPr>
        <w:t>“Before you are joined in marriage in my presence and in the presence of these witnesses, I am to remind you of the solemn and binding nature of the relationship into which you are now about to enter.</w:t>
      </w:r>
    </w:p>
    <w:p w14:paraId="7FF4153B" w14:textId="77777777" w:rsidR="00CB0A27" w:rsidRPr="004F7F56" w:rsidRDefault="00CB0A27" w:rsidP="003845FA">
      <w:pPr>
        <w:ind w:left="720"/>
        <w:rPr>
          <w:rFonts w:ascii="Arial" w:hAnsi="Arial" w:cs="Arial"/>
          <w:i/>
        </w:rPr>
      </w:pPr>
      <w:r w:rsidRPr="004F7F56">
        <w:rPr>
          <w:rFonts w:ascii="Arial" w:hAnsi="Arial" w:cs="Arial"/>
          <w:i/>
        </w:rPr>
        <w:t>“Marriage, according to law in Australia, is the union of 2 people to the exclusion of all others, voluntarily entered into for life.”</w:t>
      </w:r>
    </w:p>
    <w:p w14:paraId="51DF6707" w14:textId="77777777" w:rsidR="00CB0A27" w:rsidRPr="001C44AF" w:rsidRDefault="00CB0A27" w:rsidP="003845FA">
      <w:pPr>
        <w:ind w:left="720"/>
        <w:rPr>
          <w:rFonts w:ascii="Arial" w:hAnsi="Arial" w:cs="Arial"/>
        </w:rPr>
      </w:pPr>
      <w:r w:rsidRPr="001C44AF">
        <w:rPr>
          <w:rFonts w:ascii="Arial" w:hAnsi="Arial" w:cs="Arial"/>
        </w:rPr>
        <w:t>or words to that effect.</w:t>
      </w:r>
    </w:p>
    <w:p w14:paraId="02805548" w14:textId="77777777" w:rsidR="00CB0A27" w:rsidRPr="004F7F56" w:rsidRDefault="00CB0A27" w:rsidP="003845FA">
      <w:pPr>
        <w:ind w:left="720"/>
        <w:rPr>
          <w:rFonts w:ascii="Arial" w:hAnsi="Arial" w:cs="Arial"/>
          <w:szCs w:val="22"/>
          <w:lang w:val="en-AU" w:eastAsia="en-AU" w:bidi="ar-SA"/>
        </w:rPr>
      </w:pPr>
      <w:r w:rsidRPr="004F7F56">
        <w:rPr>
          <w:rFonts w:ascii="Arial" w:hAnsi="Arial" w:cs="Arial"/>
          <w:szCs w:val="22"/>
          <w:lang w:val="en-AU" w:eastAsia="en-AU" w:bidi="ar-SA"/>
        </w:rPr>
        <w:t>These words are a statement of the celebrant’s authority to solemnise the marriage and explain the nature of marriage under Australian law.</w:t>
      </w:r>
    </w:p>
    <w:p w14:paraId="1054678D" w14:textId="6A924A05" w:rsidR="00CB0A27" w:rsidRPr="004F7F56" w:rsidRDefault="00CB0A27" w:rsidP="003845FA">
      <w:pPr>
        <w:pStyle w:val="Heading4"/>
      </w:pPr>
      <w:bookmarkStart w:id="199" w:name="_Toc205388286"/>
      <w:r w:rsidRPr="004F7F56">
        <w:t>Can the wording in subsection 46(1) of the Marriage Act be changed or varied in any way?</w:t>
      </w:r>
      <w:bookmarkEnd w:id="199"/>
    </w:p>
    <w:p w14:paraId="41F5824F" w14:textId="4AE47E58" w:rsidR="00B70709" w:rsidRDefault="00CB0A27" w:rsidP="00B70709">
      <w:pPr>
        <w:numPr>
          <w:ilvl w:val="1"/>
          <w:numId w:val="55"/>
        </w:numPr>
        <w:spacing w:before="140" w:after="140"/>
        <w:rPr>
          <w:rFonts w:ascii="Arial" w:hAnsi="Arial" w:cs="Arial"/>
        </w:rPr>
      </w:pPr>
      <w:r w:rsidRPr="004F7F56">
        <w:rPr>
          <w:rFonts w:ascii="Arial" w:hAnsi="Arial" w:cs="Arial"/>
        </w:rPr>
        <w:t xml:space="preserve">Subsection 46(1) of the Marriage Act requires that Commonwealth-registered marriage celebrants and state and territory officers </w:t>
      </w:r>
      <w:proofErr w:type="spellStart"/>
      <w:r w:rsidRPr="004F7F56">
        <w:rPr>
          <w:rFonts w:ascii="Arial" w:hAnsi="Arial" w:cs="Arial"/>
        </w:rPr>
        <w:t>authorised</w:t>
      </w:r>
      <w:proofErr w:type="spellEnd"/>
      <w:r w:rsidRPr="004F7F56">
        <w:rPr>
          <w:rFonts w:ascii="Arial" w:hAnsi="Arial" w:cs="Arial"/>
        </w:rPr>
        <w:t xml:space="preserve"> to </w:t>
      </w:r>
      <w:proofErr w:type="spellStart"/>
      <w:r w:rsidRPr="004F7F56">
        <w:rPr>
          <w:rFonts w:ascii="Arial" w:hAnsi="Arial" w:cs="Arial"/>
        </w:rPr>
        <w:t>solemnise</w:t>
      </w:r>
      <w:proofErr w:type="spellEnd"/>
      <w:r w:rsidRPr="004F7F56">
        <w:rPr>
          <w:rFonts w:ascii="Arial" w:hAnsi="Arial" w:cs="Arial"/>
        </w:rPr>
        <w:t xml:space="preserve"> marriages say the words set out in subsection 46(1) or ‘words to that effect’. This means there is some capacity to change certain words, provided a celebrant does not dilute the words or substitute words that alter the meaning of the words in subsection 46(1). </w:t>
      </w:r>
    </w:p>
    <w:p w14:paraId="7989C40F" w14:textId="755ACF06" w:rsidR="00CB0A27" w:rsidRPr="0051750A" w:rsidRDefault="00CB0A27" w:rsidP="003128C3">
      <w:pPr>
        <w:numPr>
          <w:ilvl w:val="1"/>
          <w:numId w:val="55"/>
        </w:numPr>
        <w:spacing w:before="140" w:after="140"/>
        <w:rPr>
          <w:rFonts w:ascii="Arial" w:hAnsi="Arial" w:cs="Arial"/>
          <w:szCs w:val="22"/>
        </w:rPr>
      </w:pPr>
      <w:r w:rsidRPr="003128C3">
        <w:rPr>
          <w:rFonts w:ascii="Arial" w:hAnsi="Arial" w:cs="Arial"/>
          <w:szCs w:val="22"/>
        </w:rPr>
        <w:lastRenderedPageBreak/>
        <w:t xml:space="preserve">The </w:t>
      </w:r>
      <w:r w:rsidRPr="003128C3">
        <w:rPr>
          <w:rFonts w:ascii="Arial" w:hAnsi="Arial" w:cs="Arial"/>
          <w:szCs w:val="22"/>
          <w:lang w:eastAsia="en-AU"/>
        </w:rPr>
        <w:t>safest</w:t>
      </w:r>
      <w:r w:rsidRPr="003128C3">
        <w:rPr>
          <w:rFonts w:ascii="Arial" w:hAnsi="Arial" w:cs="Arial"/>
          <w:szCs w:val="22"/>
        </w:rPr>
        <w:t xml:space="preserve"> course of action is to always follow the wording in the Marriage Act. Doing </w:t>
      </w:r>
      <w:r w:rsidRPr="0051750A">
        <w:rPr>
          <w:rFonts w:ascii="Arial" w:hAnsi="Arial" w:cs="Arial"/>
          <w:szCs w:val="22"/>
        </w:rPr>
        <w:t xml:space="preserve">so will leave no room for doubt that the celebrant has complied with their obligations under the Marriage Act, and will ensure that the parties are aware of the legal implications of marriage. </w:t>
      </w:r>
    </w:p>
    <w:p w14:paraId="35336531" w14:textId="5D2526EF" w:rsidR="00CB0A27" w:rsidRPr="0051750A" w:rsidRDefault="00CB0A27" w:rsidP="0051750A">
      <w:pPr>
        <w:pStyle w:val="ListParagraph"/>
        <w:numPr>
          <w:ilvl w:val="1"/>
          <w:numId w:val="55"/>
        </w:numPr>
        <w:spacing w:before="140" w:after="140"/>
        <w:rPr>
          <w:rFonts w:ascii="Arial" w:hAnsi="Arial" w:cs="Arial"/>
          <w:szCs w:val="22"/>
        </w:rPr>
      </w:pPr>
      <w:r w:rsidRPr="00523D55">
        <w:rPr>
          <w:rFonts w:ascii="Arial" w:hAnsi="Arial" w:cs="Arial"/>
          <w:szCs w:val="22"/>
        </w:rPr>
        <w:t xml:space="preserve">It is </w:t>
      </w:r>
      <w:r w:rsidRPr="0051750A">
        <w:rPr>
          <w:rFonts w:ascii="Arial" w:hAnsi="Arial" w:cs="Arial"/>
          <w:szCs w:val="22"/>
          <w:lang w:eastAsia="en-AU"/>
        </w:rPr>
        <w:t>possible</w:t>
      </w:r>
      <w:r w:rsidRPr="0051750A">
        <w:rPr>
          <w:rFonts w:ascii="Arial" w:hAnsi="Arial" w:cs="Arial"/>
          <w:szCs w:val="22"/>
        </w:rPr>
        <w:t xml:space="preserve"> that some couples may request that a celebrant say different words to those set out in subsection 46(1). The changes set out below will not dilute or vary the meaning of the words in subsection 46(1) of the Marriage Act and may be used.</w:t>
      </w:r>
    </w:p>
    <w:p w14:paraId="0FBDD874" w14:textId="77777777" w:rsidR="00CB0A27" w:rsidRPr="004F7F56" w:rsidRDefault="00CB0A27" w:rsidP="003845FA">
      <w:pPr>
        <w:pStyle w:val="Heading5"/>
        <w:spacing w:line="276" w:lineRule="auto"/>
      </w:pPr>
      <w:r w:rsidRPr="004F7F56">
        <w:t>First sentence</w:t>
      </w:r>
    </w:p>
    <w:p w14:paraId="012590D8" w14:textId="77777777" w:rsidR="00CB0A27" w:rsidRPr="004F7F56" w:rsidRDefault="00CB0A27" w:rsidP="003845FA">
      <w:pPr>
        <w:numPr>
          <w:ilvl w:val="1"/>
          <w:numId w:val="55"/>
        </w:numPr>
        <w:spacing w:before="140" w:after="140"/>
        <w:rPr>
          <w:rFonts w:ascii="Arial" w:hAnsi="Arial" w:cs="Arial"/>
        </w:rPr>
      </w:pPr>
      <w:r w:rsidRPr="004F7F56">
        <w:rPr>
          <w:rFonts w:ascii="Arial" w:hAnsi="Arial" w:cs="Arial"/>
        </w:rPr>
        <w:t xml:space="preserve">The first sentence reads: ‘I am duly </w:t>
      </w:r>
      <w:proofErr w:type="spellStart"/>
      <w:r w:rsidRPr="004F7F56">
        <w:rPr>
          <w:rFonts w:ascii="Arial" w:hAnsi="Arial" w:cs="Arial"/>
        </w:rPr>
        <w:t>authorised</w:t>
      </w:r>
      <w:proofErr w:type="spellEnd"/>
      <w:r w:rsidRPr="004F7F56">
        <w:rPr>
          <w:rFonts w:ascii="Arial" w:hAnsi="Arial" w:cs="Arial"/>
        </w:rPr>
        <w:t xml:space="preserve"> by law to </w:t>
      </w:r>
      <w:proofErr w:type="spellStart"/>
      <w:r w:rsidRPr="004F7F56">
        <w:rPr>
          <w:rFonts w:ascii="Arial" w:hAnsi="Arial" w:cs="Arial"/>
        </w:rPr>
        <w:t>solemnise</w:t>
      </w:r>
      <w:proofErr w:type="spellEnd"/>
      <w:r w:rsidRPr="004F7F56">
        <w:rPr>
          <w:rFonts w:ascii="Arial" w:hAnsi="Arial" w:cs="Arial"/>
        </w:rPr>
        <w:t xml:space="preserve"> marriages according to law’.</w:t>
      </w:r>
    </w:p>
    <w:p w14:paraId="19325283" w14:textId="77777777" w:rsidR="00CB0A27" w:rsidRPr="004F7F56" w:rsidRDefault="00CB0A27" w:rsidP="003845FA">
      <w:pPr>
        <w:pStyle w:val="PlainParagraph"/>
        <w:spacing w:line="276" w:lineRule="auto"/>
        <w:ind w:firstLine="720"/>
      </w:pPr>
      <w:r w:rsidRPr="004F7F56">
        <w:t>Variations that keep the legal meaning are:</w:t>
      </w:r>
    </w:p>
    <w:p w14:paraId="3A942D3B" w14:textId="60866C49" w:rsidR="00CB0A27" w:rsidRPr="00167A55" w:rsidRDefault="00CB0A27" w:rsidP="00167A55">
      <w:pPr>
        <w:numPr>
          <w:ilvl w:val="0"/>
          <w:numId w:val="24"/>
        </w:numPr>
        <w:spacing w:before="120" w:after="120"/>
        <w:ind w:left="1074"/>
      </w:pPr>
      <w:r w:rsidRPr="00167A55">
        <w:rPr>
          <w:rFonts w:ascii="Arial" w:hAnsi="Arial" w:cs="Arial"/>
        </w:rPr>
        <w:t xml:space="preserve">‘I am legally registered to </w:t>
      </w:r>
      <w:proofErr w:type="spellStart"/>
      <w:r w:rsidRPr="00167A55">
        <w:rPr>
          <w:rFonts w:ascii="Arial" w:hAnsi="Arial" w:cs="Arial"/>
        </w:rPr>
        <w:t>solemnise</w:t>
      </w:r>
      <w:proofErr w:type="spellEnd"/>
      <w:r w:rsidRPr="00167A55">
        <w:rPr>
          <w:rFonts w:ascii="Arial" w:hAnsi="Arial" w:cs="Arial"/>
        </w:rPr>
        <w:t xml:space="preserve"> marriages according to the law’</w:t>
      </w:r>
    </w:p>
    <w:p w14:paraId="43996E53" w14:textId="49573A4F" w:rsidR="00670AC9" w:rsidRPr="00167A55" w:rsidRDefault="00CB0A27" w:rsidP="00167A55">
      <w:pPr>
        <w:numPr>
          <w:ilvl w:val="0"/>
          <w:numId w:val="24"/>
        </w:numPr>
        <w:spacing w:before="120" w:after="120"/>
        <w:ind w:left="1074"/>
      </w:pPr>
      <w:r w:rsidRPr="00167A55">
        <w:rPr>
          <w:rFonts w:ascii="Arial" w:hAnsi="Arial" w:cs="Arial"/>
        </w:rPr>
        <w:t xml:space="preserve">‘I am the registered marriage celebrant </w:t>
      </w:r>
      <w:proofErr w:type="spellStart"/>
      <w:r w:rsidRPr="00167A55">
        <w:rPr>
          <w:rFonts w:ascii="Arial" w:hAnsi="Arial" w:cs="Arial"/>
        </w:rPr>
        <w:t>authorised</w:t>
      </w:r>
      <w:proofErr w:type="spellEnd"/>
      <w:r w:rsidRPr="00167A55">
        <w:rPr>
          <w:rFonts w:ascii="Arial" w:hAnsi="Arial" w:cs="Arial"/>
        </w:rPr>
        <w:t xml:space="preserve"> to </w:t>
      </w:r>
      <w:proofErr w:type="spellStart"/>
      <w:r w:rsidRPr="00167A55">
        <w:rPr>
          <w:rFonts w:ascii="Arial" w:hAnsi="Arial" w:cs="Arial"/>
        </w:rPr>
        <w:t>solemnise</w:t>
      </w:r>
      <w:proofErr w:type="spellEnd"/>
      <w:r w:rsidRPr="00167A55">
        <w:rPr>
          <w:rFonts w:ascii="Arial" w:hAnsi="Arial" w:cs="Arial"/>
        </w:rPr>
        <w:t xml:space="preserve"> this marriage according to the law (or according to law).’</w:t>
      </w:r>
    </w:p>
    <w:p w14:paraId="1D74E7BF" w14:textId="77777777" w:rsidR="00CB0A27" w:rsidRPr="004F7F56" w:rsidRDefault="00CB0A27" w:rsidP="003845FA">
      <w:pPr>
        <w:pStyle w:val="Heading5"/>
        <w:spacing w:line="276" w:lineRule="auto"/>
      </w:pPr>
      <w:r w:rsidRPr="004F7F56">
        <w:t>Second sentence</w:t>
      </w:r>
    </w:p>
    <w:p w14:paraId="28EB4369" w14:textId="77777777" w:rsidR="00CB0A27" w:rsidRPr="004F7F56" w:rsidRDefault="00CB0A27" w:rsidP="003845FA">
      <w:pPr>
        <w:numPr>
          <w:ilvl w:val="1"/>
          <w:numId w:val="55"/>
        </w:numPr>
        <w:spacing w:before="140" w:after="140"/>
        <w:rPr>
          <w:rFonts w:ascii="Arial" w:hAnsi="Arial" w:cs="Arial"/>
        </w:rPr>
      </w:pPr>
      <w:r w:rsidRPr="004F7F56">
        <w:rPr>
          <w:rFonts w:ascii="Arial" w:hAnsi="Arial" w:cs="Arial"/>
        </w:rPr>
        <w:t>The second sentence reads: ‘Before you are joined in marriage in my presence and in the presence of these witnesses, I am to remind you of the solemn and binding nature of the relationship into which you are now about to enter.’</w:t>
      </w:r>
    </w:p>
    <w:p w14:paraId="6485CF63" w14:textId="77777777" w:rsidR="00CB0A27" w:rsidRPr="004F7F56" w:rsidRDefault="00CB0A27" w:rsidP="003845FA">
      <w:pPr>
        <w:pStyle w:val="PlainParagraph"/>
        <w:spacing w:line="276" w:lineRule="auto"/>
        <w:ind w:firstLine="714"/>
      </w:pPr>
      <w:r w:rsidRPr="004F7F56">
        <w:t>Variations that keep the legal meaning are:</w:t>
      </w:r>
    </w:p>
    <w:p w14:paraId="7C71E44D"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changing ‘solemn’ to ‘serious’ or ‘formal’</w:t>
      </w:r>
    </w:p>
    <w:p w14:paraId="385047EC"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 xml:space="preserve">changing ‘into which you are now about to enter’ into ‘which you are now </w:t>
      </w:r>
      <w:proofErr w:type="spellStart"/>
      <w:r w:rsidRPr="004F7F56">
        <w:rPr>
          <w:rFonts w:ascii="Arial" w:hAnsi="Arial" w:cs="Arial"/>
        </w:rPr>
        <w:t>formalising</w:t>
      </w:r>
      <w:proofErr w:type="spellEnd"/>
      <w:r w:rsidRPr="004F7F56">
        <w:rPr>
          <w:rFonts w:ascii="Arial" w:hAnsi="Arial" w:cs="Arial"/>
        </w:rPr>
        <w:t>’ or ‘sealing’ or ‘binding’, or</w:t>
      </w:r>
    </w:p>
    <w:p w14:paraId="7AE3FC93"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changing ‘these witnesses’ to ‘everyone here’ or ‘everybody here’.</w:t>
      </w:r>
    </w:p>
    <w:p w14:paraId="175D9D6C" w14:textId="77777777" w:rsidR="00CB0A27" w:rsidRPr="004F7F56" w:rsidRDefault="00CB0A27" w:rsidP="003845FA">
      <w:pPr>
        <w:pStyle w:val="PlainParagraph"/>
        <w:spacing w:line="276" w:lineRule="auto"/>
        <w:ind w:left="714"/>
      </w:pPr>
      <w:r w:rsidRPr="004F7F56">
        <w:t xml:space="preserve">The words ‘these witnesses’ should not be changed to ‘family and friends’ because that may not include everyone present. </w:t>
      </w:r>
    </w:p>
    <w:p w14:paraId="7D6D022F" w14:textId="77777777" w:rsidR="00CB0A27" w:rsidRPr="004F7F56" w:rsidRDefault="00CB0A27" w:rsidP="003845FA">
      <w:pPr>
        <w:pStyle w:val="Heading5"/>
        <w:spacing w:line="276" w:lineRule="auto"/>
      </w:pPr>
      <w:r w:rsidRPr="004F7F56">
        <w:t>Third sentence</w:t>
      </w:r>
    </w:p>
    <w:p w14:paraId="59F9CFFD" w14:textId="48520062" w:rsidR="00CB0A27" w:rsidRPr="004F7F56" w:rsidRDefault="00CB0A27" w:rsidP="003845FA">
      <w:pPr>
        <w:pStyle w:val="PlainParagraph"/>
        <w:numPr>
          <w:ilvl w:val="1"/>
          <w:numId w:val="55"/>
        </w:numPr>
        <w:spacing w:line="276" w:lineRule="auto"/>
      </w:pPr>
      <w:r w:rsidRPr="004F7F56">
        <w:t>The third sentence reads: ‘Marriage, according to law in Australia, is the union of 2 people to the exclusion of all others, voluntarily entered into for life.’</w:t>
      </w:r>
    </w:p>
    <w:p w14:paraId="5FAD141F" w14:textId="77777777" w:rsidR="00CB0A27" w:rsidRDefault="00CB0A27" w:rsidP="003845FA">
      <w:pPr>
        <w:pStyle w:val="PlainParagraph"/>
        <w:spacing w:line="276" w:lineRule="auto"/>
        <w:ind w:left="714"/>
      </w:pPr>
      <w:r>
        <w:t xml:space="preserve">The third sentence contains the legal definition of marriage in Australia, as stated in subsection 5(1) of the Marriage Act. The definition is the law in Australia. As such celebrants must not make any changes to the words in the third sentence. This includes the following changes: </w:t>
      </w:r>
    </w:p>
    <w:p w14:paraId="0DE9C2BB" w14:textId="1FF50AB5"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do not replace ‘people’ and ‘persons’ with ‘man’ or ‘woman’. The definition is appropriate to all marrying couples</w:t>
      </w:r>
    </w:p>
    <w:p w14:paraId="5BE02EC3" w14:textId="598074C4"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 xml:space="preserve">do not change the first part of the sentence to read: “Marriage as most of us understand it is...’ </w:t>
      </w:r>
    </w:p>
    <w:p w14:paraId="426EDCD6"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do not change ‘for life’ to ‘with the intention/hope/desire that it will last for life.’</w:t>
      </w:r>
    </w:p>
    <w:p w14:paraId="321ACA18" w14:textId="77777777" w:rsidR="00CB0A27" w:rsidRDefault="00CB0A27" w:rsidP="003845FA">
      <w:pPr>
        <w:pStyle w:val="PlainParagraph"/>
        <w:spacing w:line="276" w:lineRule="auto"/>
        <w:ind w:left="714"/>
      </w:pPr>
      <w:r>
        <w:lastRenderedPageBreak/>
        <w:t xml:space="preserve">If a celebrant is requested to change the third sentence because the couple do not agree with the definition of marriage, the celebrant should carefully explain to the couple that, despite their view, they are not authorised to change the definition and have a legal obligation to state it during the ceremony. </w:t>
      </w:r>
    </w:p>
    <w:p w14:paraId="48C7D814" w14:textId="092E9E80" w:rsidR="00CB0A27" w:rsidRPr="00523FCC" w:rsidRDefault="00CB0A27" w:rsidP="003845FA">
      <w:pPr>
        <w:pStyle w:val="Heading4"/>
      </w:pPr>
      <w:bookmarkStart w:id="200" w:name="_Toc205388287"/>
      <w:r w:rsidRPr="00523FCC">
        <w:t>Can someone else participate in the ceremony say the words in subsection 46(1)?</w:t>
      </w:r>
      <w:bookmarkEnd w:id="200"/>
    </w:p>
    <w:p w14:paraId="35B95D8B" w14:textId="7AA49392" w:rsidR="00CB0A27" w:rsidRDefault="00CB0A27" w:rsidP="003845FA">
      <w:pPr>
        <w:pStyle w:val="PlainParagraph"/>
        <w:numPr>
          <w:ilvl w:val="1"/>
          <w:numId w:val="55"/>
        </w:numPr>
        <w:spacing w:line="276" w:lineRule="auto"/>
      </w:pPr>
      <w:r>
        <w:t xml:space="preserve">The Commonwealth-registered marriage celebrant or the state and territory officer solemnising the marriage is required to say the words in subsection 46(1). It is not permissible for someone else participating in the ceremony to say the words on behalf of the celebrant.    </w:t>
      </w:r>
    </w:p>
    <w:p w14:paraId="23467504" w14:textId="5C835191" w:rsidR="00CB0A27" w:rsidRPr="00523FCC" w:rsidRDefault="00CB0A27" w:rsidP="003845FA">
      <w:pPr>
        <w:pStyle w:val="Heading4"/>
      </w:pPr>
      <w:bookmarkStart w:id="201" w:name="_Toc205388288"/>
      <w:r w:rsidRPr="00523FCC">
        <w:t>Can the sentences of subsection 46(1) be separated?</w:t>
      </w:r>
      <w:bookmarkEnd w:id="201"/>
    </w:p>
    <w:p w14:paraId="6103D3EC" w14:textId="67B896FD" w:rsidR="00CB0A27" w:rsidRPr="00275081" w:rsidRDefault="00CB0A27" w:rsidP="003845FA">
      <w:pPr>
        <w:pStyle w:val="PlainParagraph"/>
        <w:numPr>
          <w:ilvl w:val="1"/>
          <w:numId w:val="55"/>
        </w:numPr>
        <w:spacing w:line="276" w:lineRule="auto"/>
      </w:pPr>
      <w:r>
        <w:t xml:space="preserve">It is possible to separate the three sentences in subsection 46(1), provided all three are said to the parties, before the vows are exchanged and in the presence of the witnesses. </w:t>
      </w:r>
      <w:r w:rsidRPr="00275081">
        <w:t xml:space="preserve">However, the safest course of action is to keep them together. This will remove any doubt about whether the celebrant has complied with subsection 46(1). </w:t>
      </w:r>
    </w:p>
    <w:p w14:paraId="6AE5EAC9" w14:textId="1BD0623A" w:rsidR="00CB0A27" w:rsidRPr="004F7F56" w:rsidRDefault="00CB0A27" w:rsidP="003845FA">
      <w:pPr>
        <w:pStyle w:val="Heading3"/>
      </w:pPr>
      <w:bookmarkStart w:id="202" w:name="_Toc205388289"/>
      <w:r w:rsidRPr="004F7F56">
        <w:t xml:space="preserve">Section 45: </w:t>
      </w:r>
      <w:r w:rsidR="00133356">
        <w:t>T</w:t>
      </w:r>
      <w:r w:rsidRPr="004F7F56">
        <w:t>he form of ceremony</w:t>
      </w:r>
      <w:bookmarkEnd w:id="202"/>
      <w:r w:rsidRPr="004F7F56">
        <w:t xml:space="preserve"> </w:t>
      </w:r>
    </w:p>
    <w:p w14:paraId="116D09FF" w14:textId="44F97C0A" w:rsidR="00CB0A27" w:rsidRPr="004F7F56" w:rsidRDefault="00CB0A27" w:rsidP="003845FA">
      <w:pPr>
        <w:pStyle w:val="PlainParagraph"/>
        <w:numPr>
          <w:ilvl w:val="1"/>
          <w:numId w:val="55"/>
        </w:numPr>
        <w:spacing w:line="276" w:lineRule="auto"/>
      </w:pPr>
      <w:r w:rsidRPr="004F7F56">
        <w:t xml:space="preserve">It is extremely important that the celebrant and parties meet the requirements of section 45 of the Marriage Act – otherwise the marriage may be </w:t>
      </w:r>
      <w:r w:rsidRPr="004F7F56">
        <w:rPr>
          <w:u w:val="single"/>
        </w:rPr>
        <w:t>invalid</w:t>
      </w:r>
      <w:r w:rsidRPr="004F7F56">
        <w:t>.</w:t>
      </w:r>
    </w:p>
    <w:p w14:paraId="73505D64" w14:textId="74C5928C" w:rsidR="00CB0A27" w:rsidRPr="004F7F56" w:rsidRDefault="00CB0A27" w:rsidP="0051750A">
      <w:pPr>
        <w:pStyle w:val="PlainParagraph"/>
        <w:numPr>
          <w:ilvl w:val="1"/>
          <w:numId w:val="55"/>
        </w:numPr>
        <w:spacing w:line="276" w:lineRule="auto"/>
      </w:pPr>
      <w:r w:rsidRPr="004F7F56">
        <w:t xml:space="preserve">Under subsection </w:t>
      </w:r>
      <w:r w:rsidRPr="004F7F56">
        <w:rPr>
          <w:b/>
        </w:rPr>
        <w:t>45(1)</w:t>
      </w:r>
      <w:r w:rsidRPr="004F7F56">
        <w:t xml:space="preserve">, </w:t>
      </w:r>
      <w:r w:rsidRPr="00F05026">
        <w:t>ministers of religion (whether of a recognised denomination or not)</w:t>
      </w:r>
      <w:r w:rsidRPr="00216C94">
        <w:t xml:space="preserve"> solemnising a marriage must strictly adhere to the rites and customs of their church, religious</w:t>
      </w:r>
      <w:r w:rsidRPr="004F7F56">
        <w:t xml:space="preserve"> organisation or recognised denomination. </w:t>
      </w:r>
    </w:p>
    <w:p w14:paraId="6D1BB4BE" w14:textId="3DCDF087" w:rsidR="00CB0A27" w:rsidRPr="00216C94" w:rsidRDefault="00CB0A27" w:rsidP="0051750A">
      <w:pPr>
        <w:pStyle w:val="ListParagraph"/>
        <w:numPr>
          <w:ilvl w:val="1"/>
          <w:numId w:val="55"/>
        </w:numPr>
        <w:rPr>
          <w:rFonts w:ascii="Arial" w:hAnsi="Arial" w:cs="Arial"/>
          <w:i/>
          <w:szCs w:val="22"/>
        </w:rPr>
      </w:pPr>
      <w:r w:rsidRPr="0051750A">
        <w:rPr>
          <w:rFonts w:ascii="Arial" w:hAnsi="Arial" w:cs="Arial"/>
        </w:rPr>
        <w:t xml:space="preserve">Under subsection </w:t>
      </w:r>
      <w:r w:rsidRPr="0051750A">
        <w:rPr>
          <w:rFonts w:ascii="Arial" w:hAnsi="Arial" w:cs="Arial"/>
          <w:b/>
        </w:rPr>
        <w:t>45(2)</w:t>
      </w:r>
      <w:r w:rsidRPr="0051750A">
        <w:rPr>
          <w:rFonts w:ascii="Arial" w:hAnsi="Arial" w:cs="Arial"/>
        </w:rPr>
        <w:t xml:space="preserve">, </w:t>
      </w:r>
      <w:r w:rsidRPr="00216C94">
        <w:rPr>
          <w:rFonts w:ascii="Arial" w:hAnsi="Arial" w:cs="Arial"/>
        </w:rPr>
        <w:t xml:space="preserve">where a marriage is </w:t>
      </w:r>
      <w:proofErr w:type="spellStart"/>
      <w:r w:rsidRPr="00216C94">
        <w:rPr>
          <w:rFonts w:ascii="Arial" w:hAnsi="Arial" w:cs="Arial"/>
        </w:rPr>
        <w:t>solemnised</w:t>
      </w:r>
      <w:proofErr w:type="spellEnd"/>
      <w:r w:rsidRPr="00216C94">
        <w:rPr>
          <w:rFonts w:ascii="Arial" w:hAnsi="Arial" w:cs="Arial"/>
        </w:rPr>
        <w:t xml:space="preserve"> by an </w:t>
      </w:r>
      <w:proofErr w:type="spellStart"/>
      <w:r w:rsidRPr="00216C94">
        <w:rPr>
          <w:rFonts w:ascii="Arial" w:hAnsi="Arial" w:cs="Arial"/>
        </w:rPr>
        <w:t>authorised</w:t>
      </w:r>
      <w:proofErr w:type="spellEnd"/>
      <w:r w:rsidRPr="00216C94">
        <w:rPr>
          <w:rFonts w:ascii="Arial" w:hAnsi="Arial" w:cs="Arial"/>
        </w:rPr>
        <w:t xml:space="preserve"> state or territory officer or a Commonwealth-registered marriage celebrant </w:t>
      </w:r>
      <w:r w:rsidRPr="00F05026">
        <w:rPr>
          <w:rFonts w:ascii="Arial" w:hAnsi="Arial" w:cs="Arial"/>
        </w:rPr>
        <w:t xml:space="preserve">(not being a </w:t>
      </w:r>
      <w:r w:rsidRPr="00F05026">
        <w:rPr>
          <w:rFonts w:ascii="Arial" w:hAnsi="Arial" w:cs="Arial"/>
          <w:szCs w:val="22"/>
        </w:rPr>
        <w:t>minister of religion)</w:t>
      </w:r>
      <w:r w:rsidRPr="00216C94">
        <w:rPr>
          <w:rFonts w:ascii="Arial" w:hAnsi="Arial" w:cs="Arial"/>
          <w:szCs w:val="22"/>
        </w:rPr>
        <w:t>, the parties to the marriage must say the legal vows.</w:t>
      </w:r>
      <w:r w:rsidRPr="00216C94">
        <w:rPr>
          <w:rFonts w:ascii="Arial" w:hAnsi="Arial" w:cs="Arial"/>
          <w:i/>
          <w:szCs w:val="22"/>
        </w:rPr>
        <w:t xml:space="preserve"> </w:t>
      </w:r>
    </w:p>
    <w:p w14:paraId="5AF1E11F" w14:textId="77777777" w:rsidR="00CB0A27" w:rsidRPr="004F7F56" w:rsidRDefault="00CB0A27" w:rsidP="003845FA">
      <w:pPr>
        <w:pStyle w:val="Heading4"/>
        <w:rPr>
          <w:szCs w:val="22"/>
        </w:rPr>
      </w:pPr>
      <w:bookmarkStart w:id="203" w:name="_Toc205388290"/>
      <w:r w:rsidRPr="004F7F56">
        <w:rPr>
          <w:szCs w:val="22"/>
        </w:rPr>
        <w:t>Subsection 45(2): The legal vows</w:t>
      </w:r>
      <w:bookmarkEnd w:id="203"/>
    </w:p>
    <w:p w14:paraId="0C564518" w14:textId="7133A1A3" w:rsidR="00CB0A27" w:rsidRPr="004F7F56" w:rsidRDefault="00CB0A27" w:rsidP="003845FA">
      <w:pPr>
        <w:pStyle w:val="PlainParagraph"/>
        <w:numPr>
          <w:ilvl w:val="1"/>
          <w:numId w:val="55"/>
        </w:numPr>
        <w:spacing w:line="276" w:lineRule="auto"/>
      </w:pPr>
      <w:r w:rsidRPr="004F7F56">
        <w:t xml:space="preserve">Subsection 45(2) sets out the words (commonly referred to as ‘the vows’) which must be used by the parties to the marriage. </w:t>
      </w:r>
    </w:p>
    <w:p w14:paraId="64A57399" w14:textId="77777777" w:rsidR="00CB0A27" w:rsidRPr="004F7F56" w:rsidRDefault="00CB0A27" w:rsidP="003845FA">
      <w:pPr>
        <w:pStyle w:val="PlainParagraph"/>
        <w:spacing w:line="276" w:lineRule="auto"/>
        <w:ind w:left="720"/>
      </w:pPr>
      <w:r w:rsidRPr="004F7F56">
        <w:t>The parties must say the following words to each other in the presence of the celebrant and the witnesses:</w:t>
      </w:r>
    </w:p>
    <w:p w14:paraId="3A50922B" w14:textId="77777777" w:rsidR="00CB0A27" w:rsidRPr="004F7F56" w:rsidRDefault="00CB0A27" w:rsidP="003845FA">
      <w:pPr>
        <w:ind w:left="720"/>
        <w:rPr>
          <w:rFonts w:ascii="Arial" w:hAnsi="Arial" w:cs="Arial"/>
          <w:i/>
          <w:szCs w:val="22"/>
        </w:rPr>
      </w:pPr>
      <w:r w:rsidRPr="004F7F56">
        <w:rPr>
          <w:rFonts w:ascii="Arial" w:hAnsi="Arial" w:cs="Arial"/>
          <w:i/>
          <w:szCs w:val="22"/>
        </w:rPr>
        <w:t>“I call upon the persons here present to witness that I, A.B. (</w:t>
      </w:r>
      <w:r w:rsidRPr="004F7F56">
        <w:rPr>
          <w:rFonts w:ascii="Arial" w:hAnsi="Arial" w:cs="Arial"/>
          <w:szCs w:val="22"/>
        </w:rPr>
        <w:t>or</w:t>
      </w:r>
      <w:r w:rsidRPr="004F7F56">
        <w:rPr>
          <w:rFonts w:ascii="Arial" w:hAnsi="Arial" w:cs="Arial"/>
          <w:i/>
          <w:szCs w:val="22"/>
        </w:rPr>
        <w:t xml:space="preserve"> C.D.), take thee, C.D. (</w:t>
      </w:r>
      <w:r w:rsidRPr="004F7F56">
        <w:rPr>
          <w:rFonts w:ascii="Arial" w:hAnsi="Arial" w:cs="Arial"/>
          <w:szCs w:val="22"/>
        </w:rPr>
        <w:t>or</w:t>
      </w:r>
      <w:r w:rsidRPr="004F7F56">
        <w:rPr>
          <w:rFonts w:ascii="Arial" w:hAnsi="Arial" w:cs="Arial"/>
          <w:i/>
          <w:szCs w:val="22"/>
        </w:rPr>
        <w:t xml:space="preserve"> A.B.), to be my lawful wedded wife (</w:t>
      </w:r>
      <w:r w:rsidRPr="004F7F56">
        <w:rPr>
          <w:rFonts w:ascii="Arial" w:hAnsi="Arial" w:cs="Arial"/>
          <w:szCs w:val="22"/>
        </w:rPr>
        <w:t>or</w:t>
      </w:r>
      <w:r w:rsidRPr="004F7F56">
        <w:rPr>
          <w:rFonts w:ascii="Arial" w:hAnsi="Arial" w:cs="Arial"/>
          <w:i/>
          <w:szCs w:val="22"/>
        </w:rPr>
        <w:t xml:space="preserve"> husband, </w:t>
      </w:r>
      <w:r w:rsidRPr="004F7F56">
        <w:rPr>
          <w:rFonts w:ascii="Arial" w:hAnsi="Arial" w:cs="Arial"/>
          <w:szCs w:val="22"/>
        </w:rPr>
        <w:t>or</w:t>
      </w:r>
      <w:r w:rsidRPr="004F7F56">
        <w:rPr>
          <w:rFonts w:ascii="Arial" w:hAnsi="Arial" w:cs="Arial"/>
          <w:i/>
          <w:szCs w:val="22"/>
        </w:rPr>
        <w:t xml:space="preserve"> spouse)” </w:t>
      </w:r>
    </w:p>
    <w:p w14:paraId="40045071" w14:textId="77777777" w:rsidR="00CB0A27" w:rsidRPr="004F7F56" w:rsidRDefault="00CB0A27" w:rsidP="003845FA">
      <w:pPr>
        <w:ind w:left="720"/>
        <w:rPr>
          <w:rFonts w:ascii="Arial" w:hAnsi="Arial" w:cs="Arial"/>
          <w:i/>
          <w:szCs w:val="22"/>
        </w:rPr>
      </w:pPr>
      <w:r w:rsidRPr="004F7F56">
        <w:rPr>
          <w:rFonts w:ascii="Arial" w:hAnsi="Arial" w:cs="Arial"/>
          <w:i/>
          <w:szCs w:val="22"/>
        </w:rPr>
        <w:t>or words to that effect.</w:t>
      </w:r>
    </w:p>
    <w:p w14:paraId="008ECA35" w14:textId="34C8C363" w:rsidR="00CB0A27" w:rsidRPr="00213710" w:rsidRDefault="00CB0A27" w:rsidP="003845FA">
      <w:pPr>
        <w:pStyle w:val="Heading4"/>
        <w:rPr>
          <w:szCs w:val="22"/>
        </w:rPr>
      </w:pPr>
      <w:bookmarkStart w:id="204" w:name="_Toc205388291"/>
      <w:r w:rsidRPr="00213710">
        <w:rPr>
          <w:szCs w:val="22"/>
        </w:rPr>
        <w:t xml:space="preserve">Can the couple </w:t>
      </w:r>
      <w:proofErr w:type="spellStart"/>
      <w:r w:rsidRPr="00213710">
        <w:rPr>
          <w:szCs w:val="22"/>
        </w:rPr>
        <w:t>personalise</w:t>
      </w:r>
      <w:proofErr w:type="spellEnd"/>
      <w:r w:rsidRPr="00213710">
        <w:rPr>
          <w:szCs w:val="22"/>
        </w:rPr>
        <w:t xml:space="preserve"> the vows?</w:t>
      </w:r>
      <w:bookmarkEnd w:id="204"/>
    </w:p>
    <w:p w14:paraId="00F00DDA" w14:textId="44BE63FA" w:rsidR="00CB0A27" w:rsidRDefault="00CB0A27" w:rsidP="003845FA">
      <w:pPr>
        <w:pStyle w:val="PlainParagraph"/>
        <w:numPr>
          <w:ilvl w:val="1"/>
          <w:numId w:val="55"/>
        </w:numPr>
        <w:spacing w:line="276" w:lineRule="auto"/>
      </w:pPr>
      <w:r>
        <w:t>The words in subsection 45(2) are the minimum words which must be exchanged by the couple to ensure that they fully understand the nature of the ceremony and that they are marrying each other.</w:t>
      </w:r>
    </w:p>
    <w:p w14:paraId="14501953" w14:textId="6829D1E1" w:rsidR="00CB0A27" w:rsidRDefault="00CB0A27" w:rsidP="003845FA">
      <w:pPr>
        <w:pStyle w:val="PlainParagraph"/>
        <w:numPr>
          <w:ilvl w:val="1"/>
          <w:numId w:val="55"/>
        </w:numPr>
        <w:spacing w:line="276" w:lineRule="auto"/>
      </w:pPr>
      <w:r>
        <w:t>Subs</w:t>
      </w:r>
      <w:r w:rsidRPr="00C224AE">
        <w:t xml:space="preserve">ection 45(2) requires that each of the parties say the words contained in </w:t>
      </w:r>
      <w:r>
        <w:t>sub</w:t>
      </w:r>
      <w:r w:rsidRPr="00C224AE">
        <w:t xml:space="preserve">section 45(2) or ‘words to that effect’. This means there is some scope to change certain words. However, noting that a marriage may be invalid if the parties do not comply with </w:t>
      </w:r>
      <w:r>
        <w:t>sub</w:t>
      </w:r>
      <w:r w:rsidRPr="00C224AE">
        <w:t xml:space="preserve">section 45(2), the safest course of action is to use the wording in the </w:t>
      </w:r>
      <w:r w:rsidRPr="00C224AE">
        <w:lastRenderedPageBreak/>
        <w:t xml:space="preserve">Marriage Act. Any changes must not dilute the words or substitute words that alter the meaning of the words in </w:t>
      </w:r>
      <w:r>
        <w:t>sub</w:t>
      </w:r>
      <w:r w:rsidRPr="00C224AE">
        <w:t>section 45(2).</w:t>
      </w:r>
    </w:p>
    <w:p w14:paraId="5FE83BCF" w14:textId="34B3BEE8" w:rsidR="00CB0A27" w:rsidRDefault="00CB0A27" w:rsidP="00F05026">
      <w:pPr>
        <w:pStyle w:val="PlainParagraph"/>
        <w:numPr>
          <w:ilvl w:val="1"/>
          <w:numId w:val="55"/>
        </w:numPr>
        <w:spacing w:line="276" w:lineRule="auto"/>
      </w:pPr>
      <w:r>
        <w:t>The following substitutions and changes are acceptable:</w:t>
      </w:r>
    </w:p>
    <w:p w14:paraId="6B4B5DA9"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 xml:space="preserve">‘husband’, or ‘wife’ or ‘spouse’ may be changed to ‘partner in marriage’ </w:t>
      </w:r>
    </w:p>
    <w:p w14:paraId="4554FC4E"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‘call upon’ may be changed to ‘ask’</w:t>
      </w:r>
    </w:p>
    <w:p w14:paraId="686002FE"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‘persons’ may be changed to ‘people’</w:t>
      </w:r>
    </w:p>
    <w:p w14:paraId="465FAF20"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‘thee’ may be changed to ‘you’</w:t>
      </w:r>
    </w:p>
    <w:p w14:paraId="5FCE4B32"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 xml:space="preserve">‘persons here present’ may be changed to ‘everyone here’ or ‘everybody here’ or ‘everyone </w:t>
      </w:r>
      <w:proofErr w:type="gramStart"/>
      <w:r w:rsidRPr="004F7F56">
        <w:rPr>
          <w:rFonts w:ascii="Arial" w:hAnsi="Arial" w:cs="Arial"/>
        </w:rPr>
        <w:t>present</w:t>
      </w:r>
      <w:proofErr w:type="gramEnd"/>
      <w:r w:rsidRPr="004F7F56">
        <w:rPr>
          <w:rFonts w:ascii="Arial" w:hAnsi="Arial" w:cs="Arial"/>
        </w:rPr>
        <w:t xml:space="preserve"> here’ or ‘everybody present here’, or</w:t>
      </w:r>
    </w:p>
    <w:p w14:paraId="08279E93"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the couple may leave out either ‘lawful’ or ‘wedded’, but not both.</w:t>
      </w:r>
    </w:p>
    <w:p w14:paraId="72FB25F8" w14:textId="7BC0B88A" w:rsidR="00CB0A27" w:rsidRDefault="00CB0A27" w:rsidP="00F05026">
      <w:pPr>
        <w:pStyle w:val="PlainParagraph"/>
        <w:numPr>
          <w:ilvl w:val="1"/>
          <w:numId w:val="55"/>
        </w:numPr>
        <w:spacing w:line="276" w:lineRule="auto"/>
      </w:pPr>
      <w:r>
        <w:t>The following changes to the words in subsection 45(2) are not acceptable:</w:t>
      </w:r>
    </w:p>
    <w:p w14:paraId="27ECA09E" w14:textId="77777777" w:rsidR="00CB0A27" w:rsidRPr="004F7F56" w:rsidRDefault="00CB0A27" w:rsidP="003845FA">
      <w:pPr>
        <w:numPr>
          <w:ilvl w:val="0"/>
          <w:numId w:val="24"/>
        </w:numPr>
        <w:spacing w:before="120" w:after="120"/>
        <w:ind w:left="1074"/>
        <w:rPr>
          <w:rFonts w:ascii="Arial" w:hAnsi="Arial" w:cs="Arial"/>
        </w:rPr>
      </w:pPr>
      <w:r w:rsidRPr="004F7F56">
        <w:rPr>
          <w:rFonts w:ascii="Arial" w:hAnsi="Arial" w:cs="Arial"/>
        </w:rPr>
        <w:t xml:space="preserve">‘family and </w:t>
      </w:r>
      <w:proofErr w:type="gramStart"/>
      <w:r w:rsidRPr="004F7F56">
        <w:rPr>
          <w:rFonts w:ascii="Arial" w:hAnsi="Arial" w:cs="Arial"/>
        </w:rPr>
        <w:t>friends’</w:t>
      </w:r>
      <w:proofErr w:type="gramEnd"/>
      <w:r w:rsidRPr="004F7F56">
        <w:rPr>
          <w:rFonts w:ascii="Arial" w:hAnsi="Arial" w:cs="Arial"/>
        </w:rPr>
        <w:t xml:space="preserve"> cannot replace ‘persons here present’ or ‘everyone here’. </w:t>
      </w:r>
    </w:p>
    <w:p w14:paraId="3BDA9B40" w14:textId="77777777" w:rsidR="00CB0A27" w:rsidRDefault="00CB0A27" w:rsidP="003845FA">
      <w:pPr>
        <w:pStyle w:val="PlainParagraph"/>
        <w:spacing w:line="276" w:lineRule="auto"/>
        <w:ind w:left="714"/>
      </w:pPr>
      <w:r>
        <w:t>As an example, the vows could read: ‘I ask everyone here to witness that I, A.B., take you, C.D., to be my wedded wife (husband or spouse).’</w:t>
      </w:r>
    </w:p>
    <w:p w14:paraId="4C82B586" w14:textId="3408FCA4" w:rsidR="00CB0A27" w:rsidRDefault="00CB0A27" w:rsidP="003845FA">
      <w:pPr>
        <w:pStyle w:val="PlainParagraph"/>
        <w:numPr>
          <w:ilvl w:val="1"/>
          <w:numId w:val="55"/>
        </w:numPr>
        <w:spacing w:line="276" w:lineRule="auto"/>
      </w:pPr>
      <w:r>
        <w:t xml:space="preserve">As subsection 45(2) only contains the minimum words that must be said by the parties, couples wishing to personalise their vows further are able to lengthen their vows by adding their chosen wording </w:t>
      </w:r>
      <w:r w:rsidRPr="00D43E64">
        <w:t xml:space="preserve">before or </w:t>
      </w:r>
      <w:r w:rsidRPr="00213710">
        <w:t>after</w:t>
      </w:r>
      <w:r w:rsidRPr="00D43E64">
        <w:t xml:space="preserve"> they</w:t>
      </w:r>
      <w:r>
        <w:t xml:space="preserve"> say the words required by subsection 45(2).  Any material added must not contradict the words in subsection 45(2). In this sense, the minimum words are the starting point from which personalised vows can be constructed. </w:t>
      </w:r>
    </w:p>
    <w:p w14:paraId="4D7AB643" w14:textId="769BF3D8" w:rsidR="00CB0A27" w:rsidRPr="002347C9" w:rsidRDefault="00CB0A27" w:rsidP="003845FA">
      <w:pPr>
        <w:pStyle w:val="Heading4"/>
      </w:pPr>
      <w:bookmarkStart w:id="205" w:name="_Toc205388292"/>
      <w:r w:rsidRPr="002347C9">
        <w:t>What names should be used in the vows (meaning of the terms</w:t>
      </w:r>
      <w:r w:rsidR="00F73C08">
        <w:t xml:space="preserve"> </w:t>
      </w:r>
      <w:r w:rsidRPr="002347C9">
        <w:t>‘A.B.’ and ‘C.D.’)?</w:t>
      </w:r>
      <w:bookmarkEnd w:id="205"/>
    </w:p>
    <w:p w14:paraId="77AF0759" w14:textId="3A1658A2" w:rsidR="00CB0A27" w:rsidRDefault="00CB0A27" w:rsidP="003845FA">
      <w:pPr>
        <w:pStyle w:val="PlainParagraph"/>
        <w:numPr>
          <w:ilvl w:val="1"/>
          <w:numId w:val="55"/>
        </w:numPr>
        <w:spacing w:line="276" w:lineRule="auto"/>
      </w:pPr>
      <w:r>
        <w:t>The parties’ full names should be used at some stage during the ceremony, preferably early in the ceremony, for the purpose of legal identification of the parties. The full name of the parties will be the names recorded on the NOIM.</w:t>
      </w:r>
    </w:p>
    <w:p w14:paraId="10B9C776" w14:textId="77777777" w:rsidR="00CB0A27" w:rsidRDefault="00CB0A27" w:rsidP="007C1AF4">
      <w:pPr>
        <w:pStyle w:val="PlainParagraph"/>
        <w:numPr>
          <w:ilvl w:val="1"/>
          <w:numId w:val="55"/>
        </w:numPr>
        <w:spacing w:line="276" w:lineRule="auto"/>
      </w:pPr>
      <w:r>
        <w:t xml:space="preserve">Where full names have been used earlier in the ceremony, it is not necessary for surnames to be used in the minimum vows. This is because the identities of the parties to the marriage have already been established. Couples may choose to use their first, or first and middle, names only.  </w:t>
      </w:r>
    </w:p>
    <w:p w14:paraId="4225C386" w14:textId="56771F21" w:rsidR="00CB0A27" w:rsidRDefault="00CB0A27" w:rsidP="003845FA">
      <w:pPr>
        <w:pStyle w:val="PlainParagraph"/>
        <w:numPr>
          <w:ilvl w:val="1"/>
          <w:numId w:val="55"/>
        </w:numPr>
        <w:spacing w:line="276" w:lineRule="auto"/>
      </w:pPr>
      <w:r>
        <w:t xml:space="preserve">Nicknames alone should not be used for the vows. However, shortened names or nicknames may be added to the names used in the vows. For </w:t>
      </w:r>
      <w:r w:rsidR="00AA22EA">
        <w:t>example,</w:t>
      </w:r>
      <w:r>
        <w:t xml:space="preserve"> ‘...I, Elizabeth Jane (Liz), take you, Peter John (Buddy)...’. Nicknames may be used elsewhere in the ceremony, on the condition that full legal names have been used earlier in the ceremony.</w:t>
      </w:r>
    </w:p>
    <w:p w14:paraId="3DCAB45C" w14:textId="32E6EB63" w:rsidR="00CB0A27" w:rsidRPr="002347C9" w:rsidRDefault="00CB0A27" w:rsidP="003845FA">
      <w:pPr>
        <w:pStyle w:val="Heading4"/>
      </w:pPr>
      <w:bookmarkStart w:id="206" w:name="_Toc205388293"/>
      <w:r w:rsidRPr="002347C9">
        <w:t>Can the ‘question and answer’ format of vows be used?</w:t>
      </w:r>
      <w:bookmarkEnd w:id="206"/>
    </w:p>
    <w:p w14:paraId="24760E9B" w14:textId="0BA8283B" w:rsidR="00CB0A27" w:rsidRDefault="00CB0A27" w:rsidP="003845FA">
      <w:pPr>
        <w:pStyle w:val="PlainParagraph"/>
        <w:numPr>
          <w:ilvl w:val="1"/>
          <w:numId w:val="55"/>
        </w:numPr>
        <w:spacing w:line="276" w:lineRule="auto"/>
      </w:pPr>
      <w:r>
        <w:t xml:space="preserve">A ‘question and answer’ form of the vows is not contemplated by the Marriage Act for marriage ceremonies solemnised by Commonwealth-registered marriage celebrants and state and territory officers. It should not be used as a substitute for the couple stating the vows set out in subsection 45(2). For example, the celebrant should not say, ‘A.B., will you take C.D., to be your lawful wedded wife (husband or spouse)?’, </w:t>
      </w:r>
      <w:r>
        <w:lastRenderedPageBreak/>
        <w:t xml:space="preserve">with the response from the other party of ‘I do’. The inclusion of a ‘question and answer’ segment in the ceremony would need to be in addition to the formal vows required by subsection 45(2) being spoken by each party to the marriage.  </w:t>
      </w:r>
    </w:p>
    <w:p w14:paraId="601B1A56" w14:textId="5FE0F28E" w:rsidR="00CB0A27" w:rsidRPr="00213710" w:rsidRDefault="00CB0A27" w:rsidP="003845FA">
      <w:pPr>
        <w:pStyle w:val="Heading4"/>
        <w:rPr>
          <w:szCs w:val="22"/>
        </w:rPr>
      </w:pPr>
      <w:bookmarkStart w:id="207" w:name="_Toc205388294"/>
      <w:r w:rsidRPr="00213710">
        <w:rPr>
          <w:szCs w:val="22"/>
        </w:rPr>
        <w:t>The saying of vows in situations where a person is unable to speak</w:t>
      </w:r>
      <w:bookmarkEnd w:id="207"/>
    </w:p>
    <w:p w14:paraId="0ACE40C5" w14:textId="5832EFBE" w:rsidR="00CB0A27" w:rsidRDefault="00CB0A27" w:rsidP="003845FA">
      <w:pPr>
        <w:pStyle w:val="PlainParagraph"/>
        <w:numPr>
          <w:ilvl w:val="1"/>
          <w:numId w:val="55"/>
        </w:numPr>
        <w:spacing w:line="276" w:lineRule="auto"/>
      </w:pPr>
      <w:r>
        <w:t xml:space="preserve">Subsection 45(2) of the </w:t>
      </w:r>
      <w:r>
        <w:rPr>
          <w:color w:val="000000"/>
        </w:rPr>
        <w:t>Marriage Act</w:t>
      </w:r>
      <w:r>
        <w:rPr>
          <w:i/>
          <w:color w:val="000000"/>
        </w:rPr>
        <w:t xml:space="preserve"> </w:t>
      </w:r>
      <w:r>
        <w:t xml:space="preserve">requires each party to say the vows to each other. However, if a party is not able to say the vows for exceptional medical reasons at the time of the ceremony (for example, the party has had a stroke or has a tracheotomy, leaving them unable to speak), it is sufficient that they communicate the vows by another means that is understood by the other party to the marriage, the celebrant, and the two witnesses.  </w:t>
      </w:r>
    </w:p>
    <w:p w14:paraId="25976BC8" w14:textId="6A200391" w:rsidR="00CB0A27" w:rsidRPr="00275081" w:rsidRDefault="00CB0A27" w:rsidP="003845FA">
      <w:pPr>
        <w:pStyle w:val="PlainParagraph"/>
        <w:numPr>
          <w:ilvl w:val="1"/>
          <w:numId w:val="55"/>
        </w:numPr>
        <w:spacing w:line="276" w:lineRule="auto"/>
      </w:pPr>
      <w:r w:rsidRPr="00E05978">
        <w:t xml:space="preserve">In circumstances where a party to a marriage communicates the vows by means other than speaking, the celebrant should keep detailed records that explain the exceptional medical </w:t>
      </w:r>
      <w:r w:rsidRPr="00275081">
        <w:t>circumstances and the alternate means used to communicate the vows.</w:t>
      </w:r>
    </w:p>
    <w:p w14:paraId="3D0EA38F" w14:textId="14FEAA6E" w:rsidR="00CB0A27" w:rsidRPr="00275081" w:rsidRDefault="00CB0A27" w:rsidP="003845FA">
      <w:pPr>
        <w:pStyle w:val="PlainParagraph"/>
        <w:numPr>
          <w:ilvl w:val="1"/>
          <w:numId w:val="55"/>
        </w:numPr>
        <w:spacing w:line="276" w:lineRule="auto"/>
      </w:pPr>
      <w:r w:rsidRPr="00275081">
        <w:t xml:space="preserve">If a party to a marriage communicates in a sign language, such as </w:t>
      </w:r>
      <w:proofErr w:type="spellStart"/>
      <w:r w:rsidRPr="00275081">
        <w:t>Auslan</w:t>
      </w:r>
      <w:proofErr w:type="spellEnd"/>
      <w:r w:rsidRPr="00275081">
        <w:t xml:space="preserve">, they may say their vows using that sign language. </w:t>
      </w:r>
    </w:p>
    <w:p w14:paraId="75A57EDC" w14:textId="77777777" w:rsidR="00CB0A27" w:rsidRPr="00275081" w:rsidRDefault="00CB0A27" w:rsidP="003845FA">
      <w:pPr>
        <w:pStyle w:val="Heading3"/>
      </w:pPr>
      <w:bookmarkStart w:id="208" w:name="_Toc205388295"/>
      <w:r w:rsidRPr="00275081">
        <w:rPr>
          <w:bCs/>
          <w:i/>
          <w:sz w:val="22"/>
          <w:szCs w:val="26"/>
        </w:rPr>
        <w:t>Subsection 45(1): The rites and customs of the relevant religious body or organisation</w:t>
      </w:r>
      <w:bookmarkEnd w:id="208"/>
    </w:p>
    <w:p w14:paraId="5C5CA571" w14:textId="05BF3F88" w:rsidR="00CB0A27" w:rsidRDefault="00CB0A27" w:rsidP="00660C4E">
      <w:pPr>
        <w:pStyle w:val="PlainParagraph"/>
        <w:numPr>
          <w:ilvl w:val="1"/>
          <w:numId w:val="55"/>
        </w:numPr>
        <w:spacing w:line="276" w:lineRule="auto"/>
      </w:pPr>
      <w:r w:rsidRPr="00275081">
        <w:rPr>
          <w:b/>
          <w:bCs/>
          <w:iCs/>
          <w:szCs w:val="28"/>
        </w:rPr>
        <w:t xml:space="preserve">Authorised celebrants who are </w:t>
      </w:r>
      <w:r w:rsidRPr="00275081">
        <w:rPr>
          <w:b/>
        </w:rPr>
        <w:t xml:space="preserve">ministers of religion </w:t>
      </w:r>
      <w:r w:rsidRPr="00275081">
        <w:t>are not subject to the requirements of subsection 45(2) when solemnising marriages. Instead, subsection 45(1) of the Marriage Act permits ministers of religion to use any form and ceremony recognised as sufficient by the religious body or organisation of which they are a minister.</w:t>
      </w:r>
      <w:r w:rsidR="00660C4E">
        <w:t xml:space="preserve"> </w:t>
      </w:r>
      <w:r w:rsidRPr="00382BF1">
        <w:t>This means that the content of the ceremony and its form must have the formal approval and recognition of the religious body or organisation (usually through its governing body).</w:t>
      </w:r>
    </w:p>
    <w:p w14:paraId="6943B59E" w14:textId="11FE7490" w:rsidR="00CB0A27" w:rsidRDefault="00CB0A27" w:rsidP="003845FA">
      <w:pPr>
        <w:pStyle w:val="Heading3"/>
        <w:ind w:left="850" w:hanging="850"/>
        <w:rPr>
          <w:szCs w:val="22"/>
        </w:rPr>
      </w:pPr>
      <w:bookmarkStart w:id="209" w:name="_Toc205388296"/>
      <w:r w:rsidRPr="00801BAE">
        <w:rPr>
          <w:sz w:val="22"/>
        </w:rPr>
        <w:t>What if the couple would like to change the form of a religious ceremony?</w:t>
      </w:r>
      <w:bookmarkEnd w:id="209"/>
    </w:p>
    <w:p w14:paraId="659B58DF" w14:textId="69CA6F62" w:rsidR="00CB0A27" w:rsidRPr="00BA2D3B" w:rsidRDefault="00CB0A27" w:rsidP="003845FA">
      <w:pPr>
        <w:pStyle w:val="PlainParagraph"/>
        <w:numPr>
          <w:ilvl w:val="1"/>
          <w:numId w:val="55"/>
        </w:numPr>
        <w:spacing w:line="276" w:lineRule="auto"/>
      </w:pPr>
      <w:r w:rsidRPr="00BA2D3B">
        <w:rPr>
          <w:bCs/>
          <w:iCs/>
          <w:szCs w:val="28"/>
        </w:rPr>
        <w:t>All authorised celebrants who are ministers of religion should seek formal approval for any changes to the form of the religious ceremony from their religious body or organisation. This will ensure that the religious body or organisation recognises the form and ceremony as sufficient, as is required by subsection 45(1) of the Marriage Act.</w:t>
      </w:r>
    </w:p>
    <w:p w14:paraId="13AD4120" w14:textId="62412B3A" w:rsidR="00CB0A27" w:rsidRPr="002347C9" w:rsidRDefault="00670AC9" w:rsidP="003845FA">
      <w:pPr>
        <w:pStyle w:val="Heading3"/>
      </w:pPr>
      <w:bookmarkStart w:id="210" w:name="_Toc205388297"/>
      <w:r>
        <w:t>Involvement of others in marriage ceremonies</w:t>
      </w:r>
      <w:bookmarkEnd w:id="210"/>
      <w:r>
        <w:t xml:space="preserve"> </w:t>
      </w:r>
    </w:p>
    <w:p w14:paraId="78A8217E" w14:textId="007ADC30" w:rsidR="00CB0A27" w:rsidRPr="00562CF7" w:rsidRDefault="00CB0A27" w:rsidP="003845FA">
      <w:pPr>
        <w:pStyle w:val="PlainParagraph"/>
        <w:numPr>
          <w:ilvl w:val="1"/>
          <w:numId w:val="55"/>
        </w:numPr>
        <w:spacing w:line="276" w:lineRule="auto"/>
      </w:pPr>
      <w:r w:rsidRPr="00562CF7">
        <w:t xml:space="preserve">Sometimes the parties to a marriage may request the involvement of people other than the celebrant in the marriage ceremony. This is a decision for couples and their families, in consultation with the </w:t>
      </w:r>
      <w:r>
        <w:t xml:space="preserve">authorised </w:t>
      </w:r>
      <w:r w:rsidRPr="00562CF7">
        <w:t xml:space="preserve">celebrant.  </w:t>
      </w:r>
    </w:p>
    <w:p w14:paraId="6519D9CE" w14:textId="01B5B572" w:rsidR="00CB0A27" w:rsidRPr="00562CF7" w:rsidRDefault="00CB0A27" w:rsidP="00984FC8">
      <w:pPr>
        <w:pStyle w:val="PlainParagraph"/>
        <w:numPr>
          <w:ilvl w:val="1"/>
          <w:numId w:val="55"/>
        </w:numPr>
        <w:spacing w:line="276" w:lineRule="auto"/>
        <w:rPr>
          <w:i/>
        </w:rPr>
      </w:pPr>
      <w:r w:rsidRPr="00562CF7">
        <w:t>Participation in the conduct of a marriage ceremony by someone other than a</w:t>
      </w:r>
      <w:r>
        <w:t>n authorised</w:t>
      </w:r>
      <w:r w:rsidRPr="00562CF7">
        <w:t xml:space="preserve"> celebrant could include doing a special reading, reciting a prayer or a musical interlude or the participation of a visiting minister of religion. This sort of involvement is unlikely to raise any legal issues.</w:t>
      </w:r>
    </w:p>
    <w:p w14:paraId="2BC59791" w14:textId="1A00A56E" w:rsidR="00CB0A27" w:rsidRPr="00562CF7" w:rsidRDefault="00CB0A27" w:rsidP="003845FA">
      <w:pPr>
        <w:pStyle w:val="PlainParagraph"/>
        <w:numPr>
          <w:ilvl w:val="1"/>
          <w:numId w:val="55"/>
        </w:numPr>
        <w:spacing w:line="276" w:lineRule="auto"/>
      </w:pPr>
      <w:r w:rsidRPr="00562CF7">
        <w:lastRenderedPageBreak/>
        <w:t xml:space="preserve">When a couple wants someone other than the </w:t>
      </w:r>
      <w:r>
        <w:t>authorised celebrant</w:t>
      </w:r>
      <w:r w:rsidRPr="00562CF7">
        <w:t xml:space="preserve"> to be involved in the ceremony, the </w:t>
      </w:r>
      <w:r>
        <w:t>celebrant must:</w:t>
      </w:r>
      <w:r w:rsidRPr="00562CF7">
        <w:rPr>
          <w:vertAlign w:val="superscript"/>
        </w:rPr>
        <w:footnoteReference w:id="103"/>
      </w:r>
    </w:p>
    <w:p w14:paraId="56546673" w14:textId="77777777" w:rsidR="00CB0A27" w:rsidRPr="00BA2D3B" w:rsidRDefault="00CB0A27" w:rsidP="003845FA">
      <w:pPr>
        <w:numPr>
          <w:ilvl w:val="0"/>
          <w:numId w:val="24"/>
        </w:numPr>
        <w:spacing w:before="120" w:after="120"/>
        <w:ind w:left="1074"/>
        <w:rPr>
          <w:rFonts w:ascii="Arial" w:hAnsi="Arial" w:cs="Arial"/>
        </w:rPr>
      </w:pPr>
      <w:r w:rsidRPr="00BA2D3B">
        <w:rPr>
          <w:rFonts w:ascii="Arial" w:hAnsi="Arial" w:cs="Arial"/>
        </w:rPr>
        <w:t xml:space="preserve">consent to being present at the ceremony in the capacity as the </w:t>
      </w:r>
      <w:proofErr w:type="spellStart"/>
      <w:r w:rsidRPr="00BA2D3B">
        <w:rPr>
          <w:rFonts w:ascii="Arial" w:hAnsi="Arial" w:cs="Arial"/>
        </w:rPr>
        <w:t>authorised</w:t>
      </w:r>
      <w:proofErr w:type="spellEnd"/>
      <w:r w:rsidRPr="00BA2D3B">
        <w:rPr>
          <w:rFonts w:ascii="Arial" w:hAnsi="Arial" w:cs="Arial"/>
        </w:rPr>
        <w:t xml:space="preserve"> celebrant </w:t>
      </w:r>
      <w:proofErr w:type="spellStart"/>
      <w:r w:rsidRPr="00BA2D3B">
        <w:rPr>
          <w:rFonts w:ascii="Arial" w:hAnsi="Arial" w:cs="Arial"/>
        </w:rPr>
        <w:t>solemnising</w:t>
      </w:r>
      <w:proofErr w:type="spellEnd"/>
      <w:r w:rsidRPr="00BA2D3B">
        <w:rPr>
          <w:rFonts w:ascii="Arial" w:hAnsi="Arial" w:cs="Arial"/>
        </w:rPr>
        <w:t xml:space="preserve"> the marriage </w:t>
      </w:r>
    </w:p>
    <w:p w14:paraId="7EEB1C45" w14:textId="77777777" w:rsidR="00CB0A27" w:rsidRPr="00BA2D3B" w:rsidRDefault="00CB0A27" w:rsidP="003845FA">
      <w:pPr>
        <w:numPr>
          <w:ilvl w:val="0"/>
          <w:numId w:val="24"/>
        </w:numPr>
        <w:spacing w:before="120" w:after="120"/>
        <w:ind w:left="1074"/>
        <w:rPr>
          <w:rFonts w:ascii="Arial" w:hAnsi="Arial" w:cs="Arial"/>
        </w:rPr>
      </w:pPr>
      <w:r w:rsidRPr="00BA2D3B">
        <w:rPr>
          <w:rFonts w:ascii="Arial" w:hAnsi="Arial" w:cs="Arial"/>
        </w:rPr>
        <w:t>be in the presence of the ceremonial group or in close proximity to it</w:t>
      </w:r>
    </w:p>
    <w:p w14:paraId="1CA882BF" w14:textId="77777777" w:rsidR="00CB0A27" w:rsidRPr="00BA2D3B" w:rsidRDefault="00CB0A27" w:rsidP="003845FA">
      <w:pPr>
        <w:numPr>
          <w:ilvl w:val="0"/>
          <w:numId w:val="24"/>
        </w:numPr>
        <w:spacing w:before="120" w:after="120"/>
        <w:ind w:left="1074"/>
        <w:rPr>
          <w:rFonts w:ascii="Arial" w:hAnsi="Arial" w:cs="Arial"/>
        </w:rPr>
      </w:pPr>
      <w:r w:rsidRPr="00BA2D3B">
        <w:rPr>
          <w:rFonts w:ascii="Arial" w:hAnsi="Arial" w:cs="Arial"/>
        </w:rPr>
        <w:t xml:space="preserve">identify themselves to the assembled parties, witnesses and guests as the celebrant </w:t>
      </w:r>
      <w:proofErr w:type="spellStart"/>
      <w:r w:rsidRPr="00BA2D3B">
        <w:rPr>
          <w:rFonts w:ascii="Arial" w:hAnsi="Arial" w:cs="Arial"/>
        </w:rPr>
        <w:t>authorised</w:t>
      </w:r>
      <w:proofErr w:type="spellEnd"/>
      <w:r w:rsidRPr="00BA2D3B">
        <w:rPr>
          <w:rFonts w:ascii="Arial" w:hAnsi="Arial" w:cs="Arial"/>
        </w:rPr>
        <w:t xml:space="preserve"> to </w:t>
      </w:r>
      <w:proofErr w:type="spellStart"/>
      <w:r w:rsidRPr="00BA2D3B">
        <w:rPr>
          <w:rFonts w:ascii="Arial" w:hAnsi="Arial" w:cs="Arial"/>
        </w:rPr>
        <w:t>solemnise</w:t>
      </w:r>
      <w:proofErr w:type="spellEnd"/>
      <w:r w:rsidRPr="00BA2D3B">
        <w:rPr>
          <w:rFonts w:ascii="Arial" w:hAnsi="Arial" w:cs="Arial"/>
        </w:rPr>
        <w:t xml:space="preserve"> the marriage, and</w:t>
      </w:r>
    </w:p>
    <w:p w14:paraId="07ACA0A6" w14:textId="77777777" w:rsidR="00CB0A27" w:rsidRPr="00BA2D3B" w:rsidRDefault="00CB0A27" w:rsidP="003845FA">
      <w:pPr>
        <w:numPr>
          <w:ilvl w:val="0"/>
          <w:numId w:val="24"/>
        </w:numPr>
        <w:spacing w:before="120" w:after="120"/>
        <w:ind w:left="1074"/>
        <w:rPr>
          <w:rFonts w:ascii="Arial" w:hAnsi="Arial" w:cs="Arial"/>
        </w:rPr>
      </w:pPr>
      <w:r w:rsidRPr="00BA2D3B">
        <w:rPr>
          <w:rFonts w:ascii="Arial" w:hAnsi="Arial" w:cs="Arial"/>
        </w:rPr>
        <w:t>be available to intervene (and exercise the responsibility to intervene) if steps are taken during the ceremony that are inconsistent with the Marriage Act.</w:t>
      </w:r>
    </w:p>
    <w:p w14:paraId="049BA9D2" w14:textId="2ADBD253" w:rsidR="00CB0A27" w:rsidRPr="00562CF7" w:rsidRDefault="00CB0A27" w:rsidP="003845FA">
      <w:pPr>
        <w:pStyle w:val="PlainParagraph"/>
        <w:numPr>
          <w:ilvl w:val="1"/>
          <w:numId w:val="55"/>
        </w:numPr>
        <w:spacing w:line="276" w:lineRule="auto"/>
      </w:pPr>
      <w:r w:rsidRPr="00621389">
        <w:t>A</w:t>
      </w:r>
      <w:r>
        <w:t>n authorised</w:t>
      </w:r>
      <w:r w:rsidRPr="00621389">
        <w:t xml:space="preserve"> celebrant’s obligations remain the same when other people take part in the ceremony. </w:t>
      </w:r>
      <w:r>
        <w:t>T</w:t>
      </w:r>
      <w:r w:rsidRPr="00621389">
        <w:t>he</w:t>
      </w:r>
      <w:r>
        <w:t xml:space="preserve"> authorised</w:t>
      </w:r>
      <w:r w:rsidRPr="00621389">
        <w:t xml:space="preserve"> celebrant is still responsible for the validity of the marriage and must ensure the legal requirements in the Marriage Act are </w:t>
      </w:r>
      <w:r w:rsidRPr="00F656A9">
        <w:t>met</w:t>
      </w:r>
      <w:r>
        <w:t>.</w:t>
      </w:r>
      <w:r w:rsidRPr="00F656A9">
        <w:t xml:space="preserve"> </w:t>
      </w:r>
      <w:r w:rsidRPr="00724EFB">
        <w:t>For example, a Commonwealth-registered marriage celebrant or a state or territory officer authorised to solemnise marriages (not being a minister of religion of a recognised denomination) is still responsible</w:t>
      </w:r>
      <w:r w:rsidRPr="00BF4FE3">
        <w:t xml:space="preserve"> for explaining the nature of the marriage relationship by stating the words in </w:t>
      </w:r>
      <w:r>
        <w:t>sub</w:t>
      </w:r>
      <w:r w:rsidRPr="00BF4FE3">
        <w:t>section 46(1) of the Marriage Act. The</w:t>
      </w:r>
      <w:r>
        <w:t xml:space="preserve"> authorised</w:t>
      </w:r>
      <w:r w:rsidRPr="00BF4FE3">
        <w:t xml:space="preserve"> celebrant is still the person who must solemnise the marriage and their functions and responsibilities cannot be carried out by someone else.</w:t>
      </w:r>
      <w:r w:rsidRPr="00621389">
        <w:t xml:space="preserve"> </w:t>
      </w:r>
      <w:r>
        <w:t>Further, t</w:t>
      </w:r>
      <w:r w:rsidRPr="00621389">
        <w:t xml:space="preserve">he obligations and offence provisions </w:t>
      </w:r>
      <w:r w:rsidRPr="00BA2D3B">
        <w:t xml:space="preserve">explained in chapter 7 of these </w:t>
      </w:r>
      <w:r w:rsidR="003267D4">
        <w:t>g</w:t>
      </w:r>
      <w:r w:rsidRPr="00BA2D3B">
        <w:t>uidelines still apply to the authorised celebrant in relation to the ceremony.</w:t>
      </w:r>
      <w:r w:rsidR="00644115">
        <w:br/>
      </w:r>
    </w:p>
    <w:p w14:paraId="62CE8287" w14:textId="26939031" w:rsidR="00CB0A27" w:rsidRDefault="00CB0A27" w:rsidP="003845FA">
      <w:pPr>
        <w:pStyle w:val="Heading2"/>
        <w:spacing w:after="120"/>
      </w:pPr>
      <w:bookmarkStart w:id="211" w:name="_Toc205388298"/>
      <w:r>
        <w:t>I</w:t>
      </w:r>
      <w:r w:rsidR="00670AC9">
        <w:t>nterpreters</w:t>
      </w:r>
      <w:bookmarkEnd w:id="211"/>
    </w:p>
    <w:tbl>
      <w:tblPr>
        <w:tblStyle w:val="TableGrid"/>
        <w:tblW w:w="0" w:type="auto"/>
        <w:shd w:val="clear" w:color="auto" w:fill="F2F2F2" w:themeFill="background1" w:themeFillShade="F2"/>
        <w:tblLook w:val="04A0" w:firstRow="1" w:lastRow="0" w:firstColumn="1" w:lastColumn="0" w:noHBand="0" w:noVBand="1"/>
      </w:tblPr>
      <w:tblGrid>
        <w:gridCol w:w="8931"/>
      </w:tblGrid>
      <w:tr w:rsidR="00CB0A27" w:rsidRPr="00670AC9" w14:paraId="340BCE0A" w14:textId="77777777" w:rsidTr="007415DD">
        <w:tc>
          <w:tcPr>
            <w:tcW w:w="8931" w:type="dxa"/>
            <w:shd w:val="clear" w:color="auto" w:fill="F2F2F2" w:themeFill="background1" w:themeFillShade="F2"/>
          </w:tcPr>
          <w:p w14:paraId="27725973" w14:textId="77777777" w:rsidR="00CB0A27" w:rsidRPr="00981607" w:rsidRDefault="00CB0A27" w:rsidP="003845FA">
            <w:pPr>
              <w:pStyle w:val="PlainParagraph"/>
              <w:numPr>
                <w:ilvl w:val="1"/>
                <w:numId w:val="55"/>
              </w:numPr>
              <w:spacing w:line="276" w:lineRule="auto"/>
              <w:rPr>
                <w:b/>
                <w:sz w:val="22"/>
                <w:lang w:bidi="en-US"/>
              </w:rPr>
            </w:pPr>
            <w:r w:rsidRPr="00981607">
              <w:rPr>
                <w:b/>
                <w:sz w:val="22"/>
                <w:lang w:bidi="en-US"/>
              </w:rPr>
              <w:t xml:space="preserve">KEY </w:t>
            </w:r>
            <w:r w:rsidRPr="00981607">
              <w:rPr>
                <w:b/>
                <w:sz w:val="22"/>
              </w:rPr>
              <w:t>MESSAGES</w:t>
            </w:r>
          </w:p>
          <w:p w14:paraId="68DE5389" w14:textId="77777777" w:rsidR="00CB0A27" w:rsidRPr="00670AC9" w:rsidRDefault="00CB0A27" w:rsidP="00167A55">
            <w:pPr>
              <w:pStyle w:val="Dot1"/>
              <w:numPr>
                <w:ilvl w:val="0"/>
                <w:numId w:val="0"/>
              </w:numPr>
              <w:spacing w:line="276" w:lineRule="auto"/>
              <w:rPr>
                <w:sz w:val="22"/>
                <w:lang w:bidi="en-US"/>
              </w:rPr>
            </w:pPr>
            <w:r w:rsidRPr="00670AC9">
              <w:rPr>
                <w:sz w:val="22"/>
                <w:lang w:bidi="en-US"/>
              </w:rPr>
              <w:t xml:space="preserve">An authorised </w:t>
            </w:r>
            <w:r w:rsidRPr="00670AC9">
              <w:rPr>
                <w:sz w:val="22"/>
              </w:rPr>
              <w:t>celebrant</w:t>
            </w:r>
            <w:r w:rsidRPr="00670AC9">
              <w:rPr>
                <w:sz w:val="22"/>
                <w:lang w:bidi="en-US"/>
              </w:rPr>
              <w:t xml:space="preserve"> should use the services of an interpreter if one of the parties to the marriage, or witnesses to the marriage, does not understand the language in which the ceremony will be conducted.</w:t>
            </w:r>
          </w:p>
          <w:p w14:paraId="3437A8E7" w14:textId="77777777" w:rsidR="00CB0A27" w:rsidRPr="00670AC9" w:rsidRDefault="00CB0A27" w:rsidP="00167A55">
            <w:pPr>
              <w:pStyle w:val="Dot1"/>
              <w:numPr>
                <w:ilvl w:val="0"/>
                <w:numId w:val="0"/>
              </w:numPr>
              <w:spacing w:line="276" w:lineRule="auto"/>
              <w:rPr>
                <w:sz w:val="22"/>
                <w:lang w:bidi="en-US"/>
              </w:rPr>
            </w:pPr>
            <w:r w:rsidRPr="00670AC9">
              <w:rPr>
                <w:sz w:val="22"/>
                <w:lang w:bidi="en-US"/>
              </w:rPr>
              <w:t xml:space="preserve">Interpreters play a </w:t>
            </w:r>
            <w:r w:rsidRPr="00670AC9">
              <w:rPr>
                <w:sz w:val="22"/>
              </w:rPr>
              <w:t>crucial</w:t>
            </w:r>
            <w:r w:rsidRPr="00670AC9">
              <w:rPr>
                <w:sz w:val="22"/>
                <w:lang w:bidi="en-US"/>
              </w:rPr>
              <w:t xml:space="preserve"> role in establishing that the parties to the marriage have provided real consent to the marriage. A marriage may be void where there is an absence of real consent.</w:t>
            </w:r>
          </w:p>
          <w:p w14:paraId="5657829A" w14:textId="77777777" w:rsidR="00CB0A27" w:rsidRPr="00670AC9" w:rsidRDefault="00CB0A27" w:rsidP="00167A55">
            <w:pPr>
              <w:pStyle w:val="Dot1"/>
              <w:numPr>
                <w:ilvl w:val="0"/>
                <w:numId w:val="0"/>
              </w:numPr>
              <w:spacing w:line="276" w:lineRule="auto"/>
              <w:rPr>
                <w:sz w:val="22"/>
                <w:lang w:bidi="en-US"/>
              </w:rPr>
            </w:pPr>
            <w:r w:rsidRPr="00670AC9">
              <w:rPr>
                <w:sz w:val="22"/>
                <w:lang w:bidi="en-US"/>
              </w:rPr>
              <w:t xml:space="preserve">Before solemnising the </w:t>
            </w:r>
            <w:r w:rsidRPr="00670AC9">
              <w:rPr>
                <w:sz w:val="22"/>
              </w:rPr>
              <w:t>marriage</w:t>
            </w:r>
            <w:r w:rsidRPr="00670AC9">
              <w:rPr>
                <w:sz w:val="22"/>
                <w:lang w:bidi="en-US"/>
              </w:rPr>
              <w:t>, the authorised celebrant must receive a statutory declaration from the interpreter stating that they understand, and are able to converse in, the languages required.</w:t>
            </w:r>
          </w:p>
          <w:p w14:paraId="763A423B" w14:textId="77777777" w:rsidR="00CB0A27" w:rsidRPr="00670AC9" w:rsidRDefault="00CB0A27" w:rsidP="00167A55">
            <w:pPr>
              <w:pStyle w:val="Dot1"/>
              <w:numPr>
                <w:ilvl w:val="0"/>
                <w:numId w:val="0"/>
              </w:numPr>
              <w:spacing w:line="276" w:lineRule="auto"/>
              <w:rPr>
                <w:sz w:val="22"/>
                <w:lang w:bidi="en-US"/>
              </w:rPr>
            </w:pPr>
            <w:r w:rsidRPr="00670AC9">
              <w:rPr>
                <w:sz w:val="22"/>
                <w:lang w:bidi="en-US"/>
              </w:rPr>
              <w:t xml:space="preserve">Immediately after the </w:t>
            </w:r>
            <w:r w:rsidRPr="00670AC9">
              <w:rPr>
                <w:sz w:val="22"/>
              </w:rPr>
              <w:t>ceremony</w:t>
            </w:r>
            <w:r w:rsidRPr="00670AC9">
              <w:rPr>
                <w:sz w:val="22"/>
                <w:lang w:bidi="en-US"/>
              </w:rPr>
              <w:t>, the interpreter must give the authorised celebrant a certificate of the faithful performance of their services as interpreter.</w:t>
            </w:r>
          </w:p>
        </w:tc>
      </w:tr>
    </w:tbl>
    <w:p w14:paraId="43EC322B" w14:textId="301016D1" w:rsidR="00CB0A27" w:rsidRDefault="00CB0A27" w:rsidP="003845FA">
      <w:pPr>
        <w:pStyle w:val="PlainParagraph"/>
        <w:numPr>
          <w:ilvl w:val="1"/>
          <w:numId w:val="55"/>
        </w:numPr>
        <w:spacing w:line="276" w:lineRule="auto"/>
      </w:pPr>
      <w:r>
        <w:t>If an authorised celebrant considers it desirable to do so, the celebrant may use the services of an interpreter in, or in connection with, a marriage ceremony.</w:t>
      </w:r>
      <w:r>
        <w:rPr>
          <w:rStyle w:val="FootnoteReference"/>
        </w:rPr>
        <w:footnoteReference w:id="104"/>
      </w:r>
      <w:r>
        <w:t xml:space="preserve"> It is appropriate for an authorised celebrant to use the services of an interpreter if any </w:t>
      </w:r>
      <w:r>
        <w:lastRenderedPageBreak/>
        <w:t xml:space="preserve">person among the celebrant, parties to the marriage or witnesses do not understand the language in which the marriage ceremony will be conducted. This includes ceremonies conducted in a sign language, such as </w:t>
      </w:r>
      <w:proofErr w:type="spellStart"/>
      <w:r>
        <w:t>Auslan</w:t>
      </w:r>
      <w:proofErr w:type="spellEnd"/>
      <w:r>
        <w:t xml:space="preserve">.  </w:t>
      </w:r>
    </w:p>
    <w:p w14:paraId="574D81F9" w14:textId="5A03CDDE" w:rsidR="00CB0A27" w:rsidRDefault="00CB0A27" w:rsidP="003845FA">
      <w:pPr>
        <w:pStyle w:val="PlainParagraph"/>
        <w:numPr>
          <w:ilvl w:val="1"/>
          <w:numId w:val="55"/>
        </w:numPr>
        <w:spacing w:line="276" w:lineRule="auto"/>
      </w:pPr>
      <w:r>
        <w:t xml:space="preserve">The interpreter </w:t>
      </w:r>
      <w:r w:rsidRPr="00BA2D3B">
        <w:rPr>
          <w:b/>
        </w:rPr>
        <w:t>cannot be a party to the marriage.</w:t>
      </w:r>
      <w:r>
        <w:rPr>
          <w:rStyle w:val="FootnoteReference"/>
        </w:rPr>
        <w:footnoteReference w:id="105"/>
      </w:r>
      <w:r>
        <w:t xml:space="preserve"> </w:t>
      </w:r>
    </w:p>
    <w:p w14:paraId="53800BF1" w14:textId="3EDBA3EB" w:rsidR="00CB0A27" w:rsidRDefault="00CB0A27" w:rsidP="003845FA">
      <w:pPr>
        <w:pStyle w:val="PlainParagraph"/>
        <w:numPr>
          <w:ilvl w:val="1"/>
          <w:numId w:val="55"/>
        </w:numPr>
        <w:spacing w:line="276" w:lineRule="auto"/>
      </w:pPr>
      <w:r w:rsidRPr="004A1D60">
        <w:t>A</w:t>
      </w:r>
      <w:r>
        <w:t>n authorised</w:t>
      </w:r>
      <w:r w:rsidRPr="004A1D60">
        <w:t xml:space="preserve"> celebrant must not solemnise a marriage at which the services of an interpreter are to be used unless the celebrant has received a statutory declaration by the interpreter stating that they understand, and are able to converse in, the languages required.</w:t>
      </w:r>
      <w:r>
        <w:rPr>
          <w:rStyle w:val="FootnoteReference"/>
        </w:rPr>
        <w:footnoteReference w:id="106"/>
      </w:r>
      <w:r w:rsidRPr="004A1D60">
        <w:t xml:space="preserve">  </w:t>
      </w:r>
      <w:r w:rsidRPr="00EC737F">
        <w:t xml:space="preserve">Within 14 days after the solemnisation of the marriage, the authorised celebrant must forward the statutory declaration to the appropriate registering authority with </w:t>
      </w:r>
      <w:r>
        <w:t xml:space="preserve">the </w:t>
      </w:r>
      <w:r w:rsidRPr="00EC737F">
        <w:t>Official Certificate of Marriage and other required documents.</w:t>
      </w:r>
      <w:r w:rsidRPr="00EC737F">
        <w:rPr>
          <w:vertAlign w:val="superscript"/>
        </w:rPr>
        <w:footnoteReference w:id="107"/>
      </w:r>
      <w:r w:rsidRPr="004A23C9">
        <w:t xml:space="preserve"> </w:t>
      </w:r>
    </w:p>
    <w:p w14:paraId="7256F843" w14:textId="77777777" w:rsidR="00CB0A27" w:rsidRDefault="00CB0A27" w:rsidP="003845FA">
      <w:pPr>
        <w:pStyle w:val="PlainParagraph"/>
        <w:numPr>
          <w:ilvl w:val="1"/>
          <w:numId w:val="55"/>
        </w:numPr>
        <w:spacing w:line="276" w:lineRule="auto"/>
      </w:pPr>
      <w:r>
        <w:t>It is the celebrant’s responsibility to decide whether an interpreter is necessary, including to assist a party to complete the requisite marriage forms.</w:t>
      </w:r>
    </w:p>
    <w:p w14:paraId="0D7F08C5" w14:textId="060F6060" w:rsidR="00CB0A27" w:rsidRPr="00667C3B" w:rsidRDefault="00CB0A27" w:rsidP="003845FA">
      <w:pPr>
        <w:pStyle w:val="Heading3"/>
      </w:pPr>
      <w:bookmarkStart w:id="212" w:name="_Toc205388299"/>
      <w:r w:rsidRPr="00667C3B">
        <w:t>Interpreters play a crucial role in establishing the consent of the parties</w:t>
      </w:r>
      <w:bookmarkEnd w:id="212"/>
    </w:p>
    <w:p w14:paraId="5D802CBB" w14:textId="2B7FE51D" w:rsidR="00CB0A27" w:rsidRPr="00801BAE" w:rsidRDefault="00CB0A27" w:rsidP="003845FA">
      <w:pPr>
        <w:pStyle w:val="PlainParagraph"/>
        <w:numPr>
          <w:ilvl w:val="1"/>
          <w:numId w:val="55"/>
        </w:numPr>
        <w:spacing w:line="276" w:lineRule="auto"/>
      </w:pPr>
      <w:r w:rsidRPr="00EA4F07">
        <w:t xml:space="preserve">As discussed in further detail in chapter 6 of these </w:t>
      </w:r>
      <w:r w:rsidR="003267D4">
        <w:t>g</w:t>
      </w:r>
      <w:r w:rsidRPr="00EA4F07">
        <w:t>uidelines, a marriage may be</w:t>
      </w:r>
      <w:r w:rsidRPr="00801BAE">
        <w:t xml:space="preserve"> void if the consent of either of the parties is not real consent because:</w:t>
      </w:r>
    </w:p>
    <w:p w14:paraId="1940E07F" w14:textId="314507B1" w:rsidR="00CB0A27" w:rsidRPr="00667C3B" w:rsidRDefault="00CB0A27" w:rsidP="003845FA">
      <w:pPr>
        <w:numPr>
          <w:ilvl w:val="0"/>
          <w:numId w:val="24"/>
        </w:numPr>
        <w:spacing w:before="120" w:after="120"/>
        <w:ind w:left="1074"/>
        <w:rPr>
          <w:rFonts w:ascii="Arial" w:hAnsi="Arial" w:cs="Arial"/>
        </w:rPr>
      </w:pPr>
      <w:r w:rsidRPr="00667C3B">
        <w:rPr>
          <w:rFonts w:ascii="Arial" w:hAnsi="Arial" w:cs="Arial"/>
        </w:rPr>
        <w:t>it was obtained by duress or fraud</w:t>
      </w:r>
    </w:p>
    <w:p w14:paraId="68F12474" w14:textId="77777777" w:rsidR="00CB0A27" w:rsidRPr="00667C3B" w:rsidRDefault="00CB0A27" w:rsidP="003845FA">
      <w:pPr>
        <w:numPr>
          <w:ilvl w:val="0"/>
          <w:numId w:val="24"/>
        </w:numPr>
        <w:spacing w:before="120" w:after="120"/>
        <w:ind w:left="1074"/>
        <w:rPr>
          <w:rFonts w:ascii="Arial" w:hAnsi="Arial" w:cs="Arial"/>
        </w:rPr>
      </w:pPr>
      <w:r w:rsidRPr="00667C3B">
        <w:rPr>
          <w:rFonts w:ascii="Arial" w:hAnsi="Arial" w:cs="Arial"/>
        </w:rPr>
        <w:t>the party is mistaken as to the identity of the other party or as to the nature of the ceremony performed, or</w:t>
      </w:r>
    </w:p>
    <w:p w14:paraId="06105873" w14:textId="77777777" w:rsidR="00CB0A27" w:rsidRPr="00667C3B" w:rsidRDefault="00CB0A27" w:rsidP="003845FA">
      <w:pPr>
        <w:numPr>
          <w:ilvl w:val="0"/>
          <w:numId w:val="24"/>
        </w:numPr>
        <w:spacing w:before="120" w:after="120"/>
        <w:ind w:left="1074"/>
        <w:rPr>
          <w:rFonts w:ascii="Arial" w:hAnsi="Arial" w:cs="Arial"/>
        </w:rPr>
      </w:pPr>
      <w:r w:rsidRPr="00667C3B">
        <w:rPr>
          <w:rFonts w:ascii="Arial" w:hAnsi="Arial" w:cs="Arial"/>
        </w:rPr>
        <w:t>the party did not understand the nature and effect of the marriage ceremony.</w:t>
      </w:r>
      <w:r w:rsidRPr="00133356">
        <w:rPr>
          <w:rFonts w:ascii="Arial" w:hAnsi="Arial" w:cs="Arial"/>
          <w:vertAlign w:val="superscript"/>
        </w:rPr>
        <w:footnoteReference w:id="108"/>
      </w:r>
    </w:p>
    <w:p w14:paraId="3C1DF33E" w14:textId="0BC20353" w:rsidR="00CB0A27" w:rsidRPr="00801BAE" w:rsidRDefault="00CB0A27" w:rsidP="00F05026">
      <w:pPr>
        <w:pStyle w:val="PlainParagraph"/>
        <w:numPr>
          <w:ilvl w:val="1"/>
          <w:numId w:val="55"/>
        </w:numPr>
        <w:spacing w:line="276" w:lineRule="auto"/>
      </w:pPr>
      <w:r w:rsidRPr="00801BAE">
        <w:t xml:space="preserve">Consequently, </w:t>
      </w:r>
      <w:r w:rsidRPr="00870979">
        <w:rPr>
          <w:b/>
        </w:rPr>
        <w:t>an authorised celebrant must ensure that both parties freely and genuinely consent to the marriage.</w:t>
      </w:r>
      <w:r w:rsidRPr="00801BAE">
        <w:t xml:space="preserve"> </w:t>
      </w:r>
    </w:p>
    <w:p w14:paraId="64096597" w14:textId="743BD5EB" w:rsidR="00CB0A27" w:rsidRPr="00870979" w:rsidRDefault="00CB0A27" w:rsidP="003845FA">
      <w:pPr>
        <w:pStyle w:val="ListParagraph"/>
        <w:numPr>
          <w:ilvl w:val="1"/>
          <w:numId w:val="55"/>
        </w:numPr>
        <w:rPr>
          <w:rFonts w:ascii="Arial" w:hAnsi="Arial" w:cs="Arial"/>
        </w:rPr>
      </w:pPr>
      <w:r w:rsidRPr="00870979">
        <w:rPr>
          <w:rFonts w:ascii="Arial" w:hAnsi="Arial" w:cs="Arial"/>
        </w:rPr>
        <w:t xml:space="preserve">Where one of the parties to the marriage does not understand the language in which the marriage ceremony will be conducted, interpreters play a crucial role in establishing that the party understands the nature of the marriage ceremony and consents to the marriage. An </w:t>
      </w:r>
      <w:proofErr w:type="spellStart"/>
      <w:r w:rsidRPr="00870979">
        <w:rPr>
          <w:rFonts w:ascii="Arial" w:hAnsi="Arial" w:cs="Arial"/>
        </w:rPr>
        <w:t>authorised</w:t>
      </w:r>
      <w:proofErr w:type="spellEnd"/>
      <w:r w:rsidRPr="00870979">
        <w:rPr>
          <w:rFonts w:ascii="Arial" w:hAnsi="Arial" w:cs="Arial"/>
        </w:rPr>
        <w:t xml:space="preserve"> celebrant must not </w:t>
      </w:r>
      <w:proofErr w:type="spellStart"/>
      <w:r w:rsidRPr="00870979">
        <w:rPr>
          <w:rFonts w:ascii="Arial" w:hAnsi="Arial" w:cs="Arial"/>
        </w:rPr>
        <w:t>solemnise</w:t>
      </w:r>
      <w:proofErr w:type="spellEnd"/>
      <w:r w:rsidRPr="00870979">
        <w:rPr>
          <w:rFonts w:ascii="Arial" w:hAnsi="Arial" w:cs="Arial"/>
        </w:rPr>
        <w:t xml:space="preserve"> a marriage if they have any doubt about the consent of either of the parties.</w:t>
      </w:r>
    </w:p>
    <w:p w14:paraId="578B4A6A" w14:textId="77777777" w:rsidR="00CB0A27" w:rsidRPr="00801BAE" w:rsidRDefault="00CB0A27" w:rsidP="003845FA">
      <w:pPr>
        <w:pStyle w:val="PlainParagraph"/>
        <w:numPr>
          <w:ilvl w:val="1"/>
          <w:numId w:val="55"/>
        </w:numPr>
        <w:spacing w:line="276" w:lineRule="auto"/>
      </w:pPr>
      <w:r w:rsidRPr="00801BAE">
        <w:t xml:space="preserve">Courts have previously found marriages to be void in circumstances where a language barrier has led a party to be mistaken about the nature of the ceremony performed. For example, in </w:t>
      </w:r>
      <w:r w:rsidRPr="00801BAE">
        <w:rPr>
          <w:i/>
        </w:rPr>
        <w:t>Thang &amp; Lua</w:t>
      </w:r>
      <w:r w:rsidRPr="00801BAE">
        <w:t xml:space="preserve"> [2019] </w:t>
      </w:r>
      <w:proofErr w:type="spellStart"/>
      <w:r w:rsidRPr="00801BAE">
        <w:t>FamCA</w:t>
      </w:r>
      <w:proofErr w:type="spellEnd"/>
      <w:r w:rsidRPr="00801BAE">
        <w:t xml:space="preserve"> 195, the applicant had very little understanding of written or spoken English and was of the understanding that he was participating in a commitment ceremony. This was a basis upon which the Family Court found the marriage to be void.</w:t>
      </w:r>
    </w:p>
    <w:p w14:paraId="15B2A851" w14:textId="77777777" w:rsidR="00CB0A27" w:rsidRPr="00801BAE" w:rsidRDefault="00CB0A27" w:rsidP="003845FA">
      <w:pPr>
        <w:pStyle w:val="PlainParagraph"/>
        <w:numPr>
          <w:ilvl w:val="1"/>
          <w:numId w:val="55"/>
        </w:numPr>
        <w:spacing w:line="276" w:lineRule="auto"/>
      </w:pPr>
      <w:r w:rsidRPr="00801BAE">
        <w:t xml:space="preserve">In </w:t>
      </w:r>
      <w:r w:rsidRPr="00801BAE">
        <w:rPr>
          <w:i/>
        </w:rPr>
        <w:t xml:space="preserve">Garner v Lee </w:t>
      </w:r>
      <w:r w:rsidRPr="00801BAE">
        <w:t xml:space="preserve">[2011] </w:t>
      </w:r>
      <w:proofErr w:type="spellStart"/>
      <w:r w:rsidRPr="00801BAE">
        <w:t>FamCA</w:t>
      </w:r>
      <w:proofErr w:type="spellEnd"/>
      <w:r w:rsidRPr="00801BAE">
        <w:t xml:space="preserve"> 1000, the applicant met the respondent at a coffee shop, and after approximately three months of communicating regularly he went to a business address with the intention of discussing immigration issues so the respondent could remain in Australia. At the address, discussions took place in a </w:t>
      </w:r>
      <w:r w:rsidRPr="00801BAE">
        <w:lastRenderedPageBreak/>
        <w:t xml:space="preserve">language the applicant did not understand. He was asked to sign a document and his photograph was taken. Unbeknownst to the applicant, a marriage ceremony had been conducted. The Court found the marriage was void on the basis that the applicant was deceived as to the nature of the ceremony. </w:t>
      </w:r>
    </w:p>
    <w:p w14:paraId="01EFDCCF" w14:textId="77777777" w:rsidR="00CB0A27" w:rsidRPr="00801BAE" w:rsidRDefault="00CB0A27" w:rsidP="003845FA">
      <w:pPr>
        <w:pStyle w:val="PlainParagraph"/>
        <w:numPr>
          <w:ilvl w:val="1"/>
          <w:numId w:val="55"/>
        </w:numPr>
        <w:spacing w:line="276" w:lineRule="auto"/>
      </w:pPr>
      <w:r w:rsidRPr="00801BAE">
        <w:t xml:space="preserve">In both of the above cases, the applicants did not understand the words spoken at the ceremony or the documents they signed. To ensure the parties understand the nature of the ceremony performed, it is recommended that an interpreter translates the ceremony and any documents signed by the parties, including the marriage certificates. </w:t>
      </w:r>
    </w:p>
    <w:p w14:paraId="69F69935" w14:textId="495FC460" w:rsidR="00CB0A27" w:rsidRPr="00801BAE" w:rsidRDefault="00CB0A27" w:rsidP="003845FA">
      <w:pPr>
        <w:pStyle w:val="Heading4"/>
      </w:pPr>
      <w:bookmarkStart w:id="213" w:name="_Toc205388300"/>
      <w:r w:rsidRPr="00801BAE">
        <w:t>Interpreters should generally provide their services in person</w:t>
      </w:r>
      <w:bookmarkEnd w:id="213"/>
    </w:p>
    <w:p w14:paraId="3460864F" w14:textId="1A47CB1D" w:rsidR="00CB0A27" w:rsidRPr="00801BAE" w:rsidRDefault="00CB0A27" w:rsidP="003845FA">
      <w:pPr>
        <w:pStyle w:val="PlainParagraph"/>
        <w:numPr>
          <w:ilvl w:val="1"/>
          <w:numId w:val="55"/>
        </w:numPr>
        <w:spacing w:line="276" w:lineRule="auto"/>
      </w:pPr>
      <w:r w:rsidRPr="00801BAE">
        <w:t xml:space="preserve">Given the crucial role that interpreters play in establishing that the parties understand the nature of the marriage ceremony performed, interpreters should provide their services in person, at the ceremony. It is not recommended that celebrants agree to interpreters providing their services remotely, via phone or video. </w:t>
      </w:r>
      <w:r w:rsidRPr="00EC737F">
        <w:t>In certain rare situations, such as where an interpreter of a particular language or dialect is not available in the state or territory, or is unable to travel to the location of the ceremony in extreme and last-minute circumstances, then it may be sufficient for the interpreter to appear remotely.</w:t>
      </w:r>
      <w:r w:rsidRPr="00801BAE">
        <w:t xml:space="preserve"> </w:t>
      </w:r>
    </w:p>
    <w:p w14:paraId="760D5F6F" w14:textId="70FB8016" w:rsidR="00CB0A27" w:rsidRPr="002347C9" w:rsidRDefault="00CB0A27" w:rsidP="003845FA">
      <w:pPr>
        <w:pStyle w:val="Heading4"/>
      </w:pPr>
      <w:bookmarkStart w:id="214" w:name="_Toc518290325"/>
      <w:bookmarkStart w:id="215" w:name="_Toc205388301"/>
      <w:r w:rsidRPr="00801BAE">
        <w:t>Witnesses to the marriage should not act as interpreter</w:t>
      </w:r>
      <w:bookmarkEnd w:id="214"/>
      <w:bookmarkEnd w:id="215"/>
    </w:p>
    <w:p w14:paraId="7A132440" w14:textId="77777777" w:rsidR="00CB0A27" w:rsidRDefault="00CB0A27" w:rsidP="003845FA">
      <w:pPr>
        <w:pStyle w:val="PlainParagraph"/>
        <w:numPr>
          <w:ilvl w:val="1"/>
          <w:numId w:val="55"/>
        </w:numPr>
        <w:spacing w:line="276" w:lineRule="auto"/>
      </w:pPr>
      <w:r>
        <w:t xml:space="preserve">The role of the two witnesses to the marriage is to observe that the marriage is duly solemnised and to sign the marriage certificates. The Marriage Act does not prohibit an interpreter and a witness being one and the same person. However, to ensure the responsibilities of the witness and the interpreter are both fulfilled, it is best practice that an interpreter is not a witness to the marriage. </w:t>
      </w:r>
    </w:p>
    <w:p w14:paraId="4B62A010" w14:textId="6393C9C6" w:rsidR="00CB0A27" w:rsidRPr="002347C9" w:rsidRDefault="00CB0A27" w:rsidP="003845FA">
      <w:pPr>
        <w:pStyle w:val="Heading4"/>
      </w:pPr>
      <w:bookmarkStart w:id="216" w:name="_Toc508963936"/>
      <w:bookmarkStart w:id="217" w:name="_Toc518290326"/>
      <w:bookmarkStart w:id="218" w:name="_Toc205388302"/>
      <w:r w:rsidRPr="00801BAE">
        <w:t>Certificate of faithful performance</w:t>
      </w:r>
      <w:bookmarkEnd w:id="216"/>
      <w:bookmarkEnd w:id="217"/>
      <w:bookmarkEnd w:id="218"/>
    </w:p>
    <w:p w14:paraId="21A3668C" w14:textId="037F4931" w:rsidR="00CB0A27" w:rsidRDefault="00CB0A27" w:rsidP="003845FA">
      <w:pPr>
        <w:pStyle w:val="PlainParagraph"/>
        <w:numPr>
          <w:ilvl w:val="1"/>
          <w:numId w:val="55"/>
        </w:numPr>
        <w:spacing w:line="276" w:lineRule="auto"/>
      </w:pPr>
      <w:r>
        <w:t>Immediately after the ceremony, the interpreter must give the authorised celebrant a certificate of the faithful performance of their services as interpreter.</w:t>
      </w:r>
      <w:r>
        <w:rPr>
          <w:rStyle w:val="FootnoteReference"/>
        </w:rPr>
        <w:footnoteReference w:id="109"/>
      </w:r>
      <w:r>
        <w:t xml:space="preserve"> The certificate must be in the approved form.</w:t>
      </w:r>
      <w:r>
        <w:rPr>
          <w:rStyle w:val="FootnoteReference"/>
        </w:rPr>
        <w:footnoteReference w:id="110"/>
      </w:r>
      <w:r>
        <w:t xml:space="preserve"> The approved form for the certificate of faithful performance by the interpreter is available on the Attorney-General’s Department</w:t>
      </w:r>
      <w:r w:rsidR="00834F3A">
        <w:t>’s</w:t>
      </w:r>
      <w:r>
        <w:t xml:space="preserve"> website.</w:t>
      </w:r>
      <w:r w:rsidR="007062D4">
        <w:br/>
      </w:r>
      <w:r>
        <w:t xml:space="preserve"> </w:t>
      </w:r>
    </w:p>
    <w:p w14:paraId="14A1CF72" w14:textId="37B099C1" w:rsidR="00CB0A27" w:rsidRPr="00667C3B" w:rsidRDefault="00CB0A27" w:rsidP="003845FA">
      <w:pPr>
        <w:pStyle w:val="Heading2"/>
        <w:spacing w:after="120"/>
      </w:pPr>
      <w:bookmarkStart w:id="219" w:name="_Toc205388303"/>
      <w:r w:rsidRPr="00667C3B">
        <w:t>O</w:t>
      </w:r>
      <w:r w:rsidR="007062D4">
        <w:t>ther types of ceremonies</w:t>
      </w:r>
      <w:bookmarkEnd w:id="219"/>
    </w:p>
    <w:p w14:paraId="1E9FFFF0" w14:textId="08290EDF" w:rsidR="00CB0A27" w:rsidRPr="004A621C" w:rsidRDefault="00CB0A27" w:rsidP="003845FA">
      <w:pPr>
        <w:pStyle w:val="Heading3"/>
        <w:rPr>
          <w:szCs w:val="22"/>
        </w:rPr>
      </w:pPr>
      <w:bookmarkStart w:id="220" w:name="_Toc205388304"/>
      <w:r w:rsidRPr="004A621C">
        <w:t xml:space="preserve">Second </w:t>
      </w:r>
      <w:r w:rsidR="00792593">
        <w:t>m</w:t>
      </w:r>
      <w:r w:rsidRPr="004A621C">
        <w:t xml:space="preserve">arriage </w:t>
      </w:r>
      <w:r w:rsidR="00792593">
        <w:t>c</w:t>
      </w:r>
      <w:r w:rsidRPr="004A621C">
        <w:t>eremonies</w:t>
      </w:r>
      <w:bookmarkEnd w:id="220"/>
    </w:p>
    <w:p w14:paraId="7B2A6483" w14:textId="77777777" w:rsidR="00CB0A27" w:rsidRDefault="00CB0A27" w:rsidP="003845FA">
      <w:pPr>
        <w:pStyle w:val="PlainParagraph"/>
        <w:numPr>
          <w:ilvl w:val="1"/>
          <w:numId w:val="55"/>
        </w:numPr>
        <w:spacing w:line="276" w:lineRule="auto"/>
      </w:pPr>
      <w:r>
        <w:t>Paragraph 113(1)(a) of the Marriage Act prohibits persons who are already legally married to each other from going through a further form or ceremony of marriage to each other, in Australia or as a member of the Australian Defence Force overseas. In other words, people who are already legally married to each other must not marry each other again.</w:t>
      </w:r>
      <w:r>
        <w:rPr>
          <w:rStyle w:val="FootnoteReference"/>
        </w:rPr>
        <w:footnoteReference w:id="111"/>
      </w:r>
    </w:p>
    <w:p w14:paraId="245EFCFD" w14:textId="77777777" w:rsidR="00CB0A27" w:rsidRDefault="00CB0A27" w:rsidP="003845FA">
      <w:pPr>
        <w:pStyle w:val="PlainParagraph"/>
        <w:numPr>
          <w:ilvl w:val="1"/>
          <w:numId w:val="55"/>
        </w:numPr>
        <w:spacing w:line="276" w:lineRule="auto"/>
      </w:pPr>
      <w:r>
        <w:lastRenderedPageBreak/>
        <w:t>It is an offence for an authorised celebrant to purport to solemnise a marriage if the authorised celebrant knows or has reason to believe the parties are already legally married to each other.</w:t>
      </w:r>
      <w:r>
        <w:rPr>
          <w:rStyle w:val="FootnoteReference"/>
        </w:rPr>
        <w:footnoteReference w:id="112"/>
      </w:r>
    </w:p>
    <w:p w14:paraId="6B1C3213" w14:textId="6EE2ACAE" w:rsidR="00CB0A27" w:rsidRPr="00213710" w:rsidRDefault="00CB0A27" w:rsidP="003845FA">
      <w:pPr>
        <w:pStyle w:val="Heading4"/>
        <w:rPr>
          <w:szCs w:val="22"/>
        </w:rPr>
      </w:pPr>
      <w:bookmarkStart w:id="221" w:name="_Toc205388305"/>
      <w:r w:rsidRPr="00213710">
        <w:rPr>
          <w:szCs w:val="22"/>
        </w:rPr>
        <w:t>Exceptions to the prohibition on second marriage ceremonies</w:t>
      </w:r>
      <w:bookmarkEnd w:id="221"/>
    </w:p>
    <w:p w14:paraId="33B9FDA3" w14:textId="77777777" w:rsidR="00CB0A27" w:rsidRDefault="00CB0A27" w:rsidP="003845FA">
      <w:pPr>
        <w:pStyle w:val="PlainParagraph"/>
        <w:numPr>
          <w:ilvl w:val="1"/>
          <w:numId w:val="55"/>
        </w:numPr>
        <w:spacing w:line="276" w:lineRule="auto"/>
      </w:pPr>
      <w:r>
        <w:t>There are limited exceptions to the prohibition on second marriage ceremonies. Those exceptions are set out in subsection 113(2) of the Marriage Act. Specifically, subsection 113(2) allows parties who have gone through a form or ceremony of marriage with each other to go through a further form or ceremony of marriage if there is doubt as to:</w:t>
      </w:r>
    </w:p>
    <w:p w14:paraId="01441E13" w14:textId="300C6729" w:rsidR="00CB0A27" w:rsidRPr="00667C3B" w:rsidRDefault="00CB0A27" w:rsidP="003845FA">
      <w:pPr>
        <w:numPr>
          <w:ilvl w:val="0"/>
          <w:numId w:val="24"/>
        </w:numPr>
        <w:spacing w:before="120" w:after="120"/>
        <w:ind w:left="1074"/>
      </w:pPr>
      <w:r w:rsidRPr="00667C3B">
        <w:rPr>
          <w:rFonts w:ascii="Arial" w:hAnsi="Arial" w:cs="Arial"/>
        </w:rPr>
        <w:t>whether the parties are legally married to each other</w:t>
      </w:r>
    </w:p>
    <w:p w14:paraId="2D4279CC" w14:textId="77777777" w:rsidR="00CB0A27" w:rsidRPr="00667C3B" w:rsidRDefault="00CB0A27" w:rsidP="003845FA">
      <w:pPr>
        <w:numPr>
          <w:ilvl w:val="0"/>
          <w:numId w:val="24"/>
        </w:numPr>
        <w:spacing w:before="120" w:after="120"/>
        <w:ind w:left="1074"/>
      </w:pPr>
      <w:r w:rsidRPr="00667C3B">
        <w:rPr>
          <w:rFonts w:ascii="Arial" w:hAnsi="Arial" w:cs="Arial"/>
        </w:rPr>
        <w:t xml:space="preserve">whether a marriage that took place outside Australia would be </w:t>
      </w:r>
      <w:proofErr w:type="spellStart"/>
      <w:r w:rsidRPr="00667C3B">
        <w:rPr>
          <w:rFonts w:ascii="Arial" w:hAnsi="Arial" w:cs="Arial"/>
        </w:rPr>
        <w:t>recognised</w:t>
      </w:r>
      <w:proofErr w:type="spellEnd"/>
      <w:r w:rsidRPr="00667C3B">
        <w:rPr>
          <w:rFonts w:ascii="Arial" w:hAnsi="Arial" w:cs="Arial"/>
        </w:rPr>
        <w:t xml:space="preserve"> as valid by a court in Australia, or</w:t>
      </w:r>
    </w:p>
    <w:p w14:paraId="6A47581B" w14:textId="77777777" w:rsidR="00CB0A27" w:rsidRPr="00667C3B" w:rsidRDefault="00CB0A27" w:rsidP="003845FA">
      <w:pPr>
        <w:numPr>
          <w:ilvl w:val="0"/>
          <w:numId w:val="24"/>
        </w:numPr>
        <w:spacing w:before="120" w:after="120"/>
        <w:ind w:left="1074"/>
      </w:pPr>
      <w:r w:rsidRPr="00667C3B">
        <w:rPr>
          <w:rFonts w:ascii="Arial" w:hAnsi="Arial" w:cs="Arial"/>
        </w:rPr>
        <w:t>whether their marriage could be proved in legal proceedings.</w:t>
      </w:r>
    </w:p>
    <w:p w14:paraId="4E0BF6B6" w14:textId="77777777" w:rsidR="00CB0A27" w:rsidRDefault="00CB0A27" w:rsidP="003845FA">
      <w:pPr>
        <w:pStyle w:val="PlainParagraph"/>
        <w:numPr>
          <w:ilvl w:val="1"/>
          <w:numId w:val="55"/>
        </w:numPr>
        <w:spacing w:line="276" w:lineRule="auto"/>
      </w:pPr>
      <w:r>
        <w:t xml:space="preserve">Before the second marriage ceremony occurs, subsection 113(3) of the Marriage Act requires that the parties produce to the </w:t>
      </w:r>
      <w:r w:rsidRPr="004A23C9">
        <w:t>authorised celebrant:</w:t>
      </w:r>
    </w:p>
    <w:p w14:paraId="3C047FAE" w14:textId="66DE4F35" w:rsidR="00CB0A27" w:rsidRPr="00667C3B" w:rsidRDefault="00CB0A27" w:rsidP="003845FA">
      <w:pPr>
        <w:numPr>
          <w:ilvl w:val="0"/>
          <w:numId w:val="24"/>
        </w:numPr>
        <w:spacing w:before="120" w:after="120"/>
        <w:ind w:left="1074"/>
      </w:pPr>
      <w:r w:rsidRPr="00667C3B">
        <w:rPr>
          <w:rFonts w:ascii="Arial" w:hAnsi="Arial" w:cs="Arial"/>
        </w:rPr>
        <w:t>a statutory declaration made by the parties which states that they have previously gone through a form or ceremony of marriage with each other and specifying the date, place and circumstances of that ceremony</w:t>
      </w:r>
      <w:r w:rsidR="00F04554">
        <w:rPr>
          <w:rFonts w:ascii="Arial" w:hAnsi="Arial" w:cs="Arial"/>
        </w:rPr>
        <w:t>, and</w:t>
      </w:r>
    </w:p>
    <w:p w14:paraId="13A30EB4" w14:textId="77777777" w:rsidR="00CB0A27" w:rsidRPr="00667C3B" w:rsidRDefault="00CB0A27" w:rsidP="003845FA">
      <w:pPr>
        <w:numPr>
          <w:ilvl w:val="0"/>
          <w:numId w:val="24"/>
        </w:numPr>
        <w:spacing w:before="120" w:after="120"/>
        <w:ind w:left="1074"/>
      </w:pPr>
      <w:r w:rsidRPr="00667C3B">
        <w:rPr>
          <w:rFonts w:ascii="Arial" w:hAnsi="Arial" w:cs="Arial"/>
        </w:rPr>
        <w:t>the statutory declaration must contain a certificate by a barrister or solicitor that, on the facts stated in the declaration, there is in their opinion, a doubt as to whether:</w:t>
      </w:r>
    </w:p>
    <w:p w14:paraId="7177D6B8" w14:textId="77777777" w:rsidR="00CB0A27" w:rsidRDefault="00CB0A27" w:rsidP="003845FA">
      <w:pPr>
        <w:pStyle w:val="NumberLevel1"/>
        <w:numPr>
          <w:ilvl w:val="1"/>
          <w:numId w:val="35"/>
        </w:numPr>
        <w:spacing w:line="276" w:lineRule="auto"/>
      </w:pPr>
      <w:r>
        <w:t xml:space="preserve">the parties are legally married to each other, or </w:t>
      </w:r>
    </w:p>
    <w:p w14:paraId="1D754E0D" w14:textId="77777777" w:rsidR="00CB0A27" w:rsidRDefault="00CB0A27" w:rsidP="003845FA">
      <w:pPr>
        <w:pStyle w:val="NumberLevel1"/>
        <w:numPr>
          <w:ilvl w:val="1"/>
          <w:numId w:val="35"/>
        </w:numPr>
        <w:spacing w:line="276" w:lineRule="auto"/>
      </w:pPr>
      <w:r>
        <w:t>their marriage, which took place outside Australia, would be recognised as valid by a court in Australia, or</w:t>
      </w:r>
    </w:p>
    <w:p w14:paraId="38401048" w14:textId="77777777" w:rsidR="00CB0A27" w:rsidRDefault="00CB0A27" w:rsidP="003845FA">
      <w:pPr>
        <w:pStyle w:val="NumberLevel1"/>
        <w:numPr>
          <w:ilvl w:val="1"/>
          <w:numId w:val="35"/>
        </w:numPr>
        <w:spacing w:line="276" w:lineRule="auto"/>
      </w:pPr>
      <w:r>
        <w:t xml:space="preserve">their marriage could be proved in legal proceedings.  </w:t>
      </w:r>
    </w:p>
    <w:p w14:paraId="0CBD5F8B" w14:textId="14EE8A52" w:rsidR="00CB0A27" w:rsidRDefault="00CB0A27" w:rsidP="003845FA">
      <w:pPr>
        <w:pStyle w:val="PlainParagraph"/>
        <w:numPr>
          <w:ilvl w:val="1"/>
          <w:numId w:val="55"/>
        </w:numPr>
        <w:spacing w:line="276" w:lineRule="auto"/>
      </w:pPr>
      <w:r>
        <w:t xml:space="preserve">A second marriage ceremony that is authorised by subsection 113(2) of the Marriage Act must comply with the requirements for a valid marriage that would otherwise apply to a marriage solemnised in Australia by an authorised celebrant. For example, a NOIM must be completed by the parties and given to the authorised celebrant in accordance with paragraph 42(1)(a) of the Marriage Act, the </w:t>
      </w:r>
      <w:r w:rsidR="00326ABB">
        <w:t>DONLIM</w:t>
      </w:r>
      <w:r>
        <w:t xml:space="preserve"> must be made before the authorised celebrant and the form of ceremony must comply with section 45 of the Marriage Act. </w:t>
      </w:r>
    </w:p>
    <w:p w14:paraId="5807129D" w14:textId="77777777" w:rsidR="00CB0A27" w:rsidRDefault="00CB0A27" w:rsidP="003845FA">
      <w:pPr>
        <w:pStyle w:val="PlainParagraph"/>
        <w:numPr>
          <w:ilvl w:val="1"/>
          <w:numId w:val="55"/>
        </w:numPr>
        <w:spacing w:line="276" w:lineRule="auto"/>
      </w:pPr>
      <w:r>
        <w:t>The authorised celebrant will also need to prepare and deal with the marriage certificates in accordance with section 50 of the Marriage Act. But in addition, each marriage certificate prepared for a second marriage ceremony must bear the following endorsement:</w:t>
      </w:r>
    </w:p>
    <w:p w14:paraId="2261F6F1" w14:textId="77777777" w:rsidR="00CB0A27" w:rsidRPr="00870979" w:rsidRDefault="00CB0A27" w:rsidP="003845FA">
      <w:pPr>
        <w:pStyle w:val="NumberLevel1"/>
        <w:spacing w:line="276" w:lineRule="auto"/>
        <w:ind w:left="1440"/>
        <w:rPr>
          <w:sz w:val="20"/>
          <w:szCs w:val="20"/>
        </w:rPr>
      </w:pPr>
      <w:r w:rsidRPr="00870979">
        <w:rPr>
          <w:sz w:val="20"/>
          <w:szCs w:val="20"/>
        </w:rPr>
        <w:t xml:space="preserve">‘The form or ceremony of marriage between the parties took place or was performed in accordance with subsection 113(2) of the </w:t>
      </w:r>
      <w:r w:rsidRPr="00870979">
        <w:rPr>
          <w:i/>
          <w:sz w:val="20"/>
          <w:szCs w:val="20"/>
        </w:rPr>
        <w:t>Marriage Act 1961</w:t>
      </w:r>
      <w:r w:rsidRPr="00870979">
        <w:rPr>
          <w:sz w:val="20"/>
          <w:szCs w:val="20"/>
        </w:rPr>
        <w:t xml:space="preserve">, the parties having </w:t>
      </w:r>
      <w:r w:rsidRPr="00870979">
        <w:rPr>
          <w:sz w:val="20"/>
          <w:szCs w:val="20"/>
        </w:rPr>
        <w:lastRenderedPageBreak/>
        <w:t>previously gone through a form or ceremony of marriage with each other on [date of marriage] at [place of marriage].</w:t>
      </w:r>
    </w:p>
    <w:p w14:paraId="234B303A" w14:textId="77777777" w:rsidR="00CB0A27" w:rsidRPr="00870979" w:rsidRDefault="00CB0A27" w:rsidP="003845FA">
      <w:pPr>
        <w:pStyle w:val="NumberLevel1"/>
        <w:spacing w:line="276" w:lineRule="auto"/>
        <w:ind w:left="1440"/>
        <w:rPr>
          <w:sz w:val="20"/>
          <w:szCs w:val="20"/>
        </w:rPr>
      </w:pPr>
      <w:r w:rsidRPr="00870979">
        <w:rPr>
          <w:sz w:val="20"/>
          <w:szCs w:val="20"/>
        </w:rPr>
        <w:t>Dated</w:t>
      </w:r>
      <w:r w:rsidRPr="00870979">
        <w:rPr>
          <w:sz w:val="20"/>
          <w:szCs w:val="20"/>
        </w:rPr>
        <w:tab/>
        <w:t xml:space="preserve"> [date]</w:t>
      </w:r>
    </w:p>
    <w:p w14:paraId="1685EF26" w14:textId="77777777" w:rsidR="00CB0A27" w:rsidRDefault="00CB0A27" w:rsidP="003845FA">
      <w:pPr>
        <w:pStyle w:val="NumberLevel1"/>
        <w:spacing w:line="276" w:lineRule="auto"/>
        <w:ind w:left="1440"/>
      </w:pPr>
      <w:r w:rsidRPr="00870979">
        <w:rPr>
          <w:sz w:val="20"/>
          <w:szCs w:val="20"/>
        </w:rPr>
        <w:t>[Signature of authorised celebrant]’</w:t>
      </w:r>
    </w:p>
    <w:p w14:paraId="2B34429F" w14:textId="248AAABA" w:rsidR="00CB0A27" w:rsidRDefault="00CB0A27" w:rsidP="00F05026">
      <w:pPr>
        <w:pStyle w:val="NumberLevel1"/>
        <w:numPr>
          <w:ilvl w:val="1"/>
          <w:numId w:val="55"/>
        </w:numPr>
        <w:spacing w:line="276" w:lineRule="auto"/>
      </w:pPr>
      <w:r>
        <w:t>The endorsement must use the exact words set out above and must be signed by the authorised celebrant before whom the ceremony took place.</w:t>
      </w:r>
      <w:r>
        <w:rPr>
          <w:rStyle w:val="FootnoteReference"/>
        </w:rPr>
        <w:footnoteReference w:id="113"/>
      </w:r>
    </w:p>
    <w:p w14:paraId="0EECA1FC" w14:textId="16E85CEB" w:rsidR="00CB0A27" w:rsidRPr="00213710" w:rsidRDefault="00CB0A27" w:rsidP="003845FA">
      <w:pPr>
        <w:pStyle w:val="Heading4"/>
        <w:rPr>
          <w:szCs w:val="22"/>
        </w:rPr>
      </w:pPr>
      <w:bookmarkStart w:id="222" w:name="_Toc205388306"/>
      <w:r w:rsidRPr="00213710">
        <w:rPr>
          <w:szCs w:val="22"/>
        </w:rPr>
        <w:t>Religious ceremonies of marriage</w:t>
      </w:r>
      <w:bookmarkEnd w:id="222"/>
    </w:p>
    <w:p w14:paraId="270EFA52" w14:textId="77777777" w:rsidR="00CB0A27" w:rsidRDefault="00CB0A27" w:rsidP="003845FA">
      <w:pPr>
        <w:pStyle w:val="PlainParagraph"/>
        <w:numPr>
          <w:ilvl w:val="1"/>
          <w:numId w:val="55"/>
        </w:numPr>
        <w:spacing w:line="276" w:lineRule="auto"/>
      </w:pPr>
      <w:r>
        <w:t>Authorised celebrants should also be aware that the prohibition on second marriage ceremonies does not prevent two people who are already legally married to each other from going through a religious ceremony of marriage with each other, provided that the parties have produced to the person in whose presence the religious marriage ceremony is to be performed:</w:t>
      </w:r>
    </w:p>
    <w:p w14:paraId="04A5D0FE" w14:textId="77777777" w:rsidR="00CB0A27" w:rsidRPr="00667C3B" w:rsidRDefault="00CB0A27" w:rsidP="003845FA">
      <w:pPr>
        <w:numPr>
          <w:ilvl w:val="0"/>
          <w:numId w:val="24"/>
        </w:numPr>
        <w:spacing w:before="120" w:after="120"/>
        <w:ind w:left="1074"/>
      </w:pPr>
      <w:r w:rsidRPr="00667C3B">
        <w:rPr>
          <w:rFonts w:ascii="Arial" w:hAnsi="Arial" w:cs="Arial"/>
        </w:rPr>
        <w:t>a certificate of their existing marriage, and</w:t>
      </w:r>
    </w:p>
    <w:p w14:paraId="684F5266" w14:textId="741379A1" w:rsidR="00CB0A27" w:rsidRPr="00667C3B" w:rsidRDefault="00CB0A27" w:rsidP="003845FA">
      <w:pPr>
        <w:numPr>
          <w:ilvl w:val="0"/>
          <w:numId w:val="24"/>
        </w:numPr>
        <w:spacing w:before="120" w:after="120"/>
        <w:ind w:left="1074"/>
      </w:pPr>
      <w:r w:rsidRPr="00667C3B">
        <w:rPr>
          <w:rFonts w:ascii="Arial" w:hAnsi="Arial" w:cs="Arial"/>
        </w:rPr>
        <w:t>a statement in writing, signed by the parties and witnessed by the person in whose presence the religious marriage ceremony is to be performed,</w:t>
      </w:r>
      <w:r w:rsidR="00322C6D">
        <w:rPr>
          <w:rFonts w:ascii="Arial" w:hAnsi="Arial" w:cs="Arial"/>
        </w:rPr>
        <w:t xml:space="preserve"> stating</w:t>
      </w:r>
      <w:r w:rsidRPr="00667C3B">
        <w:rPr>
          <w:rFonts w:ascii="Arial" w:hAnsi="Arial" w:cs="Arial"/>
        </w:rPr>
        <w:t xml:space="preserve"> that:</w:t>
      </w:r>
    </w:p>
    <w:p w14:paraId="461900C0" w14:textId="799190BF" w:rsidR="00CB0A27" w:rsidRDefault="00CB0A27" w:rsidP="003845FA">
      <w:pPr>
        <w:pStyle w:val="NumberLevel1"/>
        <w:numPr>
          <w:ilvl w:val="1"/>
          <w:numId w:val="37"/>
        </w:numPr>
        <w:spacing w:line="276" w:lineRule="auto"/>
      </w:pPr>
      <w:r>
        <w:t>the parties have previously gone through a form or ceremony of marriage with each other</w:t>
      </w:r>
    </w:p>
    <w:p w14:paraId="483E9C97" w14:textId="606AF030" w:rsidR="00CB0A27" w:rsidRDefault="00CB0A27" w:rsidP="003845FA">
      <w:pPr>
        <w:pStyle w:val="NumberLevel1"/>
        <w:numPr>
          <w:ilvl w:val="1"/>
          <w:numId w:val="37"/>
        </w:numPr>
        <w:spacing w:line="276" w:lineRule="auto"/>
      </w:pPr>
      <w:r>
        <w:t>the parties are the parties mentioned in the certificate of marriage produced with the statement</w:t>
      </w:r>
    </w:p>
    <w:p w14:paraId="250A3AB4" w14:textId="77777777" w:rsidR="00CB0A27" w:rsidRDefault="00CB0A27" w:rsidP="003845FA">
      <w:pPr>
        <w:pStyle w:val="NumberLevel1"/>
        <w:numPr>
          <w:ilvl w:val="1"/>
          <w:numId w:val="37"/>
        </w:numPr>
        <w:spacing w:line="276" w:lineRule="auto"/>
      </w:pPr>
      <w:r>
        <w:t xml:space="preserve">the parties have </w:t>
      </w:r>
      <w:r w:rsidRPr="00B847D8">
        <w:t>no reason to believe that they are not legally married to each other or, if their marriage took place outside Australia, they have no reason to believe that it would not be recognised as valid in Australia.</w:t>
      </w:r>
      <w:r>
        <w:rPr>
          <w:rStyle w:val="FootnoteReference"/>
        </w:rPr>
        <w:footnoteReference w:id="114"/>
      </w:r>
    </w:p>
    <w:p w14:paraId="147AC9CF" w14:textId="0BD06B2D" w:rsidR="00CB0A27" w:rsidRPr="00107930" w:rsidRDefault="00CB0A27" w:rsidP="003845FA">
      <w:pPr>
        <w:pStyle w:val="NumberLevel1"/>
        <w:numPr>
          <w:ilvl w:val="1"/>
          <w:numId w:val="55"/>
        </w:numPr>
        <w:spacing w:line="276" w:lineRule="auto"/>
      </w:pPr>
      <w:r>
        <w:t xml:space="preserve">The requirements relating to the NOIM, the </w:t>
      </w:r>
      <w:r w:rsidR="00326ABB">
        <w:t>DONLIM</w:t>
      </w:r>
      <w:r>
        <w:t>, witnesses and marriage certificates do not apply to religious ceremonies of marriage involving parties who are already legally married to each other.</w:t>
      </w:r>
      <w:r>
        <w:rPr>
          <w:rStyle w:val="FootnoteReference"/>
        </w:rPr>
        <w:footnoteReference w:id="115"/>
      </w:r>
    </w:p>
    <w:p w14:paraId="459CC970" w14:textId="351E927D" w:rsidR="00CB0A27" w:rsidRDefault="007C1AF4" w:rsidP="007C1AF4">
      <w:pPr>
        <w:pStyle w:val="NumberLevel1"/>
        <w:numPr>
          <w:ilvl w:val="1"/>
          <w:numId w:val="55"/>
        </w:numPr>
        <w:spacing w:line="276" w:lineRule="auto"/>
      </w:pPr>
      <w:r>
        <w:t>If</w:t>
      </w:r>
      <w:r w:rsidR="00CB0A27" w:rsidRPr="006D255F">
        <w:t xml:space="preserve"> an authorised celebrant is asked </w:t>
      </w:r>
      <w:r w:rsidR="00CB0A27">
        <w:t xml:space="preserve">to perform a religious ceremony of marriage where the parties are already legally married to each other, </w:t>
      </w:r>
      <w:r w:rsidR="00CB0A27" w:rsidRPr="0090345D">
        <w:t>the celebrant must not prepare or issue</w:t>
      </w:r>
      <w:r w:rsidR="00CB0A27" w:rsidRPr="00423951">
        <w:t xml:space="preserve"> any certificate of marriage under or referring to the Marriage Act.</w:t>
      </w:r>
      <w:r w:rsidR="00CB0A27">
        <w:rPr>
          <w:rStyle w:val="FootnoteReference"/>
        </w:rPr>
        <w:footnoteReference w:id="116"/>
      </w:r>
      <w:r w:rsidR="00CB0A27" w:rsidRPr="006D255F">
        <w:t xml:space="preserve"> In addition, the celebrant must not issue any other document to the parties in respect of the ceremony unless the parties are described in the document as being already legally married to each other.</w:t>
      </w:r>
      <w:r w:rsidR="00CB0A27" w:rsidRPr="006D255F">
        <w:rPr>
          <w:rStyle w:val="FootnoteReference"/>
        </w:rPr>
        <w:footnoteReference w:id="117"/>
      </w:r>
    </w:p>
    <w:p w14:paraId="05EE59BF" w14:textId="373CED63" w:rsidR="00870979" w:rsidRPr="004A621C" w:rsidRDefault="00870979" w:rsidP="003845FA">
      <w:pPr>
        <w:pStyle w:val="Heading3"/>
        <w:rPr>
          <w:szCs w:val="22"/>
        </w:rPr>
      </w:pPr>
      <w:bookmarkStart w:id="223" w:name="_Toc205388307"/>
      <w:r>
        <w:t>Surprise weddings</w:t>
      </w:r>
      <w:bookmarkEnd w:id="223"/>
    </w:p>
    <w:p w14:paraId="1DD047D1" w14:textId="77777777" w:rsidR="00CB0A27" w:rsidRPr="00213710" w:rsidRDefault="00CB0A27" w:rsidP="003845FA">
      <w:pPr>
        <w:pStyle w:val="PlainParagraph"/>
        <w:numPr>
          <w:ilvl w:val="1"/>
          <w:numId w:val="55"/>
        </w:numPr>
        <w:spacing w:line="276" w:lineRule="auto"/>
      </w:pPr>
      <w:r w:rsidRPr="00213710">
        <w:t xml:space="preserve">Surprise weddings involve one of the parties to the marriage being ‘surprised’ at or shortly before the ceremony. The most common scenario involves one member of a couple wishing to ‘surprise’ the other party by organising the marriage without their knowledge and then presenting them with the complete ceremony as a romantic </w:t>
      </w:r>
      <w:r w:rsidRPr="00213710">
        <w:lastRenderedPageBreak/>
        <w:t xml:space="preserve">gesture. It is not a surprise wedding if both parties have signed the NOIM and only the date of the wedding or event is the surprise component. </w:t>
      </w:r>
    </w:p>
    <w:p w14:paraId="5A5FD8DE" w14:textId="42F3482E" w:rsidR="00CB0A27" w:rsidRPr="00213710" w:rsidRDefault="00CB0A27" w:rsidP="003845FA">
      <w:pPr>
        <w:pStyle w:val="Pa0"/>
        <w:numPr>
          <w:ilvl w:val="1"/>
          <w:numId w:val="55"/>
        </w:numPr>
        <w:spacing w:after="100" w:line="276" w:lineRule="auto"/>
        <w:rPr>
          <w:rFonts w:ascii="Arial" w:hAnsi="Arial" w:cs="Arial"/>
          <w:sz w:val="22"/>
          <w:szCs w:val="22"/>
        </w:rPr>
      </w:pPr>
      <w:r w:rsidRPr="00213710">
        <w:rPr>
          <w:rFonts w:ascii="Arial" w:hAnsi="Arial" w:cs="Arial"/>
          <w:sz w:val="22"/>
          <w:szCs w:val="22"/>
        </w:rPr>
        <w:t xml:space="preserve">Surprise weddings raise an important and unavoidable issue in relation to the legality of the marriage. It is best described as placing undue pressure on the ‘surprised’ person to agree to the arrangement. Even if there is evidence that the person would previously have agreed to a marriage proposal, their consent must not be assumed. No person can be put under pressure to enter into a marriage and the pressures imposed by a ‘surprise’ wedding could lead to a void marriage due to a lack of real consent. </w:t>
      </w:r>
    </w:p>
    <w:p w14:paraId="2A0FA27A" w14:textId="29F408DD" w:rsidR="00CB0A27" w:rsidRPr="00213710" w:rsidRDefault="00CB0A27" w:rsidP="003845FA">
      <w:pPr>
        <w:pStyle w:val="NumberLevel1"/>
        <w:numPr>
          <w:ilvl w:val="1"/>
          <w:numId w:val="55"/>
        </w:numPr>
        <w:spacing w:line="276" w:lineRule="auto"/>
      </w:pPr>
      <w:r w:rsidRPr="00213710">
        <w:t>Authorised celebrants should not accept a NOIM signed by only one party to facilitate a surprise wedding.</w:t>
      </w:r>
    </w:p>
    <w:p w14:paraId="34D8F664" w14:textId="00EBA836" w:rsidR="00CB0A27" w:rsidRPr="00213710" w:rsidRDefault="00CB0A27" w:rsidP="003845FA">
      <w:pPr>
        <w:pStyle w:val="Heading4"/>
        <w:rPr>
          <w:szCs w:val="22"/>
        </w:rPr>
      </w:pPr>
      <w:bookmarkStart w:id="224" w:name="_Toc205388308"/>
      <w:r w:rsidRPr="00213710">
        <w:rPr>
          <w:szCs w:val="22"/>
        </w:rPr>
        <w:t xml:space="preserve">Other </w:t>
      </w:r>
      <w:r w:rsidR="00FC1705">
        <w:rPr>
          <w:szCs w:val="22"/>
        </w:rPr>
        <w:t>m</w:t>
      </w:r>
      <w:r w:rsidRPr="00213710">
        <w:rPr>
          <w:szCs w:val="22"/>
        </w:rPr>
        <w:t xml:space="preserve">arriage </w:t>
      </w:r>
      <w:r w:rsidR="00FC1705">
        <w:rPr>
          <w:szCs w:val="22"/>
        </w:rPr>
        <w:t>c</w:t>
      </w:r>
      <w:r w:rsidRPr="00213710">
        <w:rPr>
          <w:szCs w:val="22"/>
        </w:rPr>
        <w:t>eremonies that involve a ‘</w:t>
      </w:r>
      <w:r w:rsidR="001F441E">
        <w:rPr>
          <w:szCs w:val="22"/>
        </w:rPr>
        <w:t>s</w:t>
      </w:r>
      <w:r w:rsidRPr="00213710">
        <w:rPr>
          <w:szCs w:val="22"/>
        </w:rPr>
        <w:t>urprise’</w:t>
      </w:r>
      <w:bookmarkEnd w:id="224"/>
    </w:p>
    <w:p w14:paraId="02712C87" w14:textId="2893C511" w:rsidR="00CB0A27" w:rsidRPr="00870979" w:rsidRDefault="00CB0A27" w:rsidP="003845FA">
      <w:pPr>
        <w:pStyle w:val="ListParagraph"/>
        <w:numPr>
          <w:ilvl w:val="1"/>
          <w:numId w:val="55"/>
        </w:numPr>
        <w:rPr>
          <w:rFonts w:ascii="Arial" w:hAnsi="Arial" w:cs="Arial"/>
          <w:szCs w:val="22"/>
          <w:lang w:val="en-AU" w:eastAsia="en-AU" w:bidi="ar-SA"/>
        </w:rPr>
      </w:pPr>
      <w:r w:rsidRPr="00870979">
        <w:rPr>
          <w:rFonts w:ascii="Arial" w:hAnsi="Arial" w:cs="Arial"/>
          <w:szCs w:val="22"/>
          <w:lang w:val="en-AU" w:eastAsia="en-AU" w:bidi="ar-SA"/>
        </w:rPr>
        <w:t>Sometimes a couple may wish to surprise their guests at an engagement party or other gathering by getting married. In this situation, both parties are involved in the planning of the ceremony and it is only the guests who are surprised. Provided the marriage otherwise complies with the requirements for a valid marriage, this arrangement does not raise any legal issues</w:t>
      </w:r>
      <w:r w:rsidR="0037501D">
        <w:rPr>
          <w:rFonts w:ascii="Arial" w:hAnsi="Arial" w:cs="Arial"/>
          <w:szCs w:val="22"/>
          <w:lang w:val="en-AU" w:eastAsia="en-AU" w:bidi="ar-SA"/>
        </w:rPr>
        <w:t>.</w:t>
      </w:r>
    </w:p>
    <w:p w14:paraId="4AC5F47C" w14:textId="2340FFAD" w:rsidR="00CB0A27" w:rsidRPr="00667C3B" w:rsidRDefault="00CB0A27" w:rsidP="003845FA">
      <w:pPr>
        <w:pStyle w:val="Heading3"/>
      </w:pPr>
      <w:bookmarkStart w:id="225" w:name="_Toc518290400"/>
      <w:bookmarkStart w:id="226" w:name="_Toc205388309"/>
      <w:bookmarkStart w:id="227" w:name="_Toc314496053"/>
      <w:bookmarkStart w:id="228" w:name="_Toc505079085"/>
      <w:bookmarkStart w:id="229" w:name="_Toc508964008"/>
      <w:r w:rsidRPr="00667C3B">
        <w:t>Pop</w:t>
      </w:r>
      <w:r w:rsidR="0037501D">
        <w:t>-</w:t>
      </w:r>
      <w:r w:rsidR="00792593">
        <w:t>u</w:t>
      </w:r>
      <w:r w:rsidRPr="00667C3B">
        <w:t xml:space="preserve">p </w:t>
      </w:r>
      <w:r w:rsidR="00792593">
        <w:t>w</w:t>
      </w:r>
      <w:r w:rsidRPr="00667C3B">
        <w:t>eddings</w:t>
      </w:r>
      <w:bookmarkEnd w:id="225"/>
      <w:bookmarkEnd w:id="226"/>
    </w:p>
    <w:p w14:paraId="274110CB" w14:textId="6BAEB5B0" w:rsidR="00CB0A27" w:rsidRPr="00870979" w:rsidRDefault="00CB0A27" w:rsidP="003845FA">
      <w:pPr>
        <w:pStyle w:val="ListParagraph"/>
        <w:numPr>
          <w:ilvl w:val="1"/>
          <w:numId w:val="55"/>
        </w:numPr>
        <w:rPr>
          <w:rFonts w:ascii="Arial" w:hAnsi="Arial" w:cs="Arial"/>
          <w:szCs w:val="22"/>
          <w:lang w:val="en-AU" w:eastAsia="en-AU" w:bidi="ar-SA"/>
        </w:rPr>
      </w:pPr>
      <w:r w:rsidRPr="00870979">
        <w:rPr>
          <w:rFonts w:ascii="Arial" w:hAnsi="Arial" w:cs="Arial"/>
          <w:szCs w:val="22"/>
          <w:lang w:val="en-AU" w:eastAsia="en-AU" w:bidi="ar-SA"/>
        </w:rPr>
        <w:t>‘Pop</w:t>
      </w:r>
      <w:r w:rsidRPr="00870979">
        <w:rPr>
          <w:rFonts w:ascii="Arial" w:hAnsi="Arial" w:cs="Arial"/>
          <w:szCs w:val="22"/>
          <w:lang w:val="en-AU" w:eastAsia="en-AU" w:bidi="ar-SA"/>
        </w:rPr>
        <w:noBreakHyphen/>
        <w:t>up weddings’ generally involve a marriage celebrant working with other wedding industry suppliers (for example, photographers, venues, decorators and florists) to provide a pre-arranged wedding package. There are no restrictions in the Marriage Act or the Marriage Regulations on authorised celebrants participating in pop</w:t>
      </w:r>
      <w:r w:rsidRPr="00870979">
        <w:rPr>
          <w:rFonts w:ascii="Arial" w:hAnsi="Arial" w:cs="Arial"/>
          <w:szCs w:val="22"/>
          <w:lang w:val="en-AU" w:eastAsia="en-AU" w:bidi="ar-SA"/>
        </w:rPr>
        <w:noBreakHyphen/>
        <w:t>up weddings. However, a pop-up wedding must still comply with the requirements for a valid marriage and an authorised celebrant’s involvement in a pop</w:t>
      </w:r>
      <w:r w:rsidRPr="00870979">
        <w:rPr>
          <w:rFonts w:ascii="Arial" w:hAnsi="Arial" w:cs="Arial"/>
          <w:szCs w:val="22"/>
          <w:lang w:val="en-AU" w:eastAsia="en-AU" w:bidi="ar-SA"/>
        </w:rPr>
        <w:noBreakHyphen/>
        <w:t xml:space="preserve">up wedding must not interfere with their ability to comply with their legal duties and obligations. </w:t>
      </w:r>
    </w:p>
    <w:p w14:paraId="062DFAC4" w14:textId="7BF2FCD3" w:rsidR="00CB0A27" w:rsidRPr="00667C3B" w:rsidRDefault="00CB0A27" w:rsidP="003845FA">
      <w:pPr>
        <w:pStyle w:val="Heading3"/>
      </w:pPr>
      <w:bookmarkStart w:id="230" w:name="_Toc518290401"/>
      <w:bookmarkStart w:id="231" w:name="_Toc205388310"/>
      <w:r w:rsidRPr="00667C3B">
        <w:t xml:space="preserve">Marriage </w:t>
      </w:r>
      <w:r w:rsidR="00792593">
        <w:t>c</w:t>
      </w:r>
      <w:r w:rsidRPr="00667C3B">
        <w:t xml:space="preserve">eremonies as </w:t>
      </w:r>
      <w:r w:rsidR="00792593">
        <w:t>p</w:t>
      </w:r>
      <w:r w:rsidRPr="00667C3B">
        <w:t>rizes</w:t>
      </w:r>
      <w:bookmarkEnd w:id="227"/>
      <w:bookmarkEnd w:id="228"/>
      <w:bookmarkEnd w:id="229"/>
      <w:bookmarkEnd w:id="230"/>
      <w:bookmarkEnd w:id="231"/>
    </w:p>
    <w:p w14:paraId="2CF9DB77" w14:textId="15C4BF91" w:rsidR="00CB0A27" w:rsidRPr="00870979" w:rsidRDefault="00CB0A27" w:rsidP="00D86F7C">
      <w:pPr>
        <w:pStyle w:val="PlainParagraph"/>
        <w:numPr>
          <w:ilvl w:val="1"/>
          <w:numId w:val="55"/>
        </w:numPr>
        <w:spacing w:line="276" w:lineRule="auto"/>
      </w:pPr>
      <w:r w:rsidRPr="00870979">
        <w:t xml:space="preserve">Marriage ceremonies that are given away as a ‘prize’ must still comply with all of the requirements for a valid marriage. This includes the requirement under paragraph 42(1)(a) of the Marriage Act that the parties give a minimum of one month’s notice of their intended marriage to the celebrant. </w:t>
      </w:r>
    </w:p>
    <w:p w14:paraId="086528CB" w14:textId="77777777" w:rsidR="00CB0A27" w:rsidRPr="0038798F" w:rsidRDefault="00CB0A27" w:rsidP="00D86F7C">
      <w:pPr>
        <w:pStyle w:val="ListParagraph"/>
        <w:numPr>
          <w:ilvl w:val="1"/>
          <w:numId w:val="55"/>
        </w:numPr>
        <w:rPr>
          <w:rFonts w:ascii="Arial" w:hAnsi="Arial" w:cs="Arial"/>
          <w:szCs w:val="22"/>
          <w:lang w:val="en-AU" w:eastAsia="en-AU" w:bidi="ar-SA"/>
        </w:rPr>
      </w:pPr>
      <w:r w:rsidRPr="0038798F">
        <w:rPr>
          <w:rFonts w:ascii="Arial" w:hAnsi="Arial" w:cs="Arial"/>
          <w:szCs w:val="22"/>
          <w:lang w:val="en-AU" w:eastAsia="en-AU" w:bidi="ar-SA"/>
        </w:rPr>
        <w:t>If the parties to an intended marriage have not provided at least one month</w:t>
      </w:r>
      <w:r>
        <w:rPr>
          <w:rFonts w:ascii="Arial" w:hAnsi="Arial" w:cs="Arial"/>
          <w:szCs w:val="22"/>
          <w:lang w:val="en-AU" w:eastAsia="en-AU" w:bidi="ar-SA"/>
        </w:rPr>
        <w:t>’s</w:t>
      </w:r>
      <w:r w:rsidRPr="0038798F">
        <w:rPr>
          <w:rFonts w:ascii="Arial" w:hAnsi="Arial" w:cs="Arial"/>
          <w:szCs w:val="22"/>
          <w:lang w:val="en-AU" w:eastAsia="en-AU" w:bidi="ar-SA"/>
        </w:rPr>
        <w:t xml:space="preserve"> notice to the </w:t>
      </w:r>
      <w:r>
        <w:rPr>
          <w:rFonts w:ascii="Arial" w:hAnsi="Arial" w:cs="Arial"/>
          <w:szCs w:val="22"/>
          <w:lang w:val="en-AU" w:eastAsia="en-AU" w:bidi="ar-SA"/>
        </w:rPr>
        <w:t xml:space="preserve">authorised </w:t>
      </w:r>
      <w:r w:rsidRPr="0038798F">
        <w:rPr>
          <w:rFonts w:ascii="Arial" w:hAnsi="Arial" w:cs="Arial"/>
          <w:szCs w:val="22"/>
          <w:lang w:val="en-AU" w:eastAsia="en-AU" w:bidi="ar-SA"/>
        </w:rPr>
        <w:t xml:space="preserve">celebrant, it is possible for the parties to apply to a prescribed authority for authorisation to marry despite not providing the required notice (referred to as a ‘shortening of time’). However, it is highly unlikely that winning a marriage ceremony as a prize will fall within circumstances in which a prescribed authority may authorise a shortening of time. </w:t>
      </w:r>
    </w:p>
    <w:p w14:paraId="2BDAAEF1" w14:textId="4E91BEF0" w:rsidR="00CB0A27" w:rsidRPr="00667C3B" w:rsidRDefault="00CB0A27" w:rsidP="003845FA">
      <w:pPr>
        <w:pStyle w:val="Heading3"/>
      </w:pPr>
      <w:bookmarkStart w:id="232" w:name="_Toc304812576"/>
      <w:bookmarkStart w:id="233" w:name="_Toc314496057"/>
      <w:bookmarkStart w:id="234" w:name="_Toc505079089"/>
      <w:bookmarkStart w:id="235" w:name="_Toc508964011"/>
      <w:bookmarkStart w:id="236" w:name="_Toc518290404"/>
      <w:bookmarkStart w:id="237" w:name="_Toc205388311"/>
      <w:bookmarkStart w:id="238" w:name="OLE_LINK24"/>
      <w:bookmarkStart w:id="239" w:name="OLE_LINK25"/>
      <w:bookmarkStart w:id="240" w:name="OLE_LINK37"/>
      <w:bookmarkStart w:id="241" w:name="commitmentceremonies"/>
      <w:r w:rsidRPr="00667C3B">
        <w:t xml:space="preserve">Commitment </w:t>
      </w:r>
      <w:r w:rsidR="00792593">
        <w:t>c</w:t>
      </w:r>
      <w:r w:rsidRPr="00667C3B">
        <w:t>eremonies</w:t>
      </w:r>
      <w:bookmarkEnd w:id="232"/>
      <w:bookmarkEnd w:id="233"/>
      <w:bookmarkEnd w:id="234"/>
      <w:bookmarkEnd w:id="235"/>
      <w:bookmarkEnd w:id="236"/>
      <w:bookmarkEnd w:id="237"/>
    </w:p>
    <w:bookmarkEnd w:id="238"/>
    <w:bookmarkEnd w:id="239"/>
    <w:bookmarkEnd w:id="240"/>
    <w:bookmarkEnd w:id="241"/>
    <w:p w14:paraId="42846D2D" w14:textId="77777777" w:rsidR="00F509A1" w:rsidRDefault="00CB0A27" w:rsidP="003845FA">
      <w:pPr>
        <w:pStyle w:val="PlainParagraph"/>
        <w:numPr>
          <w:ilvl w:val="1"/>
          <w:numId w:val="55"/>
        </w:numPr>
        <w:spacing w:line="276" w:lineRule="auto"/>
      </w:pPr>
      <w:r w:rsidRPr="00F509A1">
        <w:t>A commitment ceremony involves two people committing to spend their lives together. Commitment ceremonies are not marriage ceremonies and have no legal effect.</w:t>
      </w:r>
    </w:p>
    <w:p w14:paraId="70D2885D" w14:textId="6FE85932" w:rsidR="00CB0A27" w:rsidRPr="00F509A1" w:rsidRDefault="00CB0A27" w:rsidP="003845FA">
      <w:pPr>
        <w:pStyle w:val="PlainParagraph"/>
        <w:numPr>
          <w:ilvl w:val="1"/>
          <w:numId w:val="55"/>
        </w:numPr>
        <w:spacing w:line="276" w:lineRule="auto"/>
      </w:pPr>
      <w:r w:rsidRPr="00F509A1">
        <w:lastRenderedPageBreak/>
        <w:t xml:space="preserve">Authorised celebrants may choose to conduct commitment ceremonies, but before agreeing to do so, a celebrant should make it clear to the couple and anyone else involved in the ceremony that the commitment ceremony will not result in a legally binding marriage and cannot be registered with </w:t>
      </w:r>
      <w:r w:rsidR="00004ACB">
        <w:t>s</w:t>
      </w:r>
      <w:r w:rsidRPr="00F509A1">
        <w:t xml:space="preserve">tate and </w:t>
      </w:r>
      <w:r w:rsidR="00004ACB">
        <w:t>t</w:t>
      </w:r>
      <w:r w:rsidRPr="00F509A1">
        <w:t xml:space="preserve">erritory registries of births, deaths and marriages.  </w:t>
      </w:r>
    </w:p>
    <w:p w14:paraId="57C64C99" w14:textId="4ED09E62" w:rsidR="00CB0A27" w:rsidRPr="00F509A1" w:rsidRDefault="00CB0A27" w:rsidP="003845FA">
      <w:pPr>
        <w:pStyle w:val="PlainParagraph"/>
        <w:numPr>
          <w:ilvl w:val="1"/>
          <w:numId w:val="55"/>
        </w:numPr>
        <w:spacing w:line="276" w:lineRule="auto"/>
      </w:pPr>
      <w:r w:rsidRPr="00F509A1">
        <w:t xml:space="preserve">As a commitment ceremony is not a marriage ceremony, the celebrant must not prepare or submit any marriage paperwork (such as the NOIM or the </w:t>
      </w:r>
      <w:r w:rsidR="00326ABB">
        <w:t>DONLIM</w:t>
      </w:r>
      <w:r w:rsidRPr="00F509A1">
        <w:t xml:space="preserve">). Further, an authorised celebrant must not prepare or sign a certificate of marriage or any other certificate referring to the Marriage Act for a commitment ceremony. </w:t>
      </w:r>
    </w:p>
    <w:p w14:paraId="6D756A50" w14:textId="213CEEA4" w:rsidR="00CB0A27" w:rsidRPr="00F509A1" w:rsidRDefault="00CB0A27" w:rsidP="003845FA">
      <w:pPr>
        <w:pStyle w:val="PlainParagraph"/>
        <w:numPr>
          <w:ilvl w:val="1"/>
          <w:numId w:val="55"/>
        </w:numPr>
        <w:spacing w:line="276" w:lineRule="auto"/>
      </w:pPr>
      <w:r w:rsidRPr="00F509A1">
        <w:t>A commitment ceremony could incorporate important rituals, such as readings and the exchanging of rings. Authorised celebrants should deliver an appropriate introduction at the beginning of the ceremony making it clear to the guests that the ceremony is not a marriage ceremony and that, if applicable, the marriage has already occurred or is due to occur at a later date. In order to avoid doubt, authorised celebrants must avoid using the words ‘wedding’ or ‘marriage’ to describe the ceremony.</w:t>
      </w:r>
    </w:p>
    <w:p w14:paraId="4C7C6C02" w14:textId="7EB45966" w:rsidR="00CB0A27" w:rsidRPr="00667C3B" w:rsidRDefault="00CB0A27" w:rsidP="003845FA">
      <w:pPr>
        <w:pStyle w:val="Heading3"/>
      </w:pPr>
      <w:bookmarkStart w:id="242" w:name="_Toc314496058"/>
      <w:bookmarkStart w:id="243" w:name="_Toc505079090"/>
      <w:bookmarkStart w:id="244" w:name="_Toc508964012"/>
      <w:bookmarkStart w:id="245" w:name="_Toc518290405"/>
      <w:bookmarkStart w:id="246" w:name="_Toc205388312"/>
      <w:r w:rsidRPr="00667C3B">
        <w:t xml:space="preserve">Renewal of </w:t>
      </w:r>
      <w:r w:rsidR="006D7C90">
        <w:t>v</w:t>
      </w:r>
      <w:r w:rsidRPr="00667C3B">
        <w:t xml:space="preserve">ows </w:t>
      </w:r>
      <w:r w:rsidR="006D7C90">
        <w:t>c</w:t>
      </w:r>
      <w:r w:rsidRPr="00667C3B">
        <w:t>eremonies</w:t>
      </w:r>
      <w:bookmarkEnd w:id="242"/>
      <w:bookmarkEnd w:id="243"/>
      <w:bookmarkEnd w:id="244"/>
      <w:bookmarkEnd w:id="245"/>
      <w:bookmarkEnd w:id="246"/>
    </w:p>
    <w:p w14:paraId="5C4866C3" w14:textId="176586B1" w:rsidR="00CB0A27" w:rsidRPr="00291F2C" w:rsidRDefault="00CB0A27" w:rsidP="003845FA">
      <w:pPr>
        <w:pStyle w:val="PlainParagraph"/>
        <w:numPr>
          <w:ilvl w:val="1"/>
          <w:numId w:val="55"/>
        </w:numPr>
        <w:spacing w:line="276" w:lineRule="auto"/>
      </w:pPr>
      <w:r w:rsidRPr="00291F2C">
        <w:t xml:space="preserve">A renewal of vows is a ceremony in which a married couple reaffirms their commitment to each other. Much like commitment ceremonies, renewal of vows ceremonies </w:t>
      </w:r>
      <w:proofErr w:type="gramStart"/>
      <w:r w:rsidRPr="00291F2C">
        <w:t>have</w:t>
      </w:r>
      <w:proofErr w:type="gramEnd"/>
      <w:r w:rsidRPr="00291F2C">
        <w:t xml:space="preserve"> no legal effect. </w:t>
      </w:r>
    </w:p>
    <w:p w14:paraId="609B1F1B" w14:textId="287CEBC7" w:rsidR="00CB0A27" w:rsidRPr="00291F2C" w:rsidRDefault="00CB0A27" w:rsidP="003845FA">
      <w:pPr>
        <w:pStyle w:val="PlainParagraph"/>
        <w:numPr>
          <w:ilvl w:val="1"/>
          <w:numId w:val="55"/>
        </w:numPr>
        <w:spacing w:line="276" w:lineRule="auto"/>
      </w:pPr>
      <w:r w:rsidRPr="00291F2C">
        <w:t>Authorised celebrants may choose to conduct renewal of vows ceremonies and should follow the guidance on commitment ceremonies above if asked to conduct a renewal of vows ceremony.</w:t>
      </w:r>
    </w:p>
    <w:p w14:paraId="00AB844E" w14:textId="4EFF6466" w:rsidR="00AB31D8" w:rsidRDefault="00AB31D8" w:rsidP="003845FA">
      <w:pPr>
        <w:spacing w:before="240" w:after="240"/>
        <w:rPr>
          <w:rFonts w:ascii="Arial" w:hAnsi="Arial" w:cs="Arial"/>
          <w:szCs w:val="22"/>
          <w:lang w:val="en-AU" w:eastAsia="en-AU" w:bidi="ar-SA"/>
        </w:rPr>
      </w:pPr>
    </w:p>
    <w:p w14:paraId="494F9B4F" w14:textId="77777777" w:rsidR="00CD2E14" w:rsidRDefault="00CD2E14" w:rsidP="003845FA">
      <w:pPr>
        <w:pStyle w:val="Heading1"/>
        <w:rPr>
          <w:lang w:val="en-AU" w:eastAsia="en-AU" w:bidi="ar-SA"/>
        </w:rPr>
      </w:pPr>
      <w:bookmarkStart w:id="247" w:name="_5.6_EXPLAINING_THE"/>
      <w:bookmarkStart w:id="248" w:name="_5.6__EXPLAINING"/>
      <w:bookmarkStart w:id="249" w:name="_5.7_FORM_OF"/>
      <w:bookmarkStart w:id="250" w:name="_5.7__FORM"/>
      <w:bookmarkStart w:id="251" w:name="_5.8_WITNESSES"/>
      <w:bookmarkStart w:id="252" w:name="_5.9_INTERPRETERS"/>
      <w:bookmarkStart w:id="253" w:name="_5.9__INTERPRETERS"/>
      <w:bookmarkStart w:id="254" w:name="_Toc314496011"/>
      <w:bookmarkStart w:id="255" w:name="marriagecertificates"/>
      <w:bookmarkStart w:id="256" w:name="_Toc505079007"/>
      <w:bookmarkStart w:id="257" w:name="_Toc508963937"/>
      <w:bookmarkStart w:id="258" w:name="_Toc518290327"/>
      <w:bookmarkEnd w:id="247"/>
      <w:bookmarkEnd w:id="248"/>
      <w:bookmarkEnd w:id="249"/>
      <w:bookmarkEnd w:id="250"/>
      <w:bookmarkEnd w:id="251"/>
      <w:bookmarkEnd w:id="252"/>
      <w:bookmarkEnd w:id="253"/>
    </w:p>
    <w:p w14:paraId="19EF22DD" w14:textId="77777777" w:rsidR="00CD2E14" w:rsidRDefault="00CD2E14">
      <w:pPr>
        <w:spacing w:before="0" w:after="160" w:line="259" w:lineRule="auto"/>
        <w:rPr>
          <w:rFonts w:ascii="Arial" w:hAnsi="Arial" w:cs="Arial"/>
          <w:b/>
          <w:bCs/>
          <w:caps/>
          <w:spacing w:val="15"/>
          <w:sz w:val="32"/>
          <w:szCs w:val="32"/>
          <w:u w:val="single"/>
          <w:lang w:val="en-AU" w:eastAsia="en-AU" w:bidi="ar-SA"/>
        </w:rPr>
      </w:pPr>
      <w:r>
        <w:rPr>
          <w:lang w:val="en-AU" w:eastAsia="en-AU" w:bidi="ar-SA"/>
        </w:rPr>
        <w:br w:type="page"/>
      </w:r>
    </w:p>
    <w:p w14:paraId="55C173A3" w14:textId="0E06120D" w:rsidR="006074AF" w:rsidRPr="007929E7" w:rsidRDefault="006074AF" w:rsidP="003845FA">
      <w:pPr>
        <w:pStyle w:val="Heading1"/>
        <w:rPr>
          <w:lang w:val="en-AU" w:eastAsia="en-AU" w:bidi="ar-SA"/>
        </w:rPr>
      </w:pPr>
      <w:bookmarkStart w:id="259" w:name="_Toc205388313"/>
      <w:r w:rsidRPr="002C19DD">
        <w:rPr>
          <w:lang w:val="en-AU" w:eastAsia="en-AU" w:bidi="ar-SA"/>
        </w:rPr>
        <w:lastRenderedPageBreak/>
        <w:t>chapter 5</w:t>
      </w:r>
      <w:r w:rsidR="007929E7" w:rsidRPr="002C19DD">
        <w:rPr>
          <w:lang w:val="en-AU" w:eastAsia="en-AU" w:bidi="ar-SA"/>
        </w:rPr>
        <w:t xml:space="preserve">: </w:t>
      </w:r>
      <w:r w:rsidR="0089114B" w:rsidRPr="002C19DD">
        <w:t>Marriage certificates and registration of marriages</w:t>
      </w:r>
      <w:bookmarkEnd w:id="259"/>
      <w:r w:rsidR="0089114B" w:rsidRPr="002C19DD">
        <w:rPr>
          <w:lang w:val="en-AU" w:eastAsia="en-AU" w:bidi="ar-SA"/>
        </w:rPr>
        <w:t xml:space="preserve"> </w:t>
      </w:r>
      <w:bookmarkEnd w:id="254"/>
      <w:bookmarkEnd w:id="255"/>
      <w:bookmarkEnd w:id="256"/>
      <w:bookmarkEnd w:id="257"/>
      <w:bookmarkEnd w:id="258"/>
    </w:p>
    <w:p w14:paraId="797E1DC9" w14:textId="52F2EF8F" w:rsidR="006074AF" w:rsidRPr="00811535" w:rsidRDefault="006074AF" w:rsidP="003845FA">
      <w:pPr>
        <w:spacing w:before="240" w:after="240"/>
        <w:rPr>
          <w:rFonts w:ascii="Arial" w:hAnsi="Arial" w:cs="Arial"/>
          <w:szCs w:val="22"/>
        </w:rPr>
      </w:pPr>
      <w:r w:rsidRPr="00811535">
        <w:rPr>
          <w:rFonts w:ascii="Arial" w:hAnsi="Arial" w:cs="Arial"/>
          <w:szCs w:val="22"/>
        </w:rPr>
        <w:t>This</w:t>
      </w:r>
      <w:r>
        <w:rPr>
          <w:rFonts w:ascii="Arial" w:hAnsi="Arial" w:cs="Arial"/>
          <w:szCs w:val="22"/>
        </w:rPr>
        <w:t xml:space="preserve"> </w:t>
      </w:r>
      <w:r w:rsidR="0089114B">
        <w:rPr>
          <w:rFonts w:ascii="Arial" w:hAnsi="Arial" w:cs="Arial"/>
          <w:szCs w:val="22"/>
        </w:rPr>
        <w:t>c</w:t>
      </w:r>
      <w:r>
        <w:rPr>
          <w:rFonts w:ascii="Arial" w:hAnsi="Arial" w:cs="Arial"/>
          <w:szCs w:val="22"/>
        </w:rPr>
        <w:t>hapter</w:t>
      </w:r>
      <w:r w:rsidRPr="00811535">
        <w:rPr>
          <w:rFonts w:ascii="Arial" w:hAnsi="Arial" w:cs="Arial"/>
          <w:szCs w:val="22"/>
        </w:rPr>
        <w:t xml:space="preserve"> </w:t>
      </w:r>
      <w:bookmarkStart w:id="260" w:name="_Hlk196920466"/>
      <w:r w:rsidRPr="00811535">
        <w:rPr>
          <w:rFonts w:ascii="Arial" w:hAnsi="Arial" w:cs="Arial"/>
          <w:szCs w:val="22"/>
        </w:rPr>
        <w:t>outlines the requirements for marriage certificates, including how to complete them</w:t>
      </w:r>
      <w:r w:rsidR="00C936D1">
        <w:rPr>
          <w:rFonts w:ascii="Arial" w:hAnsi="Arial" w:cs="Arial"/>
          <w:szCs w:val="22"/>
        </w:rPr>
        <w:t>,</w:t>
      </w:r>
      <w:r w:rsidRPr="00811535">
        <w:rPr>
          <w:rFonts w:ascii="Arial" w:hAnsi="Arial" w:cs="Arial"/>
          <w:szCs w:val="22"/>
        </w:rPr>
        <w:t xml:space="preserve"> and </w:t>
      </w:r>
      <w:bookmarkEnd w:id="260"/>
      <w:r w:rsidR="00AB62ED">
        <w:rPr>
          <w:rFonts w:ascii="Arial" w:hAnsi="Arial" w:cs="Arial"/>
          <w:szCs w:val="22"/>
        </w:rPr>
        <w:t>registering the marriage</w:t>
      </w:r>
      <w:r w:rsidRPr="00811535">
        <w:rPr>
          <w:rFonts w:ascii="Arial" w:hAnsi="Arial" w:cs="Arial"/>
          <w:szCs w:val="22"/>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074AF" w:rsidRPr="00F05FC9" w14:paraId="746243C8" w14:textId="77777777" w:rsidTr="0049666B">
        <w:tc>
          <w:tcPr>
            <w:tcW w:w="9016" w:type="dxa"/>
            <w:shd w:val="clear" w:color="auto" w:fill="F2F2F2" w:themeFill="background1" w:themeFillShade="F2"/>
          </w:tcPr>
          <w:p w14:paraId="7649A599" w14:textId="77777777" w:rsidR="006074AF" w:rsidRPr="00550918" w:rsidRDefault="006074AF" w:rsidP="003845FA">
            <w:pPr>
              <w:numPr>
                <w:ilvl w:val="1"/>
                <w:numId w:val="45"/>
              </w:numPr>
              <w:spacing w:before="140" w:after="140"/>
              <w:rPr>
                <w:rFonts w:ascii="Arial" w:hAnsi="Arial" w:cs="Arial"/>
                <w:b/>
                <w:sz w:val="22"/>
                <w:szCs w:val="22"/>
              </w:rPr>
            </w:pPr>
            <w:r w:rsidRPr="00550918">
              <w:rPr>
                <w:rFonts w:ascii="Arial" w:hAnsi="Arial" w:cs="Arial"/>
                <w:b/>
                <w:sz w:val="22"/>
                <w:szCs w:val="22"/>
              </w:rPr>
              <w:t xml:space="preserve">KEY </w:t>
            </w:r>
            <w:r w:rsidRPr="00550918">
              <w:rPr>
                <w:rFonts w:ascii="Arial" w:hAnsi="Arial" w:cs="Arial"/>
                <w:b/>
                <w:sz w:val="22"/>
                <w:szCs w:val="22"/>
                <w:lang w:val="en-AU" w:bidi="ar-SA"/>
              </w:rPr>
              <w:t>MESSAGES</w:t>
            </w:r>
          </w:p>
          <w:p w14:paraId="0262C8E9" w14:textId="77777777" w:rsidR="006074AF" w:rsidRPr="00F05FC9" w:rsidRDefault="006074AF" w:rsidP="003845FA">
            <w:pPr>
              <w:spacing w:before="240" w:after="140"/>
              <w:rPr>
                <w:rFonts w:ascii="Arial" w:hAnsi="Arial" w:cs="Arial"/>
                <w:sz w:val="22"/>
                <w:szCs w:val="22"/>
              </w:rPr>
            </w:pPr>
            <w:r w:rsidRPr="00F05FC9">
              <w:rPr>
                <w:rFonts w:ascii="Arial" w:hAnsi="Arial" w:cs="Arial"/>
                <w:sz w:val="22"/>
                <w:szCs w:val="22"/>
              </w:rPr>
              <w:t xml:space="preserve">In accordance with subsection 50(1) of the Marriage Act, most </w:t>
            </w:r>
            <w:proofErr w:type="spellStart"/>
            <w:r w:rsidRPr="00F05FC9">
              <w:rPr>
                <w:rFonts w:ascii="Arial" w:hAnsi="Arial" w:cs="Arial"/>
                <w:b/>
                <w:sz w:val="22"/>
                <w:szCs w:val="22"/>
              </w:rPr>
              <w:t>authorised</w:t>
            </w:r>
            <w:proofErr w:type="spellEnd"/>
            <w:r w:rsidRPr="00F05FC9">
              <w:rPr>
                <w:rFonts w:ascii="Arial" w:hAnsi="Arial" w:cs="Arial"/>
                <w:b/>
                <w:sz w:val="22"/>
                <w:szCs w:val="22"/>
              </w:rPr>
              <w:t xml:space="preserve"> celebrants</w:t>
            </w:r>
            <w:r w:rsidRPr="00F05FC9">
              <w:rPr>
                <w:rFonts w:ascii="Arial" w:hAnsi="Arial" w:cs="Arial"/>
                <w:sz w:val="22"/>
                <w:szCs w:val="22"/>
              </w:rPr>
              <w:t xml:space="preserve"> are required to prepare three marriage certificates for each marriage they </w:t>
            </w:r>
            <w:proofErr w:type="spellStart"/>
            <w:r w:rsidRPr="00F05FC9">
              <w:rPr>
                <w:rFonts w:ascii="Arial" w:hAnsi="Arial" w:cs="Arial"/>
                <w:sz w:val="22"/>
                <w:szCs w:val="22"/>
              </w:rPr>
              <w:t>solemnise</w:t>
            </w:r>
            <w:proofErr w:type="spellEnd"/>
            <w:r w:rsidRPr="00F05FC9">
              <w:rPr>
                <w:rFonts w:ascii="Arial" w:hAnsi="Arial" w:cs="Arial"/>
                <w:sz w:val="22"/>
                <w:szCs w:val="22"/>
              </w:rPr>
              <w:t xml:space="preserve">. Specifically, most </w:t>
            </w:r>
            <w:proofErr w:type="spellStart"/>
            <w:r w:rsidRPr="00F05FC9">
              <w:rPr>
                <w:rFonts w:ascii="Arial" w:hAnsi="Arial" w:cs="Arial"/>
                <w:sz w:val="22"/>
                <w:szCs w:val="22"/>
              </w:rPr>
              <w:t>authorised</w:t>
            </w:r>
            <w:proofErr w:type="spellEnd"/>
            <w:r w:rsidRPr="00F05FC9">
              <w:rPr>
                <w:rFonts w:ascii="Arial" w:hAnsi="Arial" w:cs="Arial"/>
                <w:sz w:val="22"/>
                <w:szCs w:val="22"/>
              </w:rPr>
              <w:t xml:space="preserve"> celebrants must prepare:</w:t>
            </w:r>
          </w:p>
          <w:p w14:paraId="22C23C88" w14:textId="77777777" w:rsidR="006074AF" w:rsidRPr="00F05FC9" w:rsidRDefault="006074AF" w:rsidP="003845FA">
            <w:pPr>
              <w:numPr>
                <w:ilvl w:val="0"/>
                <w:numId w:val="39"/>
              </w:numPr>
              <w:spacing w:before="0" w:after="140"/>
              <w:rPr>
                <w:rFonts w:ascii="Arial" w:hAnsi="Arial" w:cs="Arial"/>
                <w:sz w:val="22"/>
                <w:szCs w:val="22"/>
              </w:rPr>
            </w:pPr>
            <w:r w:rsidRPr="00F05FC9">
              <w:rPr>
                <w:rFonts w:ascii="Arial" w:hAnsi="Arial" w:cs="Arial"/>
                <w:sz w:val="22"/>
                <w:szCs w:val="22"/>
              </w:rPr>
              <w:t xml:space="preserve">one </w:t>
            </w:r>
            <w:r w:rsidRPr="00F05FC9">
              <w:rPr>
                <w:rFonts w:ascii="Arial" w:hAnsi="Arial" w:cs="Arial"/>
                <w:b/>
                <w:sz w:val="22"/>
                <w:szCs w:val="22"/>
              </w:rPr>
              <w:t>Form 15 Certificate</w:t>
            </w:r>
            <w:r w:rsidRPr="00F05FC9">
              <w:rPr>
                <w:rFonts w:ascii="Arial" w:hAnsi="Arial" w:cs="Arial"/>
                <w:sz w:val="22"/>
                <w:szCs w:val="22"/>
              </w:rPr>
              <w:t xml:space="preserve"> of Marriage, and</w:t>
            </w:r>
          </w:p>
          <w:p w14:paraId="1098F57E" w14:textId="77777777" w:rsidR="006074AF" w:rsidRPr="00F05FC9" w:rsidRDefault="006074AF" w:rsidP="003845FA">
            <w:pPr>
              <w:numPr>
                <w:ilvl w:val="0"/>
                <w:numId w:val="39"/>
              </w:numPr>
              <w:spacing w:before="0" w:after="140"/>
              <w:rPr>
                <w:rFonts w:ascii="Arial" w:hAnsi="Arial" w:cs="Arial"/>
                <w:sz w:val="22"/>
                <w:szCs w:val="22"/>
              </w:rPr>
            </w:pPr>
            <w:r w:rsidRPr="00F05FC9">
              <w:rPr>
                <w:rFonts w:ascii="Arial" w:hAnsi="Arial" w:cs="Arial"/>
                <w:sz w:val="22"/>
                <w:szCs w:val="22"/>
              </w:rPr>
              <w:t xml:space="preserve">two </w:t>
            </w:r>
            <w:r w:rsidRPr="00F05FC9">
              <w:rPr>
                <w:rFonts w:ascii="Arial" w:hAnsi="Arial" w:cs="Arial"/>
                <w:b/>
                <w:sz w:val="22"/>
                <w:szCs w:val="22"/>
              </w:rPr>
              <w:t>Official Certificates of Marriage</w:t>
            </w:r>
            <w:r w:rsidRPr="00F05FC9">
              <w:rPr>
                <w:rFonts w:ascii="Arial" w:hAnsi="Arial" w:cs="Arial"/>
                <w:sz w:val="22"/>
                <w:szCs w:val="22"/>
              </w:rPr>
              <w:t>.</w:t>
            </w:r>
          </w:p>
          <w:p w14:paraId="570EA336" w14:textId="77777777" w:rsidR="006074AF" w:rsidRPr="00F05FC9" w:rsidRDefault="006074AF" w:rsidP="003845FA">
            <w:pPr>
              <w:spacing w:before="180" w:after="140"/>
              <w:rPr>
                <w:rFonts w:ascii="Arial" w:hAnsi="Arial" w:cs="Arial"/>
                <w:sz w:val="22"/>
                <w:szCs w:val="22"/>
              </w:rPr>
            </w:pPr>
            <w:r w:rsidRPr="00F05FC9">
              <w:rPr>
                <w:rFonts w:ascii="Arial" w:hAnsi="Arial" w:cs="Arial"/>
                <w:sz w:val="22"/>
                <w:szCs w:val="22"/>
              </w:rPr>
              <w:t xml:space="preserve">The marriage certificates must be signed immediately after the </w:t>
            </w:r>
            <w:proofErr w:type="spellStart"/>
            <w:r w:rsidRPr="00F05FC9">
              <w:rPr>
                <w:rFonts w:ascii="Arial" w:hAnsi="Arial" w:cs="Arial"/>
                <w:sz w:val="22"/>
                <w:szCs w:val="22"/>
              </w:rPr>
              <w:t>solemnisation</w:t>
            </w:r>
            <w:proofErr w:type="spellEnd"/>
            <w:r w:rsidRPr="00F05FC9">
              <w:rPr>
                <w:rFonts w:ascii="Arial" w:hAnsi="Arial" w:cs="Arial"/>
                <w:sz w:val="22"/>
                <w:szCs w:val="22"/>
              </w:rPr>
              <w:t xml:space="preserve"> of the marriage.</w:t>
            </w:r>
            <w:r w:rsidRPr="00F05FC9">
              <w:rPr>
                <w:rStyle w:val="FootnoteReference"/>
                <w:rFonts w:ascii="Arial" w:hAnsi="Arial" w:cs="Arial"/>
                <w:sz w:val="22"/>
                <w:szCs w:val="22"/>
              </w:rPr>
              <w:footnoteReference w:id="118"/>
            </w:r>
            <w:r w:rsidRPr="00F05FC9">
              <w:rPr>
                <w:rFonts w:ascii="Arial" w:hAnsi="Arial" w:cs="Arial"/>
                <w:sz w:val="22"/>
                <w:szCs w:val="22"/>
              </w:rPr>
              <w:t xml:space="preserve"> </w:t>
            </w:r>
          </w:p>
          <w:p w14:paraId="6798308C" w14:textId="77777777" w:rsidR="006074AF" w:rsidRPr="00F05FC9" w:rsidRDefault="006074AF" w:rsidP="003845FA">
            <w:pPr>
              <w:spacing w:before="180" w:after="140"/>
              <w:rPr>
                <w:rFonts w:ascii="Arial" w:hAnsi="Arial" w:cs="Arial"/>
                <w:sz w:val="22"/>
                <w:szCs w:val="22"/>
              </w:rPr>
            </w:pPr>
            <w:r w:rsidRPr="00F05FC9">
              <w:rPr>
                <w:rFonts w:ascii="Arial" w:hAnsi="Arial" w:cs="Arial"/>
                <w:sz w:val="22"/>
                <w:szCs w:val="22"/>
              </w:rPr>
              <w:t xml:space="preserve">There is a limited exception to the requirement to prepare two Official Certificates of Marriage that applies to certain </w:t>
            </w:r>
            <w:r w:rsidRPr="00F05FC9">
              <w:rPr>
                <w:rFonts w:ascii="Arial" w:hAnsi="Arial" w:cs="Arial"/>
                <w:b/>
                <w:sz w:val="22"/>
                <w:szCs w:val="22"/>
              </w:rPr>
              <w:t>state and territory officers</w:t>
            </w:r>
            <w:r w:rsidRPr="00F05FC9">
              <w:rPr>
                <w:rFonts w:ascii="Arial" w:hAnsi="Arial" w:cs="Arial"/>
                <w:sz w:val="22"/>
                <w:szCs w:val="22"/>
              </w:rPr>
              <w:t xml:space="preserve"> listed in Schedule 4 to the Marriage Regulations.</w:t>
            </w:r>
            <w:r w:rsidRPr="00F05FC9">
              <w:rPr>
                <w:rStyle w:val="FootnoteReference"/>
                <w:rFonts w:ascii="Arial" w:hAnsi="Arial" w:cs="Arial"/>
                <w:sz w:val="22"/>
                <w:szCs w:val="22"/>
              </w:rPr>
              <w:footnoteReference w:id="119"/>
            </w:r>
            <w:r w:rsidRPr="00F05FC9">
              <w:rPr>
                <w:rFonts w:ascii="Arial" w:hAnsi="Arial" w:cs="Arial"/>
                <w:sz w:val="22"/>
                <w:szCs w:val="22"/>
              </w:rPr>
              <w:t xml:space="preserve"> These officers are only required to prepare one Form 15 Certificate of Marriage and one Official Certificate of Marriage. </w:t>
            </w:r>
          </w:p>
          <w:p w14:paraId="548B5435" w14:textId="77777777" w:rsidR="006074AF" w:rsidRPr="00F05FC9" w:rsidRDefault="006074AF" w:rsidP="003845FA">
            <w:pPr>
              <w:spacing w:before="240" w:after="140"/>
              <w:rPr>
                <w:rFonts w:ascii="Arial" w:hAnsi="Arial" w:cs="Arial"/>
                <w:sz w:val="22"/>
                <w:szCs w:val="22"/>
              </w:rPr>
            </w:pPr>
            <w:r w:rsidRPr="00F05FC9">
              <w:rPr>
                <w:rFonts w:ascii="Arial" w:hAnsi="Arial" w:cs="Arial"/>
                <w:sz w:val="22"/>
                <w:szCs w:val="22"/>
              </w:rPr>
              <w:t xml:space="preserve">The Form 15 Certificate of Marriage should be handed to one of the parties to the marriage after the marriage is </w:t>
            </w:r>
            <w:proofErr w:type="spellStart"/>
            <w:r w:rsidRPr="00F05FC9">
              <w:rPr>
                <w:rFonts w:ascii="Arial" w:hAnsi="Arial" w:cs="Arial"/>
                <w:sz w:val="22"/>
                <w:szCs w:val="22"/>
              </w:rPr>
              <w:t>solemnised</w:t>
            </w:r>
            <w:proofErr w:type="spellEnd"/>
            <w:r w:rsidRPr="00F05FC9">
              <w:rPr>
                <w:rFonts w:ascii="Arial" w:hAnsi="Arial" w:cs="Arial"/>
                <w:sz w:val="22"/>
                <w:szCs w:val="22"/>
              </w:rPr>
              <w:t>.</w:t>
            </w:r>
            <w:r w:rsidRPr="00F05FC9">
              <w:rPr>
                <w:rStyle w:val="FootnoteReference"/>
                <w:rFonts w:ascii="Arial" w:hAnsi="Arial" w:cs="Arial"/>
                <w:sz w:val="22"/>
                <w:szCs w:val="22"/>
              </w:rPr>
              <w:footnoteReference w:id="120"/>
            </w:r>
            <w:r w:rsidRPr="00F05FC9">
              <w:rPr>
                <w:rFonts w:ascii="Arial" w:hAnsi="Arial" w:cs="Arial"/>
                <w:sz w:val="22"/>
                <w:szCs w:val="22"/>
              </w:rPr>
              <w:t xml:space="preserve"> Information about each Form 15 Certificate of Marriage issued to an </w:t>
            </w:r>
            <w:proofErr w:type="spellStart"/>
            <w:r w:rsidRPr="00F05FC9">
              <w:rPr>
                <w:rFonts w:ascii="Arial" w:hAnsi="Arial" w:cs="Arial"/>
                <w:sz w:val="22"/>
                <w:szCs w:val="22"/>
              </w:rPr>
              <w:t>authorised</w:t>
            </w:r>
            <w:proofErr w:type="spellEnd"/>
            <w:r w:rsidRPr="00F05FC9">
              <w:rPr>
                <w:rFonts w:ascii="Arial" w:hAnsi="Arial" w:cs="Arial"/>
                <w:sz w:val="22"/>
                <w:szCs w:val="22"/>
              </w:rPr>
              <w:t xml:space="preserve"> celebrant must be recorded on the Record of Use Form.</w:t>
            </w:r>
            <w:r w:rsidRPr="00F05FC9">
              <w:rPr>
                <w:rStyle w:val="FootnoteReference"/>
                <w:rFonts w:ascii="Arial" w:hAnsi="Arial" w:cs="Arial"/>
                <w:sz w:val="22"/>
                <w:szCs w:val="22"/>
              </w:rPr>
              <w:footnoteReference w:id="121"/>
            </w:r>
          </w:p>
          <w:p w14:paraId="002A5DEF" w14:textId="64855270" w:rsidR="006074AF" w:rsidRPr="00F05FC9" w:rsidRDefault="006074AF" w:rsidP="003845FA">
            <w:pPr>
              <w:spacing w:before="180" w:after="140"/>
              <w:rPr>
                <w:rFonts w:ascii="Arial" w:hAnsi="Arial" w:cs="Arial"/>
                <w:b/>
                <w:sz w:val="22"/>
                <w:szCs w:val="22"/>
              </w:rPr>
            </w:pPr>
            <w:r w:rsidRPr="00F05FC9">
              <w:rPr>
                <w:rFonts w:ascii="Arial" w:hAnsi="Arial" w:cs="Arial"/>
                <w:sz w:val="22"/>
                <w:szCs w:val="22"/>
              </w:rPr>
              <w:t xml:space="preserve">One of the Official Certificates of Marriage (or in cases where there is only one, the Official Certificate of Marriage) must contain the </w:t>
            </w:r>
            <w:r w:rsidR="00326ABB" w:rsidRPr="00326ABB">
              <w:rPr>
                <w:rFonts w:ascii="Arial" w:hAnsi="Arial" w:cs="Arial"/>
                <w:sz w:val="22"/>
                <w:szCs w:val="22"/>
              </w:rPr>
              <w:t>DONLIM</w:t>
            </w:r>
            <w:r w:rsidRPr="00326ABB">
              <w:rPr>
                <w:rFonts w:ascii="Arial" w:hAnsi="Arial" w:cs="Arial"/>
                <w:sz w:val="22"/>
                <w:szCs w:val="22"/>
              </w:rPr>
              <w:t xml:space="preserve"> on</w:t>
            </w:r>
            <w:r w:rsidRPr="00F05FC9">
              <w:rPr>
                <w:rFonts w:ascii="Arial" w:hAnsi="Arial" w:cs="Arial"/>
                <w:sz w:val="22"/>
                <w:szCs w:val="22"/>
              </w:rPr>
              <w:t xml:space="preserve"> the reverse side.</w:t>
            </w:r>
            <w:r w:rsidRPr="00F05FC9">
              <w:rPr>
                <w:rStyle w:val="FootnoteReference"/>
                <w:rFonts w:ascii="Arial" w:hAnsi="Arial" w:cs="Arial"/>
                <w:sz w:val="22"/>
                <w:szCs w:val="22"/>
              </w:rPr>
              <w:footnoteReference w:id="122"/>
            </w:r>
            <w:r w:rsidRPr="00F05FC9">
              <w:rPr>
                <w:rFonts w:ascii="Arial" w:hAnsi="Arial" w:cs="Arial"/>
                <w:sz w:val="22"/>
                <w:szCs w:val="22"/>
              </w:rPr>
              <w:t xml:space="preserve"> That Certificate must be forwarded by the celebrant, together with required supporting documents, to the Registrar of births, deaths and marriages in the state or territory where the marriage was </w:t>
            </w:r>
            <w:proofErr w:type="spellStart"/>
            <w:r w:rsidRPr="00F05FC9">
              <w:rPr>
                <w:rFonts w:ascii="Arial" w:hAnsi="Arial" w:cs="Arial"/>
                <w:sz w:val="22"/>
                <w:szCs w:val="22"/>
              </w:rPr>
              <w:t>solemnised</w:t>
            </w:r>
            <w:proofErr w:type="spellEnd"/>
            <w:r w:rsidRPr="00F05FC9">
              <w:rPr>
                <w:rFonts w:ascii="Arial" w:hAnsi="Arial" w:cs="Arial"/>
                <w:sz w:val="22"/>
                <w:szCs w:val="22"/>
              </w:rPr>
              <w:t>.</w:t>
            </w:r>
            <w:r w:rsidRPr="00F05FC9">
              <w:rPr>
                <w:rStyle w:val="FootnoteReference"/>
                <w:rFonts w:ascii="Arial" w:hAnsi="Arial" w:cs="Arial"/>
                <w:sz w:val="22"/>
                <w:szCs w:val="22"/>
              </w:rPr>
              <w:footnoteReference w:id="123"/>
            </w:r>
            <w:r w:rsidRPr="00F05FC9">
              <w:rPr>
                <w:rFonts w:ascii="Arial" w:hAnsi="Arial" w:cs="Arial"/>
                <w:sz w:val="22"/>
                <w:szCs w:val="22"/>
              </w:rPr>
              <w:t xml:space="preserve"> This must occur within 14 days after the </w:t>
            </w:r>
            <w:proofErr w:type="spellStart"/>
            <w:r w:rsidRPr="00F05FC9">
              <w:rPr>
                <w:rFonts w:ascii="Arial" w:hAnsi="Arial" w:cs="Arial"/>
                <w:sz w:val="22"/>
                <w:szCs w:val="22"/>
              </w:rPr>
              <w:t>solemnisation</w:t>
            </w:r>
            <w:proofErr w:type="spellEnd"/>
            <w:r w:rsidRPr="00F05FC9">
              <w:rPr>
                <w:rFonts w:ascii="Arial" w:hAnsi="Arial" w:cs="Arial"/>
                <w:sz w:val="22"/>
                <w:szCs w:val="22"/>
              </w:rPr>
              <w:t xml:space="preserve"> of the marriage.</w:t>
            </w:r>
            <w:r w:rsidRPr="00F05FC9">
              <w:rPr>
                <w:rFonts w:ascii="Arial" w:hAnsi="Arial" w:cs="Arial"/>
                <w:sz w:val="22"/>
                <w:szCs w:val="22"/>
              </w:rPr>
              <w:br/>
            </w:r>
            <w:r w:rsidRPr="00F05FC9">
              <w:rPr>
                <w:rFonts w:ascii="Arial" w:hAnsi="Arial" w:cs="Arial"/>
                <w:sz w:val="22"/>
                <w:szCs w:val="22"/>
              </w:rPr>
              <w:br/>
              <w:t xml:space="preserve">The other Official Certificate of Marriage is to be retained by the celebrant. </w:t>
            </w:r>
            <w:proofErr w:type="spellStart"/>
            <w:r w:rsidRPr="00F05FC9">
              <w:rPr>
                <w:rFonts w:ascii="Arial" w:hAnsi="Arial" w:cs="Arial"/>
                <w:sz w:val="22"/>
                <w:szCs w:val="22"/>
              </w:rPr>
              <w:t>Authorised</w:t>
            </w:r>
            <w:proofErr w:type="spellEnd"/>
            <w:r w:rsidRPr="00F05FC9">
              <w:rPr>
                <w:rFonts w:ascii="Arial" w:hAnsi="Arial" w:cs="Arial"/>
                <w:sz w:val="22"/>
                <w:szCs w:val="22"/>
              </w:rPr>
              <w:t xml:space="preserve"> celebrants who are ministers of religion must add this copy of the Official Certificate of Marriage to the records of their parish, district, church or religious body </w:t>
            </w:r>
            <w:proofErr w:type="spellStart"/>
            <w:r w:rsidRPr="00F05FC9">
              <w:rPr>
                <w:rFonts w:ascii="Arial" w:hAnsi="Arial" w:cs="Arial"/>
                <w:sz w:val="22"/>
                <w:szCs w:val="22"/>
              </w:rPr>
              <w:t>organisation</w:t>
            </w:r>
            <w:proofErr w:type="spellEnd"/>
            <w:r w:rsidRPr="00F05FC9">
              <w:rPr>
                <w:rFonts w:ascii="Arial" w:hAnsi="Arial" w:cs="Arial"/>
                <w:sz w:val="22"/>
                <w:szCs w:val="22"/>
              </w:rPr>
              <w:t>.</w:t>
            </w:r>
            <w:r w:rsidRPr="00F05FC9">
              <w:rPr>
                <w:rStyle w:val="FootnoteReference"/>
                <w:rFonts w:ascii="Arial" w:hAnsi="Arial" w:cs="Arial"/>
                <w:sz w:val="22"/>
                <w:szCs w:val="22"/>
              </w:rPr>
              <w:footnoteReference w:id="124"/>
            </w:r>
            <w:r w:rsidRPr="00F05FC9">
              <w:rPr>
                <w:rFonts w:ascii="Arial" w:hAnsi="Arial" w:cs="Arial"/>
                <w:sz w:val="22"/>
                <w:szCs w:val="22"/>
              </w:rPr>
              <w:t xml:space="preserve"> </w:t>
            </w:r>
            <w:proofErr w:type="spellStart"/>
            <w:r w:rsidRPr="00F05FC9">
              <w:rPr>
                <w:rFonts w:ascii="Arial" w:hAnsi="Arial" w:cs="Arial"/>
                <w:sz w:val="22"/>
                <w:szCs w:val="22"/>
              </w:rPr>
              <w:t>Authorised</w:t>
            </w:r>
            <w:proofErr w:type="spellEnd"/>
            <w:r w:rsidRPr="00F05FC9">
              <w:rPr>
                <w:rFonts w:ascii="Arial" w:hAnsi="Arial" w:cs="Arial"/>
                <w:sz w:val="22"/>
                <w:szCs w:val="22"/>
              </w:rPr>
              <w:t xml:space="preserve"> celebrants who are not ministers of religion must retain this copy of the Official Certificate of Marriage for </w:t>
            </w:r>
            <w:r w:rsidR="003921B7">
              <w:rPr>
                <w:rFonts w:ascii="Arial" w:hAnsi="Arial" w:cs="Arial"/>
                <w:sz w:val="22"/>
                <w:szCs w:val="22"/>
              </w:rPr>
              <w:t>6</w:t>
            </w:r>
            <w:r w:rsidRPr="00F05FC9">
              <w:rPr>
                <w:rFonts w:ascii="Arial" w:hAnsi="Arial" w:cs="Arial"/>
                <w:sz w:val="22"/>
                <w:szCs w:val="22"/>
              </w:rPr>
              <w:t xml:space="preserve"> years starting the day after the marriage was </w:t>
            </w:r>
            <w:proofErr w:type="spellStart"/>
            <w:r w:rsidRPr="00F05FC9">
              <w:rPr>
                <w:rFonts w:ascii="Arial" w:hAnsi="Arial" w:cs="Arial"/>
                <w:sz w:val="22"/>
                <w:szCs w:val="22"/>
              </w:rPr>
              <w:t>solemnised</w:t>
            </w:r>
            <w:proofErr w:type="spellEnd"/>
            <w:r w:rsidRPr="00F05FC9">
              <w:rPr>
                <w:rFonts w:ascii="Arial" w:hAnsi="Arial" w:cs="Arial"/>
                <w:sz w:val="22"/>
                <w:szCs w:val="22"/>
              </w:rPr>
              <w:t>.</w:t>
            </w:r>
            <w:r w:rsidRPr="00F05FC9">
              <w:rPr>
                <w:rStyle w:val="FootnoteReference"/>
                <w:rFonts w:ascii="Arial" w:hAnsi="Arial" w:cs="Arial"/>
                <w:sz w:val="22"/>
                <w:szCs w:val="22"/>
              </w:rPr>
              <w:footnoteReference w:id="125"/>
            </w:r>
            <w:r w:rsidRPr="00F05FC9">
              <w:rPr>
                <w:rFonts w:ascii="Arial" w:hAnsi="Arial" w:cs="Arial"/>
                <w:sz w:val="22"/>
                <w:szCs w:val="22"/>
              </w:rPr>
              <w:t xml:space="preserve"> </w:t>
            </w:r>
          </w:p>
        </w:tc>
      </w:tr>
    </w:tbl>
    <w:p w14:paraId="78CF4511" w14:textId="168D7228" w:rsidR="006074AF" w:rsidRPr="00F05FC9" w:rsidRDefault="00F91E39" w:rsidP="003845FA">
      <w:pPr>
        <w:pStyle w:val="Heading2"/>
      </w:pPr>
      <w:bookmarkStart w:id="261" w:name="_Toc205388314"/>
      <w:r>
        <w:lastRenderedPageBreak/>
        <w:t xml:space="preserve">The Form 15 </w:t>
      </w:r>
      <w:r w:rsidR="00F05FC9">
        <w:t>C</w:t>
      </w:r>
      <w:r>
        <w:t xml:space="preserve">ertificate of </w:t>
      </w:r>
      <w:r w:rsidR="00F05FC9">
        <w:t>M</w:t>
      </w:r>
      <w:r>
        <w:t>arriage</w:t>
      </w:r>
      <w:bookmarkEnd w:id="261"/>
      <w:r>
        <w:t xml:space="preserve"> </w:t>
      </w:r>
      <w:r w:rsidR="006074AF" w:rsidRPr="00F05FC9">
        <w:t xml:space="preserve"> </w:t>
      </w:r>
    </w:p>
    <w:p w14:paraId="38908336" w14:textId="1582F817" w:rsidR="007D785D" w:rsidRPr="00997CD8" w:rsidRDefault="006074AF" w:rsidP="003845FA">
      <w:pPr>
        <w:numPr>
          <w:ilvl w:val="1"/>
          <w:numId w:val="45"/>
        </w:numPr>
        <w:spacing w:before="140" w:after="140"/>
        <w:rPr>
          <w:rFonts w:ascii="Arial" w:hAnsi="Arial" w:cs="Arial"/>
          <w:szCs w:val="22"/>
          <w:lang w:val="en-AU" w:eastAsia="en-AU" w:bidi="ar-SA"/>
        </w:rPr>
      </w:pPr>
      <w:r w:rsidRPr="00997CD8">
        <w:rPr>
          <w:rFonts w:ascii="Arial" w:hAnsi="Arial" w:cs="Arial"/>
          <w:szCs w:val="22"/>
          <w:lang w:val="en-AU" w:eastAsia="en-AU" w:bidi="ar-SA"/>
        </w:rPr>
        <w:t>An authorised celebrant must prepare a Form 15 Certificate of Marriage for each marriage that they solemnise.</w:t>
      </w:r>
      <w:r w:rsidRPr="003D0043">
        <w:rPr>
          <w:vertAlign w:val="superscript"/>
          <w:lang w:val="en-AU" w:eastAsia="en-AU" w:bidi="ar-SA"/>
        </w:rPr>
        <w:footnoteReference w:id="126"/>
      </w:r>
      <w:r w:rsidRPr="003D0043">
        <w:rPr>
          <w:rFonts w:ascii="Arial" w:hAnsi="Arial" w:cs="Arial"/>
          <w:szCs w:val="22"/>
          <w:vertAlign w:val="superscript"/>
          <w:lang w:val="en-AU" w:eastAsia="en-AU" w:bidi="ar-SA"/>
        </w:rPr>
        <w:t xml:space="preserve"> </w:t>
      </w:r>
      <w:r w:rsidRPr="00997CD8">
        <w:rPr>
          <w:rFonts w:ascii="Arial" w:hAnsi="Arial" w:cs="Arial"/>
          <w:szCs w:val="22"/>
          <w:lang w:val="en-AU" w:eastAsia="en-AU" w:bidi="ar-SA"/>
        </w:rPr>
        <w:t>After the solemnisation of the marriage, the celebrant must hand the Form 15 Certificate of Marriage to one of the parties to the marriage on behalf of the parties.</w:t>
      </w:r>
      <w:r w:rsidRPr="00550918">
        <w:rPr>
          <w:vertAlign w:val="superscript"/>
          <w:lang w:val="en-AU" w:eastAsia="en-AU" w:bidi="ar-SA"/>
        </w:rPr>
        <w:footnoteReference w:id="127"/>
      </w:r>
      <w:r w:rsidRPr="00550918">
        <w:rPr>
          <w:rFonts w:ascii="Arial" w:hAnsi="Arial" w:cs="Arial"/>
          <w:szCs w:val="22"/>
          <w:vertAlign w:val="superscript"/>
          <w:lang w:val="en-AU" w:eastAsia="en-AU" w:bidi="ar-SA"/>
        </w:rPr>
        <w:t xml:space="preserve"> </w:t>
      </w:r>
    </w:p>
    <w:p w14:paraId="2A90A0E8" w14:textId="5AC6C685" w:rsidR="007D785D" w:rsidRPr="00997CD8" w:rsidRDefault="006074AF" w:rsidP="003845FA">
      <w:pPr>
        <w:numPr>
          <w:ilvl w:val="1"/>
          <w:numId w:val="45"/>
        </w:numPr>
        <w:spacing w:before="140" w:after="140"/>
        <w:rPr>
          <w:rFonts w:ascii="Arial" w:hAnsi="Arial" w:cs="Arial"/>
          <w:szCs w:val="22"/>
          <w:lang w:val="en-AU" w:eastAsia="en-AU" w:bidi="ar-SA"/>
        </w:rPr>
      </w:pPr>
      <w:r w:rsidRPr="00997CD8">
        <w:rPr>
          <w:rFonts w:ascii="Arial" w:hAnsi="Arial" w:cs="Arial"/>
          <w:szCs w:val="22"/>
          <w:lang w:val="en-AU" w:eastAsia="en-AU" w:bidi="ar-SA"/>
        </w:rPr>
        <w:t xml:space="preserve">The Form 15 Certificate of Marriage is not a document of identity, rather it is evidence that a couple is married and that their legal status has changed, even though the marriage has not yet been registered. Couples should be advised that the Form 15 Certificate of Marriage is different to the state or territory issued marriage certificate that can be ordered after the marriage is registered. Importantly, the </w:t>
      </w:r>
      <w:r w:rsidR="00D4416E">
        <w:rPr>
          <w:rFonts w:ascii="Arial" w:hAnsi="Arial" w:cs="Arial"/>
          <w:szCs w:val="22"/>
          <w:lang w:val="en-AU" w:eastAsia="en-AU" w:bidi="ar-SA"/>
        </w:rPr>
        <w:br/>
      </w:r>
      <w:r w:rsidRPr="00997CD8">
        <w:rPr>
          <w:rFonts w:ascii="Arial" w:hAnsi="Arial" w:cs="Arial"/>
          <w:szCs w:val="22"/>
          <w:lang w:val="en-AU" w:eastAsia="en-AU" w:bidi="ar-SA"/>
        </w:rPr>
        <w:t xml:space="preserve">Form 15 Certificate of Marriage cannot be used for some of the purposes that the state and territory marriage certificate can be used for. </w:t>
      </w:r>
    </w:p>
    <w:p w14:paraId="3117EA16" w14:textId="29BA424A" w:rsidR="007D785D" w:rsidRPr="007D785D" w:rsidRDefault="006074AF" w:rsidP="003845FA">
      <w:pPr>
        <w:numPr>
          <w:ilvl w:val="1"/>
          <w:numId w:val="45"/>
        </w:numPr>
        <w:spacing w:before="140" w:after="140"/>
        <w:rPr>
          <w:rFonts w:ascii="Arial" w:hAnsi="Arial" w:cs="Arial"/>
          <w:szCs w:val="22"/>
        </w:rPr>
      </w:pPr>
      <w:r w:rsidRPr="007D785D">
        <w:rPr>
          <w:rFonts w:ascii="Arial" w:hAnsi="Arial" w:cs="Arial"/>
          <w:szCs w:val="22"/>
        </w:rPr>
        <w:t xml:space="preserve">The Form 15 Certificate of Marriage has security features built in during the printing stage and a unique identifying number on the back. </w:t>
      </w:r>
      <w:proofErr w:type="spellStart"/>
      <w:r w:rsidRPr="007D785D">
        <w:rPr>
          <w:rFonts w:ascii="Arial" w:hAnsi="Arial" w:cs="Arial"/>
        </w:rPr>
        <w:t>CanPrint</w:t>
      </w:r>
      <w:proofErr w:type="spellEnd"/>
      <w:r w:rsidRPr="007D785D">
        <w:rPr>
          <w:rFonts w:ascii="Arial" w:hAnsi="Arial" w:cs="Arial"/>
        </w:rPr>
        <w:t xml:space="preserve"> has been </w:t>
      </w:r>
      <w:proofErr w:type="spellStart"/>
      <w:r w:rsidRPr="007D785D">
        <w:rPr>
          <w:rFonts w:ascii="Arial" w:hAnsi="Arial" w:cs="Arial"/>
        </w:rPr>
        <w:t>authorised</w:t>
      </w:r>
      <w:proofErr w:type="spellEnd"/>
      <w:r w:rsidRPr="007D785D">
        <w:rPr>
          <w:rFonts w:ascii="Arial" w:hAnsi="Arial" w:cs="Arial"/>
        </w:rPr>
        <w:t xml:space="preserve"> by the Attorney-General under subsection 73(3) of the Marriage Regulations to prepare and supply Form 15 Certificates of Marriage. A copy of the </w:t>
      </w:r>
      <w:proofErr w:type="spellStart"/>
      <w:r w:rsidRPr="007D785D">
        <w:rPr>
          <w:rFonts w:ascii="Arial" w:hAnsi="Arial" w:cs="Arial"/>
        </w:rPr>
        <w:t>authorisation</w:t>
      </w:r>
      <w:proofErr w:type="spellEnd"/>
      <w:r w:rsidRPr="007D785D">
        <w:rPr>
          <w:rFonts w:ascii="Arial" w:hAnsi="Arial" w:cs="Arial"/>
        </w:rPr>
        <w:t xml:space="preserve"> is available on the Attorney</w:t>
      </w:r>
      <w:r w:rsidRPr="007D785D">
        <w:rPr>
          <w:rFonts w:ascii="Arial" w:hAnsi="Arial" w:cs="Arial"/>
        </w:rPr>
        <w:noBreakHyphen/>
        <w:t>General’s Department</w:t>
      </w:r>
      <w:r w:rsidR="00D4416E">
        <w:rPr>
          <w:rFonts w:ascii="Arial" w:hAnsi="Arial" w:cs="Arial"/>
        </w:rPr>
        <w:t>’s</w:t>
      </w:r>
      <w:r w:rsidRPr="007D785D">
        <w:rPr>
          <w:rFonts w:ascii="Arial" w:hAnsi="Arial" w:cs="Arial"/>
        </w:rPr>
        <w:t xml:space="preserve"> web</w:t>
      </w:r>
      <w:r w:rsidR="00885A5A">
        <w:rPr>
          <w:rFonts w:ascii="Arial" w:hAnsi="Arial" w:cs="Arial"/>
        </w:rPr>
        <w:t>site</w:t>
      </w:r>
      <w:r w:rsidRPr="007D785D">
        <w:rPr>
          <w:rFonts w:ascii="Arial" w:hAnsi="Arial" w:cs="Arial"/>
        </w:rPr>
        <w:t>.</w:t>
      </w:r>
      <w:r w:rsidRPr="007D785D">
        <w:rPr>
          <w:rFonts w:ascii="Arial" w:hAnsi="Arial" w:cs="Arial"/>
          <w:szCs w:val="22"/>
        </w:rPr>
        <w:t xml:space="preserve"> The Form 15 Certificate of Marriage is available for purchase by </w:t>
      </w:r>
      <w:proofErr w:type="spellStart"/>
      <w:r w:rsidRPr="007D785D">
        <w:rPr>
          <w:rFonts w:ascii="Arial" w:hAnsi="Arial" w:cs="Arial"/>
          <w:szCs w:val="22"/>
        </w:rPr>
        <w:t>authorised</w:t>
      </w:r>
      <w:proofErr w:type="spellEnd"/>
      <w:r w:rsidRPr="007D785D">
        <w:rPr>
          <w:rFonts w:ascii="Arial" w:hAnsi="Arial" w:cs="Arial"/>
          <w:szCs w:val="22"/>
        </w:rPr>
        <w:t xml:space="preserve"> celebrants from </w:t>
      </w:r>
      <w:proofErr w:type="spellStart"/>
      <w:r w:rsidRPr="007D785D">
        <w:rPr>
          <w:rFonts w:ascii="Arial" w:hAnsi="Arial" w:cs="Arial"/>
          <w:szCs w:val="22"/>
        </w:rPr>
        <w:t>CanPrint</w:t>
      </w:r>
      <w:proofErr w:type="spellEnd"/>
      <w:r w:rsidRPr="007D785D">
        <w:rPr>
          <w:rFonts w:ascii="Arial" w:hAnsi="Arial" w:cs="Arial"/>
          <w:szCs w:val="22"/>
        </w:rPr>
        <w:t xml:space="preserve"> Communications. </w:t>
      </w:r>
    </w:p>
    <w:p w14:paraId="648BC132" w14:textId="77777777" w:rsidR="006074AF" w:rsidRPr="007D785D" w:rsidRDefault="006074AF" w:rsidP="003845FA">
      <w:pPr>
        <w:numPr>
          <w:ilvl w:val="1"/>
          <w:numId w:val="45"/>
        </w:numPr>
        <w:spacing w:before="140" w:after="140"/>
        <w:rPr>
          <w:rFonts w:ascii="Arial" w:hAnsi="Arial" w:cs="Arial"/>
          <w:szCs w:val="22"/>
        </w:rPr>
      </w:pPr>
      <w:r w:rsidRPr="007D785D">
        <w:rPr>
          <w:rFonts w:ascii="Arial" w:hAnsi="Arial" w:cs="Arial"/>
          <w:szCs w:val="22"/>
        </w:rPr>
        <w:t xml:space="preserve">Celebrants should advise marrying couples that the certificate given to them is an important document and should be kept in a safe place with other official documents. Parties should also be informed that the Form 15 Certificate of Marriage cannot be replaced if it is lost or destroyed. </w:t>
      </w:r>
    </w:p>
    <w:p w14:paraId="607F7F91" w14:textId="3B8D9311" w:rsidR="006074AF" w:rsidRPr="00997CD8" w:rsidRDefault="006074AF" w:rsidP="003845FA">
      <w:pPr>
        <w:pStyle w:val="Heading3"/>
        <w:rPr>
          <w:sz w:val="22"/>
        </w:rPr>
      </w:pPr>
      <w:bookmarkStart w:id="262" w:name="_Toc205388315"/>
      <w:r w:rsidRPr="00997CD8">
        <w:rPr>
          <w:sz w:val="22"/>
        </w:rPr>
        <w:t>T</w:t>
      </w:r>
      <w:r w:rsidR="008A761B" w:rsidRPr="00997CD8">
        <w:t>he ‘</w:t>
      </w:r>
      <w:r w:rsidR="006110DE" w:rsidRPr="00997CD8">
        <w:t>R</w:t>
      </w:r>
      <w:r w:rsidR="008A761B" w:rsidRPr="00997CD8">
        <w:t xml:space="preserve">ecord of </w:t>
      </w:r>
      <w:r w:rsidR="006110DE" w:rsidRPr="00997CD8">
        <w:t>U</w:t>
      </w:r>
      <w:r w:rsidR="008A761B" w:rsidRPr="00997CD8">
        <w:t xml:space="preserve">se of Form 15 </w:t>
      </w:r>
      <w:r w:rsidR="006110DE" w:rsidRPr="00997CD8">
        <w:t>M</w:t>
      </w:r>
      <w:r w:rsidR="008A761B" w:rsidRPr="00997CD8">
        <w:t xml:space="preserve">arriage </w:t>
      </w:r>
      <w:r w:rsidR="006110DE" w:rsidRPr="00997CD8">
        <w:t>C</w:t>
      </w:r>
      <w:r w:rsidR="008A761B" w:rsidRPr="00997CD8">
        <w:t>ertificates’</w:t>
      </w:r>
      <w:bookmarkEnd w:id="262"/>
      <w:r w:rsidRPr="00997CD8">
        <w:rPr>
          <w:sz w:val="22"/>
        </w:rPr>
        <w:t xml:space="preserve"> </w:t>
      </w:r>
    </w:p>
    <w:p w14:paraId="164DC6CE" w14:textId="77777777" w:rsidR="006074AF" w:rsidRPr="00565871" w:rsidRDefault="006074AF" w:rsidP="003845FA">
      <w:pPr>
        <w:numPr>
          <w:ilvl w:val="1"/>
          <w:numId w:val="45"/>
        </w:numPr>
        <w:spacing w:before="140" w:after="140"/>
        <w:rPr>
          <w:rFonts w:ascii="Arial" w:hAnsi="Arial" w:cs="Arial"/>
          <w:szCs w:val="22"/>
        </w:rPr>
      </w:pPr>
      <w:r w:rsidRPr="00565871">
        <w:rPr>
          <w:rFonts w:ascii="Arial" w:hAnsi="Arial" w:cs="Arial"/>
          <w:szCs w:val="22"/>
        </w:rPr>
        <w:t xml:space="preserve">Celebrants must record details about each Form 15 Certificate of Marriage they are issued with. Specifically, </w:t>
      </w:r>
      <w:r>
        <w:rPr>
          <w:rFonts w:ascii="Arial" w:hAnsi="Arial" w:cs="Arial"/>
          <w:szCs w:val="22"/>
        </w:rPr>
        <w:t>subsection</w:t>
      </w:r>
      <w:r w:rsidRPr="00565871">
        <w:rPr>
          <w:rFonts w:ascii="Arial" w:hAnsi="Arial" w:cs="Arial"/>
          <w:szCs w:val="22"/>
        </w:rPr>
        <w:t xml:space="preserve"> 73(5) of the Marriage Regulations requires celebrants to record the following information:</w:t>
      </w:r>
    </w:p>
    <w:p w14:paraId="40D07A3E"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any serial number printed on the Form 15 Certificate of Marriage</w:t>
      </w:r>
    </w:p>
    <w:p w14:paraId="18EE7936"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if the Form 15 Certificate of Marriage is used by the celebrant, the date of the marriage and the full names of the parties to the marriage</w:t>
      </w:r>
    </w:p>
    <w:p w14:paraId="0FACDA8C"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 xml:space="preserve">if the Form 15 Certificate of Marriage is transferred to another celebrant, the date of the transfer and the full name and </w:t>
      </w:r>
      <w:proofErr w:type="spellStart"/>
      <w:r w:rsidRPr="00997CD8">
        <w:rPr>
          <w:rFonts w:ascii="Arial" w:hAnsi="Arial" w:cs="Arial"/>
        </w:rPr>
        <w:t>authorisation</w:t>
      </w:r>
      <w:proofErr w:type="spellEnd"/>
      <w:r w:rsidRPr="00997CD8">
        <w:rPr>
          <w:rFonts w:ascii="Arial" w:hAnsi="Arial" w:cs="Arial"/>
        </w:rPr>
        <w:t xml:space="preserve"> number (if any) of the other celebrant</w:t>
      </w:r>
    </w:p>
    <w:p w14:paraId="7548DCBC"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if the Form 15 Certificate of Marriage is destroyed, the date of and reason for the destruction, and</w:t>
      </w:r>
    </w:p>
    <w:p w14:paraId="07491B20" w14:textId="77777777" w:rsidR="006074AF" w:rsidRPr="00565871" w:rsidRDefault="006074AF" w:rsidP="003845FA">
      <w:pPr>
        <w:numPr>
          <w:ilvl w:val="0"/>
          <w:numId w:val="24"/>
        </w:numPr>
        <w:spacing w:before="120" w:after="120"/>
        <w:ind w:left="1074"/>
        <w:rPr>
          <w:rFonts w:ascii="Arial" w:hAnsi="Arial" w:cs="Arial"/>
          <w:szCs w:val="22"/>
        </w:rPr>
      </w:pPr>
      <w:r w:rsidRPr="00565871">
        <w:rPr>
          <w:rFonts w:ascii="Arial" w:hAnsi="Arial" w:cs="Arial"/>
          <w:szCs w:val="22"/>
        </w:rPr>
        <w:t xml:space="preserve">if any other event </w:t>
      </w:r>
      <w:r w:rsidRPr="00997CD8">
        <w:rPr>
          <w:rFonts w:ascii="Arial" w:hAnsi="Arial" w:cs="Arial"/>
        </w:rPr>
        <w:t>occurs</w:t>
      </w:r>
      <w:r w:rsidRPr="00565871">
        <w:rPr>
          <w:rFonts w:ascii="Arial" w:hAnsi="Arial" w:cs="Arial"/>
          <w:szCs w:val="22"/>
        </w:rPr>
        <w:t xml:space="preserve"> in relation to the Form 15 Certificate of Marriage, the date and other relevant details of the event.</w:t>
      </w:r>
    </w:p>
    <w:p w14:paraId="1AA253CC" w14:textId="40DACEB0" w:rsidR="006074AF" w:rsidRDefault="006074AF" w:rsidP="003845FA">
      <w:pPr>
        <w:numPr>
          <w:ilvl w:val="1"/>
          <w:numId w:val="45"/>
        </w:numPr>
        <w:spacing w:before="140" w:after="140"/>
        <w:rPr>
          <w:rFonts w:ascii="Arial" w:hAnsi="Arial" w:cs="Arial"/>
          <w:szCs w:val="22"/>
        </w:rPr>
      </w:pPr>
      <w:proofErr w:type="spellStart"/>
      <w:r>
        <w:rPr>
          <w:rFonts w:ascii="Arial" w:hAnsi="Arial" w:cs="Arial"/>
          <w:szCs w:val="22"/>
        </w:rPr>
        <w:lastRenderedPageBreak/>
        <w:t>Authorised</w:t>
      </w:r>
      <w:proofErr w:type="spellEnd"/>
      <w:r>
        <w:rPr>
          <w:rFonts w:ascii="Arial" w:hAnsi="Arial" w:cs="Arial"/>
          <w:szCs w:val="22"/>
        </w:rPr>
        <w:t xml:space="preserve"> c</w:t>
      </w:r>
      <w:r w:rsidRPr="00EC08F7">
        <w:rPr>
          <w:rFonts w:ascii="Arial" w:hAnsi="Arial" w:cs="Arial"/>
          <w:szCs w:val="22"/>
        </w:rPr>
        <w:t>elebrants must use the Record of Use Form, which is available on the</w:t>
      </w:r>
      <w:r>
        <w:rPr>
          <w:rFonts w:ascii="Arial" w:hAnsi="Arial" w:cs="Arial"/>
          <w:szCs w:val="22"/>
        </w:rPr>
        <w:t xml:space="preserve"> Attorney-General’s Department</w:t>
      </w:r>
      <w:r w:rsidR="00D4416E">
        <w:rPr>
          <w:rFonts w:ascii="Arial" w:hAnsi="Arial" w:cs="Arial"/>
          <w:szCs w:val="22"/>
        </w:rPr>
        <w:t>’s</w:t>
      </w:r>
      <w:r w:rsidRPr="00EC08F7">
        <w:rPr>
          <w:rFonts w:ascii="Arial" w:hAnsi="Arial" w:cs="Arial"/>
          <w:szCs w:val="22"/>
        </w:rPr>
        <w:t xml:space="preserve"> web</w:t>
      </w:r>
      <w:r w:rsidR="00885A5A">
        <w:rPr>
          <w:rFonts w:ascii="Arial" w:hAnsi="Arial" w:cs="Arial"/>
          <w:szCs w:val="22"/>
        </w:rPr>
        <w:t>site</w:t>
      </w:r>
      <w:r w:rsidRPr="00EC08F7">
        <w:rPr>
          <w:rFonts w:ascii="Arial" w:hAnsi="Arial" w:cs="Arial"/>
          <w:szCs w:val="22"/>
        </w:rPr>
        <w:t>, to record the above information.</w:t>
      </w:r>
      <w:r w:rsidRPr="003D0043">
        <w:rPr>
          <w:vertAlign w:val="superscript"/>
        </w:rPr>
        <w:footnoteReference w:id="128"/>
      </w:r>
    </w:p>
    <w:p w14:paraId="60758349" w14:textId="345B5104" w:rsidR="006074AF" w:rsidRDefault="006074AF" w:rsidP="003845FA">
      <w:pPr>
        <w:numPr>
          <w:ilvl w:val="1"/>
          <w:numId w:val="45"/>
        </w:numPr>
        <w:spacing w:before="140" w:after="140"/>
        <w:rPr>
          <w:rFonts w:ascii="Arial" w:hAnsi="Arial" w:cs="Arial"/>
          <w:szCs w:val="22"/>
        </w:rPr>
      </w:pPr>
      <w:r w:rsidRPr="00502881">
        <w:rPr>
          <w:rFonts w:ascii="Arial" w:hAnsi="Arial" w:cs="Arial"/>
          <w:szCs w:val="22"/>
        </w:rPr>
        <w:t xml:space="preserve">Failing to comply with these record keeping requirements is an offence under </w:t>
      </w:r>
      <w:r w:rsidR="002A4F93">
        <w:rPr>
          <w:rFonts w:ascii="Arial" w:hAnsi="Arial" w:cs="Arial"/>
          <w:szCs w:val="22"/>
        </w:rPr>
        <w:t>sub</w:t>
      </w:r>
      <w:r w:rsidRPr="00502881">
        <w:rPr>
          <w:rFonts w:ascii="Arial" w:hAnsi="Arial" w:cs="Arial"/>
          <w:szCs w:val="22"/>
        </w:rPr>
        <w:t>section 74(1) of the Marriage Regulations.</w:t>
      </w:r>
      <w:r w:rsidRPr="00997CD8">
        <w:rPr>
          <w:rFonts w:ascii="Arial" w:hAnsi="Arial" w:cs="Arial"/>
          <w:szCs w:val="22"/>
        </w:rPr>
        <w:t xml:space="preserve"> </w:t>
      </w:r>
      <w:r w:rsidRPr="005F65D5">
        <w:rPr>
          <w:rFonts w:ascii="Arial" w:hAnsi="Arial" w:cs="Arial"/>
          <w:szCs w:val="22"/>
        </w:rPr>
        <w:t>Celebrants should also remember that paragraph 5(b)(iii) of the</w:t>
      </w:r>
      <w:r>
        <w:rPr>
          <w:rFonts w:ascii="Arial" w:hAnsi="Arial" w:cs="Arial"/>
          <w:szCs w:val="22"/>
        </w:rPr>
        <w:t xml:space="preserve"> Code of Practice</w:t>
      </w:r>
      <w:r w:rsidRPr="005F65D5">
        <w:rPr>
          <w:rFonts w:ascii="Arial" w:hAnsi="Arial" w:cs="Arial"/>
          <w:szCs w:val="22"/>
        </w:rPr>
        <w:t xml:space="preserve"> for marriage celebrants </w:t>
      </w:r>
      <w:r>
        <w:rPr>
          <w:rFonts w:ascii="Arial" w:hAnsi="Arial" w:cs="Arial"/>
          <w:szCs w:val="22"/>
        </w:rPr>
        <w:t xml:space="preserve">(see Schedule 2 of the Marriage Regulations) </w:t>
      </w:r>
      <w:r w:rsidRPr="005F65D5">
        <w:rPr>
          <w:rFonts w:ascii="Arial" w:hAnsi="Arial" w:cs="Arial"/>
          <w:szCs w:val="22"/>
        </w:rPr>
        <w:t xml:space="preserve">requires </w:t>
      </w:r>
      <w:r>
        <w:rPr>
          <w:rFonts w:ascii="Arial" w:hAnsi="Arial" w:cs="Arial"/>
          <w:szCs w:val="22"/>
        </w:rPr>
        <w:t xml:space="preserve">that </w:t>
      </w:r>
      <w:r w:rsidRPr="005F65D5">
        <w:rPr>
          <w:rFonts w:ascii="Arial" w:hAnsi="Arial" w:cs="Arial"/>
          <w:szCs w:val="22"/>
        </w:rPr>
        <w:t>celebrants maintain appropriate facilities for the secure storage of records.</w:t>
      </w:r>
    </w:p>
    <w:p w14:paraId="173A80FB" w14:textId="77777777" w:rsidR="006074AF" w:rsidRPr="00997CD8" w:rsidRDefault="006074AF" w:rsidP="003845FA">
      <w:pPr>
        <w:numPr>
          <w:ilvl w:val="1"/>
          <w:numId w:val="45"/>
        </w:numPr>
        <w:spacing w:before="140" w:after="140"/>
        <w:rPr>
          <w:rFonts w:ascii="Arial" w:hAnsi="Arial" w:cs="Arial"/>
          <w:szCs w:val="22"/>
        </w:rPr>
      </w:pPr>
      <w:bookmarkStart w:id="263" w:name="_Hlk197284345"/>
      <w:proofErr w:type="spellStart"/>
      <w:r w:rsidRPr="002853B3">
        <w:rPr>
          <w:rFonts w:ascii="Arial" w:hAnsi="Arial" w:cs="Arial"/>
          <w:szCs w:val="22"/>
        </w:rPr>
        <w:t>CanPrint</w:t>
      </w:r>
      <w:proofErr w:type="spellEnd"/>
      <w:r w:rsidRPr="002853B3">
        <w:rPr>
          <w:rFonts w:ascii="Arial" w:hAnsi="Arial" w:cs="Arial"/>
          <w:szCs w:val="22"/>
        </w:rPr>
        <w:t xml:space="preserve"> Communications keeps a record of the serial numbers on the Form 15 Certificates of Marriage that are supplied to a celebrant. </w:t>
      </w:r>
    </w:p>
    <w:bookmarkEnd w:id="263"/>
    <w:p w14:paraId="3A72E185" w14:textId="77777777" w:rsidR="006074AF" w:rsidRPr="00443F55" w:rsidRDefault="006074AF" w:rsidP="003845FA">
      <w:pPr>
        <w:numPr>
          <w:ilvl w:val="1"/>
          <w:numId w:val="45"/>
        </w:numPr>
        <w:spacing w:before="140" w:after="140"/>
        <w:rPr>
          <w:rFonts w:ascii="Arial" w:hAnsi="Arial" w:cs="Arial"/>
          <w:szCs w:val="22"/>
        </w:rPr>
      </w:pPr>
      <w:r w:rsidRPr="00443F55">
        <w:rPr>
          <w:rFonts w:ascii="Arial" w:hAnsi="Arial" w:cs="Arial"/>
          <w:szCs w:val="22"/>
        </w:rPr>
        <w:t>The</w:t>
      </w:r>
      <w:r>
        <w:rPr>
          <w:rFonts w:ascii="Arial" w:hAnsi="Arial" w:cs="Arial"/>
          <w:szCs w:val="22"/>
        </w:rPr>
        <w:t>se</w:t>
      </w:r>
      <w:r w:rsidRPr="00443F55">
        <w:rPr>
          <w:rFonts w:ascii="Arial" w:hAnsi="Arial" w:cs="Arial"/>
          <w:szCs w:val="22"/>
        </w:rPr>
        <w:t xml:space="preserve"> record keeping requirements ensure the </w:t>
      </w:r>
      <w:r>
        <w:rPr>
          <w:rFonts w:ascii="Arial" w:hAnsi="Arial" w:cs="Arial"/>
          <w:szCs w:val="22"/>
        </w:rPr>
        <w:t>c</w:t>
      </w:r>
      <w:r w:rsidRPr="00443F55">
        <w:rPr>
          <w:rFonts w:ascii="Arial" w:hAnsi="Arial" w:cs="Arial"/>
          <w:szCs w:val="22"/>
        </w:rPr>
        <w:t>ertificates are traceable and that the authenticity of each certificate can be verified.</w:t>
      </w:r>
    </w:p>
    <w:p w14:paraId="644277F7" w14:textId="6A807AE8" w:rsidR="006074AF" w:rsidRDefault="006074AF" w:rsidP="003845FA">
      <w:pPr>
        <w:pStyle w:val="Heading4"/>
      </w:pPr>
      <w:bookmarkStart w:id="264" w:name="_Toc205388316"/>
      <w:r>
        <w:t>Retaining Record of Use Forms</w:t>
      </w:r>
      <w:bookmarkEnd w:id="264"/>
    </w:p>
    <w:p w14:paraId="650137F6" w14:textId="77777777" w:rsidR="006074AF" w:rsidRDefault="006074AF" w:rsidP="003845FA">
      <w:pPr>
        <w:numPr>
          <w:ilvl w:val="1"/>
          <w:numId w:val="45"/>
        </w:numPr>
        <w:spacing w:before="140" w:after="140"/>
        <w:rPr>
          <w:rFonts w:ascii="Arial" w:hAnsi="Arial" w:cs="Arial"/>
          <w:szCs w:val="22"/>
        </w:rPr>
      </w:pPr>
      <w:r>
        <w:rPr>
          <w:rFonts w:ascii="Arial" w:hAnsi="Arial" w:cs="Arial"/>
          <w:szCs w:val="22"/>
        </w:rPr>
        <w:t xml:space="preserve">The Marriage Regulations require </w:t>
      </w:r>
      <w:proofErr w:type="spellStart"/>
      <w:r>
        <w:rPr>
          <w:rFonts w:ascii="Arial" w:hAnsi="Arial" w:cs="Arial"/>
          <w:szCs w:val="22"/>
        </w:rPr>
        <w:t>authorised</w:t>
      </w:r>
      <w:proofErr w:type="spellEnd"/>
      <w:r>
        <w:rPr>
          <w:rFonts w:ascii="Arial" w:hAnsi="Arial" w:cs="Arial"/>
          <w:szCs w:val="22"/>
        </w:rPr>
        <w:t xml:space="preserve"> celebrants to retain information about Form 15 Certificates of Marriage for 6 years starting on the day after:</w:t>
      </w:r>
    </w:p>
    <w:p w14:paraId="7ACCD485"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the date of the marriage</w:t>
      </w:r>
    </w:p>
    <w:p w14:paraId="1F01F1B2"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the date the Form 15 Certificate was transferred</w:t>
      </w:r>
    </w:p>
    <w:p w14:paraId="28A20B6A" w14:textId="77777777" w:rsidR="006074AF" w:rsidRPr="00997CD8" w:rsidRDefault="006074AF" w:rsidP="003845FA">
      <w:pPr>
        <w:numPr>
          <w:ilvl w:val="0"/>
          <w:numId w:val="24"/>
        </w:numPr>
        <w:spacing w:before="120" w:after="120"/>
        <w:ind w:left="1074"/>
        <w:rPr>
          <w:rFonts w:ascii="Arial" w:hAnsi="Arial" w:cs="Arial"/>
        </w:rPr>
      </w:pPr>
      <w:r w:rsidRPr="00997CD8">
        <w:rPr>
          <w:rFonts w:ascii="Arial" w:hAnsi="Arial" w:cs="Arial"/>
        </w:rPr>
        <w:t xml:space="preserve">the date the Form 15 Certificate was destroyed, or </w:t>
      </w:r>
    </w:p>
    <w:p w14:paraId="6B9C9B80" w14:textId="77777777" w:rsidR="006074AF" w:rsidRPr="00BC0A06" w:rsidRDefault="006074AF" w:rsidP="003845FA">
      <w:pPr>
        <w:numPr>
          <w:ilvl w:val="0"/>
          <w:numId w:val="24"/>
        </w:numPr>
        <w:spacing w:before="120" w:after="120"/>
        <w:ind w:left="1074"/>
        <w:rPr>
          <w:rFonts w:ascii="Arial" w:hAnsi="Arial" w:cs="Arial"/>
          <w:szCs w:val="22"/>
        </w:rPr>
      </w:pPr>
      <w:r w:rsidRPr="00997CD8">
        <w:rPr>
          <w:rFonts w:ascii="Arial" w:hAnsi="Arial" w:cs="Arial"/>
        </w:rPr>
        <w:t>the date of any other event that occurred in relation to the Form 15 Certificate of Marriage</w:t>
      </w:r>
      <w:r w:rsidRPr="00BC0A06">
        <w:rPr>
          <w:rFonts w:ascii="Arial" w:hAnsi="Arial" w:cs="Arial"/>
          <w:szCs w:val="22"/>
        </w:rPr>
        <w:t>.</w:t>
      </w:r>
      <w:r w:rsidRPr="00BC0A06">
        <w:rPr>
          <w:rStyle w:val="FootnoteReference"/>
          <w:rFonts w:ascii="Arial" w:hAnsi="Arial" w:cs="Arial"/>
          <w:szCs w:val="22"/>
        </w:rPr>
        <w:footnoteReference w:id="129"/>
      </w:r>
    </w:p>
    <w:p w14:paraId="72066DF7" w14:textId="77777777" w:rsidR="006074AF" w:rsidRDefault="006074AF" w:rsidP="003845FA">
      <w:pPr>
        <w:numPr>
          <w:ilvl w:val="1"/>
          <w:numId w:val="45"/>
        </w:numPr>
        <w:spacing w:before="140" w:after="140"/>
        <w:rPr>
          <w:rFonts w:ascii="Arial" w:hAnsi="Arial" w:cs="Arial"/>
          <w:szCs w:val="22"/>
        </w:rPr>
      </w:pPr>
      <w:r>
        <w:rPr>
          <w:rFonts w:ascii="Arial" w:hAnsi="Arial" w:cs="Arial"/>
          <w:szCs w:val="22"/>
        </w:rPr>
        <w:t>In practice, this means celebrants must retain the Record of Use Form for 6 years and 1 day after the date of the last entry on the sheet.</w:t>
      </w:r>
    </w:p>
    <w:p w14:paraId="7BB58F4B" w14:textId="59F89023" w:rsidR="006074AF" w:rsidRPr="00EC08F7" w:rsidRDefault="006074AF" w:rsidP="003845FA">
      <w:pPr>
        <w:numPr>
          <w:ilvl w:val="1"/>
          <w:numId w:val="45"/>
        </w:numPr>
        <w:spacing w:before="140" w:after="140"/>
        <w:rPr>
          <w:rFonts w:ascii="Arial" w:hAnsi="Arial" w:cs="Arial"/>
          <w:szCs w:val="22"/>
        </w:rPr>
      </w:pPr>
      <w:r>
        <w:rPr>
          <w:rFonts w:ascii="Arial" w:hAnsi="Arial" w:cs="Arial"/>
          <w:szCs w:val="22"/>
        </w:rPr>
        <w:t xml:space="preserve">There are two limited exceptions to the </w:t>
      </w:r>
      <w:r w:rsidR="00AA22EA">
        <w:rPr>
          <w:rFonts w:ascii="Arial" w:hAnsi="Arial" w:cs="Arial"/>
          <w:szCs w:val="22"/>
        </w:rPr>
        <w:t>6-year</w:t>
      </w:r>
      <w:r>
        <w:rPr>
          <w:rFonts w:ascii="Arial" w:hAnsi="Arial" w:cs="Arial"/>
          <w:szCs w:val="22"/>
        </w:rPr>
        <w:t xml:space="preserve"> rule.</w:t>
      </w:r>
      <w:r>
        <w:rPr>
          <w:rStyle w:val="FootnoteReference"/>
          <w:rFonts w:ascii="Arial" w:hAnsi="Arial" w:cs="Arial"/>
          <w:szCs w:val="22"/>
        </w:rPr>
        <w:footnoteReference w:id="130"/>
      </w:r>
      <w:r>
        <w:rPr>
          <w:rFonts w:ascii="Arial" w:hAnsi="Arial" w:cs="Arial"/>
          <w:szCs w:val="22"/>
        </w:rPr>
        <w:t xml:space="preserve"> The first is if the </w:t>
      </w:r>
      <w:proofErr w:type="spellStart"/>
      <w:r>
        <w:rPr>
          <w:rFonts w:ascii="Arial" w:hAnsi="Arial" w:cs="Arial"/>
          <w:szCs w:val="22"/>
        </w:rPr>
        <w:t>authorised</w:t>
      </w:r>
      <w:proofErr w:type="spellEnd"/>
      <w:r>
        <w:rPr>
          <w:rFonts w:ascii="Arial" w:hAnsi="Arial" w:cs="Arial"/>
          <w:szCs w:val="22"/>
        </w:rPr>
        <w:t xml:space="preserve"> celebrant dies or becomes permanently incapacitated before the end of the </w:t>
      </w:r>
      <w:r w:rsidR="00AA22EA">
        <w:rPr>
          <w:rFonts w:ascii="Arial" w:hAnsi="Arial" w:cs="Arial"/>
          <w:szCs w:val="22"/>
        </w:rPr>
        <w:t>6-year</w:t>
      </w:r>
      <w:r>
        <w:rPr>
          <w:rFonts w:ascii="Arial" w:hAnsi="Arial" w:cs="Arial"/>
          <w:szCs w:val="22"/>
        </w:rPr>
        <w:t xml:space="preserve"> period. The second is where the celebrant is a state or territory officer </w:t>
      </w:r>
      <w:proofErr w:type="spellStart"/>
      <w:r>
        <w:rPr>
          <w:rFonts w:ascii="Arial" w:hAnsi="Arial" w:cs="Arial"/>
          <w:szCs w:val="22"/>
        </w:rPr>
        <w:t>authorised</w:t>
      </w:r>
      <w:proofErr w:type="spellEnd"/>
      <w:r>
        <w:rPr>
          <w:rFonts w:ascii="Arial" w:hAnsi="Arial" w:cs="Arial"/>
          <w:szCs w:val="22"/>
        </w:rPr>
        <w:t xml:space="preserve"> under section 39 of the Marriage Act and their </w:t>
      </w:r>
      <w:proofErr w:type="spellStart"/>
      <w:r>
        <w:rPr>
          <w:rFonts w:ascii="Arial" w:hAnsi="Arial" w:cs="Arial"/>
          <w:szCs w:val="22"/>
        </w:rPr>
        <w:t>authorisation</w:t>
      </w:r>
      <w:proofErr w:type="spellEnd"/>
      <w:r>
        <w:rPr>
          <w:rFonts w:ascii="Arial" w:hAnsi="Arial" w:cs="Arial"/>
          <w:szCs w:val="22"/>
        </w:rPr>
        <w:t xml:space="preserve"> ceases before the end of the </w:t>
      </w:r>
      <w:r w:rsidR="00AA22EA">
        <w:rPr>
          <w:rFonts w:ascii="Arial" w:hAnsi="Arial" w:cs="Arial"/>
          <w:szCs w:val="22"/>
        </w:rPr>
        <w:t>6-year</w:t>
      </w:r>
      <w:r>
        <w:rPr>
          <w:rFonts w:ascii="Arial" w:hAnsi="Arial" w:cs="Arial"/>
          <w:szCs w:val="22"/>
        </w:rPr>
        <w:t xml:space="preserve"> period.</w:t>
      </w:r>
    </w:p>
    <w:p w14:paraId="7F47261B" w14:textId="795751C4" w:rsidR="006074AF" w:rsidRPr="00984FC8" w:rsidRDefault="006074AF" w:rsidP="003845FA">
      <w:pPr>
        <w:pStyle w:val="Heading4"/>
      </w:pPr>
      <w:bookmarkStart w:id="265" w:name="_Toc205388317"/>
      <w:r w:rsidRPr="00984FC8">
        <w:t>Lost or stolen Form 15 Certificates of Marriage</w:t>
      </w:r>
      <w:bookmarkEnd w:id="265"/>
    </w:p>
    <w:p w14:paraId="678DCF5E" w14:textId="77777777" w:rsidR="006074AF" w:rsidRPr="00984FC8" w:rsidRDefault="006074AF" w:rsidP="003845FA">
      <w:pPr>
        <w:numPr>
          <w:ilvl w:val="1"/>
          <w:numId w:val="45"/>
        </w:numPr>
        <w:spacing w:before="140" w:after="140"/>
        <w:rPr>
          <w:rFonts w:ascii="Arial" w:hAnsi="Arial" w:cs="Arial"/>
        </w:rPr>
      </w:pPr>
      <w:r w:rsidRPr="00984FC8">
        <w:rPr>
          <w:rFonts w:ascii="Arial" w:hAnsi="Arial" w:cs="Arial"/>
        </w:rPr>
        <w:t xml:space="preserve">A Form 15 </w:t>
      </w:r>
      <w:r w:rsidRPr="00984FC8">
        <w:rPr>
          <w:rFonts w:ascii="Arial" w:hAnsi="Arial" w:cs="Arial"/>
          <w:szCs w:val="22"/>
        </w:rPr>
        <w:t>Certificate</w:t>
      </w:r>
      <w:r w:rsidRPr="00984FC8">
        <w:rPr>
          <w:rFonts w:ascii="Arial" w:hAnsi="Arial" w:cs="Arial"/>
        </w:rPr>
        <w:t xml:space="preserve"> of Marriage being lost or stolen before it has been used falls into the category of ‘any other event that occurred in relation to the Form 15 Certificate of Marriage’. This means the celebrant must record, in the Record of Use Form, the date the Certificate was lost or stolen and any other relevant details, such as information about the circumstances in which the Certificate was lost or stolen.</w:t>
      </w:r>
      <w:r w:rsidRPr="00984FC8">
        <w:rPr>
          <w:rStyle w:val="FootnoteReference"/>
          <w:rFonts w:ascii="Arial" w:hAnsi="Arial" w:cs="Arial"/>
        </w:rPr>
        <w:footnoteReference w:id="131"/>
      </w:r>
      <w:r w:rsidRPr="00984FC8">
        <w:rPr>
          <w:rFonts w:ascii="Arial" w:hAnsi="Arial" w:cs="Arial"/>
        </w:rPr>
        <w:t xml:space="preserve"> This is the case even if the Form 15 Certificate of Marriage has not been used at all by the celebrant. </w:t>
      </w:r>
    </w:p>
    <w:p w14:paraId="46594933" w14:textId="15CA0A1C" w:rsidR="006074AF" w:rsidRDefault="006074AF" w:rsidP="003845FA">
      <w:pPr>
        <w:pStyle w:val="Heading4"/>
      </w:pPr>
      <w:bookmarkStart w:id="266" w:name="_Toc205388318"/>
      <w:r>
        <w:lastRenderedPageBreak/>
        <w:t>Providing Record of Use Forms to specified persons</w:t>
      </w:r>
      <w:bookmarkEnd w:id="266"/>
      <w:r>
        <w:t xml:space="preserve"> </w:t>
      </w:r>
    </w:p>
    <w:p w14:paraId="6A5A13A0" w14:textId="77777777" w:rsidR="006074AF" w:rsidRPr="00997CD8" w:rsidRDefault="006074AF" w:rsidP="003845FA">
      <w:pPr>
        <w:numPr>
          <w:ilvl w:val="1"/>
          <w:numId w:val="45"/>
        </w:numPr>
        <w:spacing w:before="140" w:after="140"/>
        <w:rPr>
          <w:rFonts w:ascii="Arial" w:hAnsi="Arial" w:cs="Arial"/>
          <w:szCs w:val="22"/>
        </w:rPr>
      </w:pPr>
      <w:r w:rsidRPr="00997CD8">
        <w:rPr>
          <w:rFonts w:ascii="Arial" w:hAnsi="Arial" w:cs="Arial"/>
          <w:szCs w:val="22"/>
        </w:rPr>
        <w:t>The Attorney-General may request that a celebrant provide a copy of their records relating to Form 15 Certificates of Marriage to a specified person.</w:t>
      </w:r>
      <w:r w:rsidRPr="003D0043">
        <w:rPr>
          <w:rFonts w:ascii="Arial" w:hAnsi="Arial" w:cs="Arial"/>
          <w:szCs w:val="22"/>
          <w:vertAlign w:val="superscript"/>
        </w:rPr>
        <w:footnoteReference w:id="132"/>
      </w:r>
    </w:p>
    <w:p w14:paraId="1CAFC2C2" w14:textId="77777777" w:rsidR="006074AF" w:rsidRPr="00997CD8" w:rsidRDefault="006074AF" w:rsidP="003845FA">
      <w:pPr>
        <w:numPr>
          <w:ilvl w:val="1"/>
          <w:numId w:val="45"/>
        </w:numPr>
        <w:spacing w:before="140" w:after="140"/>
        <w:rPr>
          <w:rFonts w:ascii="Arial" w:hAnsi="Arial" w:cs="Arial"/>
          <w:szCs w:val="22"/>
        </w:rPr>
      </w:pPr>
      <w:r w:rsidRPr="00997CD8">
        <w:rPr>
          <w:rFonts w:ascii="Arial" w:hAnsi="Arial" w:cs="Arial"/>
          <w:szCs w:val="22"/>
        </w:rPr>
        <w:t xml:space="preserve">If a celebrant is required to provide a copy of their records, they will receive a written request from the Minister. The request will state the certificate number(s) for which records are required, who the records must be provided to and the date by which the records must be provided. </w:t>
      </w:r>
    </w:p>
    <w:p w14:paraId="1DCF59F4" w14:textId="106E87D9" w:rsidR="006074AF" w:rsidRPr="00D90F08" w:rsidRDefault="006074AF" w:rsidP="003845FA">
      <w:pPr>
        <w:numPr>
          <w:ilvl w:val="1"/>
          <w:numId w:val="45"/>
        </w:numPr>
        <w:spacing w:before="140" w:after="140"/>
        <w:rPr>
          <w:rFonts w:ascii="Arial" w:hAnsi="Arial" w:cs="Arial"/>
          <w:szCs w:val="22"/>
        </w:rPr>
      </w:pPr>
      <w:r w:rsidRPr="00CA06A2">
        <w:rPr>
          <w:rFonts w:ascii="Arial" w:hAnsi="Arial" w:cs="Arial"/>
          <w:szCs w:val="22"/>
        </w:rPr>
        <w:t xml:space="preserve">Failing to comply with a written request from the Attorney-General is an offence under </w:t>
      </w:r>
      <w:r w:rsidR="002A4F93">
        <w:rPr>
          <w:rFonts w:ascii="Arial" w:hAnsi="Arial" w:cs="Arial"/>
          <w:szCs w:val="22"/>
        </w:rPr>
        <w:t>sub</w:t>
      </w:r>
      <w:r w:rsidRPr="00CA06A2">
        <w:rPr>
          <w:rFonts w:ascii="Arial" w:hAnsi="Arial" w:cs="Arial"/>
          <w:szCs w:val="22"/>
        </w:rPr>
        <w:t xml:space="preserve">section 74(2) of the Marriage Regulations. </w:t>
      </w:r>
    </w:p>
    <w:p w14:paraId="36BAB870" w14:textId="51DD16EC" w:rsidR="006074AF" w:rsidRPr="00E17622" w:rsidRDefault="006074AF" w:rsidP="003845FA">
      <w:pPr>
        <w:pStyle w:val="Heading4"/>
      </w:pPr>
      <w:bookmarkStart w:id="267" w:name="_Toc205388319"/>
      <w:r w:rsidRPr="00E17622">
        <w:t>What to do if the ceremony does not take place</w:t>
      </w:r>
      <w:bookmarkEnd w:id="267"/>
    </w:p>
    <w:p w14:paraId="34426F83" w14:textId="0A0F3510" w:rsidR="006074AF" w:rsidRPr="00E17622" w:rsidRDefault="006074AF" w:rsidP="003845FA">
      <w:pPr>
        <w:numPr>
          <w:ilvl w:val="1"/>
          <w:numId w:val="45"/>
        </w:numPr>
        <w:spacing w:before="140" w:after="140"/>
        <w:rPr>
          <w:rFonts w:ascii="Arial" w:hAnsi="Arial" w:cs="Arial"/>
          <w:szCs w:val="22"/>
        </w:rPr>
      </w:pPr>
      <w:r w:rsidRPr="00E17622">
        <w:rPr>
          <w:rFonts w:ascii="Arial" w:hAnsi="Arial" w:cs="Arial"/>
          <w:szCs w:val="22"/>
        </w:rPr>
        <w:t>If the ceremony does not take place</w:t>
      </w:r>
      <w:r>
        <w:rPr>
          <w:rFonts w:ascii="Arial" w:hAnsi="Arial" w:cs="Arial"/>
          <w:szCs w:val="22"/>
        </w:rPr>
        <w:t xml:space="preserve"> but the celebrant has already prepared </w:t>
      </w:r>
      <w:r w:rsidRPr="00E17622">
        <w:rPr>
          <w:rFonts w:ascii="Arial" w:hAnsi="Arial" w:cs="Arial"/>
          <w:szCs w:val="22"/>
        </w:rPr>
        <w:t xml:space="preserve">the </w:t>
      </w:r>
      <w:r w:rsidR="0018402F">
        <w:rPr>
          <w:rFonts w:ascii="Arial" w:hAnsi="Arial" w:cs="Arial"/>
          <w:szCs w:val="22"/>
        </w:rPr>
        <w:br/>
      </w:r>
      <w:r>
        <w:rPr>
          <w:rFonts w:ascii="Arial" w:hAnsi="Arial" w:cs="Arial"/>
          <w:szCs w:val="22"/>
        </w:rPr>
        <w:t>Form 15 C</w:t>
      </w:r>
      <w:r w:rsidRPr="00E17622">
        <w:rPr>
          <w:rFonts w:ascii="Arial" w:hAnsi="Arial" w:cs="Arial"/>
          <w:szCs w:val="22"/>
        </w:rPr>
        <w:t xml:space="preserve">ertificate </w:t>
      </w:r>
      <w:r>
        <w:rPr>
          <w:rFonts w:ascii="Arial" w:hAnsi="Arial" w:cs="Arial"/>
          <w:szCs w:val="22"/>
        </w:rPr>
        <w:t xml:space="preserve">of Marriage for signature, that </w:t>
      </w:r>
      <w:r w:rsidR="00E474DE">
        <w:rPr>
          <w:rFonts w:ascii="Arial" w:hAnsi="Arial" w:cs="Arial"/>
          <w:szCs w:val="22"/>
        </w:rPr>
        <w:t>c</w:t>
      </w:r>
      <w:r>
        <w:rPr>
          <w:rFonts w:ascii="Arial" w:hAnsi="Arial" w:cs="Arial"/>
          <w:szCs w:val="22"/>
        </w:rPr>
        <w:t xml:space="preserve">ertificate </w:t>
      </w:r>
      <w:r w:rsidRPr="00E17622">
        <w:rPr>
          <w:rFonts w:ascii="Arial" w:hAnsi="Arial" w:cs="Arial"/>
          <w:szCs w:val="22"/>
        </w:rPr>
        <w:t>should be destroyed</w:t>
      </w:r>
      <w:r>
        <w:rPr>
          <w:rFonts w:ascii="Arial" w:hAnsi="Arial" w:cs="Arial"/>
          <w:szCs w:val="22"/>
        </w:rPr>
        <w:t>. D</w:t>
      </w:r>
      <w:r w:rsidRPr="00E17622">
        <w:rPr>
          <w:rFonts w:ascii="Arial" w:hAnsi="Arial" w:cs="Arial"/>
          <w:szCs w:val="22"/>
        </w:rPr>
        <w:t>etails</w:t>
      </w:r>
      <w:r>
        <w:rPr>
          <w:rFonts w:ascii="Arial" w:hAnsi="Arial" w:cs="Arial"/>
          <w:szCs w:val="22"/>
        </w:rPr>
        <w:t xml:space="preserve"> about the </w:t>
      </w:r>
      <w:r w:rsidR="0045637A">
        <w:rPr>
          <w:rFonts w:ascii="Arial" w:hAnsi="Arial" w:cs="Arial"/>
          <w:szCs w:val="22"/>
        </w:rPr>
        <w:t>c</w:t>
      </w:r>
      <w:r>
        <w:rPr>
          <w:rFonts w:ascii="Arial" w:hAnsi="Arial" w:cs="Arial"/>
          <w:szCs w:val="22"/>
        </w:rPr>
        <w:t>ertificate and its destruction will need to be recorded in the</w:t>
      </w:r>
      <w:r w:rsidRPr="00E17622">
        <w:rPr>
          <w:rFonts w:ascii="Arial" w:hAnsi="Arial" w:cs="Arial"/>
          <w:szCs w:val="22"/>
        </w:rPr>
        <w:t xml:space="preserve"> </w:t>
      </w:r>
      <w:r>
        <w:rPr>
          <w:rFonts w:ascii="Arial" w:hAnsi="Arial" w:cs="Arial"/>
          <w:szCs w:val="22"/>
        </w:rPr>
        <w:t>R</w:t>
      </w:r>
      <w:r w:rsidRPr="00E17622">
        <w:rPr>
          <w:rFonts w:ascii="Arial" w:hAnsi="Arial" w:cs="Arial"/>
          <w:szCs w:val="22"/>
        </w:rPr>
        <w:t xml:space="preserve">ecord of </w:t>
      </w:r>
      <w:r>
        <w:rPr>
          <w:rFonts w:ascii="Arial" w:hAnsi="Arial" w:cs="Arial"/>
          <w:szCs w:val="22"/>
        </w:rPr>
        <w:t>U</w:t>
      </w:r>
      <w:r w:rsidRPr="00E17622">
        <w:rPr>
          <w:rFonts w:ascii="Arial" w:hAnsi="Arial" w:cs="Arial"/>
          <w:szCs w:val="22"/>
        </w:rPr>
        <w:t xml:space="preserve">se </w:t>
      </w:r>
      <w:r>
        <w:rPr>
          <w:rFonts w:ascii="Arial" w:hAnsi="Arial" w:cs="Arial"/>
          <w:szCs w:val="22"/>
        </w:rPr>
        <w:t>F</w:t>
      </w:r>
      <w:r w:rsidRPr="00E17622">
        <w:rPr>
          <w:rFonts w:ascii="Arial" w:hAnsi="Arial" w:cs="Arial"/>
          <w:szCs w:val="22"/>
        </w:rPr>
        <w:t xml:space="preserve">orm. </w:t>
      </w:r>
    </w:p>
    <w:p w14:paraId="73BCD1B9" w14:textId="4DD9285B" w:rsidR="006074AF" w:rsidRPr="00997CD8" w:rsidRDefault="006110DE" w:rsidP="00CD2E14">
      <w:pPr>
        <w:pStyle w:val="Heading2"/>
        <w:spacing w:after="120"/>
      </w:pPr>
      <w:bookmarkStart w:id="268" w:name="_6.1_THE_FORM"/>
      <w:bookmarkStart w:id="269" w:name="_6.1_THE_OFFICIAL"/>
      <w:bookmarkStart w:id="270" w:name="_Toc518290330"/>
      <w:bookmarkStart w:id="271" w:name="_Toc205388320"/>
      <w:bookmarkStart w:id="272" w:name="form16"/>
      <w:bookmarkStart w:id="273" w:name="_Toc314496012"/>
      <w:bookmarkStart w:id="274" w:name="_Toc505079010"/>
      <w:bookmarkStart w:id="275" w:name="_Toc508963940"/>
      <w:bookmarkEnd w:id="268"/>
      <w:bookmarkEnd w:id="269"/>
      <w:r w:rsidRPr="00997CD8">
        <w:t>The Official Certificates of Marr</w:t>
      </w:r>
      <w:bookmarkEnd w:id="270"/>
      <w:r w:rsidRPr="00997CD8">
        <w:t>iage</w:t>
      </w:r>
      <w:bookmarkEnd w:id="271"/>
      <w:r w:rsidR="006074AF" w:rsidRPr="00997CD8">
        <w:t xml:space="preserve"> </w:t>
      </w:r>
      <w:bookmarkEnd w:id="272"/>
      <w:bookmarkEnd w:id="273"/>
      <w:bookmarkEnd w:id="274"/>
      <w:bookmarkEnd w:id="275"/>
    </w:p>
    <w:p w14:paraId="2DC69DF2" w14:textId="77777777" w:rsidR="006074AF" w:rsidRDefault="006074AF" w:rsidP="003845FA">
      <w:pPr>
        <w:numPr>
          <w:ilvl w:val="1"/>
          <w:numId w:val="45"/>
        </w:numPr>
        <w:spacing w:before="140" w:after="140"/>
        <w:rPr>
          <w:rFonts w:ascii="Arial" w:hAnsi="Arial" w:cs="Arial"/>
          <w:szCs w:val="22"/>
        </w:rPr>
      </w:pPr>
      <w:r w:rsidRPr="00137243">
        <w:rPr>
          <w:rFonts w:ascii="Arial" w:hAnsi="Arial" w:cs="Arial"/>
          <w:szCs w:val="22"/>
        </w:rPr>
        <w:t xml:space="preserve">Most </w:t>
      </w:r>
      <w:proofErr w:type="spellStart"/>
      <w:r>
        <w:rPr>
          <w:rFonts w:ascii="Arial" w:hAnsi="Arial" w:cs="Arial"/>
          <w:szCs w:val="22"/>
        </w:rPr>
        <w:t>authorised</w:t>
      </w:r>
      <w:proofErr w:type="spellEnd"/>
      <w:r>
        <w:rPr>
          <w:rFonts w:ascii="Arial" w:hAnsi="Arial" w:cs="Arial"/>
          <w:szCs w:val="22"/>
        </w:rPr>
        <w:t xml:space="preserve"> </w:t>
      </w:r>
      <w:r w:rsidRPr="00137243">
        <w:rPr>
          <w:rFonts w:ascii="Arial" w:hAnsi="Arial" w:cs="Arial"/>
          <w:szCs w:val="22"/>
        </w:rPr>
        <w:t>celebrant</w:t>
      </w:r>
      <w:r>
        <w:rPr>
          <w:rFonts w:ascii="Arial" w:hAnsi="Arial" w:cs="Arial"/>
          <w:szCs w:val="22"/>
        </w:rPr>
        <w:t>s</w:t>
      </w:r>
      <w:r w:rsidRPr="00137243">
        <w:rPr>
          <w:rFonts w:ascii="Arial" w:hAnsi="Arial" w:cs="Arial"/>
          <w:szCs w:val="22"/>
        </w:rPr>
        <w:t xml:space="preserve"> are required to prepare two Official Certificates of Marriage.</w:t>
      </w:r>
      <w:r w:rsidRPr="00137243">
        <w:rPr>
          <w:rStyle w:val="FootnoteReference"/>
          <w:rFonts w:ascii="Arial" w:hAnsi="Arial" w:cs="Arial"/>
          <w:szCs w:val="22"/>
        </w:rPr>
        <w:footnoteReference w:id="133"/>
      </w:r>
      <w:r>
        <w:rPr>
          <w:rFonts w:ascii="Arial" w:hAnsi="Arial" w:cs="Arial"/>
          <w:szCs w:val="22"/>
        </w:rPr>
        <w:t xml:space="preserve"> The only exception is for certain state and territory officers, listed in Schedule 4 of the Marriage Act, who are only required to prepare one Official Certificate of Marriage.</w:t>
      </w:r>
      <w:r>
        <w:rPr>
          <w:rStyle w:val="FootnoteReference"/>
          <w:rFonts w:ascii="Arial" w:hAnsi="Arial" w:cs="Arial"/>
          <w:szCs w:val="22"/>
        </w:rPr>
        <w:footnoteReference w:id="134"/>
      </w:r>
      <w:r>
        <w:rPr>
          <w:rFonts w:ascii="Arial" w:hAnsi="Arial" w:cs="Arial"/>
          <w:szCs w:val="22"/>
        </w:rPr>
        <w:t xml:space="preserve"> </w:t>
      </w:r>
    </w:p>
    <w:p w14:paraId="37A60A95" w14:textId="0D4B740F" w:rsidR="006074AF" w:rsidRPr="00EE19B9" w:rsidRDefault="006074AF" w:rsidP="003845FA">
      <w:pPr>
        <w:pStyle w:val="Heading3"/>
      </w:pPr>
      <w:bookmarkStart w:id="276" w:name="_Toc205388321"/>
      <w:r w:rsidRPr="00EE19B9">
        <w:t>The first Official Certificate of Marriage</w:t>
      </w:r>
      <w:bookmarkEnd w:id="276"/>
      <w:r w:rsidRPr="00EE19B9">
        <w:t xml:space="preserve"> </w:t>
      </w:r>
    </w:p>
    <w:p w14:paraId="77F0BC69" w14:textId="7C0126B9" w:rsidR="006074AF" w:rsidRDefault="006074AF" w:rsidP="003845FA">
      <w:pPr>
        <w:numPr>
          <w:ilvl w:val="1"/>
          <w:numId w:val="45"/>
        </w:numPr>
        <w:spacing w:before="140" w:after="140"/>
        <w:rPr>
          <w:rFonts w:ascii="Arial" w:hAnsi="Arial" w:cs="Arial"/>
          <w:szCs w:val="22"/>
        </w:rPr>
      </w:pPr>
      <w:r>
        <w:rPr>
          <w:rFonts w:ascii="Arial" w:hAnsi="Arial" w:cs="Arial"/>
          <w:szCs w:val="22"/>
        </w:rPr>
        <w:t xml:space="preserve">Within 14 days after the </w:t>
      </w:r>
      <w:proofErr w:type="spellStart"/>
      <w:r>
        <w:rPr>
          <w:rFonts w:ascii="Arial" w:hAnsi="Arial" w:cs="Arial"/>
          <w:szCs w:val="22"/>
        </w:rPr>
        <w:t>solemnisation</w:t>
      </w:r>
      <w:proofErr w:type="spellEnd"/>
      <w:r>
        <w:rPr>
          <w:rFonts w:ascii="Arial" w:hAnsi="Arial" w:cs="Arial"/>
          <w:szCs w:val="22"/>
        </w:rPr>
        <w:t xml:space="preserve"> of the marriage, one of the </w:t>
      </w:r>
      <w:r w:rsidRPr="009A2AD3">
        <w:rPr>
          <w:rFonts w:ascii="Arial" w:hAnsi="Arial" w:cs="Arial"/>
          <w:szCs w:val="22"/>
        </w:rPr>
        <w:t>Official Certificate</w:t>
      </w:r>
      <w:r>
        <w:rPr>
          <w:rFonts w:ascii="Arial" w:hAnsi="Arial" w:cs="Arial"/>
          <w:szCs w:val="22"/>
        </w:rPr>
        <w:t>s</w:t>
      </w:r>
      <w:r w:rsidRPr="009A2AD3">
        <w:rPr>
          <w:rFonts w:ascii="Arial" w:hAnsi="Arial" w:cs="Arial"/>
          <w:szCs w:val="22"/>
        </w:rPr>
        <w:t xml:space="preserve"> of Marriage must be </w:t>
      </w:r>
      <w:r>
        <w:rPr>
          <w:rFonts w:ascii="Arial" w:hAnsi="Arial" w:cs="Arial"/>
          <w:szCs w:val="22"/>
        </w:rPr>
        <w:t>forwarded</w:t>
      </w:r>
      <w:r w:rsidRPr="009A2AD3">
        <w:rPr>
          <w:rFonts w:ascii="Arial" w:hAnsi="Arial" w:cs="Arial"/>
          <w:szCs w:val="22"/>
        </w:rPr>
        <w:t xml:space="preserve"> to the</w:t>
      </w:r>
      <w:r>
        <w:rPr>
          <w:rFonts w:ascii="Arial" w:hAnsi="Arial" w:cs="Arial"/>
          <w:szCs w:val="22"/>
        </w:rPr>
        <w:t xml:space="preserve"> </w:t>
      </w:r>
      <w:r w:rsidRPr="0015191D">
        <w:rPr>
          <w:rFonts w:ascii="Arial" w:hAnsi="Arial" w:cs="Arial"/>
          <w:szCs w:val="22"/>
        </w:rPr>
        <w:t xml:space="preserve">appropriate registering authority of a </w:t>
      </w:r>
      <w:r>
        <w:rPr>
          <w:rFonts w:ascii="Arial" w:hAnsi="Arial" w:cs="Arial"/>
          <w:szCs w:val="22"/>
        </w:rPr>
        <w:t>s</w:t>
      </w:r>
      <w:r w:rsidRPr="0015191D">
        <w:rPr>
          <w:rFonts w:ascii="Arial" w:hAnsi="Arial" w:cs="Arial"/>
          <w:szCs w:val="22"/>
        </w:rPr>
        <w:t xml:space="preserve">tate or </w:t>
      </w:r>
      <w:r>
        <w:rPr>
          <w:rFonts w:ascii="Arial" w:hAnsi="Arial" w:cs="Arial"/>
          <w:szCs w:val="22"/>
        </w:rPr>
        <w:t>t</w:t>
      </w:r>
      <w:r w:rsidRPr="0015191D">
        <w:rPr>
          <w:rFonts w:ascii="Arial" w:hAnsi="Arial" w:cs="Arial"/>
          <w:szCs w:val="22"/>
        </w:rPr>
        <w:t>erritory</w:t>
      </w:r>
      <w:r w:rsidRPr="009A2AD3">
        <w:rPr>
          <w:rFonts w:ascii="Arial" w:hAnsi="Arial" w:cs="Arial"/>
          <w:szCs w:val="22"/>
        </w:rPr>
        <w:t>.</w:t>
      </w:r>
      <w:r w:rsidRPr="009A2AD3">
        <w:rPr>
          <w:rStyle w:val="FootnoteReference"/>
          <w:rFonts w:ascii="Arial" w:hAnsi="Arial" w:cs="Arial"/>
          <w:szCs w:val="22"/>
        </w:rPr>
        <w:footnoteReference w:id="135"/>
      </w:r>
      <w:r w:rsidRPr="009A2AD3">
        <w:rPr>
          <w:rFonts w:ascii="Arial" w:hAnsi="Arial" w:cs="Arial"/>
          <w:szCs w:val="22"/>
        </w:rPr>
        <w:t xml:space="preserve"> </w:t>
      </w:r>
      <w:r>
        <w:rPr>
          <w:rFonts w:ascii="Arial" w:hAnsi="Arial" w:cs="Arial"/>
          <w:szCs w:val="22"/>
        </w:rPr>
        <w:t xml:space="preserve">The appropriate registering authority is the Registrar of </w:t>
      </w:r>
      <w:r w:rsidR="00E20743">
        <w:rPr>
          <w:rFonts w:ascii="Arial" w:hAnsi="Arial" w:cs="Arial"/>
          <w:szCs w:val="22"/>
        </w:rPr>
        <w:t>b</w:t>
      </w:r>
      <w:r>
        <w:rPr>
          <w:rFonts w:ascii="Arial" w:hAnsi="Arial" w:cs="Arial"/>
          <w:szCs w:val="22"/>
        </w:rPr>
        <w:t>irths</w:t>
      </w:r>
      <w:r w:rsidR="00E20743">
        <w:rPr>
          <w:rFonts w:ascii="Arial" w:hAnsi="Arial" w:cs="Arial"/>
          <w:szCs w:val="22"/>
        </w:rPr>
        <w:t>, d</w:t>
      </w:r>
      <w:r>
        <w:rPr>
          <w:rFonts w:ascii="Arial" w:hAnsi="Arial" w:cs="Arial"/>
          <w:szCs w:val="22"/>
        </w:rPr>
        <w:t xml:space="preserve">eaths and </w:t>
      </w:r>
      <w:r w:rsidR="00E20743">
        <w:rPr>
          <w:rFonts w:ascii="Arial" w:hAnsi="Arial" w:cs="Arial"/>
          <w:szCs w:val="22"/>
        </w:rPr>
        <w:t>m</w:t>
      </w:r>
      <w:r>
        <w:rPr>
          <w:rFonts w:ascii="Arial" w:hAnsi="Arial" w:cs="Arial"/>
          <w:szCs w:val="22"/>
        </w:rPr>
        <w:t xml:space="preserve">arriages </w:t>
      </w:r>
      <w:r w:rsidRPr="009A2AD3">
        <w:rPr>
          <w:rFonts w:ascii="Arial" w:hAnsi="Arial" w:cs="Arial"/>
          <w:szCs w:val="22"/>
        </w:rPr>
        <w:t xml:space="preserve">in the </w:t>
      </w:r>
      <w:r>
        <w:rPr>
          <w:rFonts w:ascii="Arial" w:hAnsi="Arial" w:cs="Arial"/>
          <w:szCs w:val="22"/>
        </w:rPr>
        <w:t>s</w:t>
      </w:r>
      <w:r w:rsidRPr="009A2AD3">
        <w:rPr>
          <w:rFonts w:ascii="Arial" w:hAnsi="Arial" w:cs="Arial"/>
          <w:szCs w:val="22"/>
        </w:rPr>
        <w:t xml:space="preserve">tate or </w:t>
      </w:r>
      <w:r>
        <w:rPr>
          <w:rFonts w:ascii="Arial" w:hAnsi="Arial" w:cs="Arial"/>
          <w:szCs w:val="22"/>
        </w:rPr>
        <w:t>t</w:t>
      </w:r>
      <w:r w:rsidRPr="009A2AD3">
        <w:rPr>
          <w:rFonts w:ascii="Arial" w:hAnsi="Arial" w:cs="Arial"/>
          <w:szCs w:val="22"/>
        </w:rPr>
        <w:t xml:space="preserve">erritory in which the marriage </w:t>
      </w:r>
      <w:r>
        <w:rPr>
          <w:rFonts w:ascii="Arial" w:hAnsi="Arial" w:cs="Arial"/>
          <w:szCs w:val="22"/>
        </w:rPr>
        <w:t>wa</w:t>
      </w:r>
      <w:r w:rsidRPr="009A2AD3">
        <w:rPr>
          <w:rFonts w:ascii="Arial" w:hAnsi="Arial" w:cs="Arial"/>
          <w:szCs w:val="22"/>
        </w:rPr>
        <w:t xml:space="preserve">s </w:t>
      </w:r>
      <w:proofErr w:type="spellStart"/>
      <w:r w:rsidRPr="009A2AD3">
        <w:rPr>
          <w:rFonts w:ascii="Arial" w:hAnsi="Arial" w:cs="Arial"/>
          <w:szCs w:val="22"/>
        </w:rPr>
        <w:t>solemnised</w:t>
      </w:r>
      <w:proofErr w:type="spellEnd"/>
      <w:r>
        <w:rPr>
          <w:rFonts w:ascii="Arial" w:hAnsi="Arial" w:cs="Arial"/>
          <w:szCs w:val="22"/>
        </w:rPr>
        <w:t xml:space="preserve">, or in the case of Queensland the </w:t>
      </w:r>
      <w:r w:rsidRPr="00EB5B49">
        <w:rPr>
          <w:rFonts w:ascii="Arial" w:hAnsi="Arial" w:cs="Arial"/>
          <w:szCs w:val="22"/>
        </w:rPr>
        <w:t>Registrar</w:t>
      </w:r>
      <w:r w:rsidRPr="00EB5B49">
        <w:rPr>
          <w:rFonts w:ascii="Arial" w:hAnsi="Arial" w:cs="Arial"/>
          <w:szCs w:val="22"/>
        </w:rPr>
        <w:noBreakHyphen/>
        <w:t xml:space="preserve">General under the </w:t>
      </w:r>
      <w:r w:rsidRPr="00EB5B49">
        <w:rPr>
          <w:rFonts w:ascii="Arial" w:hAnsi="Arial" w:cs="Arial"/>
          <w:i/>
          <w:szCs w:val="22"/>
        </w:rPr>
        <w:t>Births, Deaths and Marriages Registration Act 2003</w:t>
      </w:r>
      <w:r w:rsidRPr="00EB5B49">
        <w:rPr>
          <w:rFonts w:ascii="Arial" w:hAnsi="Arial" w:cs="Arial"/>
          <w:szCs w:val="22"/>
        </w:rPr>
        <w:t xml:space="preserve"> (Qld)</w:t>
      </w:r>
      <w:r>
        <w:rPr>
          <w:rFonts w:ascii="Arial" w:hAnsi="Arial" w:cs="Arial"/>
          <w:szCs w:val="22"/>
        </w:rPr>
        <w:t xml:space="preserve"> and in the case of the ACT, the Registrar-General </w:t>
      </w:r>
      <w:r w:rsidRPr="00EB5B49">
        <w:rPr>
          <w:rFonts w:ascii="Arial" w:hAnsi="Arial" w:cs="Arial"/>
          <w:szCs w:val="22"/>
        </w:rPr>
        <w:t xml:space="preserve">under the </w:t>
      </w:r>
      <w:r w:rsidRPr="00EB5B49">
        <w:rPr>
          <w:rFonts w:ascii="Arial" w:hAnsi="Arial" w:cs="Arial"/>
          <w:i/>
          <w:szCs w:val="22"/>
        </w:rPr>
        <w:t>Registrar</w:t>
      </w:r>
      <w:r w:rsidRPr="00EB5B49">
        <w:rPr>
          <w:rFonts w:ascii="Arial" w:hAnsi="Arial" w:cs="Arial"/>
          <w:i/>
          <w:szCs w:val="22"/>
        </w:rPr>
        <w:noBreakHyphen/>
        <w:t xml:space="preserve">General Act 1993 </w:t>
      </w:r>
      <w:r w:rsidRPr="00EB5B49">
        <w:rPr>
          <w:rFonts w:ascii="Arial" w:hAnsi="Arial" w:cs="Arial"/>
          <w:szCs w:val="22"/>
        </w:rPr>
        <w:t>(ACT)</w:t>
      </w:r>
      <w:r>
        <w:rPr>
          <w:rFonts w:ascii="Arial" w:hAnsi="Arial" w:cs="Arial"/>
          <w:szCs w:val="22"/>
        </w:rPr>
        <w:t>.</w:t>
      </w:r>
      <w:r>
        <w:rPr>
          <w:rStyle w:val="FootnoteReference"/>
          <w:rFonts w:ascii="Arial" w:hAnsi="Arial" w:cs="Arial"/>
          <w:szCs w:val="22"/>
        </w:rPr>
        <w:footnoteReference w:id="136"/>
      </w:r>
      <w:r>
        <w:rPr>
          <w:rFonts w:ascii="Arial" w:hAnsi="Arial" w:cs="Arial"/>
          <w:szCs w:val="22"/>
        </w:rPr>
        <w:t xml:space="preserve"> In this chapter the appropriate registering authority is referred to as the “Registrar o</w:t>
      </w:r>
      <w:r w:rsidR="0029292C">
        <w:rPr>
          <w:rFonts w:ascii="Arial" w:hAnsi="Arial" w:cs="Arial"/>
          <w:szCs w:val="22"/>
        </w:rPr>
        <w:t>f</w:t>
      </w:r>
      <w:r>
        <w:rPr>
          <w:rFonts w:ascii="Arial" w:hAnsi="Arial" w:cs="Arial"/>
          <w:szCs w:val="22"/>
        </w:rPr>
        <w:t xml:space="preserve"> births, deaths and marriages in the state or territory where the marriage was </w:t>
      </w:r>
      <w:proofErr w:type="spellStart"/>
      <w:r>
        <w:rPr>
          <w:rFonts w:ascii="Arial" w:hAnsi="Arial" w:cs="Arial"/>
          <w:szCs w:val="22"/>
        </w:rPr>
        <w:t>solemnised</w:t>
      </w:r>
      <w:proofErr w:type="spellEnd"/>
      <w:r>
        <w:rPr>
          <w:rFonts w:ascii="Arial" w:hAnsi="Arial" w:cs="Arial"/>
          <w:szCs w:val="22"/>
        </w:rPr>
        <w:t xml:space="preserve">” or the “appropriate Registrar of births, deaths and marriages”.  </w:t>
      </w:r>
    </w:p>
    <w:p w14:paraId="6978F084" w14:textId="3CC1A710" w:rsidR="006074AF" w:rsidRDefault="006074AF" w:rsidP="003845FA">
      <w:pPr>
        <w:numPr>
          <w:ilvl w:val="1"/>
          <w:numId w:val="45"/>
        </w:numPr>
        <w:spacing w:before="140" w:after="140"/>
        <w:rPr>
          <w:rFonts w:ascii="Arial" w:hAnsi="Arial" w:cs="Arial"/>
          <w:szCs w:val="22"/>
        </w:rPr>
      </w:pPr>
      <w:r w:rsidRPr="009A2AD3">
        <w:rPr>
          <w:rFonts w:ascii="Arial" w:hAnsi="Arial" w:cs="Arial"/>
          <w:szCs w:val="22"/>
        </w:rPr>
        <w:t>Th</w:t>
      </w:r>
      <w:r>
        <w:rPr>
          <w:rFonts w:ascii="Arial" w:hAnsi="Arial" w:cs="Arial"/>
          <w:szCs w:val="22"/>
        </w:rPr>
        <w:t>is</w:t>
      </w:r>
      <w:r w:rsidRPr="009A2AD3">
        <w:rPr>
          <w:rFonts w:ascii="Arial" w:hAnsi="Arial" w:cs="Arial"/>
          <w:szCs w:val="22"/>
        </w:rPr>
        <w:t xml:space="preserve"> </w:t>
      </w:r>
      <w:r>
        <w:rPr>
          <w:rFonts w:ascii="Arial" w:hAnsi="Arial" w:cs="Arial"/>
          <w:szCs w:val="22"/>
        </w:rPr>
        <w:t>first O</w:t>
      </w:r>
      <w:r w:rsidRPr="009A2AD3">
        <w:rPr>
          <w:rFonts w:ascii="Arial" w:hAnsi="Arial" w:cs="Arial"/>
          <w:szCs w:val="22"/>
        </w:rPr>
        <w:t>fficial Certificate of Marriage</w:t>
      </w:r>
      <w:r>
        <w:rPr>
          <w:rFonts w:ascii="Arial" w:hAnsi="Arial" w:cs="Arial"/>
          <w:szCs w:val="22"/>
        </w:rPr>
        <w:t xml:space="preserve"> must</w:t>
      </w:r>
      <w:r w:rsidRPr="009A2AD3">
        <w:rPr>
          <w:rFonts w:ascii="Arial" w:hAnsi="Arial" w:cs="Arial"/>
          <w:szCs w:val="22"/>
        </w:rPr>
        <w:t xml:space="preserve"> have the </w:t>
      </w:r>
      <w:r w:rsidR="00326ABB">
        <w:rPr>
          <w:rFonts w:ascii="Arial" w:hAnsi="Arial" w:cs="Arial"/>
          <w:szCs w:val="22"/>
        </w:rPr>
        <w:t>DONLIM</w:t>
      </w:r>
      <w:r>
        <w:rPr>
          <w:rFonts w:ascii="Arial" w:hAnsi="Arial" w:cs="Arial"/>
          <w:szCs w:val="22"/>
        </w:rPr>
        <w:t xml:space="preserve"> </w:t>
      </w:r>
      <w:r w:rsidRPr="009A2AD3">
        <w:rPr>
          <w:rFonts w:ascii="Arial" w:hAnsi="Arial" w:cs="Arial"/>
          <w:szCs w:val="22"/>
        </w:rPr>
        <w:t>on the reverse side</w:t>
      </w:r>
      <w:r>
        <w:rPr>
          <w:rFonts w:ascii="Arial" w:hAnsi="Arial" w:cs="Arial"/>
          <w:szCs w:val="22"/>
        </w:rPr>
        <w:t xml:space="preserve"> of the paper</w:t>
      </w:r>
      <w:r w:rsidRPr="009A2AD3">
        <w:rPr>
          <w:rFonts w:ascii="Arial" w:hAnsi="Arial" w:cs="Arial"/>
          <w:szCs w:val="22"/>
        </w:rPr>
        <w:t>.</w:t>
      </w:r>
      <w:r w:rsidRPr="009A2AD3">
        <w:rPr>
          <w:rStyle w:val="FootnoteReference"/>
          <w:rFonts w:ascii="Arial" w:hAnsi="Arial" w:cs="Arial"/>
          <w:szCs w:val="22"/>
        </w:rPr>
        <w:footnoteReference w:id="137"/>
      </w:r>
      <w:r w:rsidRPr="009A2AD3">
        <w:rPr>
          <w:rFonts w:ascii="Arial" w:hAnsi="Arial" w:cs="Arial"/>
          <w:szCs w:val="22"/>
        </w:rPr>
        <w:t xml:space="preserve"> </w:t>
      </w:r>
    </w:p>
    <w:p w14:paraId="5FAFF934" w14:textId="77777777" w:rsidR="006074AF" w:rsidRDefault="006074AF" w:rsidP="003845FA">
      <w:pPr>
        <w:numPr>
          <w:ilvl w:val="1"/>
          <w:numId w:val="45"/>
        </w:numPr>
        <w:spacing w:before="140" w:after="140"/>
        <w:rPr>
          <w:rFonts w:ascii="Arial" w:hAnsi="Arial" w:cs="Arial"/>
          <w:szCs w:val="22"/>
        </w:rPr>
      </w:pPr>
      <w:r>
        <w:rPr>
          <w:rFonts w:ascii="Arial" w:hAnsi="Arial" w:cs="Arial"/>
          <w:szCs w:val="22"/>
        </w:rPr>
        <w:t>There are various supporting documents that must also be sent to the Registrar</w:t>
      </w:r>
      <w:r w:rsidRPr="001C09C6">
        <w:rPr>
          <w:rFonts w:ascii="Arial" w:hAnsi="Arial" w:cs="Arial"/>
          <w:szCs w:val="22"/>
        </w:rPr>
        <w:t xml:space="preserve"> of births, deaths and marriages</w:t>
      </w:r>
      <w:r>
        <w:rPr>
          <w:rFonts w:ascii="Arial" w:hAnsi="Arial" w:cs="Arial"/>
          <w:szCs w:val="22"/>
        </w:rPr>
        <w:t xml:space="preserve">. Those documents, and the process for submitting them, are discussed further in this chapter. </w:t>
      </w:r>
    </w:p>
    <w:p w14:paraId="7CF82664" w14:textId="19607E7A" w:rsidR="006074AF" w:rsidRPr="0001788B" w:rsidRDefault="006074AF" w:rsidP="003845FA">
      <w:pPr>
        <w:pStyle w:val="Heading3"/>
      </w:pPr>
      <w:bookmarkStart w:id="277" w:name="_6.2_THE_SECOND"/>
      <w:bookmarkStart w:id="278" w:name="_6.3__THE"/>
      <w:bookmarkStart w:id="279" w:name="partsixpt2"/>
      <w:bookmarkStart w:id="280" w:name="_Toc314496013"/>
      <w:bookmarkStart w:id="281" w:name="_Toc505079011"/>
      <w:bookmarkStart w:id="282" w:name="_Toc508963941"/>
      <w:bookmarkStart w:id="283" w:name="_Toc518290331"/>
      <w:bookmarkStart w:id="284" w:name="_Toc205388322"/>
      <w:bookmarkEnd w:id="277"/>
      <w:bookmarkEnd w:id="278"/>
      <w:r w:rsidRPr="0001788B">
        <w:lastRenderedPageBreak/>
        <w:t xml:space="preserve">The Second Official Certificate </w:t>
      </w:r>
      <w:bookmarkEnd w:id="279"/>
      <w:bookmarkEnd w:id="280"/>
      <w:bookmarkEnd w:id="281"/>
      <w:bookmarkEnd w:id="282"/>
      <w:bookmarkEnd w:id="283"/>
      <w:r w:rsidRPr="0001788B">
        <w:t>of Marriage</w:t>
      </w:r>
      <w:bookmarkEnd w:id="284"/>
    </w:p>
    <w:p w14:paraId="56E5B6C0" w14:textId="77777777" w:rsidR="006074AF" w:rsidRPr="00CC05D2" w:rsidRDefault="006074AF" w:rsidP="003845FA">
      <w:pPr>
        <w:numPr>
          <w:ilvl w:val="1"/>
          <w:numId w:val="45"/>
        </w:numPr>
        <w:spacing w:before="140" w:after="140"/>
        <w:rPr>
          <w:rFonts w:ascii="Arial" w:hAnsi="Arial" w:cs="Arial"/>
        </w:rPr>
      </w:pPr>
      <w:r w:rsidRPr="00AA072D">
        <w:rPr>
          <w:rFonts w:ascii="Arial" w:hAnsi="Arial" w:cs="Arial"/>
        </w:rPr>
        <w:t xml:space="preserve">The </w:t>
      </w:r>
      <w:r w:rsidRPr="00997CD8">
        <w:rPr>
          <w:rFonts w:ascii="Arial" w:hAnsi="Arial" w:cs="Arial"/>
          <w:szCs w:val="22"/>
        </w:rPr>
        <w:t>second</w:t>
      </w:r>
      <w:r w:rsidRPr="00AA072D">
        <w:rPr>
          <w:rFonts w:ascii="Arial" w:hAnsi="Arial" w:cs="Arial"/>
        </w:rPr>
        <w:t xml:space="preserve"> Official Certificate of Marriage is </w:t>
      </w:r>
      <w:r>
        <w:rPr>
          <w:rFonts w:ascii="Arial" w:hAnsi="Arial" w:cs="Arial"/>
        </w:rPr>
        <w:t xml:space="preserve">retained by </w:t>
      </w:r>
      <w:r w:rsidRPr="00AA072D">
        <w:rPr>
          <w:rFonts w:ascii="Arial" w:hAnsi="Arial" w:cs="Arial"/>
        </w:rPr>
        <w:t>the</w:t>
      </w:r>
      <w:r>
        <w:rPr>
          <w:rFonts w:ascii="Arial" w:hAnsi="Arial" w:cs="Arial"/>
        </w:rPr>
        <w:t xml:space="preserve"> </w:t>
      </w:r>
      <w:proofErr w:type="spellStart"/>
      <w:r>
        <w:rPr>
          <w:rFonts w:ascii="Arial" w:hAnsi="Arial" w:cs="Arial"/>
        </w:rPr>
        <w:t>authorised</w:t>
      </w:r>
      <w:proofErr w:type="spellEnd"/>
      <w:r>
        <w:rPr>
          <w:rFonts w:ascii="Arial" w:hAnsi="Arial" w:cs="Arial"/>
        </w:rPr>
        <w:t xml:space="preserve"> celebrant</w:t>
      </w:r>
      <w:r w:rsidRPr="00AA072D">
        <w:rPr>
          <w:rFonts w:ascii="Arial" w:hAnsi="Arial" w:cs="Arial"/>
        </w:rPr>
        <w:t>.</w:t>
      </w:r>
      <w:r w:rsidRPr="004248C0">
        <w:t xml:space="preserve"> </w:t>
      </w:r>
      <w:r>
        <w:rPr>
          <w:rFonts w:ascii="Arial" w:hAnsi="Arial" w:cs="Arial"/>
        </w:rPr>
        <w:t>T</w:t>
      </w:r>
      <w:r w:rsidRPr="00AA072D">
        <w:rPr>
          <w:rFonts w:ascii="Arial" w:hAnsi="Arial" w:cs="Arial"/>
        </w:rPr>
        <w:t xml:space="preserve">he requirements for dealing with the second Official Certificate of Marriage differ </w:t>
      </w:r>
      <w:r>
        <w:rPr>
          <w:rFonts w:ascii="Arial" w:hAnsi="Arial" w:cs="Arial"/>
        </w:rPr>
        <w:t>for each type of marriage celebrant</w:t>
      </w:r>
      <w:r w:rsidRPr="00AA072D">
        <w:rPr>
          <w:rFonts w:ascii="Arial" w:hAnsi="Arial" w:cs="Arial"/>
        </w:rPr>
        <w:t>.</w:t>
      </w:r>
    </w:p>
    <w:p w14:paraId="45A0B74C" w14:textId="77777777" w:rsidR="006074AF" w:rsidRDefault="006074AF" w:rsidP="003845FA">
      <w:pPr>
        <w:numPr>
          <w:ilvl w:val="1"/>
          <w:numId w:val="45"/>
        </w:numPr>
        <w:spacing w:before="140" w:after="140"/>
        <w:rPr>
          <w:rFonts w:ascii="Arial" w:hAnsi="Arial" w:cs="Arial"/>
        </w:rPr>
      </w:pPr>
      <w:r w:rsidRPr="00CC05D2">
        <w:rPr>
          <w:rFonts w:ascii="Arial" w:hAnsi="Arial" w:cs="Arial"/>
        </w:rPr>
        <w:t xml:space="preserve">The particulars on the </w:t>
      </w:r>
      <w:r>
        <w:rPr>
          <w:rFonts w:ascii="Arial" w:hAnsi="Arial" w:cs="Arial"/>
        </w:rPr>
        <w:t>second</w:t>
      </w:r>
      <w:r w:rsidRPr="00CC05D2">
        <w:rPr>
          <w:rFonts w:ascii="Arial" w:hAnsi="Arial" w:cs="Arial"/>
        </w:rPr>
        <w:t xml:space="preserve"> Official Certificate of Marriage must be exactly the same as the particulars on the </w:t>
      </w:r>
      <w:r>
        <w:rPr>
          <w:rFonts w:ascii="Arial" w:hAnsi="Arial" w:cs="Arial"/>
        </w:rPr>
        <w:t xml:space="preserve">first </w:t>
      </w:r>
      <w:r w:rsidRPr="00CC05D2">
        <w:rPr>
          <w:rFonts w:ascii="Arial" w:hAnsi="Arial" w:cs="Arial"/>
        </w:rPr>
        <w:t xml:space="preserve">Official Certificate of </w:t>
      </w:r>
      <w:r>
        <w:rPr>
          <w:rFonts w:ascii="Arial" w:hAnsi="Arial" w:cs="Arial"/>
        </w:rPr>
        <w:t>M</w:t>
      </w:r>
      <w:r w:rsidRPr="00CC05D2">
        <w:rPr>
          <w:rFonts w:ascii="Arial" w:hAnsi="Arial" w:cs="Arial"/>
        </w:rPr>
        <w:t xml:space="preserve">arriage </w:t>
      </w:r>
      <w:r>
        <w:rPr>
          <w:rFonts w:ascii="Arial" w:hAnsi="Arial" w:cs="Arial"/>
        </w:rPr>
        <w:t>which</w:t>
      </w:r>
      <w:r w:rsidRPr="00CC05D2">
        <w:rPr>
          <w:rFonts w:ascii="Arial" w:hAnsi="Arial" w:cs="Arial"/>
        </w:rPr>
        <w:t xml:space="preserve"> is </w:t>
      </w:r>
      <w:r>
        <w:rPr>
          <w:rFonts w:ascii="Arial" w:hAnsi="Arial" w:cs="Arial"/>
        </w:rPr>
        <w:t xml:space="preserve">forwarded to the Registrar of births, deaths and marriages in the state or territory where the marriage was </w:t>
      </w:r>
      <w:proofErr w:type="spellStart"/>
      <w:r>
        <w:rPr>
          <w:rFonts w:ascii="Arial" w:hAnsi="Arial" w:cs="Arial"/>
        </w:rPr>
        <w:t>solemnised</w:t>
      </w:r>
      <w:proofErr w:type="spellEnd"/>
      <w:r w:rsidRPr="00CC05D2">
        <w:rPr>
          <w:rFonts w:ascii="Arial" w:hAnsi="Arial" w:cs="Arial"/>
        </w:rPr>
        <w:t xml:space="preserve">. </w:t>
      </w:r>
    </w:p>
    <w:p w14:paraId="41A4A664" w14:textId="77777777" w:rsidR="006074AF" w:rsidRPr="00CC05D2" w:rsidRDefault="006074AF" w:rsidP="003845FA">
      <w:pPr>
        <w:numPr>
          <w:ilvl w:val="1"/>
          <w:numId w:val="45"/>
        </w:numPr>
        <w:spacing w:before="140" w:after="140"/>
        <w:rPr>
          <w:rFonts w:ascii="Arial" w:hAnsi="Arial" w:cs="Arial"/>
        </w:rPr>
      </w:pPr>
      <w:r>
        <w:rPr>
          <w:rFonts w:ascii="Arial" w:hAnsi="Arial" w:cs="Arial"/>
        </w:rPr>
        <w:t>The</w:t>
      </w:r>
      <w:r w:rsidRPr="00DF7624">
        <w:rPr>
          <w:rFonts w:ascii="Arial" w:hAnsi="Arial" w:cs="Arial"/>
        </w:rPr>
        <w:t xml:space="preserve"> </w:t>
      </w:r>
      <w:r w:rsidRPr="00997CD8">
        <w:rPr>
          <w:rFonts w:ascii="Arial" w:hAnsi="Arial" w:cs="Arial"/>
          <w:szCs w:val="22"/>
        </w:rPr>
        <w:t>second</w:t>
      </w:r>
      <w:r>
        <w:rPr>
          <w:rFonts w:ascii="Arial" w:hAnsi="Arial" w:cs="Arial"/>
        </w:rPr>
        <w:t xml:space="preserve"> Official</w:t>
      </w:r>
      <w:r w:rsidRPr="00DF7624">
        <w:rPr>
          <w:rFonts w:ascii="Arial" w:hAnsi="Arial" w:cs="Arial"/>
        </w:rPr>
        <w:t xml:space="preserve"> </w:t>
      </w:r>
      <w:r>
        <w:rPr>
          <w:rFonts w:ascii="Arial" w:hAnsi="Arial" w:cs="Arial"/>
        </w:rPr>
        <w:t>C</w:t>
      </w:r>
      <w:r w:rsidRPr="00DF7624">
        <w:rPr>
          <w:rFonts w:ascii="Arial" w:hAnsi="Arial" w:cs="Arial"/>
        </w:rPr>
        <w:t>ertificate</w:t>
      </w:r>
      <w:r>
        <w:rPr>
          <w:rFonts w:ascii="Arial" w:hAnsi="Arial" w:cs="Arial"/>
        </w:rPr>
        <w:t xml:space="preserve"> of Marriage</w:t>
      </w:r>
      <w:r w:rsidRPr="00DF7624">
        <w:rPr>
          <w:rFonts w:ascii="Arial" w:hAnsi="Arial" w:cs="Arial"/>
        </w:rPr>
        <w:t xml:space="preserve"> must be prepared</w:t>
      </w:r>
      <w:r>
        <w:rPr>
          <w:rFonts w:ascii="Arial" w:hAnsi="Arial" w:cs="Arial"/>
        </w:rPr>
        <w:t xml:space="preserve"> and retained</w:t>
      </w:r>
      <w:r w:rsidRPr="00DF7624">
        <w:rPr>
          <w:rFonts w:ascii="Arial" w:hAnsi="Arial" w:cs="Arial"/>
        </w:rPr>
        <w:t xml:space="preserve">, even if the first Official Certificate of Marriage is submitted electronically to the state or territory </w:t>
      </w:r>
      <w:r>
        <w:rPr>
          <w:rFonts w:ascii="Arial" w:hAnsi="Arial" w:cs="Arial"/>
        </w:rPr>
        <w:t>Registrar</w:t>
      </w:r>
      <w:r w:rsidRPr="00DF7624">
        <w:rPr>
          <w:rFonts w:ascii="Arial" w:hAnsi="Arial" w:cs="Arial"/>
        </w:rPr>
        <w:t xml:space="preserve"> of births, deaths and marriages.</w:t>
      </w:r>
    </w:p>
    <w:p w14:paraId="6490249D" w14:textId="6C9CDFAA" w:rsidR="006074AF" w:rsidRPr="00997CD8" w:rsidRDefault="006074AF" w:rsidP="003845FA">
      <w:pPr>
        <w:pStyle w:val="Heading4"/>
      </w:pPr>
      <w:bookmarkStart w:id="285" w:name="_6.3_SECOND_OFFICIAL"/>
      <w:bookmarkStart w:id="286" w:name="_Toc314496014"/>
      <w:bookmarkStart w:id="287" w:name="_Toc505079012"/>
      <w:bookmarkStart w:id="288" w:name="_Toc508963942"/>
      <w:bookmarkStart w:id="289" w:name="_Toc518290332"/>
      <w:bookmarkStart w:id="290" w:name="_Toc205388323"/>
      <w:bookmarkEnd w:id="285"/>
      <w:r w:rsidRPr="00997CD8">
        <w:t>Requirements for ministers of religion</w:t>
      </w:r>
      <w:bookmarkEnd w:id="286"/>
      <w:bookmarkEnd w:id="287"/>
      <w:bookmarkEnd w:id="288"/>
      <w:bookmarkEnd w:id="289"/>
      <w:bookmarkEnd w:id="290"/>
    </w:p>
    <w:p w14:paraId="08D99685" w14:textId="2E4B9AAF" w:rsidR="006074AF" w:rsidRPr="004E4969" w:rsidRDefault="003842A4" w:rsidP="003845FA">
      <w:pPr>
        <w:numPr>
          <w:ilvl w:val="1"/>
          <w:numId w:val="45"/>
        </w:numPr>
        <w:spacing w:before="140" w:after="140"/>
        <w:rPr>
          <w:rFonts w:ascii="Arial" w:hAnsi="Arial" w:cs="Arial"/>
        </w:rPr>
      </w:pPr>
      <w:r w:rsidRPr="00984FC8">
        <w:rPr>
          <w:rFonts w:ascii="Arial" w:hAnsi="Arial" w:cs="Arial"/>
        </w:rPr>
        <w:t>The following requirements apply to ministers of religion in relation to the second Official Certificate of Marriage</w:t>
      </w:r>
      <w:r w:rsidR="006074AF" w:rsidRPr="004E4969">
        <w:rPr>
          <w:rFonts w:ascii="Arial" w:hAnsi="Arial" w:cs="Arial"/>
        </w:rPr>
        <w:t>:</w:t>
      </w:r>
    </w:p>
    <w:p w14:paraId="1E702CFB" w14:textId="51577169" w:rsidR="006074AF" w:rsidRPr="004E4969" w:rsidRDefault="006074AF" w:rsidP="003845FA">
      <w:pPr>
        <w:numPr>
          <w:ilvl w:val="0"/>
          <w:numId w:val="24"/>
        </w:numPr>
        <w:spacing w:before="120" w:after="120"/>
        <w:ind w:left="1074"/>
        <w:rPr>
          <w:rFonts w:ascii="Arial" w:hAnsi="Arial" w:cs="Arial"/>
        </w:rPr>
      </w:pPr>
      <w:r w:rsidRPr="004E4969">
        <w:rPr>
          <w:rFonts w:ascii="Arial" w:hAnsi="Arial" w:cs="Arial"/>
        </w:rPr>
        <w:t xml:space="preserve">Where the marriage was </w:t>
      </w:r>
      <w:proofErr w:type="spellStart"/>
      <w:r w:rsidRPr="004E4969">
        <w:rPr>
          <w:rFonts w:ascii="Arial" w:hAnsi="Arial" w:cs="Arial"/>
        </w:rPr>
        <w:t>solemnised</w:t>
      </w:r>
      <w:proofErr w:type="spellEnd"/>
      <w:r w:rsidRPr="004E4969">
        <w:rPr>
          <w:rFonts w:ascii="Arial" w:hAnsi="Arial" w:cs="Arial"/>
        </w:rPr>
        <w:t xml:space="preserve"> in a church of the relevant religious body or religious </w:t>
      </w:r>
      <w:proofErr w:type="spellStart"/>
      <w:r w:rsidRPr="004E4969">
        <w:rPr>
          <w:rFonts w:ascii="Arial" w:hAnsi="Arial" w:cs="Arial"/>
        </w:rPr>
        <w:t>organisation</w:t>
      </w:r>
      <w:proofErr w:type="spellEnd"/>
      <w:r w:rsidRPr="004E4969">
        <w:rPr>
          <w:rFonts w:ascii="Arial" w:hAnsi="Arial" w:cs="Arial"/>
        </w:rPr>
        <w:t xml:space="preserve"> that is in a parish or other district in charge of a minister of religion of that </w:t>
      </w:r>
      <w:proofErr w:type="spellStart"/>
      <w:r w:rsidRPr="004E4969">
        <w:rPr>
          <w:rFonts w:ascii="Arial" w:hAnsi="Arial" w:cs="Arial"/>
        </w:rPr>
        <w:t>organisation</w:t>
      </w:r>
      <w:proofErr w:type="spellEnd"/>
      <w:r w:rsidRPr="004E4969">
        <w:rPr>
          <w:rFonts w:ascii="Arial" w:hAnsi="Arial" w:cs="Arial"/>
        </w:rPr>
        <w:t xml:space="preserve"> or body</w:t>
      </w:r>
      <w:r w:rsidR="003842A4" w:rsidRPr="004E4969">
        <w:rPr>
          <w:rFonts w:ascii="Arial" w:hAnsi="Arial" w:cs="Arial"/>
        </w:rPr>
        <w:t>,</w:t>
      </w:r>
      <w:r w:rsidRPr="004E4969">
        <w:rPr>
          <w:rFonts w:ascii="Arial" w:hAnsi="Arial" w:cs="Arial"/>
        </w:rPr>
        <w:t xml:space="preserve"> </w:t>
      </w:r>
      <w:r w:rsidR="003842A4" w:rsidRPr="004E4969">
        <w:rPr>
          <w:rFonts w:ascii="Arial" w:hAnsi="Arial" w:cs="Arial"/>
        </w:rPr>
        <w:t>the certificate must be added to</w:t>
      </w:r>
      <w:r w:rsidRPr="004E4969">
        <w:rPr>
          <w:rFonts w:ascii="Arial" w:hAnsi="Arial" w:cs="Arial"/>
        </w:rPr>
        <w:t xml:space="preserve"> the records of the parish or district </w:t>
      </w:r>
    </w:p>
    <w:p w14:paraId="507A69A8" w14:textId="6C350152" w:rsidR="006074AF" w:rsidRPr="004E4969" w:rsidRDefault="006074AF" w:rsidP="003845FA">
      <w:pPr>
        <w:numPr>
          <w:ilvl w:val="0"/>
          <w:numId w:val="24"/>
        </w:numPr>
        <w:spacing w:before="120" w:after="120"/>
        <w:ind w:left="1074"/>
        <w:rPr>
          <w:rFonts w:ascii="Arial" w:hAnsi="Arial" w:cs="Arial"/>
        </w:rPr>
      </w:pPr>
      <w:r w:rsidRPr="004E4969">
        <w:rPr>
          <w:rFonts w:ascii="Arial" w:hAnsi="Arial" w:cs="Arial"/>
        </w:rPr>
        <w:t xml:space="preserve">Where the marriage was </w:t>
      </w:r>
      <w:proofErr w:type="spellStart"/>
      <w:r w:rsidRPr="004E4969">
        <w:rPr>
          <w:rFonts w:ascii="Arial" w:hAnsi="Arial" w:cs="Arial"/>
        </w:rPr>
        <w:t>solemnised</w:t>
      </w:r>
      <w:proofErr w:type="spellEnd"/>
      <w:r w:rsidRPr="004E4969">
        <w:rPr>
          <w:rFonts w:ascii="Arial" w:hAnsi="Arial" w:cs="Arial"/>
        </w:rPr>
        <w:t xml:space="preserve"> in a church of the relevant religious body or religious </w:t>
      </w:r>
      <w:proofErr w:type="spellStart"/>
      <w:r w:rsidRPr="004E4969">
        <w:rPr>
          <w:rFonts w:ascii="Arial" w:hAnsi="Arial" w:cs="Arial"/>
        </w:rPr>
        <w:t>organisation</w:t>
      </w:r>
      <w:proofErr w:type="spellEnd"/>
      <w:r w:rsidRPr="004E4969">
        <w:rPr>
          <w:rFonts w:ascii="Arial" w:hAnsi="Arial" w:cs="Arial"/>
        </w:rPr>
        <w:t xml:space="preserve"> not in a parish or district of the kind referred to above</w:t>
      </w:r>
      <w:r w:rsidR="003842A4" w:rsidRPr="004E4969">
        <w:rPr>
          <w:rFonts w:ascii="Arial" w:hAnsi="Arial" w:cs="Arial"/>
        </w:rPr>
        <w:t>,</w:t>
      </w:r>
      <w:r w:rsidRPr="004E4969">
        <w:rPr>
          <w:rFonts w:ascii="Arial" w:hAnsi="Arial" w:cs="Arial"/>
        </w:rPr>
        <w:t xml:space="preserve"> </w:t>
      </w:r>
      <w:r w:rsidR="003842A4" w:rsidRPr="004E4969">
        <w:rPr>
          <w:rFonts w:ascii="Arial" w:hAnsi="Arial" w:cs="Arial"/>
        </w:rPr>
        <w:t>the certificate must be added to</w:t>
      </w:r>
      <w:r w:rsidRPr="004E4969">
        <w:rPr>
          <w:rFonts w:ascii="Arial" w:hAnsi="Arial" w:cs="Arial"/>
        </w:rPr>
        <w:t xml:space="preserve"> the records of the church </w:t>
      </w:r>
    </w:p>
    <w:p w14:paraId="03342F05" w14:textId="0ABB6E37" w:rsidR="006074AF" w:rsidRPr="004E4969" w:rsidRDefault="006074AF" w:rsidP="003845FA">
      <w:pPr>
        <w:numPr>
          <w:ilvl w:val="0"/>
          <w:numId w:val="24"/>
        </w:numPr>
        <w:spacing w:before="120" w:after="120"/>
        <w:ind w:left="1074"/>
        <w:rPr>
          <w:rFonts w:ascii="Arial" w:hAnsi="Arial" w:cs="Arial"/>
        </w:rPr>
      </w:pPr>
      <w:r w:rsidRPr="004E4969">
        <w:rPr>
          <w:rFonts w:ascii="Arial" w:hAnsi="Arial" w:cs="Arial"/>
        </w:rPr>
        <w:t>Where the above two dot points do not apply</w:t>
      </w:r>
      <w:r w:rsidR="003842A4" w:rsidRPr="004E4969">
        <w:rPr>
          <w:rFonts w:ascii="Arial" w:hAnsi="Arial" w:cs="Arial"/>
        </w:rPr>
        <w:t>, the certificate must be added to</w:t>
      </w:r>
      <w:r w:rsidRPr="004E4969">
        <w:rPr>
          <w:rFonts w:ascii="Arial" w:hAnsi="Arial" w:cs="Arial"/>
        </w:rPr>
        <w:t xml:space="preserve"> the records of the relevant religious body or religious </w:t>
      </w:r>
      <w:proofErr w:type="spellStart"/>
      <w:r w:rsidRPr="004E4969">
        <w:rPr>
          <w:rFonts w:ascii="Arial" w:hAnsi="Arial" w:cs="Arial"/>
        </w:rPr>
        <w:t>organisation</w:t>
      </w:r>
      <w:proofErr w:type="spellEnd"/>
      <w:r w:rsidRPr="004E4969">
        <w:rPr>
          <w:rFonts w:ascii="Arial" w:hAnsi="Arial" w:cs="Arial"/>
        </w:rPr>
        <w:t>.</w:t>
      </w:r>
      <w:r w:rsidRPr="004E4969">
        <w:rPr>
          <w:rStyle w:val="FootnoteReference"/>
          <w:rFonts w:ascii="Arial" w:hAnsi="Arial" w:cs="Arial"/>
        </w:rPr>
        <w:footnoteReference w:id="138"/>
      </w:r>
    </w:p>
    <w:p w14:paraId="03FC9642" w14:textId="1584374F" w:rsidR="006074AF" w:rsidRPr="00984FC8" w:rsidRDefault="006074AF" w:rsidP="00984FC8">
      <w:pPr>
        <w:pStyle w:val="ListParagraph"/>
        <w:numPr>
          <w:ilvl w:val="1"/>
          <w:numId w:val="45"/>
        </w:numPr>
        <w:spacing w:before="240" w:after="240"/>
        <w:rPr>
          <w:rFonts w:ascii="Arial" w:hAnsi="Arial" w:cs="Arial"/>
        </w:rPr>
      </w:pPr>
      <w:r w:rsidRPr="00984FC8">
        <w:rPr>
          <w:rFonts w:ascii="Arial" w:hAnsi="Arial" w:cs="Arial"/>
          <w:szCs w:val="22"/>
        </w:rPr>
        <w:t>The relevant records should be securely stored.</w:t>
      </w:r>
    </w:p>
    <w:p w14:paraId="0C1D0161" w14:textId="384CDBD3" w:rsidR="006074AF" w:rsidRPr="00EB209C" w:rsidRDefault="006074AF" w:rsidP="003845FA">
      <w:pPr>
        <w:pStyle w:val="Heading4"/>
      </w:pPr>
      <w:bookmarkStart w:id="291" w:name="_Toc205388324"/>
      <w:bookmarkStart w:id="292" w:name="_Toc505079013"/>
      <w:bookmarkStart w:id="293" w:name="_Toc508963943"/>
      <w:bookmarkStart w:id="294" w:name="_Toc518290333"/>
      <w:r>
        <w:t>R</w:t>
      </w:r>
      <w:r w:rsidRPr="003C32B9">
        <w:t xml:space="preserve">equirements for </w:t>
      </w:r>
      <w:r>
        <w:t xml:space="preserve">other </w:t>
      </w:r>
      <w:proofErr w:type="spellStart"/>
      <w:r>
        <w:t>authorised</w:t>
      </w:r>
      <w:proofErr w:type="spellEnd"/>
      <w:r>
        <w:t xml:space="preserve"> </w:t>
      </w:r>
      <w:r w:rsidRPr="003C32B9">
        <w:t>celebrant</w:t>
      </w:r>
      <w:r w:rsidRPr="00B22F15">
        <w:t>s</w:t>
      </w:r>
      <w:bookmarkEnd w:id="291"/>
      <w:r w:rsidRPr="00B22F15">
        <w:t xml:space="preserve"> </w:t>
      </w:r>
      <w:bookmarkEnd w:id="292"/>
      <w:bookmarkEnd w:id="293"/>
      <w:bookmarkEnd w:id="294"/>
    </w:p>
    <w:p w14:paraId="4FCA8E77" w14:textId="51A27BB0" w:rsidR="006074AF" w:rsidRDefault="006074AF" w:rsidP="003845FA">
      <w:pPr>
        <w:numPr>
          <w:ilvl w:val="1"/>
          <w:numId w:val="45"/>
        </w:numPr>
        <w:spacing w:before="140" w:after="140"/>
        <w:rPr>
          <w:rFonts w:ascii="Arial" w:hAnsi="Arial" w:cs="Arial"/>
          <w:szCs w:val="22"/>
        </w:rPr>
      </w:pPr>
      <w:proofErr w:type="spellStart"/>
      <w:r>
        <w:rPr>
          <w:rFonts w:ascii="Arial" w:hAnsi="Arial" w:cs="Arial"/>
          <w:szCs w:val="22"/>
        </w:rPr>
        <w:t>Authorised</w:t>
      </w:r>
      <w:proofErr w:type="spellEnd"/>
      <w:r>
        <w:rPr>
          <w:rFonts w:ascii="Arial" w:hAnsi="Arial" w:cs="Arial"/>
          <w:szCs w:val="22"/>
        </w:rPr>
        <w:t xml:space="preserve"> c</w:t>
      </w:r>
      <w:r w:rsidRPr="006D5DD1">
        <w:rPr>
          <w:rFonts w:ascii="Arial" w:hAnsi="Arial" w:cs="Arial"/>
          <w:szCs w:val="22"/>
        </w:rPr>
        <w:t xml:space="preserve">elebrants who are not ministers of religion must </w:t>
      </w:r>
      <w:bookmarkStart w:id="295" w:name="_Hlk120890214"/>
      <w:r w:rsidRPr="006D5DD1">
        <w:rPr>
          <w:rFonts w:ascii="Arial" w:hAnsi="Arial" w:cs="Arial"/>
          <w:szCs w:val="22"/>
        </w:rPr>
        <w:t xml:space="preserve">retain the second Official Certificate of Marriage for six years </w:t>
      </w:r>
      <w:bookmarkStart w:id="296" w:name="_Hlk122009454"/>
      <w:r w:rsidRPr="006D5DD1">
        <w:rPr>
          <w:rFonts w:ascii="Arial" w:hAnsi="Arial" w:cs="Arial"/>
          <w:szCs w:val="22"/>
        </w:rPr>
        <w:t xml:space="preserve">starting the day after the marriage was </w:t>
      </w:r>
      <w:proofErr w:type="spellStart"/>
      <w:r w:rsidRPr="006D5DD1">
        <w:rPr>
          <w:rFonts w:ascii="Arial" w:hAnsi="Arial" w:cs="Arial"/>
          <w:szCs w:val="22"/>
        </w:rPr>
        <w:t>solemnised</w:t>
      </w:r>
      <w:bookmarkEnd w:id="295"/>
      <w:bookmarkEnd w:id="296"/>
      <w:proofErr w:type="spellEnd"/>
      <w:r w:rsidRPr="006D5DD1">
        <w:rPr>
          <w:rFonts w:ascii="Arial" w:hAnsi="Arial" w:cs="Arial"/>
          <w:szCs w:val="22"/>
        </w:rPr>
        <w:t>.</w:t>
      </w:r>
      <w:r>
        <w:rPr>
          <w:rStyle w:val="FootnoteReference"/>
          <w:rFonts w:ascii="Arial" w:hAnsi="Arial" w:cs="Arial"/>
          <w:szCs w:val="22"/>
        </w:rPr>
        <w:footnoteReference w:id="139"/>
      </w:r>
      <w:r w:rsidRPr="006D5DD1">
        <w:rPr>
          <w:rFonts w:ascii="Arial" w:hAnsi="Arial" w:cs="Arial"/>
          <w:szCs w:val="22"/>
        </w:rPr>
        <w:t xml:space="preserve"> </w:t>
      </w:r>
      <w:bookmarkStart w:id="297" w:name="_Hlk122009494"/>
      <w:r>
        <w:rPr>
          <w:rFonts w:ascii="Arial" w:hAnsi="Arial" w:cs="Arial"/>
          <w:szCs w:val="22"/>
        </w:rPr>
        <w:t xml:space="preserve">The </w:t>
      </w:r>
      <w:r w:rsidR="00192DAB">
        <w:rPr>
          <w:rFonts w:ascii="Arial" w:hAnsi="Arial" w:cs="Arial"/>
          <w:szCs w:val="22"/>
        </w:rPr>
        <w:t>c</w:t>
      </w:r>
      <w:r>
        <w:rPr>
          <w:rFonts w:ascii="Arial" w:hAnsi="Arial" w:cs="Arial"/>
          <w:szCs w:val="22"/>
        </w:rPr>
        <w:t>ertificate may be retained in paper form or electronically.</w:t>
      </w:r>
      <w:r>
        <w:rPr>
          <w:rStyle w:val="FootnoteReference"/>
          <w:rFonts w:ascii="Arial" w:hAnsi="Arial" w:cs="Arial"/>
          <w:szCs w:val="22"/>
        </w:rPr>
        <w:footnoteReference w:id="140"/>
      </w:r>
      <w:r>
        <w:rPr>
          <w:rFonts w:ascii="Arial" w:hAnsi="Arial" w:cs="Arial"/>
          <w:szCs w:val="22"/>
        </w:rPr>
        <w:t xml:space="preserve"> </w:t>
      </w:r>
      <w:bookmarkEnd w:id="297"/>
      <w:r>
        <w:rPr>
          <w:rFonts w:ascii="Arial" w:hAnsi="Arial" w:cs="Arial"/>
          <w:szCs w:val="22"/>
        </w:rPr>
        <w:t>This</w:t>
      </w:r>
      <w:r w:rsidRPr="006D5DD1">
        <w:rPr>
          <w:rFonts w:ascii="Arial" w:hAnsi="Arial" w:cs="Arial"/>
          <w:szCs w:val="22"/>
        </w:rPr>
        <w:t xml:space="preserve"> requirement</w:t>
      </w:r>
      <w:r>
        <w:rPr>
          <w:rFonts w:ascii="Arial" w:hAnsi="Arial" w:cs="Arial"/>
          <w:szCs w:val="22"/>
        </w:rPr>
        <w:t xml:space="preserve"> does not apply </w:t>
      </w:r>
      <w:r w:rsidRPr="006D5DD1">
        <w:rPr>
          <w:rFonts w:ascii="Arial" w:hAnsi="Arial" w:cs="Arial"/>
          <w:szCs w:val="22"/>
        </w:rPr>
        <w:t xml:space="preserve">if the </w:t>
      </w:r>
      <w:proofErr w:type="spellStart"/>
      <w:r>
        <w:rPr>
          <w:rFonts w:ascii="Arial" w:hAnsi="Arial" w:cs="Arial"/>
          <w:szCs w:val="22"/>
        </w:rPr>
        <w:t>authorised</w:t>
      </w:r>
      <w:proofErr w:type="spellEnd"/>
      <w:r w:rsidRPr="006D5DD1">
        <w:rPr>
          <w:rFonts w:ascii="Arial" w:hAnsi="Arial" w:cs="Arial"/>
          <w:szCs w:val="22"/>
        </w:rPr>
        <w:t xml:space="preserve"> celebrant dies or becomes permanently incapacitated</w:t>
      </w:r>
      <w:r>
        <w:rPr>
          <w:rFonts w:ascii="Arial" w:hAnsi="Arial" w:cs="Arial"/>
          <w:szCs w:val="22"/>
        </w:rPr>
        <w:t xml:space="preserve"> before the </w:t>
      </w:r>
      <w:r w:rsidR="00AA22EA">
        <w:rPr>
          <w:rFonts w:ascii="Arial" w:hAnsi="Arial" w:cs="Arial"/>
          <w:szCs w:val="22"/>
        </w:rPr>
        <w:t>6-</w:t>
      </w:r>
      <w:r>
        <w:rPr>
          <w:rFonts w:ascii="Arial" w:hAnsi="Arial" w:cs="Arial"/>
          <w:szCs w:val="22"/>
        </w:rPr>
        <w:t>year period ends</w:t>
      </w:r>
      <w:r w:rsidRPr="006D5DD1">
        <w:rPr>
          <w:rFonts w:ascii="Arial" w:hAnsi="Arial" w:cs="Arial"/>
          <w:szCs w:val="22"/>
        </w:rPr>
        <w:t>.</w:t>
      </w:r>
      <w:r>
        <w:rPr>
          <w:rStyle w:val="FootnoteReference"/>
          <w:rFonts w:ascii="Arial" w:hAnsi="Arial" w:cs="Arial"/>
          <w:szCs w:val="22"/>
        </w:rPr>
        <w:footnoteReference w:id="141"/>
      </w:r>
      <w:r w:rsidRPr="006D5DD1">
        <w:rPr>
          <w:rFonts w:ascii="Arial" w:hAnsi="Arial" w:cs="Arial"/>
          <w:szCs w:val="22"/>
        </w:rPr>
        <w:t xml:space="preserve"> </w:t>
      </w:r>
    </w:p>
    <w:p w14:paraId="28C84A92" w14:textId="18B91733" w:rsidR="006074AF" w:rsidRDefault="006074AF" w:rsidP="003845FA">
      <w:pPr>
        <w:pStyle w:val="Heading4"/>
      </w:pPr>
      <w:bookmarkStart w:id="298" w:name="_Toc505079014"/>
      <w:bookmarkStart w:id="299" w:name="_Toc508963944"/>
      <w:bookmarkStart w:id="300" w:name="_Toc518290334"/>
      <w:bookmarkStart w:id="301" w:name="_Toc205388325"/>
      <w:r>
        <w:t>R</w:t>
      </w:r>
      <w:r w:rsidRPr="00CF3832">
        <w:t xml:space="preserve">equirements </w:t>
      </w:r>
      <w:r>
        <w:t>f</w:t>
      </w:r>
      <w:r w:rsidRPr="00CF3832">
        <w:t xml:space="preserve">or celebrants who </w:t>
      </w:r>
      <w:r>
        <w:t>a</w:t>
      </w:r>
      <w:r w:rsidRPr="00CF3832">
        <w:t xml:space="preserve">re </w:t>
      </w:r>
      <w:r>
        <w:t>s</w:t>
      </w:r>
      <w:r w:rsidRPr="00CF3832">
        <w:t xml:space="preserve">tate </w:t>
      </w:r>
      <w:r>
        <w:t>a</w:t>
      </w:r>
      <w:r w:rsidRPr="00CF3832">
        <w:t xml:space="preserve">nd </w:t>
      </w:r>
      <w:r>
        <w:t>t</w:t>
      </w:r>
      <w:r w:rsidRPr="00CF3832">
        <w:t xml:space="preserve">erritory </w:t>
      </w:r>
      <w:r>
        <w:t>o</w:t>
      </w:r>
      <w:r w:rsidRPr="00CF3832">
        <w:t>fficers</w:t>
      </w:r>
      <w:bookmarkEnd w:id="298"/>
      <w:bookmarkEnd w:id="299"/>
      <w:bookmarkEnd w:id="300"/>
      <w:bookmarkEnd w:id="301"/>
    </w:p>
    <w:p w14:paraId="26E17FBC" w14:textId="56A02B9F" w:rsidR="006074AF" w:rsidRPr="009172F4" w:rsidRDefault="006074AF" w:rsidP="003845FA">
      <w:pPr>
        <w:numPr>
          <w:ilvl w:val="1"/>
          <w:numId w:val="45"/>
        </w:numPr>
        <w:spacing w:before="140" w:after="140"/>
        <w:rPr>
          <w:rFonts w:ascii="Arial" w:hAnsi="Arial" w:cs="Arial"/>
        </w:rPr>
      </w:pPr>
      <w:r w:rsidRPr="00997CD8">
        <w:rPr>
          <w:rFonts w:ascii="Arial" w:hAnsi="Arial" w:cs="Arial"/>
          <w:szCs w:val="22"/>
        </w:rPr>
        <w:t>Celebrants</w:t>
      </w:r>
      <w:r w:rsidRPr="009172F4">
        <w:rPr>
          <w:rFonts w:ascii="Arial" w:hAnsi="Arial" w:cs="Arial"/>
        </w:rPr>
        <w:t xml:space="preserve"> who are </w:t>
      </w:r>
      <w:r>
        <w:rPr>
          <w:rFonts w:ascii="Arial" w:hAnsi="Arial" w:cs="Arial"/>
        </w:rPr>
        <w:t>s</w:t>
      </w:r>
      <w:r w:rsidRPr="009172F4">
        <w:rPr>
          <w:rFonts w:ascii="Arial" w:hAnsi="Arial" w:cs="Arial"/>
        </w:rPr>
        <w:t xml:space="preserve">tate and </w:t>
      </w:r>
      <w:r>
        <w:rPr>
          <w:rFonts w:ascii="Arial" w:hAnsi="Arial" w:cs="Arial"/>
        </w:rPr>
        <w:t>t</w:t>
      </w:r>
      <w:r w:rsidRPr="009172F4">
        <w:rPr>
          <w:rFonts w:ascii="Arial" w:hAnsi="Arial" w:cs="Arial"/>
        </w:rPr>
        <w:t xml:space="preserve">erritory officers </w:t>
      </w:r>
      <w:proofErr w:type="spellStart"/>
      <w:r w:rsidRPr="009172F4">
        <w:rPr>
          <w:rFonts w:ascii="Arial" w:hAnsi="Arial" w:cs="Arial"/>
        </w:rPr>
        <w:t>authorised</w:t>
      </w:r>
      <w:proofErr w:type="spellEnd"/>
      <w:r w:rsidRPr="009172F4">
        <w:rPr>
          <w:rFonts w:ascii="Arial" w:hAnsi="Arial" w:cs="Arial"/>
        </w:rPr>
        <w:t xml:space="preserve"> under section 39 of the Marriage Act to </w:t>
      </w:r>
      <w:proofErr w:type="spellStart"/>
      <w:r w:rsidRPr="009172F4">
        <w:rPr>
          <w:rFonts w:ascii="Arial" w:hAnsi="Arial" w:cs="Arial"/>
        </w:rPr>
        <w:t>solemnise</w:t>
      </w:r>
      <w:proofErr w:type="spellEnd"/>
      <w:r w:rsidRPr="009172F4">
        <w:rPr>
          <w:rFonts w:ascii="Arial" w:hAnsi="Arial" w:cs="Arial"/>
        </w:rPr>
        <w:t xml:space="preserve"> marriages</w:t>
      </w:r>
      <w:r>
        <w:rPr>
          <w:rFonts w:ascii="Arial" w:hAnsi="Arial" w:cs="Arial"/>
        </w:rPr>
        <w:t xml:space="preserve"> (and who are not </w:t>
      </w:r>
      <w:proofErr w:type="spellStart"/>
      <w:r>
        <w:rPr>
          <w:rFonts w:ascii="Arial" w:hAnsi="Arial" w:cs="Arial"/>
        </w:rPr>
        <w:t>authorised</w:t>
      </w:r>
      <w:proofErr w:type="spellEnd"/>
      <w:r>
        <w:rPr>
          <w:rFonts w:ascii="Arial" w:hAnsi="Arial" w:cs="Arial"/>
        </w:rPr>
        <w:t xml:space="preserve"> to prepare one Official Certificate of Marriage)</w:t>
      </w:r>
      <w:r w:rsidRPr="009172F4">
        <w:rPr>
          <w:rFonts w:ascii="Arial" w:hAnsi="Arial" w:cs="Arial"/>
        </w:rPr>
        <w:t xml:space="preserve"> should generally follow the requirements</w:t>
      </w:r>
      <w:r>
        <w:rPr>
          <w:rFonts w:ascii="Arial" w:hAnsi="Arial" w:cs="Arial"/>
        </w:rPr>
        <w:t xml:space="preserve"> outlined above</w:t>
      </w:r>
      <w:r w:rsidR="008E6E04">
        <w:rPr>
          <w:rFonts w:ascii="Arial" w:hAnsi="Arial" w:cs="Arial"/>
        </w:rPr>
        <w:t xml:space="preserve">. </w:t>
      </w:r>
      <w:r w:rsidRPr="009172F4">
        <w:rPr>
          <w:rFonts w:ascii="Arial" w:hAnsi="Arial" w:cs="Arial"/>
        </w:rPr>
        <w:t xml:space="preserve">That is, they must retain the second Official Certificate of Marriage for six </w:t>
      </w:r>
      <w:r w:rsidRPr="009172F4">
        <w:rPr>
          <w:rFonts w:ascii="Arial" w:hAnsi="Arial" w:cs="Arial"/>
        </w:rPr>
        <w:lastRenderedPageBreak/>
        <w:t xml:space="preserve">years starting the day after the marriage was </w:t>
      </w:r>
      <w:proofErr w:type="spellStart"/>
      <w:r w:rsidRPr="009172F4">
        <w:rPr>
          <w:rFonts w:ascii="Arial" w:hAnsi="Arial" w:cs="Arial"/>
        </w:rPr>
        <w:t>solemnised</w:t>
      </w:r>
      <w:proofErr w:type="spellEnd"/>
      <w:r w:rsidRPr="009172F4">
        <w:rPr>
          <w:rFonts w:ascii="Arial" w:hAnsi="Arial" w:cs="Arial"/>
        </w:rPr>
        <w:t xml:space="preserve">. However, there </w:t>
      </w:r>
      <w:r>
        <w:rPr>
          <w:rFonts w:ascii="Arial" w:hAnsi="Arial" w:cs="Arial"/>
        </w:rPr>
        <w:t>is an</w:t>
      </w:r>
      <w:r w:rsidRPr="009172F4">
        <w:rPr>
          <w:rFonts w:ascii="Arial" w:hAnsi="Arial" w:cs="Arial"/>
        </w:rPr>
        <w:t xml:space="preserve"> exception to this. </w:t>
      </w:r>
    </w:p>
    <w:p w14:paraId="33EE07B8" w14:textId="38925EDD" w:rsidR="006074AF" w:rsidRDefault="006074AF" w:rsidP="003845FA">
      <w:pPr>
        <w:numPr>
          <w:ilvl w:val="1"/>
          <w:numId w:val="45"/>
        </w:numPr>
        <w:spacing w:before="140" w:after="140"/>
        <w:rPr>
          <w:rFonts w:ascii="Arial" w:hAnsi="Arial" w:cs="Arial"/>
        </w:rPr>
      </w:pPr>
      <w:r w:rsidRPr="009172F4">
        <w:rPr>
          <w:rFonts w:ascii="Arial" w:hAnsi="Arial" w:cs="Arial"/>
        </w:rPr>
        <w:t xml:space="preserve">If the </w:t>
      </w:r>
      <w:r>
        <w:rPr>
          <w:rFonts w:ascii="Arial" w:hAnsi="Arial" w:cs="Arial"/>
        </w:rPr>
        <w:t>s</w:t>
      </w:r>
      <w:r w:rsidRPr="009172F4">
        <w:rPr>
          <w:rFonts w:ascii="Arial" w:hAnsi="Arial" w:cs="Arial"/>
        </w:rPr>
        <w:t xml:space="preserve">tate or </w:t>
      </w:r>
      <w:r>
        <w:rPr>
          <w:rFonts w:ascii="Arial" w:hAnsi="Arial" w:cs="Arial"/>
        </w:rPr>
        <w:t>t</w:t>
      </w:r>
      <w:r w:rsidRPr="009172F4">
        <w:rPr>
          <w:rFonts w:ascii="Arial" w:hAnsi="Arial" w:cs="Arial"/>
        </w:rPr>
        <w:t xml:space="preserve">erritory officer’s </w:t>
      </w:r>
      <w:proofErr w:type="spellStart"/>
      <w:r w:rsidRPr="009172F4">
        <w:rPr>
          <w:rFonts w:ascii="Arial" w:hAnsi="Arial" w:cs="Arial"/>
        </w:rPr>
        <w:t>authorisation</w:t>
      </w:r>
      <w:proofErr w:type="spellEnd"/>
      <w:r w:rsidRPr="009172F4">
        <w:rPr>
          <w:rFonts w:ascii="Arial" w:hAnsi="Arial" w:cs="Arial"/>
        </w:rPr>
        <w:t xml:space="preserve"> to </w:t>
      </w:r>
      <w:proofErr w:type="spellStart"/>
      <w:r w:rsidRPr="009172F4">
        <w:rPr>
          <w:rFonts w:ascii="Arial" w:hAnsi="Arial" w:cs="Arial"/>
        </w:rPr>
        <w:t>solemnise</w:t>
      </w:r>
      <w:proofErr w:type="spellEnd"/>
      <w:r w:rsidRPr="009172F4">
        <w:rPr>
          <w:rFonts w:ascii="Arial" w:hAnsi="Arial" w:cs="Arial"/>
        </w:rPr>
        <w:t xml:space="preserve"> marriages ceases before the end of the </w:t>
      </w:r>
      <w:r w:rsidR="00AA22EA">
        <w:rPr>
          <w:rFonts w:ascii="Arial" w:hAnsi="Arial" w:cs="Arial"/>
        </w:rPr>
        <w:t>6-</w:t>
      </w:r>
      <w:r w:rsidRPr="009172F4">
        <w:rPr>
          <w:rFonts w:ascii="Arial" w:hAnsi="Arial" w:cs="Arial"/>
        </w:rPr>
        <w:t xml:space="preserve">year period in which the </w:t>
      </w:r>
      <w:r>
        <w:rPr>
          <w:rFonts w:ascii="Arial" w:hAnsi="Arial" w:cs="Arial"/>
        </w:rPr>
        <w:t xml:space="preserve">second </w:t>
      </w:r>
      <w:r w:rsidRPr="009172F4">
        <w:rPr>
          <w:rFonts w:ascii="Arial" w:hAnsi="Arial" w:cs="Arial"/>
        </w:rPr>
        <w:t xml:space="preserve">Official Certificate of Marriage must be retained, the officer must send the second Official Certificate of Marriage to the </w:t>
      </w:r>
      <w:r>
        <w:rPr>
          <w:rFonts w:ascii="Arial" w:hAnsi="Arial" w:cs="Arial"/>
        </w:rPr>
        <w:t>Registrar</w:t>
      </w:r>
      <w:r w:rsidRPr="009172F4">
        <w:rPr>
          <w:rFonts w:ascii="Arial" w:hAnsi="Arial" w:cs="Arial"/>
        </w:rPr>
        <w:t xml:space="preserve"> of births, deaths and marriages in the </w:t>
      </w:r>
      <w:r>
        <w:rPr>
          <w:rFonts w:ascii="Arial" w:hAnsi="Arial" w:cs="Arial"/>
        </w:rPr>
        <w:t>s</w:t>
      </w:r>
      <w:r w:rsidRPr="009172F4">
        <w:rPr>
          <w:rFonts w:ascii="Arial" w:hAnsi="Arial" w:cs="Arial"/>
        </w:rPr>
        <w:t xml:space="preserve">tate or </w:t>
      </w:r>
      <w:r>
        <w:rPr>
          <w:rFonts w:ascii="Arial" w:hAnsi="Arial" w:cs="Arial"/>
        </w:rPr>
        <w:t>t</w:t>
      </w:r>
      <w:r w:rsidRPr="009172F4">
        <w:rPr>
          <w:rFonts w:ascii="Arial" w:hAnsi="Arial" w:cs="Arial"/>
        </w:rPr>
        <w:t xml:space="preserve">erritory where the marriage is </w:t>
      </w:r>
      <w:proofErr w:type="spellStart"/>
      <w:r w:rsidRPr="009172F4">
        <w:rPr>
          <w:rFonts w:ascii="Arial" w:hAnsi="Arial" w:cs="Arial"/>
        </w:rPr>
        <w:t>solemnised</w:t>
      </w:r>
      <w:proofErr w:type="spellEnd"/>
      <w:r w:rsidRPr="009172F4">
        <w:rPr>
          <w:rFonts w:ascii="Arial" w:hAnsi="Arial" w:cs="Arial"/>
        </w:rPr>
        <w:t xml:space="preserve">, or alternatively, deal with the certificate as </w:t>
      </w:r>
      <w:proofErr w:type="spellStart"/>
      <w:r w:rsidRPr="009172F4">
        <w:rPr>
          <w:rFonts w:ascii="Arial" w:hAnsi="Arial" w:cs="Arial"/>
        </w:rPr>
        <w:t>authorised</w:t>
      </w:r>
      <w:proofErr w:type="spellEnd"/>
      <w:r w:rsidRPr="009172F4">
        <w:rPr>
          <w:rFonts w:ascii="Arial" w:hAnsi="Arial" w:cs="Arial"/>
        </w:rPr>
        <w:t xml:space="preserve"> by that </w:t>
      </w:r>
      <w:r>
        <w:rPr>
          <w:rFonts w:ascii="Arial" w:hAnsi="Arial" w:cs="Arial"/>
        </w:rPr>
        <w:t>Registrar</w:t>
      </w:r>
      <w:r w:rsidRPr="009172F4">
        <w:rPr>
          <w:rFonts w:ascii="Arial" w:hAnsi="Arial" w:cs="Arial"/>
        </w:rPr>
        <w:t>.</w:t>
      </w:r>
      <w:r w:rsidRPr="009172F4">
        <w:rPr>
          <w:rStyle w:val="FootnoteReference"/>
          <w:rFonts w:ascii="Arial" w:hAnsi="Arial" w:cs="Arial"/>
        </w:rPr>
        <w:footnoteReference w:id="142"/>
      </w:r>
      <w:r w:rsidRPr="009172F4">
        <w:rPr>
          <w:rFonts w:ascii="Arial" w:hAnsi="Arial" w:cs="Arial"/>
        </w:rPr>
        <w:t xml:space="preserve"> </w:t>
      </w:r>
    </w:p>
    <w:p w14:paraId="4DAAEF11" w14:textId="382CFD47" w:rsidR="006074AF" w:rsidRPr="005D28CC" w:rsidRDefault="006074AF" w:rsidP="003845FA">
      <w:pPr>
        <w:pStyle w:val="Heading5"/>
        <w:spacing w:line="276" w:lineRule="auto"/>
      </w:pPr>
      <w:r w:rsidRPr="005D28CC">
        <w:t xml:space="preserve">State and territory officers authorised to prepare one </w:t>
      </w:r>
      <w:r w:rsidR="0045637A">
        <w:t>O</w:t>
      </w:r>
      <w:r w:rsidRPr="005D28CC">
        <w:t xml:space="preserve">fficial </w:t>
      </w:r>
      <w:r w:rsidR="0045637A">
        <w:t>C</w:t>
      </w:r>
      <w:r w:rsidRPr="005D28CC">
        <w:t xml:space="preserve">ertificate of </w:t>
      </w:r>
      <w:r w:rsidR="0045637A">
        <w:t>M</w:t>
      </w:r>
      <w:r w:rsidRPr="005D28CC">
        <w:t>arriage</w:t>
      </w:r>
    </w:p>
    <w:p w14:paraId="31A2351F" w14:textId="30FD64C3" w:rsidR="006074AF" w:rsidRDefault="006074AF" w:rsidP="003845FA">
      <w:pPr>
        <w:numPr>
          <w:ilvl w:val="1"/>
          <w:numId w:val="45"/>
        </w:numPr>
        <w:spacing w:before="140" w:after="140"/>
        <w:rPr>
          <w:rFonts w:ascii="Arial" w:hAnsi="Arial" w:cs="Arial"/>
          <w:szCs w:val="22"/>
        </w:rPr>
      </w:pPr>
      <w:r>
        <w:rPr>
          <w:rFonts w:ascii="Arial" w:hAnsi="Arial" w:cs="Arial"/>
        </w:rPr>
        <w:t xml:space="preserve">Some </w:t>
      </w:r>
      <w:r w:rsidRPr="00F309D5">
        <w:rPr>
          <w:rFonts w:ascii="Arial" w:hAnsi="Arial" w:cs="Arial"/>
          <w:szCs w:val="22"/>
        </w:rPr>
        <w:t>state</w:t>
      </w:r>
      <w:r>
        <w:rPr>
          <w:rFonts w:ascii="Arial" w:hAnsi="Arial" w:cs="Arial"/>
        </w:rPr>
        <w:t xml:space="preserve"> and territory officers are </w:t>
      </w:r>
      <w:r w:rsidRPr="009342B9">
        <w:rPr>
          <w:rFonts w:ascii="Arial" w:hAnsi="Arial" w:cs="Arial"/>
          <w:szCs w:val="22"/>
        </w:rPr>
        <w:t>exempt from the requirement to prepare a second Official Certificate of Marriage.</w:t>
      </w:r>
      <w:r>
        <w:rPr>
          <w:rFonts w:ascii="Arial" w:hAnsi="Arial" w:cs="Arial"/>
          <w:szCs w:val="22"/>
        </w:rPr>
        <w:t xml:space="preserve"> The officers exempt from this requirement are listed in Schedule 4 to the Marriage Regulations.</w:t>
      </w:r>
      <w:r>
        <w:rPr>
          <w:rStyle w:val="FootnoteReference"/>
          <w:rFonts w:ascii="Arial" w:hAnsi="Arial" w:cs="Arial"/>
          <w:szCs w:val="22"/>
        </w:rPr>
        <w:footnoteReference w:id="143"/>
      </w:r>
      <w:r w:rsidRPr="009342B9">
        <w:rPr>
          <w:rFonts w:ascii="Arial" w:hAnsi="Arial" w:cs="Arial"/>
          <w:szCs w:val="22"/>
        </w:rPr>
        <w:t xml:space="preserve"> </w:t>
      </w:r>
      <w:r>
        <w:rPr>
          <w:rFonts w:ascii="Arial" w:hAnsi="Arial" w:cs="Arial"/>
          <w:szCs w:val="22"/>
        </w:rPr>
        <w:t xml:space="preserve">If a state or territory officer is only required to prepare one Official Certificate of Marriage, they must deal with the </w:t>
      </w:r>
      <w:r w:rsidR="0045637A">
        <w:rPr>
          <w:rFonts w:ascii="Arial" w:hAnsi="Arial" w:cs="Arial"/>
          <w:szCs w:val="22"/>
        </w:rPr>
        <w:t>c</w:t>
      </w:r>
      <w:r>
        <w:rPr>
          <w:rFonts w:ascii="Arial" w:hAnsi="Arial" w:cs="Arial"/>
          <w:szCs w:val="22"/>
        </w:rPr>
        <w:t>ertificate:</w:t>
      </w:r>
    </w:p>
    <w:p w14:paraId="36DCA6DA" w14:textId="040F49C3" w:rsidR="006074AF" w:rsidRPr="00CA7B47" w:rsidRDefault="006074AF" w:rsidP="003845FA">
      <w:pPr>
        <w:numPr>
          <w:ilvl w:val="0"/>
          <w:numId w:val="24"/>
        </w:numPr>
        <w:spacing w:before="120" w:after="120"/>
        <w:ind w:left="1074"/>
        <w:rPr>
          <w:rFonts w:ascii="Arial" w:hAnsi="Arial" w:cs="Arial"/>
          <w:szCs w:val="22"/>
        </w:rPr>
      </w:pPr>
      <w:r w:rsidRPr="00CA7B47">
        <w:rPr>
          <w:rFonts w:ascii="Arial" w:hAnsi="Arial" w:cs="Arial"/>
          <w:szCs w:val="22"/>
        </w:rPr>
        <w:t xml:space="preserve">in </w:t>
      </w:r>
      <w:r w:rsidRPr="00F309D5">
        <w:rPr>
          <w:rFonts w:ascii="Arial" w:hAnsi="Arial" w:cs="Arial"/>
        </w:rPr>
        <w:t>accordance</w:t>
      </w:r>
      <w:r w:rsidRPr="00CA7B47">
        <w:rPr>
          <w:rFonts w:ascii="Arial" w:hAnsi="Arial" w:cs="Arial"/>
          <w:szCs w:val="22"/>
        </w:rPr>
        <w:t xml:space="preserve"> with the law of the </w:t>
      </w:r>
      <w:r>
        <w:rPr>
          <w:rFonts w:ascii="Arial" w:hAnsi="Arial" w:cs="Arial"/>
          <w:szCs w:val="22"/>
        </w:rPr>
        <w:t>s</w:t>
      </w:r>
      <w:r w:rsidRPr="00CA7B47">
        <w:rPr>
          <w:rFonts w:ascii="Arial" w:hAnsi="Arial" w:cs="Arial"/>
          <w:szCs w:val="22"/>
        </w:rPr>
        <w:t xml:space="preserve">tate or </w:t>
      </w:r>
      <w:r>
        <w:rPr>
          <w:rFonts w:ascii="Arial" w:hAnsi="Arial" w:cs="Arial"/>
          <w:szCs w:val="22"/>
        </w:rPr>
        <w:t>t</w:t>
      </w:r>
      <w:r w:rsidRPr="00CA7B47">
        <w:rPr>
          <w:rFonts w:ascii="Arial" w:hAnsi="Arial" w:cs="Arial"/>
          <w:szCs w:val="22"/>
        </w:rPr>
        <w:t xml:space="preserve">erritory in which the marriage was </w:t>
      </w:r>
      <w:proofErr w:type="spellStart"/>
      <w:r w:rsidRPr="00CA7B47">
        <w:rPr>
          <w:rFonts w:ascii="Arial" w:hAnsi="Arial" w:cs="Arial"/>
          <w:szCs w:val="22"/>
        </w:rPr>
        <w:t>solemnised</w:t>
      </w:r>
      <w:proofErr w:type="spellEnd"/>
      <w:r w:rsidRPr="00CA7B47">
        <w:rPr>
          <w:rFonts w:ascii="Arial" w:hAnsi="Arial" w:cs="Arial"/>
          <w:szCs w:val="22"/>
        </w:rPr>
        <w:t xml:space="preserve">, if that law requires the person to do anything for the purposes of binding the </w:t>
      </w:r>
      <w:r w:rsidR="0045637A">
        <w:rPr>
          <w:rFonts w:ascii="Arial" w:hAnsi="Arial" w:cs="Arial"/>
          <w:szCs w:val="22"/>
        </w:rPr>
        <w:t>c</w:t>
      </w:r>
      <w:r w:rsidRPr="00CA7B47">
        <w:rPr>
          <w:rFonts w:ascii="Arial" w:hAnsi="Arial" w:cs="Arial"/>
          <w:szCs w:val="22"/>
        </w:rPr>
        <w:t>ertificate into a register or dealing with it in any other way, or</w:t>
      </w:r>
    </w:p>
    <w:p w14:paraId="49F9C2B3" w14:textId="598D64CD" w:rsidR="006074AF" w:rsidRDefault="006074AF" w:rsidP="003845FA">
      <w:pPr>
        <w:numPr>
          <w:ilvl w:val="0"/>
          <w:numId w:val="24"/>
        </w:numPr>
        <w:spacing w:before="120" w:after="120"/>
        <w:ind w:left="1074"/>
        <w:rPr>
          <w:rFonts w:ascii="Arial" w:hAnsi="Arial" w:cs="Arial"/>
          <w:szCs w:val="22"/>
        </w:rPr>
      </w:pPr>
      <w:r w:rsidRPr="00CA7B47">
        <w:rPr>
          <w:rFonts w:ascii="Arial" w:hAnsi="Arial" w:cs="Arial"/>
          <w:szCs w:val="22"/>
        </w:rPr>
        <w:t>in any other case</w:t>
      </w:r>
      <w:r>
        <w:rPr>
          <w:rFonts w:ascii="Arial" w:hAnsi="Arial" w:cs="Arial"/>
          <w:szCs w:val="22"/>
        </w:rPr>
        <w:t xml:space="preserve">, </w:t>
      </w:r>
      <w:r w:rsidRPr="00CA7B47">
        <w:rPr>
          <w:rFonts w:ascii="Arial" w:hAnsi="Arial" w:cs="Arial"/>
          <w:szCs w:val="22"/>
        </w:rPr>
        <w:t xml:space="preserve">by sending the </w:t>
      </w:r>
      <w:r w:rsidR="0045637A">
        <w:rPr>
          <w:rFonts w:ascii="Arial" w:hAnsi="Arial" w:cs="Arial"/>
          <w:szCs w:val="22"/>
        </w:rPr>
        <w:t>c</w:t>
      </w:r>
      <w:r>
        <w:rPr>
          <w:rFonts w:ascii="Arial" w:hAnsi="Arial" w:cs="Arial"/>
          <w:szCs w:val="22"/>
        </w:rPr>
        <w:t>e</w:t>
      </w:r>
      <w:r w:rsidRPr="00CA7B47">
        <w:rPr>
          <w:rFonts w:ascii="Arial" w:hAnsi="Arial" w:cs="Arial"/>
          <w:szCs w:val="22"/>
        </w:rPr>
        <w:t xml:space="preserve">rtificate to, or dealing with it as </w:t>
      </w:r>
      <w:proofErr w:type="spellStart"/>
      <w:r w:rsidRPr="00CA7B47">
        <w:rPr>
          <w:rFonts w:ascii="Arial" w:hAnsi="Arial" w:cs="Arial"/>
          <w:szCs w:val="22"/>
        </w:rPr>
        <w:t>authorised</w:t>
      </w:r>
      <w:proofErr w:type="spellEnd"/>
      <w:r w:rsidRPr="00CA7B47">
        <w:rPr>
          <w:rFonts w:ascii="Arial" w:hAnsi="Arial" w:cs="Arial"/>
          <w:szCs w:val="22"/>
        </w:rPr>
        <w:t xml:space="preserve"> by, the </w:t>
      </w:r>
      <w:r>
        <w:rPr>
          <w:rFonts w:ascii="Arial" w:hAnsi="Arial" w:cs="Arial"/>
          <w:szCs w:val="22"/>
        </w:rPr>
        <w:t xml:space="preserve">Registrar of births, deaths and marriages in the state or territory where the marriage was </w:t>
      </w:r>
      <w:proofErr w:type="spellStart"/>
      <w:r>
        <w:rPr>
          <w:rFonts w:ascii="Arial" w:hAnsi="Arial" w:cs="Arial"/>
          <w:szCs w:val="22"/>
        </w:rPr>
        <w:t>solemnised</w:t>
      </w:r>
      <w:proofErr w:type="spellEnd"/>
      <w:r>
        <w:rPr>
          <w:rFonts w:ascii="Arial" w:hAnsi="Arial" w:cs="Arial"/>
          <w:szCs w:val="22"/>
        </w:rPr>
        <w:t>.</w:t>
      </w:r>
      <w:r>
        <w:rPr>
          <w:rStyle w:val="FootnoteReference"/>
          <w:rFonts w:ascii="Arial" w:hAnsi="Arial" w:cs="Arial"/>
          <w:szCs w:val="22"/>
        </w:rPr>
        <w:footnoteReference w:id="144"/>
      </w:r>
    </w:p>
    <w:p w14:paraId="0DAF2E23" w14:textId="3A967BC4" w:rsidR="006074AF" w:rsidRDefault="006074AF" w:rsidP="003845FA">
      <w:pPr>
        <w:numPr>
          <w:ilvl w:val="1"/>
          <w:numId w:val="45"/>
        </w:numPr>
        <w:spacing w:before="140" w:after="140"/>
        <w:rPr>
          <w:rFonts w:ascii="Arial" w:hAnsi="Arial" w:cs="Arial"/>
          <w:szCs w:val="22"/>
        </w:rPr>
      </w:pPr>
      <w:r w:rsidRPr="005B3775">
        <w:rPr>
          <w:rFonts w:ascii="Arial" w:hAnsi="Arial" w:cs="Arial"/>
          <w:szCs w:val="22"/>
        </w:rPr>
        <w:t xml:space="preserve">The </w:t>
      </w:r>
      <w:r w:rsidR="00326ABB">
        <w:rPr>
          <w:rFonts w:ascii="Arial" w:hAnsi="Arial" w:cs="Arial"/>
          <w:szCs w:val="22"/>
        </w:rPr>
        <w:t>DONLIM</w:t>
      </w:r>
      <w:r w:rsidRPr="005B3775">
        <w:rPr>
          <w:rFonts w:ascii="Arial" w:hAnsi="Arial" w:cs="Arial"/>
          <w:szCs w:val="22"/>
        </w:rPr>
        <w:t xml:space="preserve"> must be on the reverse side of the Official Certificate of Marriage.</w:t>
      </w:r>
      <w:r w:rsidRPr="005B3775">
        <w:rPr>
          <w:rStyle w:val="FootnoteReference"/>
          <w:rFonts w:ascii="Arial" w:hAnsi="Arial" w:cs="Arial"/>
          <w:szCs w:val="22"/>
        </w:rPr>
        <w:footnoteReference w:id="145"/>
      </w:r>
    </w:p>
    <w:p w14:paraId="1489B7C7" w14:textId="63F4DC7A" w:rsidR="006074AF" w:rsidRPr="00DE1823" w:rsidRDefault="006074AF" w:rsidP="003845FA">
      <w:pPr>
        <w:pStyle w:val="Heading4"/>
      </w:pPr>
      <w:bookmarkStart w:id="302" w:name="_Toc205388326"/>
      <w:r w:rsidRPr="00DE1823">
        <w:t>What to do if a marriage does not take place</w:t>
      </w:r>
      <w:bookmarkEnd w:id="302"/>
    </w:p>
    <w:p w14:paraId="025C1694" w14:textId="2060F7B3" w:rsidR="006074AF" w:rsidRPr="00757215" w:rsidRDefault="006074AF" w:rsidP="003845FA">
      <w:pPr>
        <w:numPr>
          <w:ilvl w:val="1"/>
          <w:numId w:val="45"/>
        </w:numPr>
        <w:spacing w:before="140" w:after="140"/>
        <w:rPr>
          <w:rFonts w:ascii="Arial" w:hAnsi="Arial" w:cs="Arial"/>
          <w:szCs w:val="22"/>
        </w:rPr>
      </w:pPr>
      <w:r w:rsidRPr="00C257DE">
        <w:rPr>
          <w:rFonts w:ascii="Arial" w:hAnsi="Arial" w:cs="Arial"/>
          <w:szCs w:val="22"/>
        </w:rPr>
        <w:t xml:space="preserve">If a marriage does not take place but the celebrant has already prepared the two Official Certificates of Marriage, the </w:t>
      </w:r>
      <w:r w:rsidR="0045637A">
        <w:rPr>
          <w:rFonts w:ascii="Arial" w:hAnsi="Arial" w:cs="Arial"/>
          <w:szCs w:val="22"/>
        </w:rPr>
        <w:t>c</w:t>
      </w:r>
      <w:r w:rsidRPr="00C257DE">
        <w:rPr>
          <w:rFonts w:ascii="Arial" w:hAnsi="Arial" w:cs="Arial"/>
          <w:szCs w:val="22"/>
        </w:rPr>
        <w:t xml:space="preserve">ertificates should be destroyed. </w:t>
      </w:r>
      <w:r>
        <w:rPr>
          <w:rFonts w:ascii="Arial" w:hAnsi="Arial" w:cs="Arial"/>
          <w:szCs w:val="22"/>
        </w:rPr>
        <w:t xml:space="preserve"> </w:t>
      </w:r>
    </w:p>
    <w:p w14:paraId="21DAD19B" w14:textId="3D5D4E46" w:rsidR="006074AF" w:rsidRPr="00F309D5" w:rsidRDefault="007778C8" w:rsidP="003845FA">
      <w:pPr>
        <w:pStyle w:val="Heading3"/>
      </w:pPr>
      <w:bookmarkStart w:id="303" w:name="_6.4_THE_FORM"/>
      <w:bookmarkStart w:id="304" w:name="_6.4__THE"/>
      <w:bookmarkStart w:id="305" w:name="_6.6__NAMES"/>
      <w:bookmarkStart w:id="306" w:name="_Toc205388327"/>
      <w:bookmarkStart w:id="307" w:name="_Toc314496017"/>
      <w:bookmarkStart w:id="308" w:name="_Toc505079021"/>
      <w:bookmarkStart w:id="309" w:name="_Toc508963952"/>
      <w:bookmarkStart w:id="310" w:name="_Toc518290342"/>
      <w:bookmarkStart w:id="311" w:name="OLE_LINK28"/>
      <w:bookmarkStart w:id="312" w:name="OLE_LINK29"/>
      <w:bookmarkEnd w:id="303"/>
      <w:bookmarkEnd w:id="304"/>
      <w:bookmarkEnd w:id="305"/>
      <w:r>
        <w:t>P</w:t>
      </w:r>
      <w:r w:rsidR="006074AF" w:rsidRPr="00F309D5">
        <w:t>reparing</w:t>
      </w:r>
      <w:r>
        <w:t xml:space="preserve"> the </w:t>
      </w:r>
      <w:r w:rsidR="006074AF" w:rsidRPr="00F309D5">
        <w:t>marriage certificates</w:t>
      </w:r>
      <w:bookmarkEnd w:id="306"/>
    </w:p>
    <w:p w14:paraId="62A7F6BC" w14:textId="77777777" w:rsidR="006074AF" w:rsidRPr="00415007" w:rsidRDefault="006074AF" w:rsidP="003845FA">
      <w:pPr>
        <w:numPr>
          <w:ilvl w:val="1"/>
          <w:numId w:val="45"/>
        </w:numPr>
        <w:spacing w:before="140" w:after="140"/>
        <w:rPr>
          <w:rFonts w:ascii="Arial" w:hAnsi="Arial" w:cs="Arial"/>
          <w:szCs w:val="22"/>
        </w:rPr>
      </w:pPr>
      <w:proofErr w:type="spellStart"/>
      <w:r w:rsidRPr="00F309D5">
        <w:rPr>
          <w:rFonts w:ascii="Arial" w:hAnsi="Arial" w:cs="Arial"/>
          <w:szCs w:val="22"/>
        </w:rPr>
        <w:t>Authorised</w:t>
      </w:r>
      <w:proofErr w:type="spellEnd"/>
      <w:r w:rsidRPr="00F309D5">
        <w:rPr>
          <w:rFonts w:ascii="Arial" w:hAnsi="Arial" w:cs="Arial"/>
          <w:szCs w:val="22"/>
        </w:rPr>
        <w:t xml:space="preserve"> celebrants should prepare all required marriage certificates prior to the ceremony, so that they are ready to be</w:t>
      </w:r>
      <w:r w:rsidRPr="00415007">
        <w:rPr>
          <w:rFonts w:ascii="Arial" w:hAnsi="Arial" w:cs="Arial"/>
          <w:szCs w:val="22"/>
        </w:rPr>
        <w:t xml:space="preserve"> signed immediately after the marriage is </w:t>
      </w:r>
      <w:proofErr w:type="spellStart"/>
      <w:r w:rsidRPr="00415007">
        <w:rPr>
          <w:rFonts w:ascii="Arial" w:hAnsi="Arial" w:cs="Arial"/>
          <w:szCs w:val="22"/>
        </w:rPr>
        <w:t>solemnised</w:t>
      </w:r>
      <w:proofErr w:type="spellEnd"/>
      <w:r w:rsidRPr="00415007">
        <w:rPr>
          <w:rFonts w:ascii="Arial" w:hAnsi="Arial" w:cs="Arial"/>
          <w:szCs w:val="22"/>
        </w:rPr>
        <w:t xml:space="preserve">.  </w:t>
      </w:r>
    </w:p>
    <w:p w14:paraId="62F38539" w14:textId="77777777" w:rsidR="007778C8" w:rsidRDefault="006074AF" w:rsidP="003845FA">
      <w:pPr>
        <w:numPr>
          <w:ilvl w:val="1"/>
          <w:numId w:val="45"/>
        </w:numPr>
        <w:spacing w:before="140" w:after="140"/>
        <w:rPr>
          <w:rFonts w:ascii="Arial" w:hAnsi="Arial" w:cs="Arial"/>
          <w:szCs w:val="22"/>
        </w:rPr>
      </w:pPr>
      <w:r w:rsidRPr="00415007">
        <w:rPr>
          <w:rFonts w:ascii="Arial" w:hAnsi="Arial" w:cs="Arial"/>
          <w:szCs w:val="22"/>
        </w:rPr>
        <w:t xml:space="preserve">Celebrants must take the utmost care in preparing marriage certificates, as </w:t>
      </w:r>
      <w:r>
        <w:rPr>
          <w:rFonts w:ascii="Arial" w:hAnsi="Arial" w:cs="Arial"/>
          <w:szCs w:val="22"/>
        </w:rPr>
        <w:t xml:space="preserve">once they are signed, </w:t>
      </w:r>
      <w:r w:rsidRPr="00415007">
        <w:rPr>
          <w:rFonts w:ascii="Arial" w:hAnsi="Arial" w:cs="Arial"/>
          <w:szCs w:val="22"/>
        </w:rPr>
        <w:t>they are conclusive evidence of the marriage.</w:t>
      </w:r>
      <w:r w:rsidRPr="00415007">
        <w:rPr>
          <w:rStyle w:val="FootnoteReference"/>
          <w:rFonts w:ascii="Arial" w:hAnsi="Arial" w:cs="Arial"/>
          <w:szCs w:val="22"/>
        </w:rPr>
        <w:footnoteReference w:id="146"/>
      </w:r>
      <w:r>
        <w:rPr>
          <w:rFonts w:ascii="Arial" w:hAnsi="Arial" w:cs="Arial"/>
          <w:szCs w:val="22"/>
        </w:rPr>
        <w:t xml:space="preserve"> </w:t>
      </w:r>
      <w:bookmarkEnd w:id="307"/>
      <w:bookmarkEnd w:id="308"/>
      <w:bookmarkEnd w:id="309"/>
      <w:bookmarkEnd w:id="310"/>
      <w:bookmarkEnd w:id="311"/>
      <w:bookmarkEnd w:id="312"/>
    </w:p>
    <w:p w14:paraId="57A7450D" w14:textId="46894025" w:rsidR="007778C8" w:rsidRDefault="007778C8" w:rsidP="003845FA">
      <w:pPr>
        <w:pStyle w:val="Heading4"/>
        <w:rPr>
          <w:szCs w:val="22"/>
        </w:rPr>
      </w:pPr>
      <w:bookmarkStart w:id="313" w:name="_Toc205388328"/>
      <w:r>
        <w:rPr>
          <w:szCs w:val="22"/>
        </w:rPr>
        <w:t xml:space="preserve">Names on </w:t>
      </w:r>
      <w:r w:rsidRPr="00F309D5">
        <w:t>marriage</w:t>
      </w:r>
      <w:r>
        <w:rPr>
          <w:szCs w:val="22"/>
        </w:rPr>
        <w:t xml:space="preserve"> certificates</w:t>
      </w:r>
      <w:bookmarkEnd w:id="313"/>
      <w:r>
        <w:rPr>
          <w:szCs w:val="22"/>
        </w:rPr>
        <w:t xml:space="preserve"> </w:t>
      </w:r>
    </w:p>
    <w:p w14:paraId="3E8152F4" w14:textId="77777777" w:rsidR="009B27CB" w:rsidRDefault="006074AF" w:rsidP="003845FA">
      <w:pPr>
        <w:numPr>
          <w:ilvl w:val="1"/>
          <w:numId w:val="45"/>
        </w:numPr>
        <w:spacing w:before="140" w:after="140"/>
        <w:rPr>
          <w:rFonts w:ascii="Arial" w:hAnsi="Arial" w:cs="Arial"/>
          <w:szCs w:val="22"/>
        </w:rPr>
      </w:pPr>
      <w:r w:rsidRPr="005B197E">
        <w:rPr>
          <w:rFonts w:ascii="Arial" w:hAnsi="Arial" w:cs="Arial"/>
          <w:szCs w:val="22"/>
        </w:rPr>
        <w:t>The names on the marriage certificates should correspond exactly with the names on the NOIM.</w:t>
      </w:r>
      <w:r w:rsidRPr="003B009F">
        <w:rPr>
          <w:rFonts w:ascii="Arial" w:hAnsi="Arial" w:cs="Arial"/>
          <w:szCs w:val="22"/>
        </w:rPr>
        <w:t xml:space="preserve"> </w:t>
      </w:r>
      <w:r>
        <w:rPr>
          <w:rFonts w:ascii="Arial" w:hAnsi="Arial" w:cs="Arial"/>
          <w:szCs w:val="22"/>
        </w:rPr>
        <w:t xml:space="preserve">However, celebrants should copy the parties’ names from their identity documents onto the marriage certificates, rather than the NOIM. </w:t>
      </w:r>
      <w:r w:rsidRPr="003B009F">
        <w:rPr>
          <w:rFonts w:ascii="Arial" w:hAnsi="Arial" w:cs="Arial"/>
          <w:szCs w:val="22"/>
        </w:rPr>
        <w:t xml:space="preserve">This is because simply copying all information from the NOIM may result in the repetition of a </w:t>
      </w:r>
      <w:r w:rsidRPr="003B009F">
        <w:rPr>
          <w:rFonts w:ascii="Arial" w:hAnsi="Arial" w:cs="Arial"/>
          <w:szCs w:val="22"/>
        </w:rPr>
        <w:lastRenderedPageBreak/>
        <w:t xml:space="preserve">previous error. </w:t>
      </w:r>
      <w:r w:rsidRPr="009B2908">
        <w:rPr>
          <w:rFonts w:ascii="Arial" w:hAnsi="Arial" w:cs="Arial"/>
          <w:szCs w:val="22"/>
        </w:rPr>
        <w:t xml:space="preserve">This is particularly important if a NOIM is transferred from one celebrant to another before the marriage ceremony. </w:t>
      </w:r>
    </w:p>
    <w:p w14:paraId="32AE6198" w14:textId="21726853" w:rsidR="006074AF" w:rsidRPr="003B009F" w:rsidRDefault="006074AF" w:rsidP="003845FA">
      <w:pPr>
        <w:numPr>
          <w:ilvl w:val="1"/>
          <w:numId w:val="45"/>
        </w:numPr>
        <w:spacing w:before="140" w:after="140"/>
        <w:rPr>
          <w:rFonts w:ascii="Arial" w:hAnsi="Arial" w:cs="Arial"/>
          <w:szCs w:val="22"/>
        </w:rPr>
      </w:pPr>
      <w:r w:rsidRPr="003B009F">
        <w:rPr>
          <w:rFonts w:ascii="Arial" w:hAnsi="Arial" w:cs="Arial"/>
          <w:szCs w:val="22"/>
        </w:rPr>
        <w:t xml:space="preserve">If, in the process of preparing the marriage certificates, the celebrant notices an error </w:t>
      </w:r>
      <w:r w:rsidR="00642BAB">
        <w:rPr>
          <w:rFonts w:ascii="Arial" w:hAnsi="Arial" w:cs="Arial"/>
          <w:szCs w:val="22"/>
        </w:rPr>
        <w:t>o</w:t>
      </w:r>
      <w:r w:rsidRPr="003B009F">
        <w:rPr>
          <w:rFonts w:ascii="Arial" w:hAnsi="Arial" w:cs="Arial"/>
          <w:szCs w:val="22"/>
        </w:rPr>
        <w:t xml:space="preserve">n the NOIM, the celebrant should arrange for that error to be corrected </w:t>
      </w:r>
      <w:r>
        <w:rPr>
          <w:rFonts w:ascii="Arial" w:hAnsi="Arial" w:cs="Arial"/>
          <w:szCs w:val="22"/>
        </w:rPr>
        <w:t xml:space="preserve">in the manner set out in chapter 3 of these </w:t>
      </w:r>
      <w:r w:rsidR="003267D4">
        <w:rPr>
          <w:rFonts w:ascii="Arial" w:hAnsi="Arial" w:cs="Arial"/>
          <w:szCs w:val="22"/>
        </w:rPr>
        <w:t>g</w:t>
      </w:r>
      <w:r>
        <w:rPr>
          <w:rFonts w:ascii="Arial" w:hAnsi="Arial" w:cs="Arial"/>
          <w:szCs w:val="22"/>
        </w:rPr>
        <w:t xml:space="preserve">uidelines. </w:t>
      </w:r>
    </w:p>
    <w:p w14:paraId="66E2C6AE" w14:textId="77777777" w:rsidR="006074AF" w:rsidRPr="00B848B4" w:rsidRDefault="006074AF" w:rsidP="003845FA">
      <w:pPr>
        <w:numPr>
          <w:ilvl w:val="1"/>
          <w:numId w:val="45"/>
        </w:numPr>
        <w:spacing w:before="140" w:after="140"/>
        <w:rPr>
          <w:rFonts w:ascii="Arial" w:hAnsi="Arial" w:cs="Arial"/>
          <w:szCs w:val="22"/>
        </w:rPr>
      </w:pPr>
      <w:r w:rsidRPr="00B848B4">
        <w:rPr>
          <w:rFonts w:ascii="Arial" w:hAnsi="Arial" w:cs="Arial"/>
          <w:szCs w:val="22"/>
        </w:rPr>
        <w:t xml:space="preserve">The names on </w:t>
      </w:r>
      <w:r w:rsidRPr="009B27CB">
        <w:rPr>
          <w:rFonts w:ascii="Arial" w:hAnsi="Arial" w:cs="Arial"/>
          <w:szCs w:val="22"/>
        </w:rPr>
        <w:t>all marriage</w:t>
      </w:r>
      <w:r w:rsidRPr="00B848B4">
        <w:rPr>
          <w:rFonts w:ascii="Arial" w:hAnsi="Arial" w:cs="Arial"/>
          <w:szCs w:val="22"/>
        </w:rPr>
        <w:t xml:space="preserve"> certificates must be the same.</w:t>
      </w:r>
    </w:p>
    <w:p w14:paraId="24ECDF79" w14:textId="2FDEE84F" w:rsidR="006074AF" w:rsidRPr="009B27CB" w:rsidRDefault="00997CD8" w:rsidP="003845FA">
      <w:pPr>
        <w:pStyle w:val="Heading4"/>
        <w:rPr>
          <w:szCs w:val="22"/>
        </w:rPr>
      </w:pPr>
      <w:bookmarkStart w:id="314" w:name="_6.7_RECORDING_THE"/>
      <w:bookmarkStart w:id="315" w:name="_6.7__RECORDING"/>
      <w:bookmarkStart w:id="316" w:name="_6.7__RECORDING_1"/>
      <w:bookmarkStart w:id="317" w:name="_Toc205388329"/>
      <w:bookmarkStart w:id="318" w:name="_Toc314496018"/>
      <w:bookmarkStart w:id="319" w:name="_Toc505079022"/>
      <w:bookmarkStart w:id="320" w:name="_Toc508963953"/>
      <w:bookmarkStart w:id="321" w:name="_Toc518290343"/>
      <w:bookmarkEnd w:id="314"/>
      <w:bookmarkEnd w:id="315"/>
      <w:bookmarkEnd w:id="316"/>
      <w:r>
        <w:rPr>
          <w:szCs w:val="22"/>
        </w:rPr>
        <w:t>Marriage rites on the marriage certificates</w:t>
      </w:r>
      <w:bookmarkEnd w:id="317"/>
      <w:r>
        <w:rPr>
          <w:szCs w:val="22"/>
        </w:rPr>
        <w:t xml:space="preserve"> </w:t>
      </w:r>
      <w:bookmarkEnd w:id="318"/>
      <w:bookmarkEnd w:id="319"/>
      <w:bookmarkEnd w:id="320"/>
      <w:bookmarkEnd w:id="321"/>
    </w:p>
    <w:p w14:paraId="2E45EBC4" w14:textId="77777777" w:rsidR="006074AF" w:rsidRPr="00401F9D" w:rsidRDefault="006074AF" w:rsidP="003845FA">
      <w:pPr>
        <w:numPr>
          <w:ilvl w:val="1"/>
          <w:numId w:val="45"/>
        </w:numPr>
        <w:spacing w:before="140" w:after="140"/>
        <w:rPr>
          <w:rFonts w:ascii="Arial" w:hAnsi="Arial" w:cs="Arial"/>
        </w:rPr>
      </w:pPr>
      <w:r w:rsidRPr="009B27CB">
        <w:rPr>
          <w:rFonts w:ascii="Arial" w:hAnsi="Arial" w:cs="Arial"/>
        </w:rPr>
        <w:t xml:space="preserve">All </w:t>
      </w:r>
      <w:r w:rsidRPr="009B27CB">
        <w:rPr>
          <w:rFonts w:ascii="Arial" w:hAnsi="Arial" w:cs="Arial"/>
          <w:szCs w:val="22"/>
        </w:rPr>
        <w:t>marriages</w:t>
      </w:r>
      <w:r w:rsidRPr="009B27CB">
        <w:rPr>
          <w:rFonts w:ascii="Arial" w:hAnsi="Arial" w:cs="Arial"/>
        </w:rPr>
        <w:t xml:space="preserve"> in Australia must be </w:t>
      </w:r>
      <w:proofErr w:type="spellStart"/>
      <w:r w:rsidRPr="009B27CB">
        <w:rPr>
          <w:rFonts w:ascii="Arial" w:hAnsi="Arial" w:cs="Arial"/>
        </w:rPr>
        <w:t>solemnised</w:t>
      </w:r>
      <w:proofErr w:type="spellEnd"/>
      <w:r w:rsidRPr="009B27CB">
        <w:rPr>
          <w:rFonts w:ascii="Arial" w:hAnsi="Arial" w:cs="Arial"/>
        </w:rPr>
        <w:t xml:space="preserve"> in accordance with the provisions of the </w:t>
      </w:r>
      <w:r w:rsidRPr="009B27CB">
        <w:rPr>
          <w:rFonts w:ascii="Arial" w:hAnsi="Arial" w:cs="Arial"/>
          <w:i/>
        </w:rPr>
        <w:t>Marriage Act 1961</w:t>
      </w:r>
      <w:r w:rsidRPr="009B27CB">
        <w:rPr>
          <w:rFonts w:ascii="Arial" w:hAnsi="Arial" w:cs="Arial"/>
        </w:rPr>
        <w:t>. This should be stated on the certificates of marriage.</w:t>
      </w:r>
      <w:r w:rsidRPr="00BC69DB">
        <w:rPr>
          <w:rFonts w:ascii="Arial" w:hAnsi="Arial" w:cs="Arial"/>
        </w:rPr>
        <w:t xml:space="preserve"> </w:t>
      </w:r>
    </w:p>
    <w:p w14:paraId="4B728AA1" w14:textId="77777777" w:rsidR="006074AF" w:rsidRDefault="006074AF" w:rsidP="003845FA">
      <w:pPr>
        <w:numPr>
          <w:ilvl w:val="1"/>
          <w:numId w:val="45"/>
        </w:numPr>
        <w:spacing w:before="140" w:after="140"/>
        <w:rPr>
          <w:rFonts w:ascii="Arial" w:hAnsi="Arial" w:cs="Arial"/>
          <w:szCs w:val="22"/>
        </w:rPr>
      </w:pPr>
      <w:proofErr w:type="spellStart"/>
      <w:r>
        <w:rPr>
          <w:rFonts w:ascii="Arial" w:hAnsi="Arial" w:cs="Arial"/>
          <w:szCs w:val="22"/>
        </w:rPr>
        <w:t>Authorised</w:t>
      </w:r>
      <w:proofErr w:type="spellEnd"/>
      <w:r>
        <w:rPr>
          <w:rFonts w:ascii="Arial" w:hAnsi="Arial" w:cs="Arial"/>
          <w:szCs w:val="22"/>
        </w:rPr>
        <w:t xml:space="preserve"> </w:t>
      </w:r>
      <w:bookmarkStart w:id="322" w:name="_Hlk197289473"/>
      <w:r>
        <w:rPr>
          <w:rFonts w:ascii="Arial" w:hAnsi="Arial" w:cs="Arial"/>
          <w:szCs w:val="22"/>
        </w:rPr>
        <w:t>c</w:t>
      </w:r>
      <w:r w:rsidRPr="00672AA1">
        <w:rPr>
          <w:rFonts w:ascii="Arial" w:hAnsi="Arial" w:cs="Arial"/>
          <w:szCs w:val="22"/>
        </w:rPr>
        <w:t>elebrants who are ministers of religion must</w:t>
      </w:r>
      <w:r>
        <w:rPr>
          <w:rFonts w:ascii="Arial" w:hAnsi="Arial" w:cs="Arial"/>
          <w:szCs w:val="22"/>
        </w:rPr>
        <w:t xml:space="preserve"> also </w:t>
      </w:r>
      <w:r w:rsidRPr="00672AA1">
        <w:rPr>
          <w:rFonts w:ascii="Arial" w:hAnsi="Arial" w:cs="Arial"/>
          <w:szCs w:val="22"/>
        </w:rPr>
        <w:t xml:space="preserve">record that the marriage was </w:t>
      </w:r>
      <w:proofErr w:type="spellStart"/>
      <w:r w:rsidRPr="00672AA1">
        <w:rPr>
          <w:rFonts w:ascii="Arial" w:hAnsi="Arial" w:cs="Arial"/>
          <w:szCs w:val="22"/>
        </w:rPr>
        <w:t>solemnised</w:t>
      </w:r>
      <w:proofErr w:type="spellEnd"/>
      <w:r w:rsidRPr="00672AA1">
        <w:rPr>
          <w:rFonts w:ascii="Arial" w:hAnsi="Arial" w:cs="Arial"/>
          <w:szCs w:val="22"/>
        </w:rPr>
        <w:t xml:space="preserve"> according to the rites of their religious </w:t>
      </w:r>
      <w:proofErr w:type="spellStart"/>
      <w:r w:rsidRPr="00672AA1">
        <w:rPr>
          <w:rFonts w:ascii="Arial" w:hAnsi="Arial" w:cs="Arial"/>
          <w:szCs w:val="22"/>
        </w:rPr>
        <w:t>organisation</w:t>
      </w:r>
      <w:proofErr w:type="spellEnd"/>
      <w:r w:rsidRPr="00672AA1">
        <w:rPr>
          <w:rFonts w:ascii="Arial" w:hAnsi="Arial" w:cs="Arial"/>
          <w:szCs w:val="22"/>
        </w:rPr>
        <w:t xml:space="preserve">. Such celebrants should write the full name of their religious </w:t>
      </w:r>
      <w:proofErr w:type="spellStart"/>
      <w:r w:rsidRPr="00672AA1">
        <w:rPr>
          <w:rFonts w:ascii="Arial" w:hAnsi="Arial" w:cs="Arial"/>
          <w:szCs w:val="22"/>
        </w:rPr>
        <w:t>organisation</w:t>
      </w:r>
      <w:proofErr w:type="spellEnd"/>
      <w:r w:rsidRPr="00672AA1">
        <w:rPr>
          <w:rFonts w:ascii="Arial" w:hAnsi="Arial" w:cs="Arial"/>
          <w:szCs w:val="22"/>
        </w:rPr>
        <w:t xml:space="preserve"> exactly as it appears on the Register of Marriage Celebrants.</w:t>
      </w:r>
    </w:p>
    <w:p w14:paraId="043D26D2" w14:textId="3D18EA34" w:rsidR="006074AF" w:rsidRDefault="006074AF" w:rsidP="003845FA">
      <w:pPr>
        <w:numPr>
          <w:ilvl w:val="1"/>
          <w:numId w:val="45"/>
        </w:numPr>
        <w:spacing w:before="140" w:after="140"/>
        <w:rPr>
          <w:rFonts w:ascii="Arial" w:hAnsi="Arial" w:cs="Arial"/>
          <w:szCs w:val="22"/>
        </w:rPr>
      </w:pPr>
      <w:r w:rsidRPr="00672AA1">
        <w:rPr>
          <w:rFonts w:ascii="Arial" w:hAnsi="Arial" w:cs="Arial"/>
          <w:szCs w:val="22"/>
        </w:rPr>
        <w:t xml:space="preserve">The marriage rites recorded on the marriage certificates should match the marriage rites recorded </w:t>
      </w:r>
      <w:r w:rsidR="007444C8">
        <w:rPr>
          <w:rFonts w:ascii="Arial" w:hAnsi="Arial" w:cs="Arial"/>
          <w:szCs w:val="22"/>
        </w:rPr>
        <w:t>on</w:t>
      </w:r>
      <w:r w:rsidRPr="00672AA1">
        <w:rPr>
          <w:rFonts w:ascii="Arial" w:hAnsi="Arial" w:cs="Arial"/>
          <w:szCs w:val="22"/>
        </w:rPr>
        <w:t xml:space="preserve"> the NOIM.</w:t>
      </w:r>
      <w:r>
        <w:rPr>
          <w:rFonts w:ascii="Arial" w:hAnsi="Arial" w:cs="Arial"/>
          <w:szCs w:val="22"/>
        </w:rPr>
        <w:t xml:space="preserve"> </w:t>
      </w:r>
    </w:p>
    <w:p w14:paraId="39070215" w14:textId="2427D566" w:rsidR="006074AF" w:rsidRPr="00DF498F" w:rsidRDefault="006074AF" w:rsidP="003845FA">
      <w:pPr>
        <w:pStyle w:val="Heading3"/>
      </w:pPr>
      <w:bookmarkStart w:id="323" w:name="_Toc205388330"/>
      <w:bookmarkEnd w:id="322"/>
      <w:r w:rsidRPr="006841A1">
        <w:t>Souvenir certificates</w:t>
      </w:r>
      <w:bookmarkEnd w:id="323"/>
    </w:p>
    <w:p w14:paraId="5CE7B785" w14:textId="50055F49" w:rsidR="006074AF" w:rsidRDefault="006074AF" w:rsidP="003845FA">
      <w:pPr>
        <w:numPr>
          <w:ilvl w:val="1"/>
          <w:numId w:val="45"/>
        </w:numPr>
        <w:spacing w:before="140" w:after="140"/>
        <w:rPr>
          <w:rFonts w:ascii="Arial" w:hAnsi="Arial" w:cs="Arial"/>
          <w:szCs w:val="22"/>
        </w:rPr>
      </w:pPr>
      <w:r w:rsidRPr="004D7EE5">
        <w:rPr>
          <w:rFonts w:ascii="Arial" w:hAnsi="Arial" w:cs="Arial"/>
          <w:szCs w:val="22"/>
        </w:rPr>
        <w:t xml:space="preserve">Sometimes a couple might ask </w:t>
      </w:r>
      <w:r>
        <w:rPr>
          <w:rFonts w:ascii="Arial" w:hAnsi="Arial" w:cs="Arial"/>
          <w:szCs w:val="22"/>
        </w:rPr>
        <w:t>their</w:t>
      </w:r>
      <w:r w:rsidRPr="004D7EE5">
        <w:rPr>
          <w:rFonts w:ascii="Arial" w:hAnsi="Arial" w:cs="Arial"/>
          <w:szCs w:val="22"/>
        </w:rPr>
        <w:t xml:space="preserve"> celebrant to prepare a souvenir certificate of the marriage. No other certificates that include the words ‘marriage certificate’</w:t>
      </w:r>
      <w:r>
        <w:rPr>
          <w:rFonts w:ascii="Arial" w:hAnsi="Arial" w:cs="Arial"/>
          <w:szCs w:val="22"/>
        </w:rPr>
        <w:t xml:space="preserve"> or ‘certificate of marriage’,</w:t>
      </w:r>
      <w:r w:rsidRPr="004D7EE5">
        <w:rPr>
          <w:rFonts w:ascii="Arial" w:hAnsi="Arial" w:cs="Arial"/>
          <w:szCs w:val="22"/>
        </w:rPr>
        <w:t xml:space="preserve"> or contain</w:t>
      </w:r>
      <w:r>
        <w:rPr>
          <w:rFonts w:ascii="Arial" w:hAnsi="Arial" w:cs="Arial"/>
          <w:szCs w:val="22"/>
        </w:rPr>
        <w:t>ing</w:t>
      </w:r>
      <w:r w:rsidRPr="004D7EE5">
        <w:rPr>
          <w:rFonts w:ascii="Arial" w:hAnsi="Arial" w:cs="Arial"/>
          <w:szCs w:val="22"/>
        </w:rPr>
        <w:t xml:space="preserve"> the Commonwealth Coat of Arms </w:t>
      </w:r>
      <w:r>
        <w:rPr>
          <w:rFonts w:ascii="Arial" w:hAnsi="Arial" w:cs="Arial"/>
          <w:szCs w:val="22"/>
        </w:rPr>
        <w:t>should</w:t>
      </w:r>
      <w:r w:rsidRPr="004D7EE5">
        <w:rPr>
          <w:rFonts w:ascii="Arial" w:hAnsi="Arial" w:cs="Arial"/>
          <w:szCs w:val="22"/>
        </w:rPr>
        <w:t xml:space="preserve"> be issued. Other souvenirs that do not purport to be a marriage certificate are acceptable, such as a framed copy of the vows, or a copy of the</w:t>
      </w:r>
      <w:r>
        <w:rPr>
          <w:rFonts w:ascii="Arial" w:hAnsi="Arial" w:cs="Arial"/>
          <w:szCs w:val="22"/>
        </w:rPr>
        <w:t xml:space="preserve"> </w:t>
      </w:r>
      <w:r w:rsidRPr="00B848B4">
        <w:rPr>
          <w:rFonts w:ascii="Arial" w:hAnsi="Arial" w:cs="Arial"/>
          <w:szCs w:val="22"/>
        </w:rPr>
        <w:t xml:space="preserve">ceremony. </w:t>
      </w:r>
      <w:r w:rsidRPr="009B27CB">
        <w:rPr>
          <w:rFonts w:ascii="Arial" w:hAnsi="Arial" w:cs="Arial"/>
          <w:szCs w:val="22"/>
        </w:rPr>
        <w:t>It is important to ensure the parties understand the souvenir is not a legal document and it has no legal effect.</w:t>
      </w:r>
    </w:p>
    <w:p w14:paraId="407845A1" w14:textId="144E5992" w:rsidR="006074AF" w:rsidRPr="0001788B" w:rsidRDefault="006074AF" w:rsidP="003845FA">
      <w:pPr>
        <w:pStyle w:val="Heading3"/>
      </w:pPr>
      <w:bookmarkStart w:id="324" w:name="_6.8_Signing_the"/>
      <w:bookmarkStart w:id="325" w:name="_Toc205388331"/>
      <w:bookmarkStart w:id="326" w:name="_Toc314496019"/>
      <w:bookmarkStart w:id="327" w:name="_Toc505079023"/>
      <w:bookmarkStart w:id="328" w:name="_Toc508963954"/>
      <w:bookmarkStart w:id="329" w:name="_Toc518290344"/>
      <w:bookmarkStart w:id="330" w:name="signing"/>
      <w:bookmarkEnd w:id="324"/>
      <w:r w:rsidRPr="0001788B">
        <w:t>S</w:t>
      </w:r>
      <w:r w:rsidR="001B0213">
        <w:t>igning the marriage certificates</w:t>
      </w:r>
      <w:bookmarkEnd w:id="325"/>
      <w:r w:rsidRPr="0001788B">
        <w:t xml:space="preserve"> </w:t>
      </w:r>
      <w:bookmarkEnd w:id="326"/>
      <w:bookmarkEnd w:id="327"/>
      <w:bookmarkEnd w:id="328"/>
      <w:bookmarkEnd w:id="329"/>
    </w:p>
    <w:bookmarkEnd w:id="330"/>
    <w:p w14:paraId="611402EF" w14:textId="77777777" w:rsidR="006074AF" w:rsidRPr="006805BE" w:rsidRDefault="006074AF" w:rsidP="003845FA">
      <w:pPr>
        <w:numPr>
          <w:ilvl w:val="1"/>
          <w:numId w:val="45"/>
        </w:numPr>
        <w:spacing w:before="140" w:after="140"/>
        <w:rPr>
          <w:rFonts w:ascii="Arial" w:hAnsi="Arial" w:cs="Arial"/>
          <w:szCs w:val="22"/>
        </w:rPr>
      </w:pPr>
      <w:r w:rsidRPr="006805BE">
        <w:rPr>
          <w:rFonts w:ascii="Arial" w:hAnsi="Arial" w:cs="Arial"/>
          <w:szCs w:val="22"/>
        </w:rPr>
        <w:t xml:space="preserve">Immediately after the </w:t>
      </w:r>
      <w:proofErr w:type="spellStart"/>
      <w:r w:rsidRPr="006805BE">
        <w:rPr>
          <w:rFonts w:ascii="Arial" w:hAnsi="Arial" w:cs="Arial"/>
          <w:szCs w:val="22"/>
        </w:rPr>
        <w:t>solemnisation</w:t>
      </w:r>
      <w:proofErr w:type="spellEnd"/>
      <w:r w:rsidRPr="006805BE">
        <w:rPr>
          <w:rFonts w:ascii="Arial" w:hAnsi="Arial" w:cs="Arial"/>
          <w:szCs w:val="22"/>
        </w:rPr>
        <w:t xml:space="preserve"> of the marriage, each of the parties to the marriage, the two witnesses and the celebrant must sign all of the marriage certificates.</w:t>
      </w:r>
      <w:r w:rsidRPr="006805BE">
        <w:rPr>
          <w:rStyle w:val="FootnoteReference"/>
          <w:rFonts w:ascii="Arial" w:hAnsi="Arial" w:cs="Arial"/>
          <w:szCs w:val="22"/>
        </w:rPr>
        <w:footnoteReference w:id="147"/>
      </w:r>
    </w:p>
    <w:p w14:paraId="57C175AC" w14:textId="77777777" w:rsidR="006074AF" w:rsidRPr="006805BE" w:rsidRDefault="006074AF" w:rsidP="003845FA">
      <w:pPr>
        <w:numPr>
          <w:ilvl w:val="1"/>
          <w:numId w:val="45"/>
        </w:numPr>
        <w:spacing w:before="140" w:after="140"/>
        <w:rPr>
          <w:rFonts w:ascii="Arial" w:hAnsi="Arial" w:cs="Arial"/>
          <w:szCs w:val="22"/>
        </w:rPr>
      </w:pPr>
      <w:r w:rsidRPr="006805BE">
        <w:rPr>
          <w:rFonts w:ascii="Arial" w:hAnsi="Arial" w:cs="Arial"/>
        </w:rPr>
        <w:t xml:space="preserve">The </w:t>
      </w:r>
      <w:r w:rsidRPr="006805BE">
        <w:rPr>
          <w:rFonts w:ascii="Arial" w:hAnsi="Arial" w:cs="Arial"/>
          <w:szCs w:val="22"/>
        </w:rPr>
        <w:t>witnesses</w:t>
      </w:r>
      <w:r w:rsidRPr="006805BE">
        <w:rPr>
          <w:rFonts w:ascii="Arial" w:hAnsi="Arial" w:cs="Arial"/>
        </w:rPr>
        <w:t xml:space="preserve"> must be present at the time the parties and the celebrant sign the marriage certificates. </w:t>
      </w:r>
    </w:p>
    <w:p w14:paraId="33CC2213" w14:textId="77777777" w:rsidR="006074AF" w:rsidRPr="006805BE" w:rsidRDefault="006074AF" w:rsidP="003845FA">
      <w:pPr>
        <w:numPr>
          <w:ilvl w:val="1"/>
          <w:numId w:val="45"/>
        </w:numPr>
        <w:spacing w:before="140" w:after="140"/>
        <w:rPr>
          <w:rFonts w:ascii="Arial" w:hAnsi="Arial" w:cs="Arial"/>
          <w:szCs w:val="22"/>
        </w:rPr>
      </w:pPr>
      <w:r w:rsidRPr="006805BE">
        <w:rPr>
          <w:rFonts w:ascii="Arial" w:hAnsi="Arial" w:cs="Arial"/>
          <w:szCs w:val="22"/>
        </w:rPr>
        <w:t>The parties and witnesses should sign the marriage certificates using their usual signatures. The parties should sign in the same manner in which they signed the NOIM. Where it appears that difficulty may occur in determining the name of a person who has signed based on their signature, their names should be added in pencil, preferably in block letters.</w:t>
      </w:r>
    </w:p>
    <w:p w14:paraId="3943FD88" w14:textId="77777777" w:rsidR="006074AF" w:rsidRPr="006805BE" w:rsidRDefault="006074AF" w:rsidP="003845FA">
      <w:pPr>
        <w:numPr>
          <w:ilvl w:val="1"/>
          <w:numId w:val="45"/>
        </w:numPr>
        <w:spacing w:before="140" w:after="140"/>
        <w:rPr>
          <w:rFonts w:ascii="Arial" w:hAnsi="Arial" w:cs="Arial"/>
          <w:szCs w:val="22"/>
        </w:rPr>
      </w:pPr>
      <w:r w:rsidRPr="006805BE">
        <w:rPr>
          <w:rFonts w:ascii="Arial" w:hAnsi="Arial" w:cs="Arial"/>
          <w:szCs w:val="22"/>
        </w:rPr>
        <w:t>If a party to the marriage or a witness is unable to write (for example, due to a disability), their signature can take the form of a mark or other symbol, such as an ‘X’.</w:t>
      </w:r>
    </w:p>
    <w:p w14:paraId="006220F4" w14:textId="5B311BEB" w:rsidR="006074AF" w:rsidRPr="00CF3832" w:rsidRDefault="006074AF" w:rsidP="003845FA">
      <w:pPr>
        <w:pStyle w:val="Heading4"/>
      </w:pPr>
      <w:bookmarkStart w:id="331" w:name="_Toc205388332"/>
      <w:bookmarkStart w:id="332" w:name="_Toc505079024"/>
      <w:bookmarkStart w:id="333" w:name="_Toc508963955"/>
      <w:bookmarkStart w:id="334" w:name="_Toc518290345"/>
      <w:r>
        <w:lastRenderedPageBreak/>
        <w:t>Additional</w:t>
      </w:r>
      <w:r w:rsidRPr="00CF3832">
        <w:t xml:space="preserve"> signature</w:t>
      </w:r>
      <w:r>
        <w:t>s</w:t>
      </w:r>
      <w:r w:rsidRPr="00CF3832">
        <w:t xml:space="preserve"> </w:t>
      </w:r>
      <w:r>
        <w:t>on the</w:t>
      </w:r>
      <w:r w:rsidRPr="00CF3832">
        <w:t xml:space="preserve"> marriage</w:t>
      </w:r>
      <w:r>
        <w:t xml:space="preserve"> certificates</w:t>
      </w:r>
      <w:bookmarkEnd w:id="331"/>
      <w:r>
        <w:t xml:space="preserve"> </w:t>
      </w:r>
      <w:bookmarkEnd w:id="332"/>
      <w:bookmarkEnd w:id="333"/>
      <w:bookmarkEnd w:id="334"/>
    </w:p>
    <w:p w14:paraId="4F96DC40" w14:textId="77777777" w:rsidR="006074AF" w:rsidRPr="00DD6D20" w:rsidRDefault="006074AF" w:rsidP="003845FA">
      <w:pPr>
        <w:numPr>
          <w:ilvl w:val="1"/>
          <w:numId w:val="45"/>
        </w:numPr>
        <w:spacing w:before="140" w:after="140"/>
        <w:rPr>
          <w:rFonts w:ascii="Arial" w:hAnsi="Arial" w:cs="Arial"/>
          <w:szCs w:val="22"/>
        </w:rPr>
      </w:pPr>
      <w:r w:rsidRPr="00DD6D20">
        <w:rPr>
          <w:rFonts w:ascii="Arial" w:hAnsi="Arial" w:cs="Arial"/>
          <w:szCs w:val="22"/>
        </w:rPr>
        <w:t xml:space="preserve">Only the parties to the marriage, the two witnesses and the celebrant may sign the marriage certificates. </w:t>
      </w:r>
    </w:p>
    <w:p w14:paraId="698C5226" w14:textId="4229BBAB" w:rsidR="006074AF" w:rsidRPr="00DD6D20" w:rsidRDefault="006074AF" w:rsidP="003845FA">
      <w:pPr>
        <w:numPr>
          <w:ilvl w:val="1"/>
          <w:numId w:val="45"/>
        </w:numPr>
        <w:spacing w:before="140" w:after="140"/>
        <w:rPr>
          <w:rFonts w:ascii="Arial" w:hAnsi="Arial" w:cs="Arial"/>
          <w:szCs w:val="22"/>
        </w:rPr>
      </w:pPr>
      <w:r w:rsidRPr="00DD6D20">
        <w:rPr>
          <w:rFonts w:ascii="Arial" w:hAnsi="Arial" w:cs="Arial"/>
          <w:szCs w:val="22"/>
        </w:rPr>
        <w:t>If</w:t>
      </w:r>
      <w:r>
        <w:rPr>
          <w:rFonts w:ascii="Arial" w:hAnsi="Arial" w:cs="Arial"/>
          <w:szCs w:val="22"/>
        </w:rPr>
        <w:t xml:space="preserve"> a</w:t>
      </w:r>
      <w:r w:rsidRPr="00DD6D20">
        <w:rPr>
          <w:rFonts w:ascii="Arial" w:hAnsi="Arial" w:cs="Arial"/>
          <w:szCs w:val="22"/>
        </w:rPr>
        <w:t xml:space="preserve"> couple ask</w:t>
      </w:r>
      <w:r>
        <w:rPr>
          <w:rFonts w:ascii="Arial" w:hAnsi="Arial" w:cs="Arial"/>
          <w:szCs w:val="22"/>
        </w:rPr>
        <w:t>s</w:t>
      </w:r>
      <w:r w:rsidRPr="00DD6D20">
        <w:rPr>
          <w:rFonts w:ascii="Arial" w:hAnsi="Arial" w:cs="Arial"/>
          <w:szCs w:val="22"/>
        </w:rPr>
        <w:t xml:space="preserve"> whether additional people can sign their marriage certificates (e.g. their children or other family members</w:t>
      </w:r>
      <w:r>
        <w:rPr>
          <w:rFonts w:ascii="Arial" w:hAnsi="Arial" w:cs="Arial"/>
          <w:szCs w:val="22"/>
        </w:rPr>
        <w:t xml:space="preserve"> or members of the wedding party</w:t>
      </w:r>
      <w:r w:rsidRPr="00DD6D20">
        <w:rPr>
          <w:rFonts w:ascii="Arial" w:hAnsi="Arial" w:cs="Arial"/>
          <w:szCs w:val="22"/>
        </w:rPr>
        <w:t>), the celebrant should explain that it is not possible because a marriage certificate is an official document and the two witnesses serve a legal purpose. That purpose is to be able to attest in court, or elsewhere, as to the identity of the parties or to testify to the circumstances in which the ceremony was performed, including the date and place.</w:t>
      </w:r>
    </w:p>
    <w:p w14:paraId="47386E4C" w14:textId="4A0A069E" w:rsidR="006074AF" w:rsidRPr="007A5DB4" w:rsidRDefault="00EE34AA" w:rsidP="003845FA">
      <w:pPr>
        <w:pStyle w:val="Heading3"/>
      </w:pPr>
      <w:bookmarkStart w:id="335" w:name="_6.10__CORRECTION"/>
      <w:bookmarkStart w:id="336" w:name="_Toc205388333"/>
      <w:bookmarkStart w:id="337" w:name="_Toc314496022"/>
      <w:bookmarkStart w:id="338" w:name="_Toc505079027"/>
      <w:bookmarkStart w:id="339" w:name="_Toc508963958"/>
      <w:bookmarkStart w:id="340" w:name="_Toc518290348"/>
      <w:bookmarkStart w:id="341" w:name="_Hlk205217895"/>
      <w:bookmarkEnd w:id="335"/>
      <w:r w:rsidRPr="007A5DB4">
        <w:t>Correcting errors in the marriage certificates</w:t>
      </w:r>
      <w:bookmarkEnd w:id="336"/>
      <w:r w:rsidR="006074AF" w:rsidRPr="007A5DB4">
        <w:t xml:space="preserve"> </w:t>
      </w:r>
      <w:bookmarkEnd w:id="337"/>
      <w:bookmarkEnd w:id="338"/>
      <w:bookmarkEnd w:id="339"/>
      <w:bookmarkEnd w:id="340"/>
    </w:p>
    <w:p w14:paraId="3B034F6A" w14:textId="6ED58203" w:rsidR="00346958" w:rsidRPr="007A5DB4" w:rsidRDefault="006074AF">
      <w:pPr>
        <w:numPr>
          <w:ilvl w:val="1"/>
          <w:numId w:val="45"/>
        </w:numPr>
        <w:spacing w:before="140" w:after="140"/>
        <w:rPr>
          <w:rFonts w:ascii="Arial" w:hAnsi="Arial" w:cs="Arial"/>
          <w:szCs w:val="22"/>
        </w:rPr>
      </w:pPr>
      <w:bookmarkStart w:id="342" w:name="_6.10_CORRECTION_OF"/>
      <w:bookmarkStart w:id="343" w:name="_Toc173732345"/>
      <w:bookmarkStart w:id="344" w:name="_Toc175710831"/>
      <w:bookmarkEnd w:id="342"/>
      <w:proofErr w:type="spellStart"/>
      <w:r w:rsidRPr="007A5DB4">
        <w:rPr>
          <w:rFonts w:ascii="Arial" w:hAnsi="Arial" w:cs="Arial"/>
          <w:szCs w:val="22"/>
        </w:rPr>
        <w:t>Authorised</w:t>
      </w:r>
      <w:proofErr w:type="spellEnd"/>
      <w:r w:rsidRPr="007A5DB4">
        <w:rPr>
          <w:rFonts w:ascii="Arial" w:hAnsi="Arial" w:cs="Arial"/>
          <w:szCs w:val="22"/>
        </w:rPr>
        <w:t xml:space="preserve"> celebrants should take great care </w:t>
      </w:r>
      <w:r w:rsidR="00BC0ED5" w:rsidRPr="007A5DB4">
        <w:rPr>
          <w:rFonts w:ascii="Arial" w:eastAsiaTheme="minorHAnsi" w:hAnsi="Arial" w:cs="Arial"/>
          <w:color w:val="000000"/>
          <w:szCs w:val="22"/>
          <w:lang w:val="en-AU" w:bidi="ar-SA"/>
        </w:rPr>
        <w:t>in preparing marriage certificates.</w:t>
      </w:r>
      <w:r w:rsidR="00BC0ED5" w:rsidRPr="007A5DB4">
        <w:rPr>
          <w:rFonts w:ascii="Arial" w:eastAsiaTheme="minorHAnsi" w:hAnsi="Arial" w:cs="Arial"/>
          <w:b/>
          <w:color w:val="000000"/>
          <w:szCs w:val="22"/>
          <w:lang w:val="en-AU" w:bidi="ar-SA"/>
        </w:rPr>
        <w:t xml:space="preserve"> Celebrants should </w:t>
      </w:r>
      <w:r w:rsidR="0054505B" w:rsidRPr="007A5DB4">
        <w:rPr>
          <w:rFonts w:ascii="Arial" w:eastAsiaTheme="minorHAnsi" w:hAnsi="Arial" w:cs="Arial"/>
          <w:b/>
          <w:color w:val="000000"/>
          <w:szCs w:val="22"/>
          <w:lang w:val="en-AU" w:bidi="ar-SA"/>
        </w:rPr>
        <w:t xml:space="preserve">also </w:t>
      </w:r>
      <w:r w:rsidR="00BC0ED5" w:rsidRPr="007A5DB4">
        <w:rPr>
          <w:rFonts w:ascii="Arial" w:eastAsiaTheme="minorHAnsi" w:hAnsi="Arial" w:cs="Arial"/>
          <w:b/>
          <w:color w:val="000000"/>
          <w:szCs w:val="22"/>
          <w:lang w:val="en-AU" w:bidi="ar-SA"/>
        </w:rPr>
        <w:t xml:space="preserve">ask the parties and witnesses to carefully check the information contained in the certificates </w:t>
      </w:r>
      <w:r w:rsidR="00BC0ED5" w:rsidRPr="007A5DB4">
        <w:rPr>
          <w:rFonts w:ascii="Arial" w:eastAsiaTheme="minorHAnsi" w:hAnsi="Arial" w:cs="Arial"/>
          <w:b/>
          <w:iCs/>
          <w:color w:val="000000"/>
          <w:szCs w:val="22"/>
          <w:u w:val="single"/>
          <w:lang w:val="en-AU" w:bidi="ar-SA"/>
        </w:rPr>
        <w:t>before</w:t>
      </w:r>
      <w:r w:rsidR="00BC0ED5" w:rsidRPr="007A5DB4">
        <w:rPr>
          <w:rFonts w:ascii="Arial" w:eastAsiaTheme="minorHAnsi" w:hAnsi="Arial" w:cs="Arial"/>
          <w:b/>
          <w:i/>
          <w:iCs/>
          <w:color w:val="000000"/>
          <w:szCs w:val="22"/>
          <w:lang w:val="en-AU" w:bidi="ar-SA"/>
        </w:rPr>
        <w:t xml:space="preserve"> </w:t>
      </w:r>
      <w:r w:rsidR="00BC0ED5" w:rsidRPr="007A5DB4">
        <w:rPr>
          <w:rFonts w:ascii="Arial" w:eastAsiaTheme="minorHAnsi" w:hAnsi="Arial" w:cs="Arial"/>
          <w:b/>
          <w:color w:val="000000"/>
          <w:szCs w:val="22"/>
          <w:lang w:val="en-AU" w:bidi="ar-SA"/>
        </w:rPr>
        <w:t>signing them</w:t>
      </w:r>
      <w:r w:rsidR="00BC0ED5" w:rsidRPr="007A5DB4">
        <w:rPr>
          <w:rFonts w:ascii="Arial" w:eastAsiaTheme="minorHAnsi" w:hAnsi="Arial" w:cs="Arial"/>
          <w:color w:val="000000"/>
          <w:szCs w:val="22"/>
          <w:lang w:val="en-AU" w:bidi="ar-SA"/>
        </w:rPr>
        <w:t>, to prevent inconvenience associated with having the certificates corrected</w:t>
      </w:r>
      <w:r w:rsidR="00E1313D" w:rsidRPr="007A5DB4">
        <w:rPr>
          <w:rFonts w:ascii="Arial" w:eastAsiaTheme="minorHAnsi" w:hAnsi="Arial" w:cs="Arial"/>
          <w:color w:val="000000"/>
          <w:szCs w:val="22"/>
          <w:lang w:val="en-AU" w:bidi="ar-SA"/>
        </w:rPr>
        <w:t xml:space="preserve"> (see </w:t>
      </w:r>
      <w:r w:rsidR="00E1313D" w:rsidRPr="007A5DB4">
        <w:rPr>
          <w:rFonts w:ascii="Arial" w:eastAsiaTheme="minorHAnsi" w:hAnsi="Arial" w:cs="Arial"/>
          <w:i/>
          <w:color w:val="000000"/>
          <w:szCs w:val="22"/>
          <w:lang w:val="en-AU" w:bidi="ar-SA"/>
        </w:rPr>
        <w:t xml:space="preserve">Errors identified after the certificates are signed </w:t>
      </w:r>
      <w:r w:rsidR="00E1313D" w:rsidRPr="007A5DB4">
        <w:rPr>
          <w:rFonts w:ascii="Arial" w:eastAsiaTheme="minorHAnsi" w:hAnsi="Arial" w:cs="Arial"/>
          <w:color w:val="000000"/>
          <w:szCs w:val="22"/>
          <w:lang w:val="en-AU" w:bidi="ar-SA"/>
        </w:rPr>
        <w:t xml:space="preserve">below). </w:t>
      </w:r>
    </w:p>
    <w:p w14:paraId="4D41E288" w14:textId="33D04B21" w:rsidR="006074AF" w:rsidRPr="0001788B" w:rsidRDefault="006074AF" w:rsidP="003845FA">
      <w:pPr>
        <w:pStyle w:val="Heading4"/>
      </w:pPr>
      <w:bookmarkStart w:id="345" w:name="_Toc205388334"/>
      <w:bookmarkEnd w:id="341"/>
      <w:r w:rsidRPr="0001788B">
        <w:t xml:space="preserve">Errors identified </w:t>
      </w:r>
      <w:r w:rsidR="00065A0C">
        <w:t>b</w:t>
      </w:r>
      <w:r w:rsidRPr="0001788B">
        <w:t xml:space="preserve">efore the marriage is </w:t>
      </w:r>
      <w:proofErr w:type="spellStart"/>
      <w:r w:rsidRPr="0001788B">
        <w:t>solemnised</w:t>
      </w:r>
      <w:bookmarkEnd w:id="345"/>
      <w:proofErr w:type="spellEnd"/>
    </w:p>
    <w:p w14:paraId="739C65CD" w14:textId="77777777" w:rsidR="006074AF" w:rsidRDefault="006074AF" w:rsidP="003845FA">
      <w:pPr>
        <w:numPr>
          <w:ilvl w:val="1"/>
          <w:numId w:val="45"/>
        </w:numPr>
        <w:spacing w:before="140" w:after="140"/>
        <w:rPr>
          <w:rFonts w:ascii="Arial" w:hAnsi="Arial" w:cs="Arial"/>
          <w:szCs w:val="22"/>
        </w:rPr>
      </w:pPr>
      <w:r w:rsidRPr="00393EBC">
        <w:rPr>
          <w:rFonts w:ascii="Arial" w:hAnsi="Arial" w:cs="Arial"/>
          <w:szCs w:val="22"/>
        </w:rPr>
        <w:t xml:space="preserve">If an error is discovered after the certificates have been prepared </w:t>
      </w:r>
      <w:r>
        <w:rPr>
          <w:rFonts w:ascii="Arial" w:hAnsi="Arial" w:cs="Arial"/>
          <w:szCs w:val="22"/>
        </w:rPr>
        <w:t>but</w:t>
      </w:r>
      <w:r w:rsidRPr="00393EBC">
        <w:rPr>
          <w:rFonts w:ascii="Arial" w:hAnsi="Arial" w:cs="Arial"/>
          <w:szCs w:val="22"/>
        </w:rPr>
        <w:t xml:space="preserve"> before </w:t>
      </w:r>
      <w:r>
        <w:rPr>
          <w:rFonts w:ascii="Arial" w:hAnsi="Arial" w:cs="Arial"/>
          <w:szCs w:val="22"/>
        </w:rPr>
        <w:t xml:space="preserve">the marriage is </w:t>
      </w:r>
      <w:proofErr w:type="spellStart"/>
      <w:r>
        <w:rPr>
          <w:rFonts w:ascii="Arial" w:hAnsi="Arial" w:cs="Arial"/>
          <w:szCs w:val="22"/>
        </w:rPr>
        <w:t>solemnised</w:t>
      </w:r>
      <w:proofErr w:type="spellEnd"/>
      <w:r w:rsidRPr="00393EBC">
        <w:rPr>
          <w:rFonts w:ascii="Arial" w:hAnsi="Arial" w:cs="Arial"/>
          <w:szCs w:val="22"/>
        </w:rPr>
        <w:t>, the celebrant should first check whether the NOIM contains the same error. If it does, the NOIM will need to be corrected</w:t>
      </w:r>
      <w:r>
        <w:rPr>
          <w:rFonts w:ascii="Arial" w:hAnsi="Arial" w:cs="Arial"/>
          <w:szCs w:val="22"/>
        </w:rPr>
        <w:t xml:space="preserve">. </w:t>
      </w:r>
    </w:p>
    <w:p w14:paraId="51FA66FA" w14:textId="77777777" w:rsidR="006074AF" w:rsidRPr="00234BA8" w:rsidRDefault="006074AF" w:rsidP="003845FA">
      <w:pPr>
        <w:numPr>
          <w:ilvl w:val="1"/>
          <w:numId w:val="45"/>
        </w:numPr>
        <w:spacing w:before="140" w:after="140"/>
        <w:rPr>
          <w:rFonts w:ascii="Arial" w:hAnsi="Arial" w:cs="Arial"/>
          <w:szCs w:val="22"/>
        </w:rPr>
      </w:pPr>
      <w:r>
        <w:rPr>
          <w:rFonts w:ascii="Arial" w:hAnsi="Arial" w:cs="Arial"/>
          <w:szCs w:val="22"/>
        </w:rPr>
        <w:t xml:space="preserve">Next, the Official Certificates of Marriage should be corrected. If the Official Certificates have been completed in </w:t>
      </w:r>
      <w:r w:rsidRPr="00234BA8">
        <w:rPr>
          <w:rFonts w:ascii="Arial" w:hAnsi="Arial" w:cs="Arial"/>
          <w:szCs w:val="22"/>
        </w:rPr>
        <w:t>hard copy,</w:t>
      </w:r>
      <w:r>
        <w:rPr>
          <w:rFonts w:ascii="Arial" w:hAnsi="Arial" w:cs="Arial"/>
          <w:szCs w:val="22"/>
        </w:rPr>
        <w:t xml:space="preserve"> the certificates can be destroyed and replaced with certificates containing correct information. </w:t>
      </w:r>
      <w:r w:rsidRPr="00234BA8">
        <w:rPr>
          <w:rFonts w:ascii="Arial" w:hAnsi="Arial" w:cs="Arial"/>
          <w:szCs w:val="22"/>
        </w:rPr>
        <w:t>If the Official Certificates have been prepared electronically, the incorrect information can be deleted by the celebrant and replaced with the correct information.</w:t>
      </w:r>
      <w:r>
        <w:rPr>
          <w:rFonts w:ascii="Arial" w:hAnsi="Arial" w:cs="Arial"/>
          <w:szCs w:val="22"/>
        </w:rPr>
        <w:t xml:space="preserve"> </w:t>
      </w:r>
    </w:p>
    <w:p w14:paraId="0E4D6841" w14:textId="77408F5C" w:rsidR="006074AF" w:rsidRPr="00116FDF" w:rsidRDefault="006074AF" w:rsidP="003845FA">
      <w:pPr>
        <w:numPr>
          <w:ilvl w:val="1"/>
          <w:numId w:val="45"/>
        </w:numPr>
        <w:spacing w:before="140" w:after="140"/>
        <w:rPr>
          <w:rFonts w:ascii="Arial" w:hAnsi="Arial" w:cs="Arial"/>
          <w:szCs w:val="22"/>
        </w:rPr>
      </w:pPr>
      <w:r w:rsidRPr="00393EBC">
        <w:rPr>
          <w:rFonts w:ascii="Arial" w:hAnsi="Arial" w:cs="Arial"/>
          <w:szCs w:val="22"/>
        </w:rPr>
        <w:t xml:space="preserve">Alterations should not be made to the Form 15 Certificate of Marriage. Instead, a new </w:t>
      </w:r>
      <w:r w:rsidR="0045637A">
        <w:rPr>
          <w:rFonts w:ascii="Arial" w:hAnsi="Arial" w:cs="Arial"/>
          <w:szCs w:val="22"/>
        </w:rPr>
        <w:t>c</w:t>
      </w:r>
      <w:r w:rsidRPr="00393EBC">
        <w:rPr>
          <w:rFonts w:ascii="Arial" w:hAnsi="Arial" w:cs="Arial"/>
          <w:szCs w:val="22"/>
        </w:rPr>
        <w:t>ertificate should be prepared incorporating the correct particulars</w:t>
      </w:r>
      <w:r>
        <w:rPr>
          <w:rFonts w:ascii="Arial" w:hAnsi="Arial" w:cs="Arial"/>
          <w:szCs w:val="22"/>
        </w:rPr>
        <w:t xml:space="preserve">. The celebrant will also </w:t>
      </w:r>
      <w:r w:rsidRPr="00116FDF">
        <w:rPr>
          <w:rFonts w:ascii="Arial" w:hAnsi="Arial" w:cs="Arial"/>
          <w:szCs w:val="22"/>
        </w:rPr>
        <w:t>need to make a record of the destruction of the spoil</w:t>
      </w:r>
      <w:r w:rsidR="0062774B">
        <w:rPr>
          <w:rFonts w:ascii="Arial" w:hAnsi="Arial" w:cs="Arial"/>
          <w:szCs w:val="22"/>
        </w:rPr>
        <w:t>ed</w:t>
      </w:r>
      <w:r w:rsidRPr="00116FDF">
        <w:rPr>
          <w:rFonts w:ascii="Arial" w:hAnsi="Arial" w:cs="Arial"/>
          <w:szCs w:val="22"/>
        </w:rPr>
        <w:t xml:space="preserve"> certificate. </w:t>
      </w:r>
    </w:p>
    <w:p w14:paraId="4AA53A83" w14:textId="71529FA4" w:rsidR="006074AF" w:rsidRPr="00116FDF" w:rsidRDefault="006074AF" w:rsidP="003845FA">
      <w:pPr>
        <w:pStyle w:val="Heading4"/>
      </w:pPr>
      <w:bookmarkStart w:id="346" w:name="_Toc205388335"/>
      <w:r w:rsidRPr="00116FDF">
        <w:t xml:space="preserve">Errors identified </w:t>
      </w:r>
      <w:r w:rsidR="007778C8">
        <w:t xml:space="preserve">at </w:t>
      </w:r>
      <w:r w:rsidRPr="00116FDF">
        <w:t>the point of signing</w:t>
      </w:r>
      <w:bookmarkEnd w:id="346"/>
      <w:r w:rsidRPr="00116FDF">
        <w:t xml:space="preserve"> </w:t>
      </w:r>
    </w:p>
    <w:p w14:paraId="3FC29692" w14:textId="02C8AA0C" w:rsidR="006074AF" w:rsidRPr="00AB4DA0" w:rsidRDefault="006074AF" w:rsidP="003845FA">
      <w:pPr>
        <w:numPr>
          <w:ilvl w:val="1"/>
          <w:numId w:val="45"/>
        </w:numPr>
        <w:spacing w:before="140" w:after="140"/>
        <w:rPr>
          <w:rFonts w:ascii="Arial" w:hAnsi="Arial" w:cs="Arial"/>
          <w:szCs w:val="22"/>
        </w:rPr>
      </w:pPr>
      <w:r w:rsidRPr="00AB4DA0">
        <w:rPr>
          <w:rFonts w:ascii="Arial" w:hAnsi="Arial" w:cs="Arial"/>
          <w:szCs w:val="22"/>
        </w:rPr>
        <w:t xml:space="preserve">If an error is discovered after the marriage is </w:t>
      </w:r>
      <w:proofErr w:type="spellStart"/>
      <w:r w:rsidR="000D3299">
        <w:rPr>
          <w:rFonts w:ascii="Arial" w:hAnsi="Arial" w:cs="Arial"/>
          <w:szCs w:val="22"/>
        </w:rPr>
        <w:t>solemnised</w:t>
      </w:r>
      <w:proofErr w:type="spellEnd"/>
      <w:r w:rsidR="000D3299">
        <w:rPr>
          <w:rFonts w:ascii="Arial" w:hAnsi="Arial" w:cs="Arial"/>
          <w:szCs w:val="22"/>
        </w:rPr>
        <w:t>,</w:t>
      </w:r>
      <w:r w:rsidRPr="00AB4DA0">
        <w:rPr>
          <w:rFonts w:ascii="Arial" w:hAnsi="Arial" w:cs="Arial"/>
          <w:szCs w:val="22"/>
        </w:rPr>
        <w:t xml:space="preserve"> but when the celebrant, parties and witnesses come to sign the marriage certificates, the celebrant may correct the certificates. Any corrections must be made </w:t>
      </w:r>
      <w:r w:rsidRPr="00AB4DA0">
        <w:rPr>
          <w:rFonts w:ascii="Arial" w:hAnsi="Arial" w:cs="Arial"/>
          <w:szCs w:val="22"/>
          <w:u w:val="single"/>
        </w:rPr>
        <w:t>before</w:t>
      </w:r>
      <w:r w:rsidRPr="00AB4DA0">
        <w:rPr>
          <w:rFonts w:ascii="Arial" w:hAnsi="Arial" w:cs="Arial"/>
          <w:szCs w:val="22"/>
        </w:rPr>
        <w:t xml:space="preserve"> the certificates are signed by any party. </w:t>
      </w:r>
    </w:p>
    <w:p w14:paraId="271736DB" w14:textId="7418E6C2" w:rsidR="006074AF" w:rsidRPr="00116FDF" w:rsidRDefault="006074AF" w:rsidP="003845FA">
      <w:pPr>
        <w:numPr>
          <w:ilvl w:val="1"/>
          <w:numId w:val="45"/>
        </w:numPr>
        <w:spacing w:before="140" w:after="140"/>
        <w:rPr>
          <w:rFonts w:ascii="Arial" w:hAnsi="Arial" w:cs="Arial"/>
          <w:szCs w:val="22"/>
        </w:rPr>
      </w:pPr>
      <w:r w:rsidRPr="00116FDF">
        <w:rPr>
          <w:rFonts w:ascii="Arial" w:hAnsi="Arial" w:cs="Arial"/>
          <w:szCs w:val="22"/>
        </w:rPr>
        <w:t xml:space="preserve">The corrections should be made by neatly crossing out the incorrect information, inserting the correct information and </w:t>
      </w:r>
      <w:r w:rsidR="0076200D" w:rsidRPr="00116FDF">
        <w:rPr>
          <w:rFonts w:ascii="Arial" w:hAnsi="Arial" w:cs="Arial"/>
          <w:szCs w:val="22"/>
        </w:rPr>
        <w:t>initialing</w:t>
      </w:r>
      <w:r w:rsidRPr="00116FDF">
        <w:rPr>
          <w:rFonts w:ascii="Arial" w:hAnsi="Arial" w:cs="Arial"/>
          <w:szCs w:val="22"/>
        </w:rPr>
        <w:t xml:space="preserve"> the margin next to the correction. </w:t>
      </w:r>
      <w:r>
        <w:rPr>
          <w:rFonts w:ascii="Arial" w:hAnsi="Arial" w:cs="Arial"/>
          <w:szCs w:val="22"/>
        </w:rPr>
        <w:t>C</w:t>
      </w:r>
      <w:r w:rsidRPr="00116FDF">
        <w:rPr>
          <w:rFonts w:ascii="Arial" w:hAnsi="Arial" w:cs="Arial"/>
          <w:szCs w:val="22"/>
        </w:rPr>
        <w:t xml:space="preserve">orrection fluid </w:t>
      </w:r>
      <w:r>
        <w:rPr>
          <w:rFonts w:ascii="Arial" w:hAnsi="Arial" w:cs="Arial"/>
          <w:szCs w:val="22"/>
        </w:rPr>
        <w:t xml:space="preserve">should not </w:t>
      </w:r>
      <w:r w:rsidRPr="00116FDF">
        <w:rPr>
          <w:rFonts w:ascii="Arial" w:hAnsi="Arial" w:cs="Arial"/>
          <w:szCs w:val="22"/>
        </w:rPr>
        <w:t>be used on an Official Certificate of Marriage.</w:t>
      </w:r>
    </w:p>
    <w:p w14:paraId="40A044E7" w14:textId="61D3512D" w:rsidR="006074AF" w:rsidRPr="0001788B" w:rsidRDefault="006074AF" w:rsidP="003845FA">
      <w:pPr>
        <w:pStyle w:val="Heading4"/>
      </w:pPr>
      <w:bookmarkStart w:id="347" w:name="_Toc205388336"/>
      <w:r w:rsidRPr="008D6368">
        <w:t>Errors identified after</w:t>
      </w:r>
      <w:r w:rsidR="00EE34AA">
        <w:t xml:space="preserve"> the certificates are signed</w:t>
      </w:r>
      <w:bookmarkEnd w:id="347"/>
    </w:p>
    <w:p w14:paraId="1FC9FAFF" w14:textId="000D3968" w:rsidR="00E1313D" w:rsidRPr="00F05026" w:rsidRDefault="00E1313D" w:rsidP="00BF6901">
      <w:pPr>
        <w:numPr>
          <w:ilvl w:val="1"/>
          <w:numId w:val="45"/>
        </w:numPr>
        <w:spacing w:before="140" w:after="140"/>
        <w:rPr>
          <w:rFonts w:ascii="Arial" w:hAnsi="Arial" w:cs="Arial"/>
          <w:szCs w:val="22"/>
        </w:rPr>
      </w:pPr>
      <w:r w:rsidRPr="00F05026">
        <w:rPr>
          <w:rFonts w:ascii="Arial" w:eastAsiaTheme="minorHAnsi" w:hAnsi="Arial" w:cs="Arial"/>
          <w:color w:val="000000"/>
          <w:szCs w:val="22"/>
          <w:lang w:val="en-AU" w:bidi="ar-SA"/>
        </w:rPr>
        <w:t>Where an error is identified after a certificate is signed</w:t>
      </w:r>
      <w:r w:rsidR="00B3471F" w:rsidRPr="00F05026">
        <w:rPr>
          <w:rFonts w:ascii="Arial" w:eastAsiaTheme="minorHAnsi" w:hAnsi="Arial" w:cs="Arial"/>
          <w:color w:val="000000"/>
          <w:szCs w:val="22"/>
          <w:lang w:val="en-AU" w:bidi="ar-SA"/>
        </w:rPr>
        <w:t>,</w:t>
      </w:r>
      <w:r w:rsidRPr="00F05026">
        <w:rPr>
          <w:rFonts w:ascii="Arial" w:eastAsiaTheme="minorHAnsi" w:hAnsi="Arial" w:cs="Arial"/>
          <w:color w:val="000000"/>
          <w:szCs w:val="22"/>
          <w:lang w:val="en-AU" w:bidi="ar-SA"/>
        </w:rPr>
        <w:t xml:space="preserve"> the</w:t>
      </w:r>
      <w:r w:rsidR="002255F9" w:rsidRPr="00F05026">
        <w:rPr>
          <w:rFonts w:ascii="Arial" w:eastAsiaTheme="minorHAnsi" w:hAnsi="Arial" w:cs="Arial"/>
          <w:color w:val="000000"/>
          <w:szCs w:val="22"/>
          <w:lang w:val="en-AU" w:bidi="ar-SA"/>
        </w:rPr>
        <w:t xml:space="preserve"> authorised</w:t>
      </w:r>
      <w:r w:rsidRPr="00F05026">
        <w:rPr>
          <w:rFonts w:ascii="Arial" w:eastAsiaTheme="minorHAnsi" w:hAnsi="Arial" w:cs="Arial"/>
          <w:color w:val="000000"/>
          <w:szCs w:val="22"/>
          <w:lang w:val="en-AU" w:bidi="ar-SA"/>
        </w:rPr>
        <w:t xml:space="preserve"> celebrant should deal with the </w:t>
      </w:r>
      <w:r w:rsidRPr="00F05026">
        <w:rPr>
          <w:rFonts w:ascii="Arial" w:hAnsi="Arial" w:cs="Arial"/>
          <w:szCs w:val="22"/>
        </w:rPr>
        <w:t>certificate</w:t>
      </w:r>
      <w:r w:rsidRPr="00F05026">
        <w:rPr>
          <w:rFonts w:ascii="Arial" w:eastAsiaTheme="minorHAnsi" w:hAnsi="Arial" w:cs="Arial"/>
          <w:color w:val="000000"/>
          <w:szCs w:val="22"/>
          <w:lang w:val="en-AU" w:bidi="ar-SA"/>
        </w:rPr>
        <w:t xml:space="preserve"> as required under section 50 of the Marriage Ac</w:t>
      </w:r>
      <w:r w:rsidR="00B3471F" w:rsidRPr="00F05026">
        <w:rPr>
          <w:rFonts w:ascii="Arial" w:eastAsiaTheme="minorHAnsi" w:hAnsi="Arial" w:cs="Arial"/>
          <w:color w:val="000000"/>
          <w:szCs w:val="22"/>
          <w:lang w:val="en-AU" w:bidi="ar-SA"/>
        </w:rPr>
        <w:t>t</w:t>
      </w:r>
      <w:r w:rsidRPr="00F05026">
        <w:rPr>
          <w:rFonts w:ascii="Arial" w:eastAsiaTheme="minorHAnsi" w:hAnsi="Arial" w:cs="Arial"/>
          <w:color w:val="000000"/>
          <w:szCs w:val="22"/>
          <w:lang w:val="en-AU" w:bidi="ar-SA"/>
        </w:rPr>
        <w:t xml:space="preserve"> and advise the parties that a correction will need to be made to the certificate in accordance with subsection 51(1) of the Marriage Act</w:t>
      </w:r>
      <w:r w:rsidR="00126DF4" w:rsidRPr="00F05026">
        <w:rPr>
          <w:rFonts w:ascii="Arial" w:eastAsiaTheme="minorHAnsi" w:hAnsi="Arial" w:cs="Arial"/>
          <w:color w:val="000000"/>
          <w:szCs w:val="22"/>
          <w:lang w:val="en-AU" w:bidi="ar-SA"/>
        </w:rPr>
        <w:t xml:space="preserve">. </w:t>
      </w:r>
      <w:r w:rsidRPr="00F05026">
        <w:rPr>
          <w:rFonts w:ascii="Arial" w:eastAsiaTheme="minorHAnsi" w:hAnsi="Arial" w:cs="Arial"/>
          <w:color w:val="000000"/>
          <w:szCs w:val="22"/>
          <w:lang w:val="en-AU" w:bidi="ar-SA"/>
        </w:rPr>
        <w:t xml:space="preserve"> </w:t>
      </w:r>
    </w:p>
    <w:p w14:paraId="5F80277C" w14:textId="49F2C304" w:rsidR="006074AF" w:rsidRPr="00F05026" w:rsidRDefault="00E1313D" w:rsidP="00BF6901">
      <w:pPr>
        <w:numPr>
          <w:ilvl w:val="1"/>
          <w:numId w:val="45"/>
        </w:numPr>
        <w:spacing w:before="140" w:after="140"/>
        <w:rPr>
          <w:rFonts w:ascii="Arial" w:hAnsi="Arial" w:cs="Arial"/>
          <w:szCs w:val="22"/>
        </w:rPr>
      </w:pPr>
      <w:r w:rsidRPr="00F05026">
        <w:rPr>
          <w:rFonts w:ascii="Arial" w:hAnsi="Arial" w:cs="Arial"/>
          <w:szCs w:val="22"/>
        </w:rPr>
        <w:lastRenderedPageBreak/>
        <w:t>N</w:t>
      </w:r>
      <w:r w:rsidR="006074AF" w:rsidRPr="00F05026">
        <w:rPr>
          <w:rFonts w:ascii="Arial" w:hAnsi="Arial" w:cs="Arial"/>
          <w:szCs w:val="22"/>
        </w:rPr>
        <w:t>o correction should be made to a marriage certificate by the</w:t>
      </w:r>
      <w:r w:rsidR="002255F9" w:rsidRPr="00F05026">
        <w:rPr>
          <w:rFonts w:ascii="Arial" w:hAnsi="Arial" w:cs="Arial"/>
          <w:szCs w:val="22"/>
        </w:rPr>
        <w:t xml:space="preserve"> </w:t>
      </w:r>
      <w:proofErr w:type="spellStart"/>
      <w:r w:rsidR="002255F9" w:rsidRPr="00F05026">
        <w:rPr>
          <w:rFonts w:ascii="Arial" w:hAnsi="Arial" w:cs="Arial"/>
          <w:szCs w:val="22"/>
        </w:rPr>
        <w:t>authorised</w:t>
      </w:r>
      <w:proofErr w:type="spellEnd"/>
      <w:r w:rsidR="006074AF" w:rsidRPr="00F05026">
        <w:rPr>
          <w:rFonts w:ascii="Arial" w:hAnsi="Arial" w:cs="Arial"/>
          <w:szCs w:val="22"/>
        </w:rPr>
        <w:t xml:space="preserve"> celebrant. Only a Registrar of births, deaths and marriages as an </w:t>
      </w:r>
      <w:proofErr w:type="spellStart"/>
      <w:r w:rsidR="006074AF" w:rsidRPr="00F05026">
        <w:rPr>
          <w:rFonts w:ascii="Arial" w:hAnsi="Arial" w:cs="Arial"/>
          <w:szCs w:val="22"/>
        </w:rPr>
        <w:t>authorised</w:t>
      </w:r>
      <w:proofErr w:type="spellEnd"/>
      <w:r w:rsidR="006074AF" w:rsidRPr="00F05026">
        <w:rPr>
          <w:rFonts w:ascii="Arial" w:hAnsi="Arial" w:cs="Arial"/>
          <w:szCs w:val="22"/>
        </w:rPr>
        <w:t xml:space="preserve"> officer can make changes to marriage certificates (i.e. the Form 15 and Official Certificate of Marriage).</w:t>
      </w:r>
      <w:r w:rsidR="00170349" w:rsidRPr="00F05026">
        <w:rPr>
          <w:rStyle w:val="FootnoteReference"/>
          <w:rFonts w:ascii="Arial" w:hAnsi="Arial" w:cs="Arial"/>
          <w:szCs w:val="22"/>
        </w:rPr>
        <w:footnoteReference w:id="148"/>
      </w:r>
      <w:r w:rsidR="006074AF" w:rsidRPr="00F05026">
        <w:rPr>
          <w:rFonts w:ascii="Arial" w:hAnsi="Arial" w:cs="Arial"/>
          <w:szCs w:val="22"/>
        </w:rPr>
        <w:t xml:space="preserve"> No corrections should be made to the NOIM</w:t>
      </w:r>
      <w:r w:rsidR="002255F9" w:rsidRPr="00F05026">
        <w:rPr>
          <w:rFonts w:ascii="Arial" w:hAnsi="Arial" w:cs="Arial"/>
          <w:szCs w:val="22"/>
        </w:rPr>
        <w:t xml:space="preserve">. </w:t>
      </w:r>
      <w:r w:rsidR="006074AF" w:rsidRPr="00F05026">
        <w:rPr>
          <w:rFonts w:ascii="Arial" w:hAnsi="Arial" w:cs="Arial"/>
          <w:szCs w:val="22"/>
        </w:rPr>
        <w:t xml:space="preserve"> </w:t>
      </w:r>
    </w:p>
    <w:p w14:paraId="5277AA85" w14:textId="77777777" w:rsidR="006074AF" w:rsidRPr="0054126A" w:rsidRDefault="006074AF" w:rsidP="003845FA">
      <w:pPr>
        <w:numPr>
          <w:ilvl w:val="1"/>
          <w:numId w:val="45"/>
        </w:numPr>
        <w:spacing w:before="140" w:after="140"/>
        <w:rPr>
          <w:rFonts w:ascii="Arial" w:hAnsi="Arial" w:cs="Arial"/>
          <w:szCs w:val="22"/>
        </w:rPr>
      </w:pPr>
      <w:r>
        <w:rPr>
          <w:rFonts w:ascii="Arial" w:hAnsi="Arial" w:cs="Arial"/>
          <w:szCs w:val="22"/>
        </w:rPr>
        <w:t xml:space="preserve">It may be possible to satisfy a Registrar of births, deaths and marriages </w:t>
      </w:r>
      <w:r w:rsidRPr="00697FFE">
        <w:rPr>
          <w:rFonts w:ascii="Arial" w:hAnsi="Arial" w:cs="Arial"/>
          <w:szCs w:val="22"/>
        </w:rPr>
        <w:t>that there is an error on the marriage paperwork by providing a statutory declaration or by providing other evidence that confirms the error.</w:t>
      </w:r>
    </w:p>
    <w:p w14:paraId="53D58E6D" w14:textId="6936F318" w:rsidR="006074AF" w:rsidRPr="0001788B" w:rsidRDefault="006074AF" w:rsidP="003845FA">
      <w:pPr>
        <w:pStyle w:val="Heading2"/>
      </w:pPr>
      <w:bookmarkStart w:id="348" w:name="_Toc205388337"/>
      <w:r w:rsidRPr="0001788B">
        <w:t>Registering the marriage</w:t>
      </w:r>
      <w:bookmarkEnd w:id="348"/>
    </w:p>
    <w:p w14:paraId="42C5CAD5" w14:textId="77777777" w:rsidR="006074AF" w:rsidRDefault="006074AF" w:rsidP="003845FA">
      <w:pPr>
        <w:numPr>
          <w:ilvl w:val="1"/>
          <w:numId w:val="45"/>
        </w:numPr>
        <w:spacing w:before="140" w:after="140"/>
        <w:rPr>
          <w:rFonts w:ascii="Arial" w:hAnsi="Arial" w:cs="Arial"/>
          <w:color w:val="000000"/>
          <w:szCs w:val="22"/>
        </w:rPr>
      </w:pPr>
      <w:r w:rsidRPr="00D80679">
        <w:rPr>
          <w:rFonts w:ascii="Arial" w:hAnsi="Arial" w:cs="Arial"/>
          <w:szCs w:val="22"/>
        </w:rPr>
        <w:t>Marriages</w:t>
      </w:r>
      <w:r w:rsidRPr="006B7CF3">
        <w:rPr>
          <w:rFonts w:ascii="Arial" w:hAnsi="Arial" w:cs="Arial"/>
          <w:color w:val="000000"/>
          <w:szCs w:val="22"/>
        </w:rPr>
        <w:t xml:space="preserve"> are registered in the state or territory in which they are </w:t>
      </w:r>
      <w:proofErr w:type="spellStart"/>
      <w:r w:rsidRPr="006B7CF3">
        <w:rPr>
          <w:rFonts w:ascii="Arial" w:hAnsi="Arial" w:cs="Arial"/>
          <w:color w:val="000000"/>
          <w:szCs w:val="22"/>
        </w:rPr>
        <w:t>solemnised</w:t>
      </w:r>
      <w:proofErr w:type="spellEnd"/>
      <w:r w:rsidRPr="006B7CF3">
        <w:rPr>
          <w:rFonts w:ascii="Arial" w:hAnsi="Arial" w:cs="Arial"/>
          <w:color w:val="000000"/>
          <w:szCs w:val="22"/>
        </w:rPr>
        <w:t>, in accordance with the law of that state or territory.</w:t>
      </w:r>
    </w:p>
    <w:p w14:paraId="3903220C" w14:textId="77777777" w:rsidR="006074AF" w:rsidRDefault="006074AF" w:rsidP="003845FA">
      <w:pPr>
        <w:numPr>
          <w:ilvl w:val="1"/>
          <w:numId w:val="45"/>
        </w:numPr>
        <w:spacing w:before="140" w:after="140"/>
        <w:rPr>
          <w:rFonts w:ascii="Arial" w:hAnsi="Arial" w:cs="Arial"/>
          <w:szCs w:val="22"/>
        </w:rPr>
      </w:pPr>
      <w:r>
        <w:rPr>
          <w:rFonts w:ascii="Arial" w:hAnsi="Arial" w:cs="Arial"/>
          <w:szCs w:val="22"/>
        </w:rPr>
        <w:t>The first part of the registration process involves the celebrant sending the Official Certificate of Marriage and supporting documents to the relevant Registrar of births, deaths and marriages.</w:t>
      </w:r>
    </w:p>
    <w:p w14:paraId="483E09F0" w14:textId="42687302" w:rsidR="006074AF" w:rsidRPr="0001788B" w:rsidRDefault="006074AF" w:rsidP="003845FA">
      <w:pPr>
        <w:pStyle w:val="Heading3"/>
      </w:pPr>
      <w:bookmarkStart w:id="349" w:name="_Toc205388338"/>
      <w:r w:rsidRPr="0001788B">
        <w:t xml:space="preserve">Documents that must be sent to </w:t>
      </w:r>
      <w:r w:rsidR="00004ACB">
        <w:t>s</w:t>
      </w:r>
      <w:r w:rsidRPr="0001788B">
        <w:t xml:space="preserve">tate and </w:t>
      </w:r>
      <w:r w:rsidR="00004ACB">
        <w:t>t</w:t>
      </w:r>
      <w:r w:rsidRPr="0001788B">
        <w:t>erritory registries</w:t>
      </w:r>
      <w:bookmarkEnd w:id="349"/>
      <w:r w:rsidRPr="0001788B">
        <w:t xml:space="preserve"> </w:t>
      </w:r>
    </w:p>
    <w:p w14:paraId="0F102564" w14:textId="673037F1" w:rsidR="006074AF" w:rsidRPr="00D80679" w:rsidRDefault="006074AF" w:rsidP="003845FA">
      <w:pPr>
        <w:numPr>
          <w:ilvl w:val="1"/>
          <w:numId w:val="45"/>
        </w:numPr>
        <w:spacing w:before="140" w:after="140"/>
        <w:rPr>
          <w:rFonts w:ascii="Arial" w:hAnsi="Arial" w:cs="Arial"/>
          <w:szCs w:val="22"/>
        </w:rPr>
      </w:pPr>
      <w:r w:rsidRPr="00D80679">
        <w:rPr>
          <w:rFonts w:ascii="Arial" w:hAnsi="Arial" w:cs="Arial"/>
          <w:szCs w:val="22"/>
        </w:rPr>
        <w:t xml:space="preserve">As explained earlier in this chapter, the celebrant is required to send the first Official Certificate of Marriage, that has the </w:t>
      </w:r>
      <w:r w:rsidR="00326ABB">
        <w:rPr>
          <w:rFonts w:ascii="Arial" w:hAnsi="Arial" w:cs="Arial"/>
          <w:szCs w:val="22"/>
        </w:rPr>
        <w:t>DONLIM</w:t>
      </w:r>
      <w:r w:rsidR="00326ABB" w:rsidRPr="00D80679">
        <w:rPr>
          <w:rFonts w:ascii="Arial" w:hAnsi="Arial" w:cs="Arial"/>
          <w:szCs w:val="22"/>
        </w:rPr>
        <w:t xml:space="preserve"> </w:t>
      </w:r>
      <w:r w:rsidRPr="00D80679">
        <w:rPr>
          <w:rFonts w:ascii="Arial" w:hAnsi="Arial" w:cs="Arial"/>
          <w:szCs w:val="22"/>
        </w:rPr>
        <w:t>on the re</w:t>
      </w:r>
      <w:r w:rsidR="008D02E4">
        <w:rPr>
          <w:rFonts w:ascii="Arial" w:hAnsi="Arial" w:cs="Arial"/>
          <w:szCs w:val="22"/>
        </w:rPr>
        <w:t>verse</w:t>
      </w:r>
      <w:r w:rsidRPr="00D80679">
        <w:rPr>
          <w:rFonts w:ascii="Arial" w:hAnsi="Arial" w:cs="Arial"/>
          <w:szCs w:val="22"/>
        </w:rPr>
        <w:t xml:space="preserve"> side, to the Registrar of births</w:t>
      </w:r>
      <w:r w:rsidR="009378B2">
        <w:rPr>
          <w:rFonts w:ascii="Arial" w:hAnsi="Arial" w:cs="Arial"/>
          <w:szCs w:val="22"/>
        </w:rPr>
        <w:t>,</w:t>
      </w:r>
      <w:r w:rsidRPr="00D80679">
        <w:rPr>
          <w:rFonts w:ascii="Arial" w:hAnsi="Arial" w:cs="Arial"/>
          <w:szCs w:val="22"/>
        </w:rPr>
        <w:t xml:space="preserve"> deaths and marriages in the state or territory in which the marriage was </w:t>
      </w:r>
      <w:proofErr w:type="spellStart"/>
      <w:r w:rsidRPr="00D80679">
        <w:rPr>
          <w:rFonts w:ascii="Arial" w:hAnsi="Arial" w:cs="Arial"/>
          <w:szCs w:val="22"/>
        </w:rPr>
        <w:t>solemnised</w:t>
      </w:r>
      <w:proofErr w:type="spellEnd"/>
      <w:r w:rsidRPr="00D80679">
        <w:rPr>
          <w:rFonts w:ascii="Arial" w:hAnsi="Arial" w:cs="Arial"/>
          <w:szCs w:val="22"/>
        </w:rPr>
        <w:t>.</w:t>
      </w:r>
      <w:r w:rsidRPr="00D80679">
        <w:rPr>
          <w:rStyle w:val="FootnoteReference"/>
          <w:rFonts w:ascii="Arial" w:hAnsi="Arial" w:cs="Arial"/>
          <w:szCs w:val="22"/>
        </w:rPr>
        <w:footnoteReference w:id="149"/>
      </w:r>
      <w:r w:rsidRPr="00D80679">
        <w:rPr>
          <w:rFonts w:ascii="Arial" w:hAnsi="Arial" w:cs="Arial"/>
          <w:szCs w:val="22"/>
        </w:rPr>
        <w:t xml:space="preserve"> </w:t>
      </w:r>
    </w:p>
    <w:p w14:paraId="797721B3" w14:textId="57EA9418" w:rsidR="006074AF" w:rsidRPr="00D80679" w:rsidRDefault="006074AF" w:rsidP="003845FA">
      <w:pPr>
        <w:numPr>
          <w:ilvl w:val="1"/>
          <w:numId w:val="45"/>
        </w:numPr>
        <w:spacing w:before="140" w:after="140"/>
        <w:rPr>
          <w:rFonts w:ascii="Arial" w:hAnsi="Arial" w:cs="Arial"/>
          <w:szCs w:val="22"/>
        </w:rPr>
      </w:pPr>
      <w:r w:rsidRPr="00D80679">
        <w:rPr>
          <w:rFonts w:ascii="Arial" w:hAnsi="Arial" w:cs="Arial"/>
          <w:szCs w:val="22"/>
        </w:rPr>
        <w:t>Along with the Official Certificate of Marriage, the celebrant must send the following documents to the appropriate Registrar of births</w:t>
      </w:r>
      <w:r w:rsidR="009378B2">
        <w:rPr>
          <w:rFonts w:ascii="Arial" w:hAnsi="Arial" w:cs="Arial"/>
          <w:szCs w:val="22"/>
        </w:rPr>
        <w:t>,</w:t>
      </w:r>
      <w:r w:rsidRPr="00D80679">
        <w:rPr>
          <w:rFonts w:ascii="Arial" w:hAnsi="Arial" w:cs="Arial"/>
          <w:szCs w:val="22"/>
        </w:rPr>
        <w:t xml:space="preserve"> deaths and marriages:</w:t>
      </w:r>
      <w:r w:rsidRPr="00D80679">
        <w:rPr>
          <w:rStyle w:val="FootnoteReference"/>
          <w:rFonts w:ascii="Arial" w:hAnsi="Arial" w:cs="Arial"/>
          <w:szCs w:val="22"/>
        </w:rPr>
        <w:footnoteReference w:id="150"/>
      </w:r>
    </w:p>
    <w:p w14:paraId="6A54CEF4" w14:textId="018D4492" w:rsidR="006074AF" w:rsidRPr="00D80679" w:rsidRDefault="006074AF" w:rsidP="003845FA">
      <w:pPr>
        <w:numPr>
          <w:ilvl w:val="0"/>
          <w:numId w:val="24"/>
        </w:numPr>
        <w:spacing w:before="120" w:after="120"/>
        <w:ind w:left="1074"/>
        <w:rPr>
          <w:rFonts w:ascii="Arial" w:hAnsi="Arial" w:cs="Arial"/>
          <w:szCs w:val="22"/>
        </w:rPr>
      </w:pPr>
      <w:r w:rsidRPr="00D80679">
        <w:rPr>
          <w:rFonts w:ascii="Arial" w:hAnsi="Arial" w:cs="Arial"/>
          <w:szCs w:val="22"/>
        </w:rPr>
        <w:t xml:space="preserve">the NOIM </w:t>
      </w:r>
    </w:p>
    <w:p w14:paraId="52945B74" w14:textId="238C546E" w:rsidR="006074AF" w:rsidRPr="00D80679" w:rsidRDefault="006074AF" w:rsidP="003845FA">
      <w:pPr>
        <w:numPr>
          <w:ilvl w:val="0"/>
          <w:numId w:val="24"/>
        </w:numPr>
        <w:spacing w:before="120" w:after="120"/>
        <w:ind w:left="1074"/>
        <w:rPr>
          <w:rFonts w:ascii="Arial" w:hAnsi="Arial" w:cs="Arial"/>
          <w:szCs w:val="22"/>
        </w:rPr>
      </w:pPr>
      <w:r w:rsidRPr="00D80679">
        <w:rPr>
          <w:rFonts w:ascii="Arial" w:hAnsi="Arial" w:cs="Arial"/>
          <w:szCs w:val="22"/>
        </w:rPr>
        <w:t>any court order under section 12 of the Marriage Act</w:t>
      </w:r>
    </w:p>
    <w:p w14:paraId="208551CD" w14:textId="77777777" w:rsidR="006074AF" w:rsidRPr="00D80679" w:rsidRDefault="006074AF" w:rsidP="003845FA">
      <w:pPr>
        <w:numPr>
          <w:ilvl w:val="0"/>
          <w:numId w:val="24"/>
        </w:numPr>
        <w:spacing w:before="120" w:after="120"/>
        <w:ind w:left="1074"/>
        <w:rPr>
          <w:rFonts w:ascii="Arial" w:hAnsi="Arial" w:cs="Arial"/>
          <w:szCs w:val="22"/>
        </w:rPr>
      </w:pPr>
      <w:r w:rsidRPr="00D80679">
        <w:rPr>
          <w:rFonts w:ascii="Arial" w:hAnsi="Arial" w:cs="Arial"/>
          <w:szCs w:val="22"/>
        </w:rPr>
        <w:t>any statutory declaration relating to the marriage, and</w:t>
      </w:r>
    </w:p>
    <w:p w14:paraId="359FE516" w14:textId="77777777" w:rsidR="006074AF" w:rsidRPr="00D80679" w:rsidRDefault="006074AF" w:rsidP="003845FA">
      <w:pPr>
        <w:numPr>
          <w:ilvl w:val="0"/>
          <w:numId w:val="24"/>
        </w:numPr>
        <w:spacing w:before="120" w:after="120"/>
        <w:ind w:left="1074"/>
        <w:rPr>
          <w:rFonts w:ascii="Arial" w:hAnsi="Arial" w:cs="Arial"/>
          <w:szCs w:val="22"/>
        </w:rPr>
      </w:pPr>
      <w:r w:rsidRPr="00D80679">
        <w:rPr>
          <w:rFonts w:ascii="Arial" w:hAnsi="Arial" w:cs="Arial"/>
          <w:szCs w:val="22"/>
        </w:rPr>
        <w:t>any consents and dispensations with consents relating to the marriage of a minor.</w:t>
      </w:r>
    </w:p>
    <w:p w14:paraId="52245EFF" w14:textId="77777777" w:rsidR="006074AF" w:rsidRPr="00D80679" w:rsidRDefault="006074AF" w:rsidP="003845FA">
      <w:pPr>
        <w:numPr>
          <w:ilvl w:val="1"/>
          <w:numId w:val="45"/>
        </w:numPr>
        <w:spacing w:before="140" w:after="140"/>
        <w:rPr>
          <w:rFonts w:ascii="Arial" w:hAnsi="Arial" w:cs="Arial"/>
          <w:szCs w:val="22"/>
        </w:rPr>
      </w:pPr>
      <w:r w:rsidRPr="00D80679">
        <w:rPr>
          <w:rFonts w:ascii="Arial" w:hAnsi="Arial" w:cs="Arial"/>
          <w:szCs w:val="22"/>
        </w:rPr>
        <w:t xml:space="preserve">All of these documents must be forwarded to the appropriate Registrar of births, deaths and marriages within </w:t>
      </w:r>
      <w:r w:rsidRPr="00D80679">
        <w:rPr>
          <w:rFonts w:ascii="Arial" w:hAnsi="Arial" w:cs="Arial"/>
          <w:b/>
          <w:szCs w:val="22"/>
        </w:rPr>
        <w:t>14 days</w:t>
      </w:r>
      <w:r w:rsidRPr="00D80679">
        <w:rPr>
          <w:rFonts w:ascii="Arial" w:hAnsi="Arial" w:cs="Arial"/>
          <w:szCs w:val="22"/>
        </w:rPr>
        <w:t xml:space="preserve"> after the </w:t>
      </w:r>
      <w:proofErr w:type="spellStart"/>
      <w:r w:rsidRPr="00D80679">
        <w:rPr>
          <w:rFonts w:ascii="Arial" w:hAnsi="Arial" w:cs="Arial"/>
          <w:szCs w:val="22"/>
        </w:rPr>
        <w:t>solemnisation</w:t>
      </w:r>
      <w:proofErr w:type="spellEnd"/>
      <w:r w:rsidRPr="00D80679">
        <w:rPr>
          <w:rFonts w:ascii="Arial" w:hAnsi="Arial" w:cs="Arial"/>
          <w:szCs w:val="22"/>
        </w:rPr>
        <w:t xml:space="preserve"> of the marriage. </w:t>
      </w:r>
    </w:p>
    <w:p w14:paraId="585D4CF4" w14:textId="3FDF117D" w:rsidR="006074AF" w:rsidRPr="00D80679" w:rsidRDefault="006074AF" w:rsidP="003845FA">
      <w:pPr>
        <w:numPr>
          <w:ilvl w:val="1"/>
          <w:numId w:val="45"/>
        </w:numPr>
        <w:spacing w:before="140" w:after="140"/>
        <w:rPr>
          <w:rFonts w:ascii="Arial" w:hAnsi="Arial" w:cs="Arial"/>
        </w:rPr>
      </w:pPr>
      <w:r w:rsidRPr="00D80679" w:rsidDel="00B367CB">
        <w:rPr>
          <w:rFonts w:ascii="Arial" w:hAnsi="Arial" w:cs="Arial"/>
          <w:szCs w:val="22"/>
        </w:rPr>
        <w:t xml:space="preserve">Some states and territories allow these documents to be lodged online. </w:t>
      </w:r>
      <w:proofErr w:type="spellStart"/>
      <w:r w:rsidRPr="00D80679">
        <w:rPr>
          <w:rFonts w:ascii="Arial" w:hAnsi="Arial" w:cs="Arial"/>
          <w:szCs w:val="22"/>
        </w:rPr>
        <w:t>Authorised</w:t>
      </w:r>
      <w:proofErr w:type="spellEnd"/>
      <w:r w:rsidRPr="00D80679">
        <w:rPr>
          <w:rFonts w:ascii="Arial" w:hAnsi="Arial" w:cs="Arial"/>
          <w:szCs w:val="22"/>
        </w:rPr>
        <w:t xml:space="preserve"> c</w:t>
      </w:r>
      <w:r w:rsidRPr="00D80679" w:rsidDel="00B367CB">
        <w:rPr>
          <w:rFonts w:ascii="Arial" w:hAnsi="Arial" w:cs="Arial"/>
          <w:szCs w:val="22"/>
        </w:rPr>
        <w:t xml:space="preserve">elebrants should make enquiries with the relevant </w:t>
      </w:r>
      <w:r w:rsidRPr="00D80679">
        <w:rPr>
          <w:rFonts w:ascii="Arial" w:hAnsi="Arial" w:cs="Arial"/>
          <w:szCs w:val="22"/>
        </w:rPr>
        <w:t>registry</w:t>
      </w:r>
      <w:r w:rsidRPr="00D80679" w:rsidDel="00B367CB">
        <w:rPr>
          <w:rFonts w:ascii="Arial" w:hAnsi="Arial" w:cs="Arial"/>
          <w:szCs w:val="22"/>
        </w:rPr>
        <w:t xml:space="preserve"> about the availability of this option.</w:t>
      </w:r>
      <w:r w:rsidRPr="00D80679">
        <w:rPr>
          <w:rFonts w:ascii="Arial" w:hAnsi="Arial" w:cs="Arial"/>
          <w:szCs w:val="22"/>
        </w:rPr>
        <w:t xml:space="preserve"> If documents are submitted electronically, and the celebrant retains an electronic copy of the documents, the celebrant c</w:t>
      </w:r>
      <w:r w:rsidR="00101083">
        <w:rPr>
          <w:rFonts w:ascii="Arial" w:hAnsi="Arial" w:cs="Arial"/>
          <w:szCs w:val="22"/>
        </w:rPr>
        <w:t>an</w:t>
      </w:r>
      <w:r w:rsidRPr="00D80679">
        <w:rPr>
          <w:rFonts w:ascii="Arial" w:hAnsi="Arial" w:cs="Arial"/>
          <w:szCs w:val="22"/>
        </w:rPr>
        <w:t xml:space="preserve"> decide to destroy the hard copies after the celebrant has confirmation the marriage has been registered.</w:t>
      </w:r>
    </w:p>
    <w:p w14:paraId="0E5E1133" w14:textId="77777777" w:rsidR="006074AF" w:rsidRPr="00D80679" w:rsidRDefault="006074AF" w:rsidP="003845FA">
      <w:pPr>
        <w:numPr>
          <w:ilvl w:val="1"/>
          <w:numId w:val="45"/>
        </w:numPr>
        <w:spacing w:before="140" w:after="140"/>
        <w:rPr>
          <w:rFonts w:ascii="Arial" w:hAnsi="Arial" w:cs="Arial"/>
          <w:szCs w:val="22"/>
        </w:rPr>
      </w:pPr>
      <w:r w:rsidRPr="00D80679">
        <w:rPr>
          <w:rFonts w:ascii="Arial" w:hAnsi="Arial" w:cs="Arial"/>
          <w:szCs w:val="22"/>
        </w:rPr>
        <w:t xml:space="preserve">It is the responsibility of the </w:t>
      </w:r>
      <w:proofErr w:type="spellStart"/>
      <w:r w:rsidRPr="00D80679">
        <w:rPr>
          <w:rFonts w:ascii="Arial" w:hAnsi="Arial" w:cs="Arial"/>
          <w:szCs w:val="22"/>
        </w:rPr>
        <w:t>authorised</w:t>
      </w:r>
      <w:proofErr w:type="spellEnd"/>
      <w:r w:rsidRPr="00D80679">
        <w:rPr>
          <w:rFonts w:ascii="Arial" w:hAnsi="Arial" w:cs="Arial"/>
          <w:szCs w:val="22"/>
        </w:rPr>
        <w:t xml:space="preserve"> celebrant, not the parties to the marriage, to forward the documents to the appropriate registry of births, deaths and marriages. Under no circumstances should the documents be given to any other person, including the parties to the marriage, to carry out this obligation. </w:t>
      </w:r>
    </w:p>
    <w:p w14:paraId="49C67BDD" w14:textId="2908D250" w:rsidR="006074AF" w:rsidRPr="00D80679" w:rsidRDefault="006074AF" w:rsidP="003845FA">
      <w:pPr>
        <w:numPr>
          <w:ilvl w:val="1"/>
          <w:numId w:val="45"/>
        </w:numPr>
        <w:spacing w:before="140" w:after="140"/>
        <w:rPr>
          <w:rFonts w:ascii="Arial" w:hAnsi="Arial" w:cs="Arial"/>
          <w:szCs w:val="22"/>
        </w:rPr>
      </w:pPr>
      <w:r w:rsidRPr="00D80679">
        <w:rPr>
          <w:rFonts w:ascii="Arial" w:hAnsi="Arial" w:cs="Arial"/>
          <w:szCs w:val="22"/>
        </w:rPr>
        <w:lastRenderedPageBreak/>
        <w:t xml:space="preserve">It is possible that some </w:t>
      </w:r>
      <w:r w:rsidR="005F5F70">
        <w:rPr>
          <w:rFonts w:ascii="Arial" w:hAnsi="Arial" w:cs="Arial"/>
          <w:szCs w:val="22"/>
        </w:rPr>
        <w:t>registries</w:t>
      </w:r>
      <w:r w:rsidRPr="00D80679">
        <w:rPr>
          <w:rFonts w:ascii="Arial" w:hAnsi="Arial" w:cs="Arial"/>
          <w:szCs w:val="22"/>
        </w:rPr>
        <w:t xml:space="preserve"> of births, deaths and marriages may request additional documents relating to the marriage be provided.</w:t>
      </w:r>
    </w:p>
    <w:p w14:paraId="5E8A98D0" w14:textId="3434D172" w:rsidR="006074AF" w:rsidRPr="00310B44" w:rsidRDefault="006074AF" w:rsidP="003845FA">
      <w:pPr>
        <w:pStyle w:val="Heading4"/>
      </w:pPr>
      <w:bookmarkStart w:id="350" w:name="_Toc205388339"/>
      <w:r w:rsidRPr="00310B44">
        <w:t>Consequences for failing to comply</w:t>
      </w:r>
      <w:bookmarkEnd w:id="350"/>
      <w:r w:rsidRPr="00310B44">
        <w:t xml:space="preserve"> </w:t>
      </w:r>
    </w:p>
    <w:p w14:paraId="06154100" w14:textId="71FD93C2" w:rsidR="006074AF" w:rsidRPr="002555F2" w:rsidRDefault="006074AF" w:rsidP="003845FA">
      <w:pPr>
        <w:numPr>
          <w:ilvl w:val="1"/>
          <w:numId w:val="45"/>
        </w:numPr>
        <w:spacing w:before="140" w:after="140"/>
        <w:rPr>
          <w:rFonts w:ascii="Arial" w:hAnsi="Arial" w:cs="Arial"/>
        </w:rPr>
      </w:pPr>
      <w:r w:rsidRPr="00310B44">
        <w:rPr>
          <w:rFonts w:ascii="Arial" w:hAnsi="Arial" w:cs="Arial"/>
          <w:color w:val="000000"/>
          <w:szCs w:val="22"/>
        </w:rPr>
        <w:t xml:space="preserve">There </w:t>
      </w:r>
      <w:r w:rsidRPr="00137FDA">
        <w:rPr>
          <w:rFonts w:ascii="Arial" w:hAnsi="Arial" w:cs="Arial"/>
          <w:szCs w:val="22"/>
        </w:rPr>
        <w:t>may</w:t>
      </w:r>
      <w:r w:rsidRPr="00310B44">
        <w:rPr>
          <w:rFonts w:ascii="Arial" w:hAnsi="Arial" w:cs="Arial"/>
          <w:color w:val="000000"/>
          <w:szCs w:val="22"/>
        </w:rPr>
        <w:t xml:space="preserve"> be serious consequences if the </w:t>
      </w:r>
      <w:proofErr w:type="spellStart"/>
      <w:r>
        <w:rPr>
          <w:rFonts w:ascii="Arial" w:hAnsi="Arial" w:cs="Arial"/>
          <w:color w:val="000000"/>
          <w:szCs w:val="22"/>
        </w:rPr>
        <w:t>authorised</w:t>
      </w:r>
      <w:proofErr w:type="spellEnd"/>
      <w:r>
        <w:rPr>
          <w:rFonts w:ascii="Arial" w:hAnsi="Arial" w:cs="Arial"/>
          <w:color w:val="000000"/>
          <w:szCs w:val="22"/>
        </w:rPr>
        <w:t xml:space="preserve"> </w:t>
      </w:r>
      <w:r w:rsidRPr="00310B44">
        <w:rPr>
          <w:rFonts w:ascii="Arial" w:hAnsi="Arial" w:cs="Arial"/>
          <w:color w:val="000000"/>
          <w:szCs w:val="22"/>
        </w:rPr>
        <w:t xml:space="preserve">celebrant does not forward the required documents to the appropriate </w:t>
      </w:r>
      <w:r w:rsidR="00347758">
        <w:rPr>
          <w:rFonts w:ascii="Arial" w:hAnsi="Arial" w:cs="Arial"/>
          <w:color w:val="000000"/>
          <w:szCs w:val="22"/>
        </w:rPr>
        <w:t>R</w:t>
      </w:r>
      <w:r w:rsidRPr="00310B44">
        <w:rPr>
          <w:rFonts w:ascii="Arial" w:hAnsi="Arial" w:cs="Arial"/>
          <w:color w:val="000000"/>
          <w:szCs w:val="22"/>
        </w:rPr>
        <w:t>egistrar of births, deaths and marriages within the 14-day timeframe. Non</w:t>
      </w:r>
      <w:r w:rsidRPr="00310B44">
        <w:rPr>
          <w:rFonts w:ascii="Arial" w:hAnsi="Arial" w:cs="Arial"/>
          <w:color w:val="000000"/>
          <w:szCs w:val="22"/>
        </w:rPr>
        <w:noBreakHyphen/>
        <w:t>compliance with the requirement to forward the required documents within the 14 days could result in disciplinary measures being taken against the celebrant.</w:t>
      </w:r>
      <w:r w:rsidRPr="00310B44">
        <w:rPr>
          <w:rStyle w:val="FootnoteReference"/>
          <w:rFonts w:ascii="Arial" w:hAnsi="Arial" w:cs="Arial"/>
          <w:color w:val="000000"/>
          <w:szCs w:val="22"/>
        </w:rPr>
        <w:footnoteReference w:id="151"/>
      </w:r>
      <w:r w:rsidRPr="002555F2">
        <w:rPr>
          <w:rFonts w:ascii="Arial" w:hAnsi="Arial" w:cs="Arial"/>
          <w:color w:val="000000"/>
          <w:szCs w:val="22"/>
        </w:rPr>
        <w:t xml:space="preserve"> </w:t>
      </w:r>
    </w:p>
    <w:p w14:paraId="786B63E1" w14:textId="281A61DA" w:rsidR="006074AF" w:rsidRPr="0001788B" w:rsidRDefault="006074AF" w:rsidP="003845FA">
      <w:pPr>
        <w:pStyle w:val="Heading3"/>
      </w:pPr>
      <w:bookmarkStart w:id="351" w:name="_Toc205388340"/>
      <w:r w:rsidRPr="0001788B">
        <w:t xml:space="preserve">State and </w:t>
      </w:r>
      <w:r w:rsidR="00004ACB">
        <w:t>t</w:t>
      </w:r>
      <w:r w:rsidRPr="0001788B">
        <w:t>erritory issued marriage certificates</w:t>
      </w:r>
      <w:bookmarkEnd w:id="351"/>
    </w:p>
    <w:p w14:paraId="4AE3A87F" w14:textId="77777777" w:rsidR="006074AF" w:rsidRPr="00C83AC0" w:rsidRDefault="006074AF" w:rsidP="003845FA">
      <w:pPr>
        <w:numPr>
          <w:ilvl w:val="1"/>
          <w:numId w:val="45"/>
        </w:numPr>
        <w:spacing w:before="140" w:after="140"/>
        <w:rPr>
          <w:rFonts w:ascii="Arial" w:hAnsi="Arial" w:cs="Arial"/>
          <w:color w:val="000000"/>
          <w:szCs w:val="22"/>
        </w:rPr>
      </w:pPr>
      <w:r w:rsidRPr="00C83AC0">
        <w:rPr>
          <w:rFonts w:ascii="Arial" w:hAnsi="Arial" w:cs="Arial"/>
          <w:color w:val="000000"/>
          <w:szCs w:val="22"/>
        </w:rPr>
        <w:t xml:space="preserve">Once the marriage is registered, </w:t>
      </w:r>
      <w:r>
        <w:rPr>
          <w:rFonts w:ascii="Arial" w:hAnsi="Arial" w:cs="Arial"/>
          <w:color w:val="000000"/>
          <w:szCs w:val="22"/>
        </w:rPr>
        <w:t>a party to the marriage</w:t>
      </w:r>
      <w:r w:rsidRPr="00C83AC0">
        <w:rPr>
          <w:rFonts w:ascii="Arial" w:hAnsi="Arial" w:cs="Arial"/>
          <w:color w:val="000000"/>
          <w:szCs w:val="22"/>
        </w:rPr>
        <w:t xml:space="preserve"> can apply to the registry of births, deaths and marriages in the state or territory in which the marriage was </w:t>
      </w:r>
      <w:proofErr w:type="spellStart"/>
      <w:r w:rsidRPr="00C83AC0">
        <w:rPr>
          <w:rFonts w:ascii="Arial" w:hAnsi="Arial" w:cs="Arial"/>
          <w:color w:val="000000"/>
          <w:szCs w:val="22"/>
        </w:rPr>
        <w:t>solemnised</w:t>
      </w:r>
      <w:proofErr w:type="spellEnd"/>
      <w:r w:rsidRPr="00C83AC0">
        <w:rPr>
          <w:rFonts w:ascii="Arial" w:hAnsi="Arial" w:cs="Arial"/>
          <w:color w:val="000000"/>
          <w:szCs w:val="22"/>
        </w:rPr>
        <w:t xml:space="preserve"> for </w:t>
      </w:r>
      <w:r>
        <w:rPr>
          <w:rFonts w:ascii="Arial" w:hAnsi="Arial" w:cs="Arial"/>
          <w:color w:val="000000"/>
          <w:szCs w:val="22"/>
        </w:rPr>
        <w:t>a state or territory issued marriage certificate</w:t>
      </w:r>
      <w:r w:rsidRPr="00C83AC0">
        <w:rPr>
          <w:rFonts w:ascii="Arial" w:hAnsi="Arial" w:cs="Arial"/>
          <w:color w:val="000000"/>
          <w:szCs w:val="22"/>
        </w:rPr>
        <w:t xml:space="preserve">. This certificate is different to the Form 15 Certificate of Marriage issued to the parties on the day of the ceremony. </w:t>
      </w:r>
      <w:r>
        <w:rPr>
          <w:rFonts w:ascii="Arial" w:hAnsi="Arial" w:cs="Arial"/>
          <w:color w:val="000000"/>
          <w:szCs w:val="22"/>
        </w:rPr>
        <w:t>Importantly, it is only t</w:t>
      </w:r>
      <w:r w:rsidRPr="00C83AC0">
        <w:rPr>
          <w:rFonts w:ascii="Arial" w:hAnsi="Arial" w:cs="Arial"/>
          <w:color w:val="000000"/>
          <w:szCs w:val="22"/>
        </w:rPr>
        <w:t>he</w:t>
      </w:r>
      <w:r>
        <w:rPr>
          <w:rFonts w:ascii="Arial" w:hAnsi="Arial" w:cs="Arial"/>
          <w:color w:val="000000"/>
          <w:szCs w:val="22"/>
        </w:rPr>
        <w:t xml:space="preserve"> state or territory issued</w:t>
      </w:r>
      <w:r w:rsidRPr="00C83AC0">
        <w:rPr>
          <w:rFonts w:ascii="Arial" w:hAnsi="Arial" w:cs="Arial"/>
          <w:color w:val="000000"/>
          <w:szCs w:val="22"/>
        </w:rPr>
        <w:t xml:space="preserve"> marriage certificate</w:t>
      </w:r>
      <w:r>
        <w:rPr>
          <w:rFonts w:ascii="Arial" w:hAnsi="Arial" w:cs="Arial"/>
          <w:color w:val="000000"/>
          <w:szCs w:val="22"/>
        </w:rPr>
        <w:t xml:space="preserve"> that</w:t>
      </w:r>
      <w:r w:rsidRPr="00C83AC0">
        <w:rPr>
          <w:rFonts w:ascii="Arial" w:hAnsi="Arial" w:cs="Arial"/>
          <w:color w:val="000000"/>
          <w:szCs w:val="22"/>
        </w:rPr>
        <w:t xml:space="preserve"> can be used to </w:t>
      </w:r>
      <w:r w:rsidRPr="00D80400">
        <w:rPr>
          <w:rFonts w:ascii="Arial" w:hAnsi="Arial" w:cs="Arial"/>
          <w:color w:val="000000"/>
          <w:szCs w:val="22"/>
        </w:rPr>
        <w:t>change a name after marriage</w:t>
      </w:r>
      <w:r>
        <w:rPr>
          <w:rFonts w:ascii="Arial" w:hAnsi="Arial" w:cs="Arial"/>
          <w:color w:val="000000"/>
          <w:szCs w:val="22"/>
        </w:rPr>
        <w:t xml:space="preserve"> and in some circumstances as an identification document</w:t>
      </w:r>
      <w:r w:rsidRPr="00D80400">
        <w:rPr>
          <w:rFonts w:ascii="Arial" w:hAnsi="Arial" w:cs="Arial"/>
          <w:color w:val="000000"/>
          <w:szCs w:val="22"/>
        </w:rPr>
        <w:t xml:space="preserve">. </w:t>
      </w:r>
    </w:p>
    <w:p w14:paraId="1AC3F06C" w14:textId="3516B70F" w:rsidR="006074AF" w:rsidRPr="0001788B" w:rsidRDefault="00091FEE" w:rsidP="003845FA">
      <w:pPr>
        <w:pStyle w:val="Heading3"/>
      </w:pPr>
      <w:bookmarkStart w:id="352" w:name="_Toc508963959"/>
      <w:bookmarkStart w:id="353" w:name="_Toc518290349"/>
      <w:bookmarkStart w:id="354" w:name="_Toc205388341"/>
      <w:bookmarkStart w:id="355" w:name="_Toc314496023"/>
      <w:bookmarkStart w:id="356" w:name="_Toc505079028"/>
      <w:r>
        <w:t>Lost</w:t>
      </w:r>
      <w:r w:rsidR="006074AF" w:rsidRPr="0001788B">
        <w:t xml:space="preserve"> marriage</w:t>
      </w:r>
      <w:r>
        <w:t xml:space="preserve"> certificates</w:t>
      </w:r>
      <w:bookmarkEnd w:id="352"/>
      <w:bookmarkEnd w:id="353"/>
      <w:bookmarkEnd w:id="354"/>
    </w:p>
    <w:p w14:paraId="69EB225E" w14:textId="0AA29E98" w:rsidR="006074AF" w:rsidRPr="008E6E04" w:rsidRDefault="006074AF" w:rsidP="003845FA">
      <w:pPr>
        <w:numPr>
          <w:ilvl w:val="1"/>
          <w:numId w:val="45"/>
        </w:numPr>
        <w:spacing w:before="140" w:after="140"/>
        <w:rPr>
          <w:rFonts w:ascii="Arial" w:hAnsi="Arial" w:cs="Arial"/>
          <w:color w:val="000000"/>
          <w:szCs w:val="22"/>
        </w:rPr>
      </w:pPr>
      <w:r w:rsidRPr="008E6E04">
        <w:rPr>
          <w:rFonts w:ascii="Arial" w:hAnsi="Arial" w:cs="Arial"/>
          <w:szCs w:val="22"/>
        </w:rPr>
        <w:t xml:space="preserve">If the </w:t>
      </w:r>
      <w:proofErr w:type="spellStart"/>
      <w:r w:rsidRPr="008E6E04">
        <w:rPr>
          <w:rFonts w:ascii="Arial" w:hAnsi="Arial" w:cs="Arial"/>
          <w:szCs w:val="22"/>
        </w:rPr>
        <w:t>authorised</w:t>
      </w:r>
      <w:proofErr w:type="spellEnd"/>
      <w:r w:rsidRPr="008E6E04">
        <w:rPr>
          <w:rFonts w:ascii="Arial" w:hAnsi="Arial" w:cs="Arial"/>
          <w:szCs w:val="22"/>
        </w:rPr>
        <w:t xml:space="preserve"> celebrant has forwarded the first Official Certificate of Marriage to the appropriate </w:t>
      </w:r>
      <w:r w:rsidR="00347758">
        <w:rPr>
          <w:rFonts w:ascii="Arial" w:hAnsi="Arial" w:cs="Arial"/>
          <w:szCs w:val="22"/>
        </w:rPr>
        <w:t>R</w:t>
      </w:r>
      <w:r w:rsidRPr="008E6E04">
        <w:rPr>
          <w:rFonts w:ascii="Arial" w:hAnsi="Arial" w:cs="Arial"/>
          <w:szCs w:val="22"/>
        </w:rPr>
        <w:t xml:space="preserve">egistrar of births, deaths and marriages but that </w:t>
      </w:r>
      <w:r w:rsidR="0045637A">
        <w:rPr>
          <w:rFonts w:ascii="Arial" w:hAnsi="Arial" w:cs="Arial"/>
          <w:szCs w:val="22"/>
        </w:rPr>
        <w:t>c</w:t>
      </w:r>
      <w:r w:rsidRPr="008E6E04">
        <w:rPr>
          <w:rFonts w:ascii="Arial" w:hAnsi="Arial" w:cs="Arial"/>
          <w:szCs w:val="22"/>
        </w:rPr>
        <w:t xml:space="preserve">ertificate is not received by the </w:t>
      </w:r>
      <w:r w:rsidR="00347758">
        <w:rPr>
          <w:rFonts w:ascii="Arial" w:hAnsi="Arial" w:cs="Arial"/>
          <w:szCs w:val="22"/>
        </w:rPr>
        <w:t>R</w:t>
      </w:r>
      <w:r w:rsidRPr="008E6E04">
        <w:rPr>
          <w:rFonts w:ascii="Arial" w:hAnsi="Arial" w:cs="Arial"/>
          <w:szCs w:val="22"/>
        </w:rPr>
        <w:t xml:space="preserve">egistrar, or the registry subsequently loses or destroys the </w:t>
      </w:r>
      <w:r w:rsidR="0045637A">
        <w:rPr>
          <w:rFonts w:ascii="Arial" w:hAnsi="Arial" w:cs="Arial"/>
          <w:szCs w:val="22"/>
        </w:rPr>
        <w:t>c</w:t>
      </w:r>
      <w:r w:rsidRPr="008E6E04">
        <w:rPr>
          <w:rFonts w:ascii="Arial" w:hAnsi="Arial" w:cs="Arial"/>
          <w:szCs w:val="22"/>
        </w:rPr>
        <w:t xml:space="preserve">ertificate, the celebrant may be asked to </w:t>
      </w:r>
      <w:bookmarkStart w:id="357" w:name="_Hlk121225752"/>
      <w:r w:rsidRPr="008E6E04">
        <w:rPr>
          <w:rFonts w:ascii="Arial" w:hAnsi="Arial" w:cs="Arial"/>
          <w:szCs w:val="22"/>
        </w:rPr>
        <w:t>prepare a certified copy of the second Official Certificate of Marriage and s</w:t>
      </w:r>
      <w:r w:rsidRPr="008E6E04">
        <w:rPr>
          <w:rFonts w:ascii="Arial" w:hAnsi="Arial" w:cs="Arial"/>
          <w:color w:val="000000"/>
          <w:szCs w:val="22"/>
        </w:rPr>
        <w:t xml:space="preserve">end it to the relevant </w:t>
      </w:r>
      <w:r w:rsidR="00347758">
        <w:rPr>
          <w:rFonts w:ascii="Arial" w:hAnsi="Arial" w:cs="Arial"/>
          <w:color w:val="000000"/>
          <w:szCs w:val="22"/>
        </w:rPr>
        <w:t>R</w:t>
      </w:r>
      <w:r w:rsidRPr="008E6E04">
        <w:rPr>
          <w:rFonts w:ascii="Arial" w:hAnsi="Arial" w:cs="Arial"/>
          <w:color w:val="000000"/>
          <w:szCs w:val="22"/>
        </w:rPr>
        <w:t>egistrar within 14 days.</w:t>
      </w:r>
      <w:bookmarkEnd w:id="357"/>
      <w:r w:rsidRPr="008E6E04">
        <w:rPr>
          <w:rStyle w:val="FootnoteReference"/>
          <w:rFonts w:ascii="Arial" w:hAnsi="Arial" w:cs="Arial"/>
          <w:color w:val="000000"/>
          <w:szCs w:val="22"/>
        </w:rPr>
        <w:footnoteReference w:id="152"/>
      </w:r>
      <w:r w:rsidRPr="008E6E04">
        <w:rPr>
          <w:rFonts w:ascii="Arial" w:hAnsi="Arial" w:cs="Arial"/>
          <w:color w:val="000000"/>
          <w:szCs w:val="22"/>
        </w:rPr>
        <w:t xml:space="preserve"> </w:t>
      </w:r>
    </w:p>
    <w:p w14:paraId="7C9266C2" w14:textId="77777777" w:rsidR="006074AF" w:rsidRPr="008E6E04" w:rsidRDefault="006074AF" w:rsidP="003845FA">
      <w:pPr>
        <w:numPr>
          <w:ilvl w:val="1"/>
          <w:numId w:val="45"/>
        </w:numPr>
        <w:spacing w:before="140" w:after="140"/>
        <w:rPr>
          <w:rFonts w:ascii="Arial" w:hAnsi="Arial" w:cs="Arial"/>
          <w:color w:val="000000"/>
          <w:szCs w:val="22"/>
        </w:rPr>
      </w:pPr>
      <w:r w:rsidRPr="008E6E04">
        <w:rPr>
          <w:rFonts w:ascii="Arial" w:hAnsi="Arial" w:cs="Arial"/>
          <w:color w:val="000000"/>
          <w:szCs w:val="22"/>
        </w:rPr>
        <w:t xml:space="preserve">The </w:t>
      </w:r>
      <w:r w:rsidRPr="008E6E04">
        <w:rPr>
          <w:rFonts w:ascii="Arial" w:hAnsi="Arial" w:cs="Arial"/>
          <w:szCs w:val="22"/>
        </w:rPr>
        <w:t>certified</w:t>
      </w:r>
      <w:r w:rsidRPr="008E6E04">
        <w:rPr>
          <w:rFonts w:ascii="Arial" w:hAnsi="Arial" w:cs="Arial"/>
          <w:color w:val="000000"/>
          <w:szCs w:val="22"/>
        </w:rPr>
        <w:t xml:space="preserve"> copy of the second Official Certificate of Marriage has the same legal force and effect as if it were the first Official Certificate that was lost or destroyed.</w:t>
      </w:r>
      <w:r w:rsidRPr="008E6E04">
        <w:rPr>
          <w:rStyle w:val="FootnoteReference"/>
          <w:rFonts w:ascii="Arial" w:hAnsi="Arial" w:cs="Arial"/>
          <w:color w:val="000000"/>
          <w:szCs w:val="22"/>
        </w:rPr>
        <w:footnoteReference w:id="153"/>
      </w:r>
    </w:p>
    <w:p w14:paraId="177D0EEC" w14:textId="77777777" w:rsidR="006074AF" w:rsidRPr="008E6E04" w:rsidRDefault="006074AF" w:rsidP="003845FA">
      <w:pPr>
        <w:numPr>
          <w:ilvl w:val="1"/>
          <w:numId w:val="45"/>
        </w:numPr>
        <w:spacing w:before="140" w:after="140"/>
        <w:rPr>
          <w:rFonts w:ascii="Arial" w:hAnsi="Arial" w:cs="Arial"/>
        </w:rPr>
      </w:pPr>
      <w:r w:rsidRPr="008E6E04">
        <w:rPr>
          <w:rFonts w:ascii="Arial" w:hAnsi="Arial" w:cs="Arial"/>
          <w:szCs w:val="22"/>
        </w:rPr>
        <w:t xml:space="preserve">If the Form 15 Certificate of Marriage issued to the parties is lost or destroyed, it cannot be replaced under any circumstances. </w:t>
      </w:r>
      <w:bookmarkStart w:id="358" w:name="_Part_7_REGISTERING"/>
      <w:bookmarkStart w:id="359" w:name="_Part_7_"/>
      <w:bookmarkStart w:id="360" w:name="_7_REGISTERING_THE"/>
      <w:bookmarkStart w:id="361" w:name="_8_ESTABLISHING_THAT"/>
      <w:bookmarkStart w:id="362" w:name="_8.4_The_consent"/>
      <w:bookmarkStart w:id="363" w:name="_8.6_THE_CONSENT"/>
      <w:bookmarkStart w:id="364" w:name="_8.5__THE"/>
      <w:bookmarkStart w:id="365" w:name="_8.6__HOW"/>
      <w:bookmarkStart w:id="366" w:name="_8.7_MARRIAGEABLE_AGE"/>
      <w:bookmarkStart w:id="367" w:name="_8.6_The_requirements"/>
      <w:bookmarkStart w:id="368" w:name="_8.8_THE_REQUIREMENTS"/>
      <w:bookmarkStart w:id="369" w:name="_8.8__THE"/>
      <w:bookmarkStart w:id="370" w:name="_8.8.5_How_may"/>
      <w:bookmarkStart w:id="371" w:name="_part_9_FOREIGN"/>
      <w:bookmarkStart w:id="372" w:name="part_8"/>
      <w:bookmarkStart w:id="373" w:name="Foreign_Marriages"/>
      <w:bookmarkStart w:id="374" w:name="_9.1__LEGAL"/>
      <w:bookmarkStart w:id="375" w:name="_9.2__EXCEPTIONS"/>
      <w:bookmarkStart w:id="376" w:name="_RECOGNITION_IN_AUSTRALIA"/>
      <w:bookmarkStart w:id="377" w:name="_9.4__MARRIAGES"/>
      <w:bookmarkStart w:id="378" w:name="_PART_10_SECOND"/>
      <w:bookmarkStart w:id="379" w:name="_10_SECOND_MARRIAGE"/>
      <w:bookmarkStart w:id="380" w:name="_10.2__SECOND"/>
      <w:bookmarkStart w:id="381" w:name="_11_OFFENCES"/>
      <w:bookmarkStart w:id="382" w:name="_11.1__SURPRISE"/>
      <w:bookmarkStart w:id="383" w:name="Surprise_Weddings"/>
      <w:bookmarkStart w:id="384" w:name="_11.4__FEES"/>
      <w:bookmarkStart w:id="385" w:name="_12.6_COMMITMENT_CEREMONIES"/>
      <w:bookmarkStart w:id="386" w:name="_PART_12_"/>
      <w:bookmarkStart w:id="387" w:name="_12.1_SURPRISE_WEDDINGS"/>
      <w:bookmarkStart w:id="388" w:name="_12.45__OFFENCES"/>
      <w:bookmarkStart w:id="389" w:name="_12.5__OFFENCES"/>
      <w:bookmarkStart w:id="390" w:name="_Part_13_registering"/>
      <w:bookmarkStart w:id="391" w:name="_13.1__MInisters"/>
      <w:bookmarkStart w:id="392" w:name="_13.2__commonwealth-registered"/>
      <w:bookmarkStart w:id="393" w:name="_13.2__COMMONWEALTH-REGISTERED_1"/>
      <w:bookmarkStart w:id="394" w:name="_13.2.1__The"/>
      <w:bookmarkStart w:id="395" w:name="_13.2.2__The"/>
      <w:bookmarkStart w:id="396" w:name="_13.2.2__Ongoing"/>
      <w:bookmarkStart w:id="397" w:name="_13.2.3__Ongoing"/>
      <w:bookmarkStart w:id="398" w:name="_13.2.3__Ongoing_1"/>
      <w:bookmarkStart w:id="399" w:name="_13.2.3_Informing_the"/>
      <w:bookmarkStart w:id="400" w:name="_13_USEFUL_CONTACTS"/>
      <w:bookmarkStart w:id="401" w:name="_13_NAMES_ON"/>
      <w:bookmarkStart w:id="402" w:name="_14__USEFUL"/>
      <w:bookmarkStart w:id="403" w:name="_APPENDIX_a_–"/>
      <w:bookmarkStart w:id="404" w:name="_14__USEFUL_1"/>
      <w:bookmarkStart w:id="405" w:name="_QUESTIONS_AND_ANSWERS"/>
      <w:bookmarkStart w:id="406" w:name="_13_USEFUL_CONTACTS_1"/>
      <w:bookmarkStart w:id="407" w:name="_MARRIAGE_LAW_AND"/>
      <w:bookmarkStart w:id="408" w:name="_REGISTRIES_OF_BIRTHS,"/>
      <w:bookmarkStart w:id="409" w:name="_CANPRINT"/>
      <w:bookmarkStart w:id="410" w:name="_DEPARTMENT_OF_IMMIGRATION"/>
      <w:bookmarkStart w:id="411" w:name="_OFFICE_OF_THE"/>
      <w:bookmarkStart w:id="412" w:name="_AUSTRALIAN_FEDERAL_POLICE"/>
      <w:bookmarkStart w:id="413" w:name="_APPENDIX_–_sample"/>
      <w:bookmarkEnd w:id="343"/>
      <w:bookmarkEnd w:id="344"/>
      <w:bookmarkEnd w:id="355"/>
      <w:bookmarkEnd w:id="356"/>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63BC49E" w14:textId="0DF2A92F" w:rsidR="0049666B" w:rsidRDefault="0049666B" w:rsidP="003845FA">
      <w:pPr>
        <w:spacing w:before="0" w:after="160"/>
        <w:rPr>
          <w:rFonts w:ascii="Arial" w:hAnsi="Arial" w:cs="Arial"/>
          <w:b/>
          <w:bCs/>
          <w:caps/>
          <w:spacing w:val="15"/>
          <w:sz w:val="32"/>
          <w:szCs w:val="32"/>
          <w:u w:val="single"/>
          <w:lang w:val="en-AU" w:eastAsia="en-AU" w:bidi="ar-SA"/>
        </w:rPr>
      </w:pPr>
      <w:bookmarkStart w:id="414" w:name="_5.9.1_Certificate_of"/>
      <w:bookmarkEnd w:id="414"/>
      <w:r>
        <w:rPr>
          <w:lang w:val="en-AU" w:eastAsia="en-AU" w:bidi="ar-SA"/>
        </w:rPr>
        <w:br w:type="page"/>
      </w:r>
    </w:p>
    <w:p w14:paraId="200A8D3A" w14:textId="7CBAC0A1" w:rsidR="0003405F" w:rsidRPr="00CA7515" w:rsidRDefault="0003405F" w:rsidP="00693A65">
      <w:pPr>
        <w:pStyle w:val="Heading1"/>
        <w:shd w:val="clear" w:color="auto" w:fill="auto"/>
      </w:pPr>
      <w:bookmarkStart w:id="415" w:name="_Toc518290352"/>
      <w:bookmarkStart w:id="416" w:name="_Toc508963962"/>
      <w:bookmarkStart w:id="417" w:name="_Toc505079030"/>
      <w:bookmarkStart w:id="418" w:name="_Toc314496025"/>
      <w:bookmarkStart w:id="419" w:name="_Toc205388342"/>
      <w:r w:rsidRPr="00693A65">
        <w:lastRenderedPageBreak/>
        <w:t xml:space="preserve">chapter 6: </w:t>
      </w:r>
      <w:bookmarkEnd w:id="415"/>
      <w:bookmarkEnd w:id="416"/>
      <w:bookmarkEnd w:id="417"/>
      <w:bookmarkEnd w:id="418"/>
      <w:r w:rsidR="00680F36" w:rsidRPr="00693A65">
        <w:t>a valid marriage</w:t>
      </w:r>
      <w:bookmarkEnd w:id="419"/>
    </w:p>
    <w:p w14:paraId="38A419F8" w14:textId="77777777" w:rsidR="00F37EC9" w:rsidRPr="007E03C9" w:rsidRDefault="00F37EC9" w:rsidP="00F37EC9">
      <w:pPr>
        <w:pStyle w:val="Heading1"/>
        <w:rPr>
          <w:b w:val="0"/>
          <w:bCs w:val="0"/>
          <w:caps w:val="0"/>
          <w:spacing w:val="0"/>
          <w:sz w:val="22"/>
          <w:szCs w:val="22"/>
          <w:u w:val="none"/>
          <w:lang w:val="en-AU" w:eastAsia="en-AU" w:bidi="ar-SA"/>
        </w:rPr>
      </w:pPr>
      <w:bookmarkStart w:id="420" w:name="_Toc205325523"/>
      <w:bookmarkStart w:id="421" w:name="_Toc205388343"/>
      <w:r w:rsidRPr="007E03C9">
        <w:rPr>
          <w:b w:val="0"/>
          <w:bCs w:val="0"/>
          <w:caps w:val="0"/>
          <w:spacing w:val="0"/>
          <w:sz w:val="22"/>
          <w:szCs w:val="22"/>
          <w:u w:val="none"/>
          <w:lang w:val="en-AU" w:eastAsia="en-AU" w:bidi="ar-SA"/>
        </w:rPr>
        <w:t>Chapter 6 outlines the consequences of a valid and invalid marriage and the grounds on which a marriage may be void.</w:t>
      </w:r>
      <w:bookmarkEnd w:id="420"/>
      <w:bookmarkEnd w:id="421"/>
      <w:r w:rsidRPr="007E03C9">
        <w:rPr>
          <w:b w:val="0"/>
          <w:bCs w:val="0"/>
          <w:caps w:val="0"/>
          <w:spacing w:val="0"/>
          <w:sz w:val="22"/>
          <w:szCs w:val="22"/>
          <w:u w:val="none"/>
          <w:lang w:val="en-AU" w:eastAsia="en-AU" w:bidi="ar-SA"/>
        </w:rPr>
        <w:t xml:space="preserve"> </w:t>
      </w:r>
    </w:p>
    <w:p w14:paraId="42290EF2" w14:textId="63C404B7" w:rsidR="0003405F" w:rsidRPr="00CA7515" w:rsidRDefault="00F37EC9" w:rsidP="00F37EC9">
      <w:pPr>
        <w:pStyle w:val="NumberLevel1"/>
        <w:spacing w:line="276" w:lineRule="auto"/>
      </w:pPr>
      <w:r w:rsidRPr="0001459B">
        <w:t xml:space="preserve">This chapter includes </w:t>
      </w:r>
      <w:r w:rsidRPr="00266596">
        <w:t>information on the requirement that both parties freely and genuinely consent to the marriage, and the requirements for marriage of a minor.</w:t>
      </w:r>
      <w:r w:rsidR="00825C28">
        <w:br/>
      </w:r>
    </w:p>
    <w:tbl>
      <w:tblPr>
        <w:tblStyle w:val="TableGrid"/>
        <w:tblW w:w="0" w:type="auto"/>
        <w:tblInd w:w="108" w:type="dxa"/>
        <w:shd w:val="clear" w:color="auto" w:fill="F2F2F2" w:themeFill="background1" w:themeFillShade="F2"/>
        <w:tblLook w:val="04A0" w:firstRow="1" w:lastRow="0" w:firstColumn="1" w:lastColumn="0" w:noHBand="0" w:noVBand="1"/>
      </w:tblPr>
      <w:tblGrid>
        <w:gridCol w:w="8918"/>
      </w:tblGrid>
      <w:tr w:rsidR="0003405F" w:rsidRPr="00CA7515" w14:paraId="75FDFF1B" w14:textId="77777777" w:rsidTr="0049666B">
        <w:tc>
          <w:tcPr>
            <w:tcW w:w="8952" w:type="dxa"/>
            <w:shd w:val="clear" w:color="auto" w:fill="F2F2F2" w:themeFill="background1" w:themeFillShade="F2"/>
          </w:tcPr>
          <w:p w14:paraId="3C2F29B7" w14:textId="77777777" w:rsidR="0003405F" w:rsidRPr="00DC5477" w:rsidRDefault="0003405F" w:rsidP="003845FA">
            <w:pPr>
              <w:pStyle w:val="ListParagraph"/>
              <w:numPr>
                <w:ilvl w:val="1"/>
                <w:numId w:val="52"/>
              </w:numPr>
              <w:spacing w:before="140" w:after="140"/>
              <w:rPr>
                <w:rFonts w:ascii="Arial" w:hAnsi="Arial" w:cs="Arial"/>
                <w:b/>
                <w:sz w:val="22"/>
                <w:szCs w:val="22"/>
              </w:rPr>
            </w:pPr>
            <w:r w:rsidRPr="00DC5477">
              <w:rPr>
                <w:rFonts w:ascii="Arial" w:hAnsi="Arial" w:cs="Arial"/>
                <w:b/>
                <w:sz w:val="22"/>
                <w:szCs w:val="22"/>
              </w:rPr>
              <w:t>KEY MESSAGES</w:t>
            </w:r>
          </w:p>
          <w:p w14:paraId="7860161D" w14:textId="77777777" w:rsidR="0003405F" w:rsidRPr="00DC5477" w:rsidRDefault="0003405F" w:rsidP="00167A55">
            <w:pPr>
              <w:pStyle w:val="Dot1"/>
              <w:numPr>
                <w:ilvl w:val="0"/>
                <w:numId w:val="0"/>
              </w:numPr>
              <w:spacing w:line="276" w:lineRule="auto"/>
              <w:rPr>
                <w:sz w:val="22"/>
              </w:rPr>
            </w:pPr>
            <w:r w:rsidRPr="00DC5477">
              <w:rPr>
                <w:sz w:val="22"/>
                <w:lang w:bidi="en-US"/>
              </w:rPr>
              <w:t>Subsection</w:t>
            </w:r>
            <w:r w:rsidRPr="00DC5477">
              <w:rPr>
                <w:sz w:val="22"/>
              </w:rPr>
              <w:t xml:space="preserve"> 5(1) of the Marriage Act defines marriage as ‘the union of 2 people to the exclusion of all others, voluntarily entered into for life’.</w:t>
            </w:r>
          </w:p>
          <w:p w14:paraId="193D3F10" w14:textId="77777777" w:rsidR="0003405F" w:rsidRPr="00CA7515" w:rsidRDefault="0003405F" w:rsidP="00167A55">
            <w:pPr>
              <w:pStyle w:val="Dot1"/>
              <w:numPr>
                <w:ilvl w:val="0"/>
                <w:numId w:val="0"/>
              </w:numPr>
              <w:spacing w:line="276" w:lineRule="auto"/>
              <w:rPr>
                <w:sz w:val="22"/>
              </w:rPr>
            </w:pPr>
            <w:r w:rsidRPr="00CA7515">
              <w:rPr>
                <w:sz w:val="22"/>
              </w:rPr>
              <w:t xml:space="preserve">A valid </w:t>
            </w:r>
            <w:r w:rsidRPr="00CA7515">
              <w:rPr>
                <w:sz w:val="22"/>
                <w:lang w:bidi="en-US"/>
              </w:rPr>
              <w:t>marriage</w:t>
            </w:r>
            <w:r w:rsidRPr="00CA7515">
              <w:rPr>
                <w:sz w:val="22"/>
              </w:rPr>
              <w:t xml:space="preserve"> has legal consequences for the parties involved.</w:t>
            </w:r>
          </w:p>
          <w:p w14:paraId="5DA90B46" w14:textId="77777777" w:rsidR="0003405F" w:rsidRPr="00CA7515" w:rsidRDefault="0003405F" w:rsidP="00167A55">
            <w:pPr>
              <w:pStyle w:val="Dot1"/>
              <w:numPr>
                <w:ilvl w:val="0"/>
                <w:numId w:val="0"/>
              </w:numPr>
              <w:spacing w:line="276" w:lineRule="auto"/>
              <w:rPr>
                <w:sz w:val="22"/>
              </w:rPr>
            </w:pPr>
            <w:r w:rsidRPr="00CA7515">
              <w:rPr>
                <w:sz w:val="22"/>
              </w:rPr>
              <w:t>There are also serious consequences should a marriage be invalid. In particular, the authorised celebrant may have committed an offence or may have disciplinary measures taken against them. The couple may also have to undertake stressful and expensive measures to have their marriage recognised as valid, and may themselves have committed an offence in some circumstances.</w:t>
            </w:r>
          </w:p>
          <w:p w14:paraId="39225AB1" w14:textId="77777777" w:rsidR="0003405F" w:rsidRPr="00CA7515" w:rsidRDefault="0003405F" w:rsidP="00167A55">
            <w:pPr>
              <w:pStyle w:val="Dot1"/>
              <w:numPr>
                <w:ilvl w:val="0"/>
                <w:numId w:val="0"/>
              </w:numPr>
              <w:spacing w:line="276" w:lineRule="auto"/>
              <w:rPr>
                <w:sz w:val="22"/>
              </w:rPr>
            </w:pPr>
            <w:r w:rsidRPr="00CA7515">
              <w:rPr>
                <w:sz w:val="22"/>
              </w:rPr>
              <w:t>For these reasons, it is very important that an authorised celebrant is satisfied that a proposed marriage will be valid at all times prior to the conclusion of the marriage ceremony. This includes, in particular, ensuring that the parties to the marriage have consented to it.</w:t>
            </w:r>
          </w:p>
        </w:tc>
      </w:tr>
    </w:tbl>
    <w:p w14:paraId="48605EBA" w14:textId="77777777" w:rsidR="0003405F" w:rsidRPr="00CA7515" w:rsidRDefault="0003405F" w:rsidP="003845FA">
      <w:pPr>
        <w:pStyle w:val="Heading3"/>
        <w:rPr>
          <w:sz w:val="22"/>
          <w:szCs w:val="22"/>
        </w:rPr>
      </w:pPr>
    </w:p>
    <w:p w14:paraId="2C30A19A" w14:textId="1074921F" w:rsidR="0003405F" w:rsidRDefault="0003405F" w:rsidP="0066717D">
      <w:pPr>
        <w:pStyle w:val="Heading2"/>
        <w:spacing w:after="120"/>
      </w:pPr>
      <w:bookmarkStart w:id="422" w:name="_Toc205388344"/>
      <w:r w:rsidRPr="000B6241">
        <w:t>Consequences of a valid marriage</w:t>
      </w:r>
      <w:bookmarkEnd w:id="422"/>
    </w:p>
    <w:p w14:paraId="60B44EE9" w14:textId="08100098" w:rsidR="0003405F" w:rsidRPr="00FF2E35" w:rsidRDefault="0003405F" w:rsidP="003845FA">
      <w:pPr>
        <w:numPr>
          <w:ilvl w:val="1"/>
          <w:numId w:val="52"/>
        </w:numPr>
        <w:spacing w:before="140" w:after="140"/>
        <w:rPr>
          <w:rFonts w:ascii="Arial" w:hAnsi="Arial" w:cs="Arial"/>
          <w:szCs w:val="22"/>
        </w:rPr>
      </w:pPr>
      <w:r w:rsidRPr="00FF2E35">
        <w:rPr>
          <w:rFonts w:ascii="Arial" w:hAnsi="Arial" w:cs="Arial"/>
          <w:szCs w:val="22"/>
        </w:rPr>
        <w:t>A valid marriage changes the legal status of the parties to the marriage. This has important implications for the parties</w:t>
      </w:r>
      <w:r w:rsidR="00580C64">
        <w:rPr>
          <w:rFonts w:ascii="Arial" w:hAnsi="Arial" w:cs="Arial"/>
          <w:szCs w:val="22"/>
        </w:rPr>
        <w:t>, including</w:t>
      </w:r>
      <w:r w:rsidRPr="00FF2E35">
        <w:rPr>
          <w:rFonts w:ascii="Arial" w:hAnsi="Arial" w:cs="Arial"/>
          <w:szCs w:val="22"/>
        </w:rPr>
        <w:t>:</w:t>
      </w:r>
    </w:p>
    <w:p w14:paraId="004422CE" w14:textId="77777777" w:rsidR="0003405F" w:rsidRPr="00FF2E35" w:rsidRDefault="0003405F" w:rsidP="003845FA">
      <w:pPr>
        <w:numPr>
          <w:ilvl w:val="0"/>
          <w:numId w:val="24"/>
        </w:numPr>
        <w:spacing w:before="120" w:after="120"/>
        <w:ind w:left="1074"/>
        <w:rPr>
          <w:rFonts w:ascii="Arial" w:hAnsi="Arial" w:cs="Arial"/>
          <w:szCs w:val="22"/>
        </w:rPr>
      </w:pPr>
      <w:r w:rsidRPr="003D0043">
        <w:rPr>
          <w:rFonts w:ascii="Arial" w:hAnsi="Arial" w:cs="Arial"/>
          <w:b/>
          <w:szCs w:val="22"/>
        </w:rPr>
        <w:t>Official identity documentation:</w:t>
      </w:r>
      <w:r w:rsidRPr="00FF2E35">
        <w:rPr>
          <w:rFonts w:ascii="Arial" w:hAnsi="Arial" w:cs="Arial"/>
          <w:szCs w:val="22"/>
        </w:rPr>
        <w:t xml:space="preserve"> a married person can obtain official identity documentation, such as an Australian passport, in their married name (subject to the Australian Passport Office rules)</w:t>
      </w:r>
    </w:p>
    <w:p w14:paraId="50F7EA5D" w14:textId="77777777" w:rsidR="0003405F" w:rsidRPr="00FF2E35" w:rsidRDefault="0003405F" w:rsidP="003845FA">
      <w:pPr>
        <w:numPr>
          <w:ilvl w:val="0"/>
          <w:numId w:val="24"/>
        </w:numPr>
        <w:spacing w:before="120" w:after="120"/>
        <w:ind w:left="1074"/>
        <w:rPr>
          <w:rFonts w:ascii="Arial" w:hAnsi="Arial" w:cs="Arial"/>
          <w:szCs w:val="22"/>
        </w:rPr>
      </w:pPr>
      <w:r w:rsidRPr="003D0043">
        <w:rPr>
          <w:rFonts w:ascii="Arial" w:hAnsi="Arial" w:cs="Arial"/>
          <w:b/>
          <w:szCs w:val="22"/>
        </w:rPr>
        <w:t>Financial arrangements:</w:t>
      </w:r>
      <w:r w:rsidRPr="00FF2E35">
        <w:rPr>
          <w:rFonts w:ascii="Arial" w:hAnsi="Arial" w:cs="Arial"/>
          <w:szCs w:val="22"/>
        </w:rPr>
        <w:t xml:space="preserve"> provisions in the </w:t>
      </w:r>
      <w:r w:rsidRPr="003D0043">
        <w:rPr>
          <w:rFonts w:ascii="Arial" w:hAnsi="Arial" w:cs="Arial"/>
          <w:i/>
          <w:szCs w:val="22"/>
        </w:rPr>
        <w:t>Family Law Act 1975</w:t>
      </w:r>
      <w:r w:rsidRPr="00FF2E35">
        <w:rPr>
          <w:rFonts w:ascii="Arial" w:hAnsi="Arial" w:cs="Arial"/>
          <w:szCs w:val="22"/>
        </w:rPr>
        <w:t xml:space="preserve"> regulate how the married couple’s financial arrangements will be determined should they separate</w:t>
      </w:r>
    </w:p>
    <w:p w14:paraId="51E6CE19" w14:textId="79254916" w:rsidR="0003405F" w:rsidRPr="00FF2E35" w:rsidRDefault="0003405F" w:rsidP="003845FA">
      <w:pPr>
        <w:numPr>
          <w:ilvl w:val="0"/>
          <w:numId w:val="24"/>
        </w:numPr>
        <w:spacing w:before="120" w:after="120"/>
        <w:ind w:left="1074"/>
        <w:rPr>
          <w:rFonts w:ascii="Arial" w:hAnsi="Arial" w:cs="Arial"/>
          <w:szCs w:val="22"/>
        </w:rPr>
      </w:pPr>
      <w:r w:rsidRPr="003D0043">
        <w:rPr>
          <w:rFonts w:ascii="Arial" w:hAnsi="Arial" w:cs="Arial"/>
          <w:b/>
          <w:szCs w:val="22"/>
        </w:rPr>
        <w:t>Inheritance of property:</w:t>
      </w:r>
      <w:r w:rsidRPr="00FF2E35">
        <w:rPr>
          <w:rFonts w:ascii="Arial" w:hAnsi="Arial" w:cs="Arial"/>
          <w:szCs w:val="22"/>
        </w:rPr>
        <w:t xml:space="preserve"> marriage invalidates any will made by either party to the marriage prior to the marriage (unless the will is made in contemplation of the particular marriage). Also, dissolution of marriage may revoke, or otherwise affect the operation of, the will of a party.</w:t>
      </w:r>
      <w:r w:rsidR="00857943">
        <w:rPr>
          <w:rFonts w:ascii="Arial" w:hAnsi="Arial" w:cs="Arial"/>
          <w:szCs w:val="22"/>
        </w:rPr>
        <w:br/>
      </w:r>
    </w:p>
    <w:p w14:paraId="1E7D74EB" w14:textId="13B2C38A" w:rsidR="0003405F" w:rsidRPr="00FF2E35" w:rsidRDefault="0003405F" w:rsidP="0066717D">
      <w:pPr>
        <w:pStyle w:val="Heading2"/>
        <w:spacing w:after="120"/>
      </w:pPr>
      <w:bookmarkStart w:id="423" w:name="_Toc518290354"/>
      <w:bookmarkStart w:id="424" w:name="_Toc508963964"/>
      <w:bookmarkStart w:id="425" w:name="_Toc505079032"/>
      <w:bookmarkStart w:id="426" w:name="_Toc205388345"/>
      <w:r w:rsidRPr="00FF2E35">
        <w:t>Consequences of an invalid marriage</w:t>
      </w:r>
      <w:bookmarkEnd w:id="423"/>
      <w:bookmarkEnd w:id="424"/>
      <w:bookmarkEnd w:id="425"/>
      <w:bookmarkEnd w:id="426"/>
    </w:p>
    <w:p w14:paraId="4DFB1B0F" w14:textId="77777777" w:rsidR="0003405F" w:rsidRPr="00FF2E35" w:rsidRDefault="0003405F" w:rsidP="003845FA">
      <w:pPr>
        <w:numPr>
          <w:ilvl w:val="1"/>
          <w:numId w:val="52"/>
        </w:numPr>
        <w:spacing w:before="140" w:after="140"/>
        <w:rPr>
          <w:rFonts w:ascii="Arial" w:hAnsi="Arial" w:cs="Arial"/>
        </w:rPr>
      </w:pPr>
      <w:r w:rsidRPr="00FF2E35">
        <w:rPr>
          <w:rFonts w:ascii="Arial" w:hAnsi="Arial" w:cs="Arial"/>
          <w:szCs w:val="22"/>
        </w:rPr>
        <w:t xml:space="preserve">If a marriage is invalid, the </w:t>
      </w:r>
      <w:proofErr w:type="spellStart"/>
      <w:r w:rsidRPr="00FF2E35">
        <w:rPr>
          <w:rFonts w:ascii="Arial" w:hAnsi="Arial" w:cs="Arial"/>
          <w:szCs w:val="22"/>
        </w:rPr>
        <w:t>authorised</w:t>
      </w:r>
      <w:proofErr w:type="spellEnd"/>
      <w:r w:rsidRPr="00FF2E35">
        <w:rPr>
          <w:rFonts w:ascii="Arial" w:hAnsi="Arial" w:cs="Arial"/>
          <w:szCs w:val="22"/>
        </w:rPr>
        <w:t xml:space="preserve"> celebrant may have committed an offence. This will be the case if the celebrant </w:t>
      </w:r>
      <w:proofErr w:type="spellStart"/>
      <w:r w:rsidRPr="00FF2E35">
        <w:rPr>
          <w:rFonts w:ascii="Arial" w:hAnsi="Arial" w:cs="Arial"/>
          <w:szCs w:val="22"/>
        </w:rPr>
        <w:t>solemnised</w:t>
      </w:r>
      <w:proofErr w:type="spellEnd"/>
      <w:r w:rsidRPr="00FF2E35">
        <w:rPr>
          <w:rFonts w:ascii="Arial" w:hAnsi="Arial" w:cs="Arial"/>
          <w:szCs w:val="22"/>
        </w:rPr>
        <w:t xml:space="preserve"> the marriage, or purported to </w:t>
      </w:r>
      <w:proofErr w:type="spellStart"/>
      <w:r w:rsidRPr="00FF2E35">
        <w:rPr>
          <w:rFonts w:ascii="Arial" w:hAnsi="Arial" w:cs="Arial"/>
          <w:szCs w:val="22"/>
        </w:rPr>
        <w:t>solemnise</w:t>
      </w:r>
      <w:proofErr w:type="spellEnd"/>
      <w:r w:rsidRPr="00FF2E35">
        <w:rPr>
          <w:rFonts w:ascii="Arial" w:hAnsi="Arial" w:cs="Arial"/>
          <w:szCs w:val="22"/>
        </w:rPr>
        <w:t xml:space="preserve"> the marriage, despite having reason to believe that there was a legal</w:t>
      </w:r>
      <w:r w:rsidRPr="000B6241">
        <w:rPr>
          <w:rFonts w:ascii="Arial" w:hAnsi="Arial" w:cs="Arial"/>
        </w:rPr>
        <w:t xml:space="preserve"> </w:t>
      </w:r>
      <w:r w:rsidRPr="00FF2E35">
        <w:rPr>
          <w:rFonts w:ascii="Arial" w:hAnsi="Arial" w:cs="Arial"/>
        </w:rPr>
        <w:lastRenderedPageBreak/>
        <w:t>impediment to the marriage or that the marriage would be void.</w:t>
      </w:r>
      <w:r w:rsidRPr="00FF2E35">
        <w:rPr>
          <w:rStyle w:val="FootnoteReference"/>
          <w:rFonts w:ascii="Arial" w:hAnsi="Arial" w:cs="Arial"/>
        </w:rPr>
        <w:footnoteReference w:id="154"/>
      </w:r>
      <w:r w:rsidRPr="00FF2E35">
        <w:rPr>
          <w:rFonts w:ascii="Arial" w:hAnsi="Arial" w:cs="Arial"/>
        </w:rPr>
        <w:t xml:space="preserve"> The circumstances in which a marriage will be void are discussed below.</w:t>
      </w:r>
    </w:p>
    <w:p w14:paraId="3549F76D" w14:textId="77777777" w:rsidR="0003405F" w:rsidRPr="00FF2E35" w:rsidRDefault="0003405F" w:rsidP="003845FA">
      <w:pPr>
        <w:numPr>
          <w:ilvl w:val="1"/>
          <w:numId w:val="52"/>
        </w:numPr>
        <w:spacing w:before="140" w:after="140"/>
        <w:rPr>
          <w:rFonts w:ascii="Arial" w:hAnsi="Arial" w:cs="Arial"/>
        </w:rPr>
      </w:pPr>
      <w:r w:rsidRPr="00FF2E35">
        <w:rPr>
          <w:rFonts w:ascii="Arial" w:hAnsi="Arial" w:cs="Arial"/>
        </w:rPr>
        <w:t xml:space="preserve">A Commonwealth-registered marriage celebrant may also have breached the Code of Practice for </w:t>
      </w:r>
      <w:r w:rsidRPr="00FF2E35">
        <w:rPr>
          <w:rFonts w:ascii="Arial" w:hAnsi="Arial" w:cs="Arial"/>
          <w:szCs w:val="22"/>
        </w:rPr>
        <w:t>marriage</w:t>
      </w:r>
      <w:r w:rsidRPr="00FF2E35">
        <w:rPr>
          <w:rFonts w:ascii="Arial" w:hAnsi="Arial" w:cs="Arial"/>
        </w:rPr>
        <w:t xml:space="preserve"> celebrants and, as a result, the Registrar of Marriage Celebrants may also take disciplinary measures against the celebrant.</w:t>
      </w:r>
      <w:r w:rsidRPr="00FF2E35">
        <w:rPr>
          <w:rStyle w:val="FootnoteReference"/>
          <w:rFonts w:ascii="Arial" w:hAnsi="Arial" w:cs="Arial"/>
        </w:rPr>
        <w:footnoteReference w:id="155"/>
      </w:r>
      <w:r w:rsidRPr="00FF2E35">
        <w:rPr>
          <w:rFonts w:ascii="Arial" w:hAnsi="Arial" w:cs="Arial"/>
        </w:rPr>
        <w:t xml:space="preserve"> The measures that may be taken include a written caution, the requirement to undertake additional professional development activities, suspension, or deregistration.</w:t>
      </w:r>
    </w:p>
    <w:p w14:paraId="71A5D66E" w14:textId="77777777" w:rsidR="0003405F" w:rsidRPr="00FF2E35" w:rsidRDefault="0003405F" w:rsidP="003845FA">
      <w:pPr>
        <w:numPr>
          <w:ilvl w:val="1"/>
          <w:numId w:val="52"/>
        </w:numPr>
        <w:spacing w:before="140" w:after="140"/>
        <w:rPr>
          <w:rFonts w:ascii="Arial" w:hAnsi="Arial" w:cs="Arial"/>
          <w:color w:val="000000"/>
        </w:rPr>
      </w:pPr>
      <w:r w:rsidRPr="00FF2E35">
        <w:rPr>
          <w:rFonts w:ascii="Arial" w:hAnsi="Arial" w:cs="Arial"/>
        </w:rPr>
        <w:t xml:space="preserve">There are also </w:t>
      </w:r>
      <w:r w:rsidRPr="00FF2E35">
        <w:rPr>
          <w:rFonts w:ascii="Arial" w:hAnsi="Arial" w:cs="Arial"/>
          <w:szCs w:val="22"/>
        </w:rPr>
        <w:t>negative</w:t>
      </w:r>
      <w:r w:rsidRPr="00FF2E35">
        <w:rPr>
          <w:rFonts w:ascii="Arial" w:hAnsi="Arial" w:cs="Arial"/>
        </w:rPr>
        <w:t xml:space="preserve"> consequences for the parties to an invalid marriage. Parties may have to apply to the </w:t>
      </w:r>
      <w:r w:rsidRPr="00FF2E35">
        <w:rPr>
          <w:rFonts w:ascii="Arial" w:hAnsi="Arial" w:cs="Arial"/>
          <w:szCs w:val="22"/>
        </w:rPr>
        <w:t>Federal</w:t>
      </w:r>
      <w:r w:rsidRPr="00FF2E35">
        <w:rPr>
          <w:rFonts w:ascii="Arial" w:hAnsi="Arial" w:cs="Arial"/>
        </w:rPr>
        <w:t xml:space="preserve"> Circuit and Family Court of Australia or the Supreme Court of a state or territory for a declaration as to the validity of their marriage.</w:t>
      </w:r>
      <w:r w:rsidRPr="00FF2E35">
        <w:rPr>
          <w:rStyle w:val="FootnoteReference"/>
          <w:rFonts w:ascii="Arial" w:hAnsi="Arial" w:cs="Arial"/>
        </w:rPr>
        <w:footnoteReference w:id="156"/>
      </w:r>
      <w:r w:rsidRPr="00FF2E35">
        <w:rPr>
          <w:rFonts w:ascii="Arial" w:hAnsi="Arial" w:cs="Arial"/>
        </w:rPr>
        <w:t xml:space="preserve"> They may also have to go through a second marriage ceremony under section 113 of the Marriage Act. Each of these processes can be stressful, expensive and difficult for parties.</w:t>
      </w:r>
    </w:p>
    <w:p w14:paraId="02201EE5" w14:textId="77777777" w:rsidR="0003405F" w:rsidRPr="00FF2E35" w:rsidRDefault="0003405F" w:rsidP="003845FA">
      <w:pPr>
        <w:numPr>
          <w:ilvl w:val="1"/>
          <w:numId w:val="52"/>
        </w:numPr>
        <w:spacing w:before="140" w:after="140"/>
        <w:rPr>
          <w:rFonts w:ascii="Arial" w:hAnsi="Arial" w:cs="Arial"/>
        </w:rPr>
      </w:pPr>
      <w:r w:rsidRPr="00FF2E35">
        <w:rPr>
          <w:rFonts w:ascii="Arial" w:hAnsi="Arial" w:cs="Arial"/>
        </w:rPr>
        <w:t xml:space="preserve">As noted </w:t>
      </w:r>
      <w:r w:rsidRPr="00FF2E35">
        <w:rPr>
          <w:rFonts w:ascii="Arial" w:hAnsi="Arial" w:cs="Arial"/>
          <w:szCs w:val="22"/>
        </w:rPr>
        <w:t>above</w:t>
      </w:r>
      <w:r w:rsidRPr="00FF2E35">
        <w:rPr>
          <w:rFonts w:ascii="Arial" w:hAnsi="Arial" w:cs="Arial"/>
        </w:rPr>
        <w:t>, a valid marriage usually invalidates any existing will. Consequently, the position of each party and their families under succession laws may be considerably affected if a marriage is not valid.</w:t>
      </w:r>
    </w:p>
    <w:p w14:paraId="254DDE15" w14:textId="39F1345E" w:rsidR="0003405F" w:rsidRPr="00CA7515" w:rsidRDefault="0003405F" w:rsidP="003845FA">
      <w:pPr>
        <w:numPr>
          <w:ilvl w:val="1"/>
          <w:numId w:val="52"/>
        </w:numPr>
        <w:spacing w:before="140" w:after="140"/>
      </w:pPr>
      <w:r w:rsidRPr="00FF2E35">
        <w:rPr>
          <w:rFonts w:ascii="Arial" w:hAnsi="Arial" w:cs="Arial"/>
        </w:rPr>
        <w:t xml:space="preserve">For </w:t>
      </w:r>
      <w:r w:rsidRPr="00FF2E35">
        <w:rPr>
          <w:rFonts w:ascii="Arial" w:hAnsi="Arial" w:cs="Arial"/>
          <w:szCs w:val="22"/>
        </w:rPr>
        <w:t>these</w:t>
      </w:r>
      <w:r w:rsidRPr="00FF2E35">
        <w:rPr>
          <w:rFonts w:ascii="Arial" w:hAnsi="Arial" w:cs="Arial"/>
        </w:rPr>
        <w:t xml:space="preserve"> </w:t>
      </w:r>
      <w:r w:rsidRPr="00FF2E35">
        <w:rPr>
          <w:rFonts w:ascii="Arial" w:hAnsi="Arial" w:cs="Arial"/>
          <w:szCs w:val="22"/>
        </w:rPr>
        <w:t>reasons</w:t>
      </w:r>
      <w:r w:rsidRPr="00FF2E35">
        <w:rPr>
          <w:rFonts w:ascii="Arial" w:hAnsi="Arial" w:cs="Arial"/>
        </w:rPr>
        <w:t xml:space="preserve">, it is crucial that the </w:t>
      </w:r>
      <w:proofErr w:type="spellStart"/>
      <w:r w:rsidRPr="00FF2E35">
        <w:rPr>
          <w:rFonts w:ascii="Arial" w:hAnsi="Arial" w:cs="Arial"/>
        </w:rPr>
        <w:t>authorised</w:t>
      </w:r>
      <w:proofErr w:type="spellEnd"/>
      <w:r w:rsidRPr="00FF2E35">
        <w:rPr>
          <w:rFonts w:ascii="Arial" w:hAnsi="Arial" w:cs="Arial"/>
        </w:rPr>
        <w:t xml:space="preserve"> celebrant be satisfied that a proposed marriage will be valid at all times prior to the conclusion of the marriage ceremony.</w:t>
      </w:r>
      <w:r w:rsidR="00680F36" w:rsidRPr="00FF2E35">
        <w:rPr>
          <w:rFonts w:ascii="Arial" w:hAnsi="Arial" w:cs="Arial"/>
        </w:rPr>
        <w:br/>
      </w:r>
    </w:p>
    <w:p w14:paraId="374D8986" w14:textId="69D0895E" w:rsidR="0003405F" w:rsidRPr="00523FCC" w:rsidRDefault="00680F36" w:rsidP="008E0809">
      <w:pPr>
        <w:pStyle w:val="Heading2"/>
        <w:spacing w:after="120"/>
      </w:pPr>
      <w:bookmarkStart w:id="427" w:name="_Toc205388346"/>
      <w:bookmarkStart w:id="428" w:name="_Toc518290355"/>
      <w:bookmarkStart w:id="429" w:name="_Toc508963965"/>
      <w:bookmarkStart w:id="430" w:name="_Toc505079033"/>
      <w:r w:rsidRPr="00523FCC">
        <w:t>The grounds on which a marriage may be void</w:t>
      </w:r>
      <w:bookmarkEnd w:id="427"/>
      <w:r w:rsidRPr="00523FCC">
        <w:t xml:space="preserve"> </w:t>
      </w:r>
      <w:bookmarkEnd w:id="428"/>
      <w:bookmarkEnd w:id="429"/>
      <w:bookmarkEnd w:id="430"/>
    </w:p>
    <w:tbl>
      <w:tblPr>
        <w:tblW w:w="0" w:type="auto"/>
        <w:shd w:val="clear" w:color="auto" w:fill="F2F2F2" w:themeFill="background1" w:themeFillShade="F2"/>
        <w:tblLook w:val="04A0" w:firstRow="1" w:lastRow="0" w:firstColumn="1" w:lastColumn="0" w:noHBand="0" w:noVBand="1"/>
      </w:tblPr>
      <w:tblGrid>
        <w:gridCol w:w="9016"/>
      </w:tblGrid>
      <w:tr w:rsidR="0003405F" w:rsidRPr="00CA7515" w14:paraId="3D8D1EE3" w14:textId="77777777" w:rsidTr="00857943">
        <w:tc>
          <w:tcPr>
            <w:tcW w:w="9016" w:type="dxa"/>
            <w:shd w:val="clear" w:color="auto" w:fill="F2F2F2" w:themeFill="background1" w:themeFillShade="F2"/>
            <w:hideMark/>
          </w:tcPr>
          <w:p w14:paraId="34A1A582" w14:textId="77777777" w:rsidR="0003405F" w:rsidRPr="00DC5477" w:rsidRDefault="0003405F" w:rsidP="003845FA">
            <w:pPr>
              <w:pStyle w:val="PlainParagraph"/>
              <w:numPr>
                <w:ilvl w:val="1"/>
                <w:numId w:val="52"/>
              </w:numPr>
              <w:spacing w:line="276" w:lineRule="auto"/>
              <w:rPr>
                <w:b/>
              </w:rPr>
            </w:pPr>
            <w:r w:rsidRPr="00DC5477">
              <w:rPr>
                <w:b/>
              </w:rPr>
              <w:t>KEY MESSAGES</w:t>
            </w:r>
          </w:p>
          <w:p w14:paraId="38573F2C" w14:textId="77777777" w:rsidR="0003405F" w:rsidRPr="00CA7515" w:rsidRDefault="0003405F" w:rsidP="003845FA">
            <w:pPr>
              <w:pStyle w:val="PlainParagraph"/>
              <w:spacing w:line="276" w:lineRule="auto"/>
            </w:pPr>
            <w:r w:rsidRPr="00CA7515">
              <w:t xml:space="preserve">Before an authorised celebrant solemnises a marriage, the celebrant must satisfy themselves that the marriage would not be void by reason of any of the grounds set out in subsection 23B(1) of the Marriage Act. </w:t>
            </w:r>
          </w:p>
          <w:p w14:paraId="061F57C0" w14:textId="77777777" w:rsidR="0003405F" w:rsidRPr="00CA7515" w:rsidRDefault="0003405F" w:rsidP="003845FA">
            <w:pPr>
              <w:pStyle w:val="PlainParagraph"/>
              <w:spacing w:line="276" w:lineRule="auto"/>
            </w:pPr>
            <w:r w:rsidRPr="00CA7515">
              <w:t>It is an offence under section 100 of the Marriage Act to solemnise a marriage if the authorised celebrant has reason to believe that there is a legal impediment to the marriage or that the marriage would be void.</w:t>
            </w:r>
          </w:p>
          <w:p w14:paraId="7B760F47" w14:textId="77777777" w:rsidR="0003405F" w:rsidRPr="00CA7515" w:rsidRDefault="0003405F" w:rsidP="003845FA">
            <w:pPr>
              <w:pStyle w:val="PlainParagraph"/>
              <w:spacing w:line="276" w:lineRule="auto"/>
            </w:pPr>
            <w:r w:rsidRPr="00CA7515">
              <w:t>A marriage may be void where any of the following applies:</w:t>
            </w:r>
            <w:r w:rsidRPr="00CA7515">
              <w:rPr>
                <w:rStyle w:val="FootnoteReference"/>
              </w:rPr>
              <w:footnoteReference w:id="157"/>
            </w:r>
          </w:p>
          <w:p w14:paraId="7B350F46" w14:textId="77777777" w:rsidR="0003405F" w:rsidRPr="00CA7515" w:rsidRDefault="0003405F" w:rsidP="003845FA">
            <w:pPr>
              <w:pStyle w:val="Dot1"/>
              <w:spacing w:line="276" w:lineRule="auto"/>
            </w:pPr>
            <w:r w:rsidRPr="00CA7515">
              <w:t>either of the parties is, at the time of the marriage, lawfully married to some other person (i.e. there is a ‘prior undissolved valid marriage’)</w:t>
            </w:r>
          </w:p>
          <w:p w14:paraId="3D97F3A1" w14:textId="77777777" w:rsidR="0003405F" w:rsidRPr="00CA7515" w:rsidRDefault="0003405F" w:rsidP="003845FA">
            <w:pPr>
              <w:pStyle w:val="Dot1"/>
              <w:spacing w:line="276" w:lineRule="auto"/>
            </w:pPr>
            <w:r w:rsidRPr="00CA7515">
              <w:t>the parties are within a ‘prohibited relationship’</w:t>
            </w:r>
          </w:p>
          <w:p w14:paraId="096A436E" w14:textId="77777777" w:rsidR="0003405F" w:rsidRPr="00CA7515" w:rsidRDefault="0003405F" w:rsidP="003845FA">
            <w:pPr>
              <w:pStyle w:val="Dot1"/>
              <w:spacing w:line="276" w:lineRule="auto"/>
            </w:pPr>
            <w:r w:rsidRPr="00CA7515">
              <w:t>the marriage is not valid by reason of section 48 of the Marriage Act (concerning failures to follow required procedures for solemnising marriages)</w:t>
            </w:r>
          </w:p>
          <w:p w14:paraId="4CA98191" w14:textId="77777777" w:rsidR="0003405F" w:rsidRPr="00CA7515" w:rsidRDefault="0003405F" w:rsidP="003845FA">
            <w:pPr>
              <w:pStyle w:val="Dot1"/>
              <w:spacing w:line="276" w:lineRule="auto"/>
            </w:pPr>
            <w:r w:rsidRPr="00CA7515">
              <w:t xml:space="preserve">the consent of either of the parties is not real consent because: </w:t>
            </w:r>
          </w:p>
          <w:p w14:paraId="1DDC70C5" w14:textId="77777777" w:rsidR="0003405F" w:rsidRPr="00CA7515" w:rsidRDefault="0003405F" w:rsidP="003845FA">
            <w:pPr>
              <w:pStyle w:val="DashEn1"/>
              <w:numPr>
                <w:ilvl w:val="2"/>
                <w:numId w:val="53"/>
              </w:numPr>
              <w:spacing w:line="276" w:lineRule="auto"/>
            </w:pPr>
            <w:r w:rsidRPr="00CA7515">
              <w:lastRenderedPageBreak/>
              <w:t xml:space="preserve">it was obtained by duress or fraud </w:t>
            </w:r>
          </w:p>
          <w:p w14:paraId="2CDEE7EB" w14:textId="77777777" w:rsidR="0003405F" w:rsidRPr="00CA7515" w:rsidRDefault="0003405F" w:rsidP="003845FA">
            <w:pPr>
              <w:pStyle w:val="DashEn1"/>
              <w:numPr>
                <w:ilvl w:val="2"/>
                <w:numId w:val="53"/>
              </w:numPr>
              <w:spacing w:line="276" w:lineRule="auto"/>
            </w:pPr>
            <w:r w:rsidRPr="00CA7515">
              <w:t xml:space="preserve">a party was mistaken as to the identity of the other party or as to the nature of the ceremony performed, or </w:t>
            </w:r>
          </w:p>
          <w:p w14:paraId="7E73FE9B" w14:textId="4BF7E78D" w:rsidR="0003405F" w:rsidRPr="00CA7515" w:rsidRDefault="0003405F" w:rsidP="003845FA">
            <w:pPr>
              <w:pStyle w:val="DashEn1"/>
              <w:numPr>
                <w:ilvl w:val="2"/>
                <w:numId w:val="53"/>
              </w:numPr>
              <w:spacing w:line="276" w:lineRule="auto"/>
            </w:pPr>
            <w:r w:rsidRPr="00CA7515">
              <w:t>the party did not understand the nature and effect of the marriage ceremony</w:t>
            </w:r>
          </w:p>
          <w:p w14:paraId="4330ADEC" w14:textId="582C9991" w:rsidR="0003405F" w:rsidRPr="00CA7515" w:rsidRDefault="0003405F" w:rsidP="003845FA">
            <w:pPr>
              <w:pStyle w:val="Dot1"/>
              <w:spacing w:line="276" w:lineRule="auto"/>
            </w:pPr>
            <w:r w:rsidRPr="00CA7515">
              <w:t>either of the parties is, at the time of the marriage, not of marriageable age</w:t>
            </w:r>
            <w:r w:rsidR="00680F36">
              <w:t>.</w:t>
            </w:r>
          </w:p>
        </w:tc>
      </w:tr>
    </w:tbl>
    <w:p w14:paraId="69E6B05F" w14:textId="2C8F1D2A" w:rsidR="0003405F" w:rsidRPr="00E9177F" w:rsidRDefault="00523FCC" w:rsidP="003845FA">
      <w:pPr>
        <w:pStyle w:val="Heading3"/>
      </w:pPr>
      <w:bookmarkStart w:id="431" w:name="_Toc518290356"/>
      <w:bookmarkStart w:id="432" w:name="_Toc508963966"/>
      <w:bookmarkStart w:id="433" w:name="_Toc505079034"/>
      <w:bookmarkStart w:id="434" w:name="_Toc314496026"/>
      <w:r>
        <w:lastRenderedPageBreak/>
        <w:br/>
      </w:r>
      <w:bookmarkStart w:id="435" w:name="_Toc205388347"/>
      <w:r w:rsidR="0003405F" w:rsidRPr="00E9177F">
        <w:t>Prior undissolved valid marriage</w:t>
      </w:r>
      <w:bookmarkEnd w:id="431"/>
      <w:bookmarkEnd w:id="432"/>
      <w:bookmarkEnd w:id="433"/>
      <w:bookmarkEnd w:id="434"/>
      <w:bookmarkEnd w:id="435"/>
    </w:p>
    <w:p w14:paraId="52091868" w14:textId="77777777" w:rsidR="0003405F" w:rsidRPr="00FF2E35" w:rsidRDefault="0003405F" w:rsidP="003845FA">
      <w:pPr>
        <w:numPr>
          <w:ilvl w:val="1"/>
          <w:numId w:val="52"/>
        </w:numPr>
        <w:spacing w:before="140" w:after="140"/>
        <w:rPr>
          <w:rFonts w:ascii="Arial" w:hAnsi="Arial" w:cs="Arial"/>
          <w:szCs w:val="22"/>
        </w:rPr>
      </w:pPr>
      <w:bookmarkStart w:id="436" w:name="_Toc518290357"/>
      <w:bookmarkStart w:id="437" w:name="_Toc508963967"/>
      <w:bookmarkStart w:id="438" w:name="_Toc505079035"/>
      <w:r w:rsidRPr="00FF2E35">
        <w:rPr>
          <w:rFonts w:ascii="Arial" w:hAnsi="Arial" w:cs="Arial"/>
          <w:szCs w:val="22"/>
        </w:rPr>
        <w:t>A person who is already validly married cannot marry someone else under Australian law until the first marriage has ended.</w:t>
      </w:r>
    </w:p>
    <w:p w14:paraId="41FA3D33" w14:textId="77777777" w:rsidR="0003405F" w:rsidRPr="00FF2E35" w:rsidRDefault="0003405F" w:rsidP="003845FA">
      <w:pPr>
        <w:numPr>
          <w:ilvl w:val="1"/>
          <w:numId w:val="52"/>
        </w:numPr>
        <w:spacing w:before="140" w:after="140"/>
        <w:rPr>
          <w:rFonts w:ascii="Arial" w:hAnsi="Arial" w:cs="Arial"/>
          <w:szCs w:val="22"/>
        </w:rPr>
      </w:pPr>
      <w:r w:rsidRPr="00FF2E35">
        <w:rPr>
          <w:rFonts w:ascii="Arial" w:hAnsi="Arial" w:cs="Arial"/>
          <w:szCs w:val="22"/>
        </w:rPr>
        <w:t>It is important to establish that neither party to the marriage is lawfully married to another person because:</w:t>
      </w:r>
    </w:p>
    <w:p w14:paraId="380AAB30" w14:textId="77777777" w:rsidR="0003405F" w:rsidRPr="00FF2E35" w:rsidRDefault="0003405F" w:rsidP="003845FA">
      <w:pPr>
        <w:numPr>
          <w:ilvl w:val="0"/>
          <w:numId w:val="24"/>
        </w:numPr>
        <w:spacing w:before="120" w:after="120"/>
        <w:ind w:left="1074"/>
        <w:rPr>
          <w:rFonts w:ascii="Arial" w:hAnsi="Arial" w:cs="Arial"/>
          <w:szCs w:val="22"/>
        </w:rPr>
      </w:pPr>
      <w:r w:rsidRPr="00FF2E35">
        <w:rPr>
          <w:rFonts w:ascii="Arial" w:hAnsi="Arial" w:cs="Arial"/>
          <w:szCs w:val="22"/>
        </w:rPr>
        <w:t>a marriage is void where either of the parties is, at the time of the marriage, lawfully married to another person</w:t>
      </w:r>
      <w:r w:rsidRPr="00E9177F">
        <w:rPr>
          <w:rFonts w:ascii="Arial" w:hAnsi="Arial" w:cs="Arial"/>
          <w:szCs w:val="22"/>
          <w:vertAlign w:val="superscript"/>
        </w:rPr>
        <w:footnoteReference w:id="158"/>
      </w:r>
    </w:p>
    <w:p w14:paraId="0C562C3A" w14:textId="537FDAA5" w:rsidR="0003405F" w:rsidRPr="000B6241" w:rsidRDefault="0003405F" w:rsidP="003845FA">
      <w:pPr>
        <w:numPr>
          <w:ilvl w:val="0"/>
          <w:numId w:val="24"/>
        </w:numPr>
        <w:spacing w:before="120" w:after="120"/>
        <w:ind w:left="1074"/>
        <w:rPr>
          <w:rFonts w:ascii="Arial" w:hAnsi="Arial" w:cs="Arial"/>
          <w:szCs w:val="22"/>
        </w:rPr>
      </w:pPr>
      <w:r w:rsidRPr="00FF2E35">
        <w:rPr>
          <w:rFonts w:ascii="Arial" w:hAnsi="Arial" w:cs="Arial"/>
          <w:szCs w:val="22"/>
        </w:rPr>
        <w:t>a person who goes through a ceremony of marriage while still validly married to</w:t>
      </w:r>
      <w:r w:rsidRPr="000B6241">
        <w:rPr>
          <w:rFonts w:ascii="Arial" w:hAnsi="Arial" w:cs="Arial"/>
          <w:szCs w:val="22"/>
        </w:rPr>
        <w:t xml:space="preserve"> another person may have committed the offence of bigamy, which carries a penalty of </w:t>
      </w:r>
      <w:r w:rsidR="00BF3D3F">
        <w:rPr>
          <w:rFonts w:ascii="Arial" w:hAnsi="Arial" w:cs="Arial"/>
          <w:szCs w:val="22"/>
        </w:rPr>
        <w:t>5</w:t>
      </w:r>
      <w:r w:rsidRPr="000B6241">
        <w:rPr>
          <w:rFonts w:ascii="Arial" w:hAnsi="Arial" w:cs="Arial"/>
          <w:szCs w:val="22"/>
        </w:rPr>
        <w:t xml:space="preserve"> years imprisonment</w:t>
      </w:r>
      <w:r w:rsidRPr="00E9177F">
        <w:rPr>
          <w:rFonts w:ascii="Arial" w:hAnsi="Arial" w:cs="Arial"/>
          <w:szCs w:val="22"/>
          <w:vertAlign w:val="superscript"/>
        </w:rPr>
        <w:footnoteReference w:id="159"/>
      </w:r>
    </w:p>
    <w:p w14:paraId="60EB741A" w14:textId="6AF3BB4A" w:rsidR="0003405F" w:rsidRPr="000B6241" w:rsidRDefault="0003405F" w:rsidP="003845FA">
      <w:pPr>
        <w:numPr>
          <w:ilvl w:val="0"/>
          <w:numId w:val="24"/>
        </w:numPr>
        <w:spacing w:before="120" w:after="120"/>
        <w:ind w:left="1074"/>
        <w:rPr>
          <w:rFonts w:ascii="Arial" w:hAnsi="Arial" w:cs="Arial"/>
          <w:szCs w:val="22"/>
        </w:rPr>
      </w:pPr>
      <w:bookmarkStart w:id="439" w:name="_Hlk105936862"/>
      <w:r w:rsidRPr="000B6241">
        <w:rPr>
          <w:rFonts w:ascii="Arial" w:hAnsi="Arial" w:cs="Arial"/>
          <w:szCs w:val="22"/>
        </w:rPr>
        <w:t xml:space="preserve">a person who goes through a ceremony of marriage knowing, or having reasonable grounds to believe, that the other person is already validly married to a third person may also commit an offence, which carries a penalty of </w:t>
      </w:r>
      <w:r w:rsidR="00BF3D3F">
        <w:rPr>
          <w:rFonts w:ascii="Arial" w:hAnsi="Arial" w:cs="Arial"/>
          <w:szCs w:val="22"/>
        </w:rPr>
        <w:t>5</w:t>
      </w:r>
      <w:r w:rsidRPr="000B6241">
        <w:rPr>
          <w:rFonts w:ascii="Arial" w:hAnsi="Arial" w:cs="Arial"/>
          <w:szCs w:val="22"/>
        </w:rPr>
        <w:t xml:space="preserve"> years imprisonment,</w:t>
      </w:r>
      <w:r w:rsidRPr="00E9177F">
        <w:rPr>
          <w:rFonts w:ascii="Arial" w:hAnsi="Arial" w:cs="Arial"/>
          <w:szCs w:val="22"/>
          <w:vertAlign w:val="superscript"/>
        </w:rPr>
        <w:footnoteReference w:id="160"/>
      </w:r>
      <w:r w:rsidRPr="000B6241">
        <w:rPr>
          <w:rFonts w:ascii="Arial" w:hAnsi="Arial" w:cs="Arial"/>
          <w:szCs w:val="22"/>
        </w:rPr>
        <w:t xml:space="preserve"> and</w:t>
      </w:r>
      <w:bookmarkEnd w:id="439"/>
      <w:r w:rsidRPr="000B6241">
        <w:rPr>
          <w:rFonts w:ascii="Arial" w:hAnsi="Arial" w:cs="Arial"/>
          <w:szCs w:val="22"/>
        </w:rPr>
        <w:t xml:space="preserve"> </w:t>
      </w:r>
    </w:p>
    <w:p w14:paraId="43D1EAC7" w14:textId="77777777" w:rsidR="0003405F" w:rsidRPr="00CA7515" w:rsidRDefault="0003405F" w:rsidP="003845FA">
      <w:pPr>
        <w:numPr>
          <w:ilvl w:val="0"/>
          <w:numId w:val="24"/>
        </w:numPr>
        <w:spacing w:before="120" w:after="120"/>
        <w:ind w:left="1074"/>
      </w:pPr>
      <w:r w:rsidRPr="000B6241">
        <w:rPr>
          <w:rFonts w:ascii="Arial" w:hAnsi="Arial" w:cs="Arial"/>
          <w:szCs w:val="22"/>
        </w:rPr>
        <w:t xml:space="preserve">the celebrant will commit an offence where they </w:t>
      </w:r>
      <w:proofErr w:type="spellStart"/>
      <w:r w:rsidRPr="000B6241">
        <w:rPr>
          <w:rFonts w:ascii="Arial" w:hAnsi="Arial" w:cs="Arial"/>
          <w:szCs w:val="22"/>
        </w:rPr>
        <w:t>solemnise</w:t>
      </w:r>
      <w:proofErr w:type="spellEnd"/>
      <w:r w:rsidRPr="000B6241">
        <w:rPr>
          <w:rFonts w:ascii="Arial" w:hAnsi="Arial" w:cs="Arial"/>
          <w:szCs w:val="22"/>
        </w:rPr>
        <w:t xml:space="preserve"> a marriage, or purport to </w:t>
      </w:r>
      <w:proofErr w:type="spellStart"/>
      <w:r w:rsidRPr="000B6241">
        <w:rPr>
          <w:rFonts w:ascii="Arial" w:hAnsi="Arial" w:cs="Arial"/>
          <w:szCs w:val="22"/>
        </w:rPr>
        <w:t>solemnise</w:t>
      </w:r>
      <w:proofErr w:type="spellEnd"/>
      <w:r w:rsidRPr="000B6241">
        <w:rPr>
          <w:rFonts w:ascii="Arial" w:hAnsi="Arial" w:cs="Arial"/>
          <w:szCs w:val="22"/>
        </w:rPr>
        <w:t xml:space="preserve"> a marriage, if they have reason to believe that the marriage would be void because one of the parties may be validly married to another person</w:t>
      </w:r>
      <w:r w:rsidRPr="00CA7515">
        <w:t>.</w:t>
      </w:r>
      <w:r w:rsidRPr="00CA7515">
        <w:rPr>
          <w:rStyle w:val="FootnoteReference"/>
        </w:rPr>
        <w:footnoteReference w:id="161"/>
      </w:r>
    </w:p>
    <w:bookmarkEnd w:id="436"/>
    <w:bookmarkEnd w:id="437"/>
    <w:bookmarkEnd w:id="438"/>
    <w:p w14:paraId="6728AC42" w14:textId="5008A64D" w:rsidR="0003405F" w:rsidRPr="00CA7515" w:rsidRDefault="0003405F" w:rsidP="003845FA">
      <w:pPr>
        <w:pStyle w:val="PlainParagraph"/>
        <w:numPr>
          <w:ilvl w:val="1"/>
          <w:numId w:val="52"/>
        </w:numPr>
        <w:spacing w:line="276" w:lineRule="auto"/>
      </w:pPr>
      <w:r w:rsidRPr="00CA7515">
        <w:t xml:space="preserve">It is the party’s obligation to satisfy the celebrant that they are not already married to another person. </w:t>
      </w:r>
    </w:p>
    <w:p w14:paraId="1E654342" w14:textId="5C3AD66B" w:rsidR="0003405F" w:rsidRPr="00CA7515" w:rsidRDefault="0003405F" w:rsidP="003845FA">
      <w:pPr>
        <w:pStyle w:val="PlainParagraph"/>
        <w:numPr>
          <w:ilvl w:val="1"/>
          <w:numId w:val="52"/>
        </w:numPr>
        <w:spacing w:line="276" w:lineRule="auto"/>
      </w:pPr>
      <w:r w:rsidRPr="00CA7515">
        <w:t>An authorised celebrant must not solemnise the marriage of a person who has previously been married unless the person provides the celebrant with evidence that the prior marriage has ended, whether by divorce or by the death of the spouse.</w:t>
      </w:r>
      <w:r w:rsidRPr="00CA7515">
        <w:rPr>
          <w:rStyle w:val="FootnoteReference"/>
        </w:rPr>
        <w:footnoteReference w:id="162"/>
      </w:r>
      <w:r w:rsidRPr="00CA7515">
        <w:t xml:space="preserve"> Evidence might include a divorce certificate or a death certificate.</w:t>
      </w:r>
    </w:p>
    <w:p w14:paraId="6D955D31" w14:textId="4DCFD3FC" w:rsidR="0003405F" w:rsidRPr="009C3678" w:rsidRDefault="0003405F" w:rsidP="003845FA">
      <w:pPr>
        <w:pStyle w:val="Heading3"/>
      </w:pPr>
      <w:bookmarkStart w:id="440" w:name="_Toc205388348"/>
      <w:r w:rsidRPr="009C3678">
        <w:t>Parties in a prohibited relationship</w:t>
      </w:r>
      <w:bookmarkEnd w:id="440"/>
    </w:p>
    <w:p w14:paraId="16251E3C" w14:textId="364AAF07" w:rsidR="0003405F" w:rsidRPr="00CA7515" w:rsidRDefault="0003405F" w:rsidP="003845FA">
      <w:pPr>
        <w:pStyle w:val="PlainParagraph"/>
        <w:numPr>
          <w:ilvl w:val="1"/>
          <w:numId w:val="52"/>
        </w:numPr>
        <w:spacing w:line="276" w:lineRule="auto"/>
      </w:pPr>
      <w:r w:rsidRPr="00CA7515">
        <w:t>A marriage is void if the parties are within a prohibited relationship.</w:t>
      </w:r>
      <w:r w:rsidRPr="00CA7515">
        <w:rPr>
          <w:rStyle w:val="FootnoteReference"/>
        </w:rPr>
        <w:footnoteReference w:id="163"/>
      </w:r>
      <w:r w:rsidRPr="00CA7515">
        <w:t xml:space="preserve"> A prohibited relationship is a marriage between:</w:t>
      </w:r>
    </w:p>
    <w:p w14:paraId="290599F9"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a person and an ancestor or descendant, or</w:t>
      </w:r>
    </w:p>
    <w:p w14:paraId="56F0A572" w14:textId="1F834B41" w:rsidR="0003405F" w:rsidRPr="00CA7515" w:rsidRDefault="0003405F" w:rsidP="003845FA">
      <w:pPr>
        <w:numPr>
          <w:ilvl w:val="0"/>
          <w:numId w:val="24"/>
        </w:numPr>
        <w:spacing w:before="120" w:after="120"/>
        <w:ind w:left="1074"/>
      </w:pPr>
      <w:r w:rsidRPr="000B6241">
        <w:rPr>
          <w:rFonts w:ascii="Arial" w:hAnsi="Arial" w:cs="Arial"/>
          <w:szCs w:val="22"/>
        </w:rPr>
        <w:lastRenderedPageBreak/>
        <w:t>a person and their sibling</w:t>
      </w:r>
      <w:r w:rsidRPr="00CA7515">
        <w:rPr>
          <w:rStyle w:val="FootnoteReference"/>
        </w:rPr>
        <w:footnoteReference w:id="164"/>
      </w:r>
    </w:p>
    <w:p w14:paraId="6907E4E5" w14:textId="633AD6A4" w:rsidR="0003405F" w:rsidRPr="00CA7515" w:rsidRDefault="0003405F" w:rsidP="003845FA">
      <w:pPr>
        <w:pStyle w:val="PlainParagraph"/>
        <w:numPr>
          <w:ilvl w:val="1"/>
          <w:numId w:val="52"/>
        </w:numPr>
        <w:spacing w:line="276" w:lineRule="auto"/>
      </w:pPr>
      <w:r w:rsidRPr="00CA7515">
        <w:t xml:space="preserve">An ancestor is someone from whom a person is descended (e.g. a parent or grandparent). A descendant is someone who descends from a person (e.g. a child or grandchild). </w:t>
      </w:r>
    </w:p>
    <w:p w14:paraId="6EE52744" w14:textId="77777777" w:rsidR="0003405F" w:rsidRPr="009C3678" w:rsidRDefault="0003405F" w:rsidP="003845FA">
      <w:pPr>
        <w:pStyle w:val="Heading4"/>
      </w:pPr>
      <w:bookmarkStart w:id="441" w:name="_Toc518290360"/>
      <w:bookmarkStart w:id="442" w:name="_Toc508963970"/>
      <w:bookmarkStart w:id="443" w:name="_Toc505079038"/>
      <w:bookmarkStart w:id="444" w:name="_Toc205388349"/>
      <w:r w:rsidRPr="009C3678">
        <w:t>What about adopted children or adoptive parents?</w:t>
      </w:r>
      <w:bookmarkEnd w:id="441"/>
      <w:bookmarkEnd w:id="442"/>
      <w:bookmarkEnd w:id="443"/>
      <w:bookmarkEnd w:id="444"/>
    </w:p>
    <w:p w14:paraId="68204221" w14:textId="77777777" w:rsidR="0003405F" w:rsidRPr="00CA7515" w:rsidRDefault="0003405F" w:rsidP="003845FA">
      <w:pPr>
        <w:pStyle w:val="PlainParagraph"/>
        <w:numPr>
          <w:ilvl w:val="1"/>
          <w:numId w:val="52"/>
        </w:numPr>
        <w:spacing w:line="276" w:lineRule="auto"/>
      </w:pPr>
      <w:r w:rsidRPr="00CA7515">
        <w:t xml:space="preserve">For the purposes of determining whether a relationship is a prohibited relationship, the Marriage Act treats adopted children as the natural children of the adoptive parents. This means that a prohibited relationship will include a relationship traced through or to an adopted child. </w:t>
      </w:r>
    </w:p>
    <w:p w14:paraId="3895D184" w14:textId="77777777" w:rsidR="0003405F" w:rsidRPr="00CA7515" w:rsidRDefault="0003405F" w:rsidP="003845FA">
      <w:pPr>
        <w:pStyle w:val="PlainParagraph"/>
        <w:numPr>
          <w:ilvl w:val="1"/>
          <w:numId w:val="52"/>
        </w:numPr>
        <w:spacing w:line="276" w:lineRule="auto"/>
      </w:pPr>
      <w:r w:rsidRPr="00CA7515">
        <w:t>A person is still considered to be an adopted child even if the adoption has been annulled, cancelled or discharged or has ceased to be effective for any reason.</w:t>
      </w:r>
      <w:r w:rsidRPr="00CA7515">
        <w:rPr>
          <w:rStyle w:val="FootnoteReference"/>
        </w:rPr>
        <w:footnoteReference w:id="165"/>
      </w:r>
      <w:r w:rsidRPr="00CA7515">
        <w:t xml:space="preserve"> If adopted more than once, the child is deemed to be the child of each of their adoptive parents as well as of their birth parents.</w:t>
      </w:r>
      <w:r w:rsidRPr="00CA7515">
        <w:rPr>
          <w:rStyle w:val="FootnoteReference"/>
        </w:rPr>
        <w:footnoteReference w:id="166"/>
      </w:r>
      <w:r w:rsidRPr="00CA7515">
        <w:t xml:space="preserve">  </w:t>
      </w:r>
    </w:p>
    <w:p w14:paraId="66939383" w14:textId="77777777" w:rsidR="0003405F" w:rsidRPr="00CA7515" w:rsidRDefault="0003405F" w:rsidP="003845FA">
      <w:pPr>
        <w:pStyle w:val="PlainParagraph"/>
        <w:numPr>
          <w:ilvl w:val="1"/>
          <w:numId w:val="52"/>
        </w:numPr>
        <w:spacing w:line="276" w:lineRule="auto"/>
      </w:pPr>
      <w:r w:rsidRPr="00CA7515">
        <w:t>Individuals who were adopted by the same adult/s are considered to be siblings and, therefore, a marriage between them would be a prohibited relationship. This includes cases where the parties have never lived together, or where an adoption has been annulled, cancelled or discharged.</w:t>
      </w:r>
    </w:p>
    <w:p w14:paraId="468EEB45" w14:textId="77777777" w:rsidR="0003405F" w:rsidRPr="009C3678" w:rsidRDefault="0003405F" w:rsidP="003845FA">
      <w:pPr>
        <w:pStyle w:val="Heading4"/>
      </w:pPr>
      <w:bookmarkStart w:id="445" w:name="_Toc505079039"/>
      <w:bookmarkStart w:id="446" w:name="_Toc518290361"/>
      <w:bookmarkStart w:id="447" w:name="_Toc508963971"/>
      <w:bookmarkStart w:id="448" w:name="_Toc205388350"/>
      <w:r w:rsidRPr="009C3678">
        <w:t>Examples of prohibited relationships</w:t>
      </w:r>
      <w:bookmarkEnd w:id="445"/>
      <w:bookmarkEnd w:id="446"/>
      <w:bookmarkEnd w:id="447"/>
      <w:bookmarkEnd w:id="448"/>
    </w:p>
    <w:p w14:paraId="73E4985F" w14:textId="77777777" w:rsidR="0003405F" w:rsidRPr="00CA7515" w:rsidRDefault="0003405F" w:rsidP="003845FA">
      <w:pPr>
        <w:pStyle w:val="PlainParagraph"/>
        <w:numPr>
          <w:ilvl w:val="1"/>
          <w:numId w:val="52"/>
        </w:numPr>
        <w:spacing w:line="276" w:lineRule="auto"/>
      </w:pPr>
      <w:r w:rsidRPr="00CA7515">
        <w:t>Under the Marriage Act, a person cannot marry their:</w:t>
      </w:r>
    </w:p>
    <w:p w14:paraId="23B65A57" w14:textId="70FF3B99"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grandparent (or great-grandparent, </w:t>
      </w:r>
      <w:r w:rsidR="00AA22EA" w:rsidRPr="000B6241">
        <w:rPr>
          <w:rFonts w:ascii="Arial" w:hAnsi="Arial" w:cs="Arial"/>
          <w:szCs w:val="22"/>
        </w:rPr>
        <w:t>etc.</w:t>
      </w:r>
      <w:r w:rsidRPr="000B6241">
        <w:rPr>
          <w:rFonts w:ascii="Arial" w:hAnsi="Arial" w:cs="Arial"/>
          <w:szCs w:val="22"/>
        </w:rPr>
        <w:t>)</w:t>
      </w:r>
    </w:p>
    <w:p w14:paraId="25B48FC0"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parent</w:t>
      </w:r>
    </w:p>
    <w:p w14:paraId="1AFB91EB"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sibling or half</w:t>
      </w:r>
      <w:r w:rsidRPr="000B6241">
        <w:rPr>
          <w:rFonts w:ascii="Arial" w:hAnsi="Arial" w:cs="Arial"/>
          <w:szCs w:val="22"/>
        </w:rPr>
        <w:noBreakHyphen/>
        <w:t xml:space="preserve">sibling </w:t>
      </w:r>
    </w:p>
    <w:p w14:paraId="40199DB1"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child, or </w:t>
      </w:r>
    </w:p>
    <w:p w14:paraId="31C3676B" w14:textId="4F402490"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grandchild (or great-grandchild, </w:t>
      </w:r>
      <w:r w:rsidR="00AA22EA" w:rsidRPr="000B6241">
        <w:rPr>
          <w:rFonts w:ascii="Arial" w:hAnsi="Arial" w:cs="Arial"/>
          <w:szCs w:val="22"/>
        </w:rPr>
        <w:t>etc.</w:t>
      </w:r>
      <w:r w:rsidRPr="000B6241">
        <w:rPr>
          <w:rFonts w:ascii="Arial" w:hAnsi="Arial" w:cs="Arial"/>
          <w:szCs w:val="22"/>
        </w:rPr>
        <w:t xml:space="preserve">). </w:t>
      </w:r>
    </w:p>
    <w:p w14:paraId="30633EBA" w14:textId="77777777" w:rsidR="0003405F" w:rsidRPr="009C3678" w:rsidRDefault="0003405F" w:rsidP="003845FA">
      <w:pPr>
        <w:pStyle w:val="Heading4"/>
      </w:pPr>
      <w:bookmarkStart w:id="449" w:name="_Toc205388351"/>
      <w:r w:rsidRPr="009C3678">
        <w:t>Examples of relationships which are not prohibited relationships</w:t>
      </w:r>
      <w:bookmarkEnd w:id="449"/>
    </w:p>
    <w:p w14:paraId="6A6A2AA7" w14:textId="77777777" w:rsidR="0003405F" w:rsidRPr="00CA7515" w:rsidRDefault="0003405F" w:rsidP="003845FA">
      <w:pPr>
        <w:pStyle w:val="PlainParagraph"/>
        <w:numPr>
          <w:ilvl w:val="1"/>
          <w:numId w:val="52"/>
        </w:numPr>
        <w:spacing w:line="276" w:lineRule="auto"/>
      </w:pPr>
      <w:r w:rsidRPr="00CA7515">
        <w:t>The following marriages would not be a prohibited relationship under the Marriage Act:</w:t>
      </w:r>
    </w:p>
    <w:p w14:paraId="05F334A5"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a marriage between an uncle and his niece or nephew, or an aunt and her niece or nephew</w:t>
      </w:r>
    </w:p>
    <w:p w14:paraId="5E37479A" w14:textId="68F3857B"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a marriage between cousins</w:t>
      </w:r>
    </w:p>
    <w:p w14:paraId="09C2B87D" w14:textId="77777777" w:rsidR="0003405F" w:rsidRPr="00FF2E35" w:rsidRDefault="0003405F" w:rsidP="003845FA">
      <w:pPr>
        <w:numPr>
          <w:ilvl w:val="0"/>
          <w:numId w:val="24"/>
        </w:numPr>
        <w:spacing w:before="120" w:after="120"/>
        <w:ind w:left="1074"/>
        <w:rPr>
          <w:rFonts w:ascii="Arial" w:hAnsi="Arial" w:cs="Arial"/>
          <w:szCs w:val="22"/>
        </w:rPr>
      </w:pPr>
      <w:r w:rsidRPr="00FF2E35">
        <w:rPr>
          <w:rFonts w:ascii="Arial" w:hAnsi="Arial" w:cs="Arial"/>
          <w:szCs w:val="22"/>
        </w:rPr>
        <w:t xml:space="preserve">a marriage between individuals who have lived together in the one family but were not adopted by the adults who raised them. </w:t>
      </w:r>
    </w:p>
    <w:p w14:paraId="0E2C4936" w14:textId="77777777" w:rsidR="0003405F" w:rsidRPr="00FF2E35" w:rsidRDefault="0003405F" w:rsidP="003845FA">
      <w:pPr>
        <w:pStyle w:val="PlainParagraph"/>
        <w:numPr>
          <w:ilvl w:val="1"/>
          <w:numId w:val="52"/>
        </w:numPr>
        <w:spacing w:line="276" w:lineRule="auto"/>
        <w:rPr>
          <w:rFonts w:ascii="Calibri" w:hAnsi="Calibri"/>
          <w:bCs/>
          <w:iCs/>
          <w:szCs w:val="28"/>
        </w:rPr>
      </w:pPr>
      <w:r w:rsidRPr="00FF2E35">
        <w:t xml:space="preserve">An authorised celebrant should exercise caution when a party to a proposed marriage refers to the couple being raised as step-siblings, or refers to any family </w:t>
      </w:r>
      <w:r w:rsidRPr="00FF2E35">
        <w:lastRenderedPageBreak/>
        <w:t xml:space="preserve">connection between them. In such a case the authorised celebrant should question them closely to ensure there </w:t>
      </w:r>
      <w:bookmarkStart w:id="450" w:name="_Toc314496028"/>
      <w:r w:rsidRPr="00FF2E35">
        <w:t>is no prohibited relationship.</w:t>
      </w:r>
      <w:bookmarkStart w:id="451" w:name="_Toc518290362"/>
      <w:bookmarkStart w:id="452" w:name="_Toc508963972"/>
      <w:bookmarkStart w:id="453" w:name="_Toc505079040"/>
    </w:p>
    <w:p w14:paraId="54016020" w14:textId="1A997761" w:rsidR="0003405F" w:rsidRPr="009C3678" w:rsidRDefault="003665F2" w:rsidP="003845FA">
      <w:pPr>
        <w:pStyle w:val="Heading3"/>
      </w:pPr>
      <w:bookmarkStart w:id="454" w:name="_Toc205388352"/>
      <w:r w:rsidRPr="004D152A">
        <w:t>Secti</w:t>
      </w:r>
      <w:r w:rsidR="0003405F" w:rsidRPr="004D152A">
        <w:t xml:space="preserve">on 48 of </w:t>
      </w:r>
      <w:bookmarkEnd w:id="451"/>
      <w:bookmarkEnd w:id="452"/>
      <w:bookmarkEnd w:id="453"/>
      <w:r w:rsidR="0003405F" w:rsidRPr="004D152A">
        <w:t>the Marriage Act</w:t>
      </w:r>
      <w:bookmarkEnd w:id="454"/>
    </w:p>
    <w:bookmarkEnd w:id="450"/>
    <w:p w14:paraId="53D19EB7" w14:textId="2391FB28" w:rsidR="0003405F" w:rsidRPr="003665F2" w:rsidRDefault="0003405F" w:rsidP="003845FA">
      <w:pPr>
        <w:pStyle w:val="PlainParagraph"/>
        <w:numPr>
          <w:ilvl w:val="1"/>
          <w:numId w:val="52"/>
        </w:numPr>
        <w:spacing w:line="276" w:lineRule="auto"/>
      </w:pPr>
      <w:r w:rsidRPr="00CA7515">
        <w:t xml:space="preserve">Under </w:t>
      </w:r>
      <w:r w:rsidR="00A81369" w:rsidRPr="003665F2">
        <w:t>sub</w:t>
      </w:r>
      <w:r w:rsidRPr="003665F2">
        <w:t>section 48</w:t>
      </w:r>
      <w:r w:rsidR="00A81369" w:rsidRPr="003665F2">
        <w:t>(1)</w:t>
      </w:r>
      <w:r w:rsidRPr="003665F2">
        <w:t xml:space="preserve"> of the</w:t>
      </w:r>
      <w:r w:rsidRPr="00CA7515">
        <w:t xml:space="preserve"> Marriage Act, a marriage is invalid if it is not solemnised in accordance with </w:t>
      </w:r>
      <w:r w:rsidR="00A81369">
        <w:t>certain</w:t>
      </w:r>
      <w:r w:rsidR="003665F2">
        <w:t xml:space="preserve"> provisions</w:t>
      </w:r>
      <w:r w:rsidRPr="00CA7515">
        <w:t>. For example, a marriage may be invalid under section 48 where</w:t>
      </w:r>
      <w:r w:rsidR="003665F2">
        <w:t xml:space="preserve"> the vows do not comply with section </w:t>
      </w:r>
      <w:r w:rsidR="003665F2" w:rsidRPr="003665F2">
        <w:t xml:space="preserve">45 of the Marriage Act. </w:t>
      </w:r>
    </w:p>
    <w:p w14:paraId="237310A1" w14:textId="6FD9DE9A" w:rsidR="00A81369" w:rsidRDefault="0003405F">
      <w:pPr>
        <w:pStyle w:val="PlainParagraph"/>
        <w:numPr>
          <w:ilvl w:val="1"/>
          <w:numId w:val="52"/>
        </w:numPr>
        <w:spacing w:line="276" w:lineRule="auto"/>
      </w:pPr>
      <w:r w:rsidRPr="004D152A">
        <w:t>Only a court can determine whether a marriage is invalid</w:t>
      </w:r>
      <w:r w:rsidR="00F45FB4" w:rsidRPr="004D152A">
        <w:t xml:space="preserve">. </w:t>
      </w:r>
    </w:p>
    <w:p w14:paraId="5DE27D85" w14:textId="3D8EA39C" w:rsidR="008D51A8" w:rsidRPr="004D152A" w:rsidRDefault="008D51A8">
      <w:pPr>
        <w:pStyle w:val="Heading4"/>
      </w:pPr>
      <w:bookmarkStart w:id="455" w:name="_Toc205388353"/>
      <w:r w:rsidRPr="004D152A">
        <w:t>Marriage may still be valid despite certain failures to comply with the Marriage Act</w:t>
      </w:r>
      <w:bookmarkEnd w:id="455"/>
    </w:p>
    <w:p w14:paraId="1051B414" w14:textId="20744B11" w:rsidR="00A81369" w:rsidRPr="004D152A" w:rsidRDefault="00A81369" w:rsidP="004D152A">
      <w:pPr>
        <w:pStyle w:val="ListParagraph"/>
        <w:numPr>
          <w:ilvl w:val="1"/>
          <w:numId w:val="52"/>
        </w:numPr>
        <w:rPr>
          <w:rFonts w:ascii="Arial" w:hAnsi="Arial" w:cs="Arial"/>
          <w:szCs w:val="22"/>
        </w:rPr>
      </w:pPr>
      <w:r w:rsidRPr="004D152A">
        <w:rPr>
          <w:rFonts w:ascii="Arial" w:hAnsi="Arial" w:cs="Arial"/>
          <w:szCs w:val="22"/>
        </w:rPr>
        <w:t xml:space="preserve">Subsections 48(2) and (3) of the Marriage Act provide that a marriage is not invalid by reason of certain failures to comply with the requirements of the Marriage Act. In some circumstances, subsections 48(2) and (3) of the Marriage Act may protect the validity of a marriage from some of an </w:t>
      </w:r>
      <w:proofErr w:type="spellStart"/>
      <w:r w:rsidRPr="004D152A">
        <w:rPr>
          <w:rFonts w:ascii="Arial" w:hAnsi="Arial" w:cs="Arial"/>
          <w:szCs w:val="22"/>
        </w:rPr>
        <w:t>authorised</w:t>
      </w:r>
      <w:proofErr w:type="spellEnd"/>
      <w:r w:rsidRPr="004D152A">
        <w:rPr>
          <w:rFonts w:ascii="Arial" w:hAnsi="Arial" w:cs="Arial"/>
          <w:szCs w:val="22"/>
        </w:rPr>
        <w:t xml:space="preserve"> celebrant’s failings, including:</w:t>
      </w:r>
    </w:p>
    <w:p w14:paraId="29761099" w14:textId="143DBE1F" w:rsidR="00A81369" w:rsidRPr="004D152A" w:rsidRDefault="00A81369" w:rsidP="00A81369">
      <w:pPr>
        <w:numPr>
          <w:ilvl w:val="0"/>
          <w:numId w:val="24"/>
        </w:numPr>
        <w:spacing w:before="120" w:after="120"/>
        <w:ind w:left="1074"/>
        <w:rPr>
          <w:rFonts w:ascii="Arial" w:hAnsi="Arial" w:cs="Arial"/>
          <w:szCs w:val="22"/>
        </w:rPr>
      </w:pPr>
      <w:r w:rsidRPr="004D152A">
        <w:rPr>
          <w:rFonts w:ascii="Arial" w:hAnsi="Arial" w:cs="Arial"/>
          <w:szCs w:val="22"/>
        </w:rPr>
        <w:t>a celebrant’s failure to explain the nature of the marriage relationship in accordance with section 46</w:t>
      </w:r>
    </w:p>
    <w:p w14:paraId="3167934D" w14:textId="1FB36EA0" w:rsidR="00A81369" w:rsidRPr="004D152A" w:rsidRDefault="00A81369" w:rsidP="00A81369">
      <w:pPr>
        <w:numPr>
          <w:ilvl w:val="0"/>
          <w:numId w:val="24"/>
        </w:numPr>
        <w:spacing w:before="120" w:after="120"/>
        <w:ind w:left="1074"/>
        <w:rPr>
          <w:rFonts w:ascii="Arial" w:hAnsi="Arial" w:cs="Arial"/>
          <w:szCs w:val="22"/>
        </w:rPr>
      </w:pPr>
      <w:r w:rsidRPr="004D152A">
        <w:rPr>
          <w:rFonts w:ascii="Arial" w:hAnsi="Arial" w:cs="Arial"/>
          <w:szCs w:val="22"/>
        </w:rPr>
        <w:t>a failure to comply with any of the requirements in section 42 which relate to the NOIM</w:t>
      </w:r>
    </w:p>
    <w:p w14:paraId="6D8AC304" w14:textId="77777777" w:rsidR="00A81369" w:rsidRPr="004D152A" w:rsidRDefault="00A81369" w:rsidP="00A81369">
      <w:pPr>
        <w:numPr>
          <w:ilvl w:val="0"/>
          <w:numId w:val="24"/>
        </w:numPr>
        <w:spacing w:before="120" w:after="120"/>
        <w:ind w:left="1074"/>
        <w:rPr>
          <w:rFonts w:ascii="Arial" w:hAnsi="Arial" w:cs="Arial"/>
          <w:szCs w:val="22"/>
        </w:rPr>
      </w:pPr>
      <w:r w:rsidRPr="004D152A">
        <w:rPr>
          <w:rFonts w:ascii="Arial" w:hAnsi="Arial" w:cs="Arial"/>
          <w:szCs w:val="22"/>
        </w:rPr>
        <w:t xml:space="preserve">where a marriage was </w:t>
      </w:r>
      <w:proofErr w:type="spellStart"/>
      <w:r w:rsidRPr="004D152A">
        <w:rPr>
          <w:rFonts w:ascii="Arial" w:hAnsi="Arial" w:cs="Arial"/>
          <w:szCs w:val="22"/>
        </w:rPr>
        <w:t>solemnised</w:t>
      </w:r>
      <w:proofErr w:type="spellEnd"/>
      <w:r w:rsidRPr="004D152A">
        <w:rPr>
          <w:rFonts w:ascii="Arial" w:hAnsi="Arial" w:cs="Arial"/>
          <w:szCs w:val="22"/>
        </w:rPr>
        <w:t xml:space="preserve"> by a person not </w:t>
      </w:r>
      <w:proofErr w:type="spellStart"/>
      <w:r w:rsidRPr="004D152A">
        <w:rPr>
          <w:rFonts w:ascii="Arial" w:hAnsi="Arial" w:cs="Arial"/>
          <w:szCs w:val="22"/>
        </w:rPr>
        <w:t>authorised</w:t>
      </w:r>
      <w:proofErr w:type="spellEnd"/>
      <w:r w:rsidRPr="004D152A">
        <w:rPr>
          <w:rFonts w:ascii="Arial" w:hAnsi="Arial" w:cs="Arial"/>
          <w:szCs w:val="22"/>
        </w:rPr>
        <w:t xml:space="preserve"> under the Marriage Act to </w:t>
      </w:r>
      <w:proofErr w:type="spellStart"/>
      <w:r w:rsidRPr="004D152A">
        <w:rPr>
          <w:rFonts w:ascii="Arial" w:hAnsi="Arial" w:cs="Arial"/>
          <w:szCs w:val="22"/>
        </w:rPr>
        <w:t>solemnise</w:t>
      </w:r>
      <w:proofErr w:type="spellEnd"/>
      <w:r w:rsidRPr="004D152A">
        <w:rPr>
          <w:rFonts w:ascii="Arial" w:hAnsi="Arial" w:cs="Arial"/>
          <w:szCs w:val="22"/>
        </w:rPr>
        <w:t xml:space="preserve"> a marriage, if either of the parties to the marriage believed at the time of the marriage that the person was lawfully </w:t>
      </w:r>
      <w:proofErr w:type="spellStart"/>
      <w:r w:rsidRPr="004D152A">
        <w:rPr>
          <w:rFonts w:ascii="Arial" w:hAnsi="Arial" w:cs="Arial"/>
          <w:szCs w:val="22"/>
        </w:rPr>
        <w:t>authorised</w:t>
      </w:r>
      <w:proofErr w:type="spellEnd"/>
      <w:r w:rsidRPr="004D152A">
        <w:rPr>
          <w:rFonts w:ascii="Arial" w:hAnsi="Arial" w:cs="Arial"/>
          <w:szCs w:val="22"/>
        </w:rPr>
        <w:t xml:space="preserve"> to </w:t>
      </w:r>
      <w:proofErr w:type="spellStart"/>
      <w:r w:rsidRPr="004D152A">
        <w:rPr>
          <w:rFonts w:ascii="Arial" w:hAnsi="Arial" w:cs="Arial"/>
          <w:szCs w:val="22"/>
        </w:rPr>
        <w:t>solemnise</w:t>
      </w:r>
      <w:proofErr w:type="spellEnd"/>
      <w:r w:rsidRPr="004D152A">
        <w:rPr>
          <w:rFonts w:ascii="Arial" w:hAnsi="Arial" w:cs="Arial"/>
          <w:szCs w:val="22"/>
        </w:rPr>
        <w:t xml:space="preserve"> it. </w:t>
      </w:r>
    </w:p>
    <w:p w14:paraId="1BD030F5" w14:textId="18350C3A" w:rsidR="00A81369" w:rsidRDefault="00A81369" w:rsidP="004D152A">
      <w:pPr>
        <w:pStyle w:val="ListParagraph"/>
        <w:numPr>
          <w:ilvl w:val="1"/>
          <w:numId w:val="52"/>
        </w:numPr>
        <w:spacing w:before="240" w:after="240"/>
      </w:pPr>
      <w:r w:rsidRPr="004D152A">
        <w:rPr>
          <w:rFonts w:ascii="Arial" w:hAnsi="Arial" w:cs="Arial"/>
          <w:szCs w:val="22"/>
        </w:rPr>
        <w:t xml:space="preserve">However, even though subsection 48(2) may save the validity of a marriage in some circumstances, </w:t>
      </w:r>
      <w:r w:rsidRPr="004D152A">
        <w:rPr>
          <w:rFonts w:ascii="Arial" w:hAnsi="Arial" w:cs="Arial"/>
          <w:b/>
          <w:szCs w:val="22"/>
        </w:rPr>
        <w:t xml:space="preserve">an </w:t>
      </w:r>
      <w:proofErr w:type="spellStart"/>
      <w:r w:rsidRPr="004D152A">
        <w:rPr>
          <w:rFonts w:ascii="Arial" w:hAnsi="Arial" w:cs="Arial"/>
          <w:b/>
          <w:szCs w:val="22"/>
        </w:rPr>
        <w:t>authorised</w:t>
      </w:r>
      <w:proofErr w:type="spellEnd"/>
      <w:r w:rsidRPr="004D152A">
        <w:rPr>
          <w:rFonts w:ascii="Arial" w:hAnsi="Arial" w:cs="Arial"/>
          <w:b/>
          <w:szCs w:val="22"/>
        </w:rPr>
        <w:t xml:space="preserve"> celebrant may</w:t>
      </w:r>
      <w:r w:rsidR="0000505D" w:rsidRPr="004D152A">
        <w:rPr>
          <w:rFonts w:ascii="Arial" w:hAnsi="Arial" w:cs="Arial"/>
          <w:b/>
          <w:szCs w:val="22"/>
        </w:rPr>
        <w:t xml:space="preserve"> </w:t>
      </w:r>
      <w:r w:rsidR="00DD0C27" w:rsidRPr="004D152A">
        <w:rPr>
          <w:rFonts w:ascii="Arial" w:hAnsi="Arial" w:cs="Arial"/>
          <w:b/>
          <w:szCs w:val="22"/>
        </w:rPr>
        <w:t>in any case</w:t>
      </w:r>
      <w:r w:rsidRPr="004D152A">
        <w:rPr>
          <w:rFonts w:ascii="Arial" w:hAnsi="Arial" w:cs="Arial"/>
          <w:b/>
          <w:szCs w:val="22"/>
        </w:rPr>
        <w:t xml:space="preserve"> find themselves facing an investigation for </w:t>
      </w:r>
      <w:r w:rsidR="003665F2" w:rsidRPr="004D152A">
        <w:rPr>
          <w:rFonts w:ascii="Arial" w:hAnsi="Arial" w:cs="Arial"/>
          <w:b/>
          <w:szCs w:val="22"/>
        </w:rPr>
        <w:t>non-compliance with their legal obligations under the Marriage Act.</w:t>
      </w:r>
      <w:r w:rsidRPr="004D152A">
        <w:rPr>
          <w:rFonts w:ascii="Arial" w:hAnsi="Arial" w:cs="Arial"/>
          <w:szCs w:val="22"/>
        </w:rPr>
        <w:t xml:space="preserve"> This reflects the policy approach underlying the Marriage Act which places the responsibility on the celebrant to ensure that only valid marriages are </w:t>
      </w:r>
      <w:proofErr w:type="spellStart"/>
      <w:r w:rsidR="0077337D">
        <w:rPr>
          <w:rFonts w:ascii="Arial" w:hAnsi="Arial" w:cs="Arial"/>
          <w:szCs w:val="22"/>
        </w:rPr>
        <w:t>solemni</w:t>
      </w:r>
      <w:r w:rsidR="00024403">
        <w:rPr>
          <w:rFonts w:ascii="Arial" w:hAnsi="Arial" w:cs="Arial"/>
          <w:szCs w:val="22"/>
        </w:rPr>
        <w:t>s</w:t>
      </w:r>
      <w:r w:rsidR="0077337D">
        <w:rPr>
          <w:rFonts w:ascii="Arial" w:hAnsi="Arial" w:cs="Arial"/>
          <w:szCs w:val="22"/>
        </w:rPr>
        <w:t>ed</w:t>
      </w:r>
      <w:proofErr w:type="spellEnd"/>
      <w:r w:rsidR="0077337D">
        <w:rPr>
          <w:rFonts w:ascii="Arial" w:hAnsi="Arial" w:cs="Arial"/>
          <w:szCs w:val="22"/>
        </w:rPr>
        <w:t xml:space="preserve"> </w:t>
      </w:r>
      <w:r w:rsidRPr="004D152A">
        <w:rPr>
          <w:rFonts w:ascii="Arial" w:hAnsi="Arial" w:cs="Arial"/>
          <w:szCs w:val="22"/>
        </w:rPr>
        <w:t xml:space="preserve">and that all the requirements of the Marriage Act are followed. </w:t>
      </w:r>
    </w:p>
    <w:p w14:paraId="2730A934" w14:textId="5097116B" w:rsidR="0003405F" w:rsidRPr="009C3678" w:rsidRDefault="0003405F" w:rsidP="003845FA">
      <w:pPr>
        <w:pStyle w:val="Heading3"/>
      </w:pPr>
      <w:bookmarkStart w:id="456" w:name="_Toc205388354"/>
      <w:bookmarkStart w:id="457" w:name="realconsent"/>
      <w:r w:rsidRPr="009C3678">
        <w:t>The consent of the parties is not real consent</w:t>
      </w:r>
      <w:bookmarkEnd w:id="456"/>
      <w:r w:rsidR="00DA536D">
        <w:br/>
      </w:r>
    </w:p>
    <w:tbl>
      <w:tblPr>
        <w:tblStyle w:val="TableGrid"/>
        <w:tblW w:w="0" w:type="auto"/>
        <w:shd w:val="clear" w:color="auto" w:fill="F2F2F2" w:themeFill="background1" w:themeFillShade="F2"/>
        <w:tblLook w:val="04A0" w:firstRow="1" w:lastRow="0" w:firstColumn="1" w:lastColumn="0" w:noHBand="0" w:noVBand="1"/>
      </w:tblPr>
      <w:tblGrid>
        <w:gridCol w:w="9026"/>
      </w:tblGrid>
      <w:tr w:rsidR="0003405F" w:rsidRPr="009C3678" w14:paraId="76E56DE2" w14:textId="77777777" w:rsidTr="00857943">
        <w:tc>
          <w:tcPr>
            <w:tcW w:w="9242" w:type="dxa"/>
            <w:shd w:val="clear" w:color="auto" w:fill="F2F2F2" w:themeFill="background1" w:themeFillShade="F2"/>
            <w:hideMark/>
          </w:tcPr>
          <w:p w14:paraId="10D7FBA5" w14:textId="77777777" w:rsidR="0003405F" w:rsidRPr="009C3678" w:rsidRDefault="0003405F" w:rsidP="003845FA">
            <w:pPr>
              <w:pStyle w:val="PlainParagraph"/>
              <w:numPr>
                <w:ilvl w:val="1"/>
                <w:numId w:val="52"/>
              </w:numPr>
              <w:spacing w:line="276" w:lineRule="auto"/>
              <w:rPr>
                <w:b/>
                <w:sz w:val="22"/>
              </w:rPr>
            </w:pPr>
            <w:r w:rsidRPr="009C3678">
              <w:rPr>
                <w:b/>
                <w:sz w:val="22"/>
              </w:rPr>
              <w:t>KEY MESSAGES</w:t>
            </w:r>
          </w:p>
          <w:p w14:paraId="48DDB4EB" w14:textId="238AFA6A" w:rsidR="0003405F" w:rsidRPr="009C3678" w:rsidRDefault="0003405F" w:rsidP="003845FA">
            <w:pPr>
              <w:pStyle w:val="PlainParagraph"/>
              <w:spacing w:line="276" w:lineRule="auto"/>
              <w:rPr>
                <w:sz w:val="22"/>
                <w:lang w:val="en-US" w:eastAsia="en-US" w:bidi="en-US"/>
              </w:rPr>
            </w:pPr>
            <w:r w:rsidRPr="009C3678">
              <w:rPr>
                <w:sz w:val="22"/>
              </w:rPr>
              <w:t>Authorised celebrants must ensure that both parties freely and genuinely consent to the marriage at all times. A marriage is void if the consent of either of the parties is not real consent because:</w:t>
            </w:r>
          </w:p>
          <w:p w14:paraId="7C727C40" w14:textId="77777777" w:rsidR="0003405F" w:rsidRPr="009C3678" w:rsidRDefault="0003405F" w:rsidP="003845FA">
            <w:pPr>
              <w:pStyle w:val="Dot1"/>
              <w:spacing w:line="276" w:lineRule="auto"/>
              <w:rPr>
                <w:sz w:val="22"/>
              </w:rPr>
            </w:pPr>
            <w:r w:rsidRPr="009C3678">
              <w:rPr>
                <w:sz w:val="22"/>
              </w:rPr>
              <w:t>it was obtained by duress or fraud</w:t>
            </w:r>
          </w:p>
          <w:p w14:paraId="4F159E22" w14:textId="77777777" w:rsidR="0003405F" w:rsidRPr="009C3678" w:rsidRDefault="0003405F" w:rsidP="003845FA">
            <w:pPr>
              <w:pStyle w:val="Dot1"/>
              <w:spacing w:line="276" w:lineRule="auto"/>
              <w:rPr>
                <w:sz w:val="22"/>
              </w:rPr>
            </w:pPr>
            <w:r w:rsidRPr="009C3678">
              <w:rPr>
                <w:sz w:val="22"/>
              </w:rPr>
              <w:t>a party was mistaken as to the identity of the other party or as to the nature of the ceremony performed, or</w:t>
            </w:r>
          </w:p>
          <w:p w14:paraId="0B605400" w14:textId="77777777" w:rsidR="0003405F" w:rsidRPr="009C3678" w:rsidRDefault="0003405F" w:rsidP="003845FA">
            <w:pPr>
              <w:pStyle w:val="Dot1"/>
              <w:spacing w:line="276" w:lineRule="auto"/>
              <w:rPr>
                <w:sz w:val="22"/>
              </w:rPr>
            </w:pPr>
            <w:r w:rsidRPr="009C3678">
              <w:rPr>
                <w:sz w:val="22"/>
              </w:rPr>
              <w:t>a party did not understand the nature and effect of the marriage ceremony.</w:t>
            </w:r>
            <w:r w:rsidRPr="009C3678">
              <w:rPr>
                <w:rStyle w:val="FootnoteReference"/>
                <w:sz w:val="22"/>
              </w:rPr>
              <w:footnoteReference w:id="167"/>
            </w:r>
          </w:p>
          <w:p w14:paraId="098328B8" w14:textId="77777777" w:rsidR="0003405F" w:rsidRPr="009C3678" w:rsidRDefault="0003405F" w:rsidP="003845FA">
            <w:pPr>
              <w:pStyle w:val="PlainParagraph"/>
              <w:spacing w:line="276" w:lineRule="auto"/>
              <w:rPr>
                <w:b/>
                <w:sz w:val="22"/>
              </w:rPr>
            </w:pPr>
            <w:r w:rsidRPr="009C3678">
              <w:rPr>
                <w:b/>
                <w:sz w:val="22"/>
              </w:rPr>
              <w:lastRenderedPageBreak/>
              <w:t>An authorised celebrant who believes the consent of one or both parties is not real consent should refuse to marry the couple, even if the marriage ceremony has commenced.</w:t>
            </w:r>
          </w:p>
          <w:p w14:paraId="07BDCE79" w14:textId="77777777" w:rsidR="0003405F" w:rsidRPr="009C3678" w:rsidRDefault="0003405F" w:rsidP="003845FA">
            <w:pPr>
              <w:pStyle w:val="PlainParagraph"/>
              <w:spacing w:line="276" w:lineRule="auto"/>
              <w:rPr>
                <w:sz w:val="22"/>
              </w:rPr>
            </w:pPr>
            <w:r w:rsidRPr="009C3678">
              <w:rPr>
                <w:sz w:val="22"/>
              </w:rPr>
              <w:t>Authorised celebrants should remember the following key information about consent:</w:t>
            </w:r>
          </w:p>
          <w:p w14:paraId="17A6B134" w14:textId="1D44C96C" w:rsidR="0003405F" w:rsidRPr="009C3678" w:rsidRDefault="0003405F" w:rsidP="003845FA">
            <w:pPr>
              <w:pStyle w:val="Dot1"/>
              <w:spacing w:line="276" w:lineRule="auto"/>
              <w:rPr>
                <w:sz w:val="22"/>
              </w:rPr>
            </w:pPr>
            <w:r w:rsidRPr="009C3678">
              <w:rPr>
                <w:sz w:val="22"/>
              </w:rPr>
              <w:t>The parties must consent at the time of the marriage. Prior consent is not a substitute for real consent at the time of the marriage</w:t>
            </w:r>
            <w:r w:rsidR="00441734">
              <w:rPr>
                <w:sz w:val="22"/>
              </w:rPr>
              <w:t>.</w:t>
            </w:r>
          </w:p>
          <w:p w14:paraId="70E8E909" w14:textId="77777777" w:rsidR="0003405F" w:rsidRPr="009C3678" w:rsidRDefault="0003405F" w:rsidP="003845FA">
            <w:pPr>
              <w:pStyle w:val="Dot1"/>
              <w:spacing w:line="276" w:lineRule="auto"/>
              <w:rPr>
                <w:sz w:val="22"/>
              </w:rPr>
            </w:pPr>
            <w:r w:rsidRPr="009C3678">
              <w:rPr>
                <w:sz w:val="22"/>
              </w:rPr>
              <w:t xml:space="preserve">A third party cannot provide real consent on behalf of a party to the marriage, even if that third party has power of attorney or is a guardian to the relevant party to the marriage. </w:t>
            </w:r>
          </w:p>
          <w:p w14:paraId="3240F39C" w14:textId="77777777" w:rsidR="0003405F" w:rsidRPr="009C3678" w:rsidRDefault="0003405F" w:rsidP="003845FA">
            <w:pPr>
              <w:pStyle w:val="Dot1"/>
              <w:spacing w:line="276" w:lineRule="auto"/>
              <w:rPr>
                <w:sz w:val="22"/>
              </w:rPr>
            </w:pPr>
            <w:r w:rsidRPr="009C3678">
              <w:rPr>
                <w:sz w:val="22"/>
              </w:rPr>
              <w:t>If you are concerned about whether a person’s consent is real consent, you should speak to the person in the absence of any other party. You may also speak to third parties but should first seek permission from the person involved.</w:t>
            </w:r>
          </w:p>
          <w:p w14:paraId="00CE6C89" w14:textId="72EFE7A2" w:rsidR="0003405F" w:rsidRPr="009C3678" w:rsidRDefault="0003405F" w:rsidP="003845FA">
            <w:pPr>
              <w:pStyle w:val="Dot1"/>
              <w:spacing w:line="276" w:lineRule="auto"/>
              <w:rPr>
                <w:sz w:val="22"/>
              </w:rPr>
            </w:pPr>
            <w:r w:rsidRPr="009C3678">
              <w:rPr>
                <w:sz w:val="22"/>
              </w:rPr>
              <w:t xml:space="preserve">To further safeguard real consent, an authorised celebrant is required to meet with each party to the marriage separately and in person before the marriage is solemnised. See Appendix A to these </w:t>
            </w:r>
            <w:r w:rsidR="003267D4">
              <w:rPr>
                <w:sz w:val="22"/>
              </w:rPr>
              <w:t>g</w:t>
            </w:r>
            <w:r w:rsidRPr="009C3678">
              <w:rPr>
                <w:sz w:val="22"/>
              </w:rPr>
              <w:t xml:space="preserve">uidelines for further guidance on separate meetings. </w:t>
            </w:r>
          </w:p>
          <w:p w14:paraId="004F2259" w14:textId="3A6A15A7" w:rsidR="0003405F" w:rsidRPr="009C3678" w:rsidRDefault="0003405F" w:rsidP="00DA536D">
            <w:pPr>
              <w:pStyle w:val="Dot1"/>
              <w:spacing w:line="276" w:lineRule="auto"/>
            </w:pPr>
            <w:r w:rsidRPr="009C3678">
              <w:rPr>
                <w:sz w:val="22"/>
              </w:rPr>
              <w:t>You should thoroughly document any conversations you have about consent. This will provide a record of your decision-making process, should you be called upon to give evidence in court as to the consent of the parties.</w:t>
            </w:r>
          </w:p>
        </w:tc>
      </w:tr>
    </w:tbl>
    <w:p w14:paraId="5DB6CBFB" w14:textId="3A2BCBF7" w:rsidR="009C3678" w:rsidRDefault="009C3678" w:rsidP="003845FA">
      <w:pPr>
        <w:pStyle w:val="Heading4"/>
        <w:rPr>
          <w:szCs w:val="22"/>
        </w:rPr>
      </w:pPr>
    </w:p>
    <w:p w14:paraId="5AB56C7A" w14:textId="0F98385C" w:rsidR="0003405F" w:rsidRPr="009C3678" w:rsidRDefault="0003405F" w:rsidP="003845FA">
      <w:pPr>
        <w:pStyle w:val="Heading4"/>
      </w:pPr>
      <w:bookmarkStart w:id="458" w:name="_Toc205388355"/>
      <w:r w:rsidRPr="009C3678">
        <w:t>Assessing whether a person’s consent is real consent</w:t>
      </w:r>
      <w:bookmarkEnd w:id="458"/>
    </w:p>
    <w:p w14:paraId="7D0F6E31" w14:textId="33A5975D" w:rsidR="0003405F" w:rsidRPr="00CA7515" w:rsidRDefault="0003405F" w:rsidP="003845FA">
      <w:pPr>
        <w:pStyle w:val="PlainParagraph"/>
        <w:numPr>
          <w:ilvl w:val="1"/>
          <w:numId w:val="52"/>
        </w:numPr>
        <w:spacing w:line="276" w:lineRule="auto"/>
      </w:pPr>
      <w:r w:rsidRPr="00CA7515">
        <w:t xml:space="preserve">If an authorised celebrant forms a view that a person’s consent may not be real consent, they should discuss the matter with the party </w:t>
      </w:r>
      <w:r w:rsidRPr="009C3678">
        <w:t xml:space="preserve">concerned </w:t>
      </w:r>
      <w:r w:rsidRPr="009C3678">
        <w:rPr>
          <w:bCs/>
        </w:rPr>
        <w:t>in the absence of the other party</w:t>
      </w:r>
      <w:r w:rsidRPr="00CA7515">
        <w:rPr>
          <w:b/>
          <w:bCs/>
        </w:rPr>
        <w:t xml:space="preserve"> </w:t>
      </w:r>
      <w:r w:rsidRPr="00CA7515">
        <w:t>to ensure the consent is real consent. This is</w:t>
      </w:r>
      <w:r w:rsidR="00BC6251">
        <w:t xml:space="preserve"> especially</w:t>
      </w:r>
      <w:r w:rsidRPr="00CA7515">
        <w:t xml:space="preserve"> important if the celebrant is concerned that a party may be experiencing duress or is mentally incapable of understanding the nature and effect of the marriage ceremony. </w:t>
      </w:r>
    </w:p>
    <w:p w14:paraId="540340E4" w14:textId="77777777" w:rsidR="0003405F" w:rsidRPr="00CA7515" w:rsidRDefault="0003405F" w:rsidP="003845FA">
      <w:pPr>
        <w:pStyle w:val="PlainParagraph"/>
        <w:numPr>
          <w:ilvl w:val="1"/>
          <w:numId w:val="52"/>
        </w:numPr>
        <w:spacing w:line="276" w:lineRule="auto"/>
      </w:pPr>
      <w:r w:rsidRPr="00CA7515">
        <w:t xml:space="preserve">In cases where there is doubt about whether a party is incapable of understanding the nature and effect of the marriage ceremony, a general understanding will be sufficient. A high level of understanding is not required. </w:t>
      </w:r>
    </w:p>
    <w:p w14:paraId="1BDD44AB" w14:textId="77777777" w:rsidR="0003405F" w:rsidRPr="00CA7515" w:rsidRDefault="0003405F" w:rsidP="003845FA">
      <w:pPr>
        <w:pStyle w:val="PlainParagraph"/>
        <w:numPr>
          <w:ilvl w:val="1"/>
          <w:numId w:val="52"/>
        </w:numPr>
        <w:spacing w:line="276" w:lineRule="auto"/>
      </w:pPr>
      <w:r w:rsidRPr="00CA7515">
        <w:t xml:space="preserve">The authorised celebrant should ask questions of the person about whom they have concerns in order to gauge the level of their understanding of the marriage ceremony and what it involves. For example, why they want to marry the other person, what marriage is or where they will be living after the marriage. </w:t>
      </w:r>
    </w:p>
    <w:p w14:paraId="12A025CC" w14:textId="77777777" w:rsidR="0003405F" w:rsidRPr="00CA7515" w:rsidRDefault="0003405F" w:rsidP="003845FA">
      <w:pPr>
        <w:pStyle w:val="PlainParagraph"/>
        <w:numPr>
          <w:ilvl w:val="1"/>
          <w:numId w:val="52"/>
        </w:numPr>
        <w:spacing w:line="276" w:lineRule="auto"/>
      </w:pPr>
      <w:r w:rsidRPr="00CA7515">
        <w:t xml:space="preserve">Celebrants should be aware that issues of consent can arise at any time prior to the conclusion of the marriage ceremony. It is vital that a celebrant is satisfied that both parties genuinely consent to the marriage. </w:t>
      </w:r>
    </w:p>
    <w:p w14:paraId="5C162AF0" w14:textId="2671BB78" w:rsidR="0003405F" w:rsidRDefault="0003405F" w:rsidP="003845FA">
      <w:pPr>
        <w:pStyle w:val="PlainParagraph"/>
        <w:numPr>
          <w:ilvl w:val="1"/>
          <w:numId w:val="52"/>
        </w:numPr>
        <w:spacing w:line="276" w:lineRule="auto"/>
      </w:pPr>
      <w:r w:rsidRPr="00CA7515">
        <w:t>If at any point a celebrant is unsure of the genuine consent of either party</w:t>
      </w:r>
      <w:r w:rsidR="001C44AF">
        <w:t>,</w:t>
      </w:r>
      <w:r w:rsidRPr="00CA7515">
        <w:t xml:space="preserve"> they should not proceed with solemnising the marriage. </w:t>
      </w:r>
    </w:p>
    <w:p w14:paraId="0A7D4D1D" w14:textId="40ECB33B" w:rsidR="00676358" w:rsidRDefault="00676358" w:rsidP="00676358">
      <w:pPr>
        <w:pStyle w:val="PlainParagraph"/>
        <w:spacing w:line="276" w:lineRule="auto"/>
      </w:pPr>
    </w:p>
    <w:p w14:paraId="53A4ACA8" w14:textId="77777777" w:rsidR="00676358" w:rsidRPr="00CA7515" w:rsidRDefault="00676358" w:rsidP="00BC3E23">
      <w:pPr>
        <w:pStyle w:val="PlainParagraph"/>
        <w:spacing w:line="276" w:lineRule="auto"/>
      </w:pPr>
    </w:p>
    <w:p w14:paraId="597A2B4D" w14:textId="77777777" w:rsidR="0003405F" w:rsidRPr="00CA7515" w:rsidRDefault="0003405F" w:rsidP="003845FA">
      <w:pPr>
        <w:pStyle w:val="Heading5"/>
        <w:spacing w:line="276" w:lineRule="auto"/>
      </w:pPr>
      <w:r w:rsidRPr="00CA7515">
        <w:lastRenderedPageBreak/>
        <w:t>Speak to third parties</w:t>
      </w:r>
    </w:p>
    <w:p w14:paraId="3EDC1B50" w14:textId="77777777" w:rsidR="0003405F" w:rsidRPr="00CA7515" w:rsidRDefault="0003405F" w:rsidP="003845FA">
      <w:pPr>
        <w:pStyle w:val="PlainParagraph"/>
        <w:numPr>
          <w:ilvl w:val="1"/>
          <w:numId w:val="52"/>
        </w:numPr>
        <w:spacing w:line="276" w:lineRule="auto"/>
      </w:pPr>
      <w:r w:rsidRPr="00CA7515">
        <w:t xml:space="preserve">In addition to speaking to the party concerned, an authorised celebrant can speak to third parties to assess if consent is real. For example, in cases of possible incapacity, an authorised celebrant might be assisted by speaking with family members, medical experts who know the party, guardians if relevant, or carers or staff where a person is living if they are elderly or have a disability. When speaking to third parties, it is important to respect the privacy of the person involved. It is important that you seek permission from the person to approach third parties, tell them who you would like to speak to and why, and let them know what you are going to say. </w:t>
      </w:r>
    </w:p>
    <w:p w14:paraId="1D10ACF2" w14:textId="77777777" w:rsidR="0003405F" w:rsidRPr="00F73195" w:rsidRDefault="0003405F" w:rsidP="003845FA">
      <w:pPr>
        <w:pStyle w:val="Heading5"/>
        <w:spacing w:line="276" w:lineRule="auto"/>
      </w:pPr>
      <w:r w:rsidRPr="00F73195">
        <w:t>Keep detailed records</w:t>
      </w:r>
    </w:p>
    <w:p w14:paraId="23C7946F" w14:textId="12CD81F6" w:rsidR="0003405F" w:rsidRDefault="0003405F" w:rsidP="003845FA">
      <w:pPr>
        <w:pStyle w:val="PlainParagraph"/>
        <w:numPr>
          <w:ilvl w:val="1"/>
          <w:numId w:val="52"/>
        </w:numPr>
        <w:spacing w:line="276" w:lineRule="auto"/>
      </w:pPr>
      <w:r w:rsidRPr="00CA7515">
        <w:t>An authorised celebrant should thoroughly document any conversations they have to assess a person’s consent to marry. Should questions arise at a later date, the celebrant will have a record of their decision-making process. This is important because celebrants may be called upon to give evidence in court as to the consent of the parties.</w:t>
      </w:r>
    </w:p>
    <w:p w14:paraId="3A963BF8" w14:textId="77777777" w:rsidR="0003405F" w:rsidRPr="00F73195" w:rsidRDefault="0003405F" w:rsidP="003845FA">
      <w:pPr>
        <w:pStyle w:val="Heading5"/>
        <w:spacing w:line="276" w:lineRule="auto"/>
      </w:pPr>
      <w:r w:rsidRPr="00F73195">
        <w:t>Ask yourself the following questions</w:t>
      </w:r>
    </w:p>
    <w:p w14:paraId="3087642C" w14:textId="77777777" w:rsidR="0003405F" w:rsidRPr="00CA7515" w:rsidRDefault="0003405F" w:rsidP="003845FA">
      <w:pPr>
        <w:pStyle w:val="PlainParagraph"/>
        <w:numPr>
          <w:ilvl w:val="1"/>
          <w:numId w:val="52"/>
        </w:numPr>
        <w:spacing w:line="276" w:lineRule="auto"/>
      </w:pPr>
      <w:r w:rsidRPr="00CA7515">
        <w:t xml:space="preserve">The following questions may assist an authorised celebrant to identify situations where consent issues may arise. It is important to note that this list is not exhaustive and there may be other considerations for celebrants depending on the specific circumstances: </w:t>
      </w:r>
    </w:p>
    <w:p w14:paraId="551AC5F9"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Is one party silent or otherwise not communicating? </w:t>
      </w:r>
    </w:p>
    <w:p w14:paraId="7F29C110"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Is one party speaking nonsensically or constantly interrupting? </w:t>
      </w:r>
    </w:p>
    <w:p w14:paraId="7FE07A52"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Has the couple been accompanied by extended family or friends who do some or much of the talking in response to the celebrant’s questions? </w:t>
      </w:r>
    </w:p>
    <w:p w14:paraId="61C19133"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Is one party displaying emotions that are excessive or inappropriate in the circumstances? </w:t>
      </w:r>
    </w:p>
    <w:p w14:paraId="59EC43A4"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Has one party expressed feelings of shame or </w:t>
      </w:r>
      <w:proofErr w:type="spellStart"/>
      <w:r w:rsidRPr="000B6241">
        <w:rPr>
          <w:rFonts w:ascii="Arial" w:hAnsi="Arial" w:cs="Arial"/>
          <w:szCs w:val="22"/>
        </w:rPr>
        <w:t>dishonour</w:t>
      </w:r>
      <w:proofErr w:type="spellEnd"/>
      <w:r w:rsidRPr="000B6241">
        <w:rPr>
          <w:rFonts w:ascii="Arial" w:hAnsi="Arial" w:cs="Arial"/>
          <w:szCs w:val="22"/>
        </w:rPr>
        <w:t xml:space="preserve"> on the family if expectations are not met? </w:t>
      </w:r>
    </w:p>
    <w:p w14:paraId="57EBDCEB"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Does one party answer all of the questions for the other party as well as for themselves? </w:t>
      </w:r>
    </w:p>
    <w:p w14:paraId="0E870442"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Does one party have noticeable problems with memory? </w:t>
      </w:r>
    </w:p>
    <w:p w14:paraId="6CBB0621"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Is there any sign that a party cannot manage their own affairs, for example, being in full-time care or being subject to a guardianship order? </w:t>
      </w:r>
    </w:p>
    <w:p w14:paraId="5DE71BFE"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Does one of the parties seem vague or unclear about the purpose of the meeting with the celebrant, or are they unable to give any information about themselves and why they want to be married? </w:t>
      </w:r>
    </w:p>
    <w:p w14:paraId="0629D0CB" w14:textId="43451E3A" w:rsidR="0003405F" w:rsidRPr="00CA7515" w:rsidRDefault="0003405F" w:rsidP="003845FA">
      <w:pPr>
        <w:numPr>
          <w:ilvl w:val="0"/>
          <w:numId w:val="24"/>
        </w:numPr>
        <w:spacing w:before="120" w:after="120"/>
        <w:ind w:left="1074"/>
      </w:pPr>
      <w:r w:rsidRPr="000B6241">
        <w:rPr>
          <w:rFonts w:ascii="Arial" w:hAnsi="Arial" w:cs="Arial"/>
          <w:szCs w:val="22"/>
        </w:rPr>
        <w:t>Do the celebrant and the party have sufficient knowledge of each other’s language? If not, the celebrant should insist that an interpreter is used or, if an interpreter is not available, pass the function of performing the marriage on to a celebrant who speaks that language.</w:t>
      </w:r>
    </w:p>
    <w:p w14:paraId="0D3BB658" w14:textId="5B531132" w:rsidR="0003405F" w:rsidRPr="00F73195" w:rsidRDefault="0003405F" w:rsidP="002D17F8">
      <w:pPr>
        <w:pStyle w:val="Heading4"/>
      </w:pPr>
      <w:bookmarkStart w:id="459" w:name="_Toc205388356"/>
      <w:bookmarkStart w:id="460" w:name="_Hlk202972306"/>
      <w:bookmarkStart w:id="461" w:name="_Toc518290364"/>
      <w:bookmarkStart w:id="462" w:name="_Toc508963974"/>
      <w:bookmarkStart w:id="463" w:name="_Toc505079042"/>
      <w:bookmarkEnd w:id="457"/>
      <w:r w:rsidRPr="00F73195">
        <w:lastRenderedPageBreak/>
        <w:t>Consent cannot be given by a third party</w:t>
      </w:r>
      <w:bookmarkEnd w:id="459"/>
    </w:p>
    <w:p w14:paraId="7836324D" w14:textId="0B0D03AD" w:rsidR="00F73195" w:rsidRDefault="0003405F" w:rsidP="003845FA">
      <w:pPr>
        <w:pStyle w:val="PlainParagraph"/>
        <w:numPr>
          <w:ilvl w:val="1"/>
          <w:numId w:val="52"/>
        </w:numPr>
        <w:spacing w:line="276" w:lineRule="auto"/>
      </w:pPr>
      <w:r w:rsidRPr="00CA7515">
        <w:t>An authorised celebrant must not rely on a Power of Attorney or Power of Guardianship to determine the consent of a party to a marriage. That is, consent is not something that can be given by a third party on behalf of the party to the marriage.</w:t>
      </w:r>
    </w:p>
    <w:p w14:paraId="42B0F883" w14:textId="395EF6E3" w:rsidR="002A39B6" w:rsidRPr="002D17F8" w:rsidRDefault="00BD53A1" w:rsidP="003845FA">
      <w:pPr>
        <w:pStyle w:val="Dot1"/>
        <w:numPr>
          <w:ilvl w:val="1"/>
          <w:numId w:val="52"/>
        </w:numPr>
        <w:spacing w:line="276" w:lineRule="auto"/>
      </w:pPr>
      <w:r>
        <w:t>W</w:t>
      </w:r>
      <w:r w:rsidR="002A39B6" w:rsidRPr="002D17F8">
        <w:t xml:space="preserve">hile a third party such as a guardian cannot consent to marry on someone’s behalf, they may raise issues of capacity in relation to that person. </w:t>
      </w:r>
    </w:p>
    <w:p w14:paraId="1A3A9574" w14:textId="77777777" w:rsidR="002A39B6" w:rsidRPr="002D17F8" w:rsidRDefault="002A39B6" w:rsidP="003845FA">
      <w:pPr>
        <w:pStyle w:val="Dot1"/>
        <w:numPr>
          <w:ilvl w:val="1"/>
          <w:numId w:val="52"/>
        </w:numPr>
        <w:spacing w:line="276" w:lineRule="auto"/>
      </w:pPr>
      <w:r w:rsidRPr="002D17F8">
        <w:t xml:space="preserve">Authorised celebrants should consider whether there is any sign that a party cannot manage their own affairs, for example, being subject to a guardianship order. </w:t>
      </w:r>
    </w:p>
    <w:p w14:paraId="0D52B06F" w14:textId="54845124" w:rsidR="002A39B6" w:rsidRPr="002D17F8" w:rsidRDefault="002A39B6" w:rsidP="003845FA">
      <w:pPr>
        <w:pStyle w:val="PlainParagraph"/>
        <w:numPr>
          <w:ilvl w:val="1"/>
          <w:numId w:val="52"/>
        </w:numPr>
        <w:spacing w:line="276" w:lineRule="auto"/>
      </w:pPr>
      <w:r w:rsidRPr="002D17F8">
        <w:t>A party to an intended marriage should be advised to seek independent legal advice if they have questions about the operation of guardianship orders or powers of attorney, having regard to their particular circumstances.</w:t>
      </w:r>
    </w:p>
    <w:p w14:paraId="2B5D931B" w14:textId="789622EA" w:rsidR="002A39B6" w:rsidRPr="003D0043" w:rsidRDefault="00F060A0" w:rsidP="002D17F8">
      <w:pPr>
        <w:pStyle w:val="Heading4"/>
      </w:pPr>
      <w:bookmarkStart w:id="464" w:name="_Toc205388357"/>
      <w:bookmarkStart w:id="465" w:name="_Toc508963982"/>
      <w:bookmarkEnd w:id="460"/>
      <w:r w:rsidRPr="003D0043">
        <w:t>Capacity of the parties</w:t>
      </w:r>
      <w:bookmarkEnd w:id="464"/>
    </w:p>
    <w:p w14:paraId="0DFBC7B0" w14:textId="7445E23E" w:rsidR="0062590E" w:rsidRPr="003D0043" w:rsidRDefault="0062590E" w:rsidP="0062590E">
      <w:pPr>
        <w:pStyle w:val="PlainParagraph"/>
        <w:numPr>
          <w:ilvl w:val="1"/>
          <w:numId w:val="52"/>
        </w:numPr>
        <w:spacing w:line="276" w:lineRule="auto"/>
      </w:pPr>
      <w:r w:rsidRPr="003D0043">
        <w:t>Capacity is the concept that refers to a person’s ability to make independent decisions. Every adult is presumed to have capacity to make decisions. This means that unless there is a valid trigger to justify a further assessment of a person’s capacity, authorised celebrants should generally treat everyone as if they are capable of understanding the nature and effect of the marriage ceremony.</w:t>
      </w:r>
    </w:p>
    <w:p w14:paraId="380554B1" w14:textId="125E9440" w:rsidR="0098390A" w:rsidRPr="003D0043" w:rsidRDefault="0098390A" w:rsidP="003D0043">
      <w:pPr>
        <w:pStyle w:val="PlainParagraph"/>
        <w:numPr>
          <w:ilvl w:val="1"/>
          <w:numId w:val="52"/>
        </w:numPr>
        <w:spacing w:line="276" w:lineRule="auto"/>
      </w:pPr>
      <w:r w:rsidRPr="003D0043">
        <w:t xml:space="preserve">Authorised celebrants should not assume a person lacks capacity based on appearances, for example because of advanced age, a disability, physical impairment or where the person has difficulty communicating. Many people may have difficulty communicating and expressing themselves, however, with assistance, their capacity for making their own decisions is clear. There are many support tools that can be used to assist in communication, such as </w:t>
      </w:r>
      <w:proofErr w:type="spellStart"/>
      <w:r w:rsidRPr="003D0043">
        <w:t>Auslan</w:t>
      </w:r>
      <w:proofErr w:type="spellEnd"/>
      <w:r w:rsidR="00557B75">
        <w:t xml:space="preserve"> </w:t>
      </w:r>
      <w:r w:rsidRPr="003D0043">
        <w:t>or other Alternative and Augmentative Communication systems (</w:t>
      </w:r>
      <w:r w:rsidR="008629F8">
        <w:t xml:space="preserve">e.g. </w:t>
      </w:r>
      <w:r w:rsidRPr="003D0043">
        <w:t>picture boards or computer programs) that might be used by the person.</w:t>
      </w:r>
    </w:p>
    <w:p w14:paraId="259400AC" w14:textId="2CDD61D0" w:rsidR="00F060A0" w:rsidRPr="003D0043" w:rsidRDefault="00F060A0" w:rsidP="003D0043">
      <w:pPr>
        <w:pStyle w:val="Heading5"/>
      </w:pPr>
      <w:r w:rsidRPr="003D0043">
        <w:t xml:space="preserve">Persons with a disability </w:t>
      </w:r>
    </w:p>
    <w:p w14:paraId="3FE13B44" w14:textId="5FCE0842" w:rsidR="002A39B6" w:rsidRPr="003D0043" w:rsidRDefault="002A39B6" w:rsidP="003845FA">
      <w:pPr>
        <w:pStyle w:val="PlainParagraph"/>
        <w:numPr>
          <w:ilvl w:val="1"/>
          <w:numId w:val="52"/>
        </w:numPr>
        <w:spacing w:line="276" w:lineRule="auto"/>
      </w:pPr>
      <w:r w:rsidRPr="003D0043">
        <w:t xml:space="preserve">It is especially important to value and respect the importance of presuming capacity of a person with a disability to </w:t>
      </w:r>
      <w:proofErr w:type="gramStart"/>
      <w:r w:rsidRPr="003D0043">
        <w:t>make a decision</w:t>
      </w:r>
      <w:proofErr w:type="gramEnd"/>
      <w:r w:rsidRPr="003D0043">
        <w:t xml:space="preserve"> in relation to marriage. Article 23 of the </w:t>
      </w:r>
      <w:r w:rsidRPr="003D0043">
        <w:rPr>
          <w:i/>
        </w:rPr>
        <w:t>Convention on the Rights of Persons with a Disability</w:t>
      </w:r>
      <w:r w:rsidRPr="003D0043">
        <w:t xml:space="preserve"> recognises the right of people with disabilities to marry and have a family. Although the Marriage Act recognises the need to protect a person with disability from exploitation, by voiding a marriage where they did not understand the nature and effect of </w:t>
      </w:r>
      <w:r w:rsidR="00136617" w:rsidRPr="003D0043">
        <w:t>the marriage ceremony</w:t>
      </w:r>
      <w:r w:rsidRPr="003D0043">
        <w:t>, it is not intended to result in a barrier for people with a disability to marry.</w:t>
      </w:r>
    </w:p>
    <w:p w14:paraId="515A5293" w14:textId="6EE90676" w:rsidR="002A39B6" w:rsidRDefault="002A39B6" w:rsidP="003845FA">
      <w:pPr>
        <w:pStyle w:val="PlainParagraph"/>
        <w:numPr>
          <w:ilvl w:val="1"/>
          <w:numId w:val="52"/>
        </w:numPr>
        <w:spacing w:line="276" w:lineRule="auto"/>
      </w:pPr>
      <w:r w:rsidRPr="003D0043">
        <w:t>If an authorised celebrant is concerned that a person with a disability may not have</w:t>
      </w:r>
      <w:r w:rsidRPr="00644115">
        <w:t xml:space="preserve"> the capacity to understand the nature and effect of marriage, they should employ the practical advice provided above to ascertain whether the person is capable of providing real consent.</w:t>
      </w:r>
    </w:p>
    <w:p w14:paraId="36E697D3" w14:textId="77777777" w:rsidR="00530A63" w:rsidRPr="003D0043" w:rsidRDefault="00530A63" w:rsidP="003D0043">
      <w:pPr>
        <w:pStyle w:val="PlainParagraph"/>
        <w:spacing w:line="276" w:lineRule="auto"/>
        <w:rPr>
          <w:b/>
          <w:i/>
        </w:rPr>
      </w:pPr>
    </w:p>
    <w:p w14:paraId="78B65610" w14:textId="38E7BF38" w:rsidR="0003405F" w:rsidRPr="00644115" w:rsidRDefault="0003405F" w:rsidP="00644115">
      <w:pPr>
        <w:pStyle w:val="Heading4"/>
      </w:pPr>
      <w:bookmarkStart w:id="466" w:name="_Toc205388358"/>
      <w:bookmarkStart w:id="467" w:name="_Ref285462801"/>
      <w:bookmarkStart w:id="468" w:name="_Toc314496030"/>
      <w:bookmarkStart w:id="469" w:name="_Toc505079051"/>
      <w:bookmarkStart w:id="470" w:name="_Toc508963983"/>
      <w:bookmarkStart w:id="471" w:name="_Toc518290374"/>
      <w:bookmarkStart w:id="472" w:name="marriageableage"/>
      <w:bookmarkEnd w:id="461"/>
      <w:bookmarkEnd w:id="462"/>
      <w:bookmarkEnd w:id="463"/>
      <w:bookmarkEnd w:id="465"/>
      <w:r w:rsidRPr="00644115">
        <w:lastRenderedPageBreak/>
        <w:t>Forced, arranged and ‘sham’ marriages</w:t>
      </w:r>
      <w:bookmarkEnd w:id="466"/>
    </w:p>
    <w:p w14:paraId="06109CD3" w14:textId="5AEF279B" w:rsidR="0003405F" w:rsidRPr="00644115" w:rsidRDefault="0003405F" w:rsidP="003845FA">
      <w:pPr>
        <w:pStyle w:val="PlainParagraph"/>
        <w:numPr>
          <w:ilvl w:val="1"/>
          <w:numId w:val="52"/>
        </w:numPr>
        <w:spacing w:line="276" w:lineRule="auto"/>
      </w:pPr>
      <w:r w:rsidRPr="00644115">
        <w:t>Authorised celebrants should be aware that it is an offence to engage in conduct that causes another person to enter into a forced marriage or to be a party to a forced marriage (this offence does not apply to the victim of forced marriage).</w:t>
      </w:r>
      <w:r w:rsidRPr="00644115">
        <w:rPr>
          <w:rStyle w:val="FootnoteReference"/>
        </w:rPr>
        <w:footnoteReference w:id="168"/>
      </w:r>
      <w:r w:rsidRPr="00644115">
        <w:t xml:space="preserve"> </w:t>
      </w:r>
      <w:r w:rsidR="007C324F" w:rsidRPr="00644115">
        <w:t xml:space="preserve">See ‘Offences relating to forced marriage’ in Chapter 7 of these </w:t>
      </w:r>
      <w:r w:rsidR="003267D4">
        <w:t>g</w:t>
      </w:r>
      <w:r w:rsidR="007C324F" w:rsidRPr="00644115">
        <w:t xml:space="preserve">uidelines for further information. </w:t>
      </w:r>
    </w:p>
    <w:p w14:paraId="465D0B9D" w14:textId="77777777" w:rsidR="0003405F" w:rsidRPr="00CA7515" w:rsidRDefault="0003405F" w:rsidP="003845FA">
      <w:pPr>
        <w:pStyle w:val="PlainParagraph"/>
        <w:numPr>
          <w:ilvl w:val="1"/>
          <w:numId w:val="52"/>
        </w:numPr>
        <w:spacing w:line="276" w:lineRule="auto"/>
      </w:pPr>
      <w:r w:rsidRPr="00644115">
        <w:t>A forced marriage is not the same as an arranged marriage. In a forced marriage, the victim does not consent to the marriage. An arranged marriage is a marriage in which the intending spouses have the right to accept or refuse the marriage arrangement that their respective families have made. The Marriage Act does not prevent a person</w:t>
      </w:r>
      <w:r w:rsidRPr="00CA7515">
        <w:t xml:space="preserve"> from consenting to marry another person that they do not know or have not met prior to the marriage ceremony.</w:t>
      </w:r>
    </w:p>
    <w:p w14:paraId="7A937261" w14:textId="45FA0B61" w:rsidR="0003405F" w:rsidRDefault="0003405F" w:rsidP="003845FA">
      <w:pPr>
        <w:pStyle w:val="PlainParagraph"/>
        <w:numPr>
          <w:ilvl w:val="1"/>
          <w:numId w:val="52"/>
        </w:numPr>
        <w:spacing w:line="276" w:lineRule="auto"/>
      </w:pPr>
      <w:r w:rsidRPr="00CA7515">
        <w:t xml:space="preserve">Marriages that appear to be contrived or a ‘sham’ entered into solely for the purposes of a visa are not prohibited by the Marriage Act. </w:t>
      </w:r>
      <w:r w:rsidR="008809EF" w:rsidRPr="008809EF">
        <w:t>It is not the authorised celebrant’s role to determine the genuineness of the relationship so long as both parties are consenting to the marriage</w:t>
      </w:r>
      <w:r w:rsidRPr="00CA7515">
        <w:t>. If you have concerns about the authenticity of a marriage you are asked to solemnise, you may wish to report your concerns (which can be done anonymously) to the Department of Home Affairs at www.homeaffairs.gov.au. There is no obligation on an authorised celebrant to do so.</w:t>
      </w:r>
      <w:r w:rsidR="004916B7">
        <w:br/>
      </w:r>
    </w:p>
    <w:p w14:paraId="03AF24D0" w14:textId="0E1C894A" w:rsidR="00F336F9" w:rsidRDefault="00F336F9" w:rsidP="003845FA">
      <w:pPr>
        <w:pStyle w:val="Heading3"/>
      </w:pPr>
      <w:bookmarkStart w:id="473" w:name="_Toc205388359"/>
      <w:r w:rsidRPr="005406A0">
        <w:t>Case studies</w:t>
      </w:r>
      <w:r w:rsidR="00B528B4" w:rsidRPr="005406A0">
        <w:t xml:space="preserve"> about </w:t>
      </w:r>
      <w:r w:rsidRPr="005406A0">
        <w:t>consent</w:t>
      </w:r>
      <w:bookmarkEnd w:id="473"/>
      <w:r>
        <w:t xml:space="preserve"> </w:t>
      </w:r>
    </w:p>
    <w:p w14:paraId="3E57FCA7" w14:textId="1276821C" w:rsidR="00F336F9" w:rsidRDefault="00F336F9" w:rsidP="003845FA">
      <w:pPr>
        <w:pStyle w:val="PlainParagraph"/>
        <w:numPr>
          <w:ilvl w:val="1"/>
          <w:numId w:val="52"/>
        </w:numPr>
        <w:spacing w:line="276" w:lineRule="auto"/>
      </w:pPr>
      <w:r w:rsidRPr="00EE0DB3">
        <w:t xml:space="preserve">Determining whether a marriage is void because of a lack of consent is a matter for the Federal Circuit and Family Court of Australia, or the Supreme Court of a </w:t>
      </w:r>
      <w:r w:rsidR="00A03677">
        <w:t>s</w:t>
      </w:r>
      <w:r w:rsidRPr="00EE0DB3">
        <w:t xml:space="preserve">tate or </w:t>
      </w:r>
      <w:r w:rsidR="00A03677">
        <w:t>t</w:t>
      </w:r>
      <w:r w:rsidRPr="00EE0DB3">
        <w:t>erritory.</w:t>
      </w:r>
      <w:r w:rsidRPr="00EE0DB3">
        <w:rPr>
          <w:rStyle w:val="FootnoteReference"/>
        </w:rPr>
        <w:footnoteReference w:id="169"/>
      </w:r>
      <w:r w:rsidRPr="00EE0DB3">
        <w:t xml:space="preserve"> This section explores a number of case studies involving marriages that were declared void due to a lack of real consent.</w:t>
      </w:r>
      <w:r>
        <w:br/>
      </w:r>
      <w:r w:rsidRPr="00491BE0">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931"/>
      </w:tblGrid>
      <w:tr w:rsidR="00F336F9" w:rsidRPr="007E04FF" w14:paraId="47C7505D" w14:textId="77777777" w:rsidTr="00D12EEF">
        <w:tc>
          <w:tcPr>
            <w:tcW w:w="8931" w:type="dxa"/>
            <w:shd w:val="clear" w:color="auto" w:fill="D9E2F3" w:themeFill="accent1" w:themeFillTint="33"/>
          </w:tcPr>
          <w:p w14:paraId="0BB61132" w14:textId="056E71B1" w:rsidR="00F336F9" w:rsidRPr="007E04FF" w:rsidRDefault="00644E96" w:rsidP="003845FA">
            <w:pPr>
              <w:pStyle w:val="ListParagraph"/>
              <w:numPr>
                <w:ilvl w:val="1"/>
                <w:numId w:val="52"/>
              </w:numPr>
              <w:rPr>
                <w:sz w:val="22"/>
                <w:szCs w:val="22"/>
              </w:rPr>
            </w:pPr>
            <w:r w:rsidRPr="007E04FF">
              <w:rPr>
                <w:rFonts w:ascii="Arial" w:hAnsi="Arial" w:cs="Arial"/>
                <w:b/>
                <w:i/>
                <w:sz w:val="22"/>
                <w:szCs w:val="22"/>
              </w:rPr>
              <w:t xml:space="preserve">Oliver (Deceased) v Oliver </w:t>
            </w:r>
            <w:r w:rsidRPr="007E04FF">
              <w:rPr>
                <w:rFonts w:ascii="Arial" w:hAnsi="Arial" w:cs="Arial"/>
                <w:b/>
                <w:sz w:val="22"/>
                <w:szCs w:val="22"/>
              </w:rPr>
              <w:t xml:space="preserve">[2014] </w:t>
            </w:r>
            <w:proofErr w:type="spellStart"/>
            <w:r w:rsidRPr="007E04FF">
              <w:rPr>
                <w:rFonts w:ascii="Arial" w:hAnsi="Arial" w:cs="Arial"/>
                <w:b/>
                <w:sz w:val="22"/>
                <w:szCs w:val="22"/>
              </w:rPr>
              <w:t>FamCA</w:t>
            </w:r>
            <w:proofErr w:type="spellEnd"/>
            <w:r w:rsidRPr="007E04FF">
              <w:rPr>
                <w:rFonts w:ascii="Arial" w:hAnsi="Arial" w:cs="Arial"/>
                <w:b/>
                <w:sz w:val="22"/>
                <w:szCs w:val="22"/>
              </w:rPr>
              <w:t xml:space="preserve"> 57</w:t>
            </w:r>
          </w:p>
          <w:p w14:paraId="62BE5473" w14:textId="77777777" w:rsidR="00644E96" w:rsidRPr="007E04FF" w:rsidRDefault="00644E96" w:rsidP="003845FA">
            <w:pPr>
              <w:pStyle w:val="PlainParagraph"/>
              <w:spacing w:line="276" w:lineRule="auto"/>
              <w:rPr>
                <w:sz w:val="22"/>
              </w:rPr>
            </w:pPr>
            <w:r w:rsidRPr="007E04FF">
              <w:rPr>
                <w:sz w:val="22"/>
              </w:rPr>
              <w:t>The applicant was 78 years of age and had a significant medical history which included cognitive issues arising from long-standing abuse of alcohol, and dementia. He married his 49-year-old former carer (the respondent). Shortly before the marriage, the respondent accompanied the applicant to an appointment with his solicitor where he changed his will to leave everything to her.</w:t>
            </w:r>
          </w:p>
          <w:p w14:paraId="101D1BFC" w14:textId="602A3B3C" w:rsidR="00644E96" w:rsidRPr="007E04FF" w:rsidRDefault="00644E96" w:rsidP="003845FA">
            <w:pPr>
              <w:pStyle w:val="PlainParagraph"/>
              <w:spacing w:line="276" w:lineRule="auto"/>
              <w:rPr>
                <w:sz w:val="22"/>
              </w:rPr>
            </w:pPr>
            <w:proofErr w:type="gramStart"/>
            <w:r w:rsidRPr="007E04FF">
              <w:rPr>
                <w:sz w:val="22"/>
              </w:rPr>
              <w:t>Taking into account</w:t>
            </w:r>
            <w:proofErr w:type="gramEnd"/>
            <w:r w:rsidRPr="007E04FF">
              <w:rPr>
                <w:sz w:val="22"/>
              </w:rPr>
              <w:t xml:space="preserve"> the evidence about the applicant’s mental capacity, the age and financial disparity between the parties, the nature of the previous relationship between the parties and the financial motivations of the respondent in marrying the applicant and facilitating a change of his will, the Court found that the applicant did not have the capacity to understand the nature and effect of the marriage ceremony. Accordingly, the marriage was declared as void under subparagraph 23B(1)(d)(iii) of the Marriage Act.</w:t>
            </w:r>
          </w:p>
        </w:tc>
      </w:tr>
      <w:tr w:rsidR="00782243" w:rsidRPr="00C56AB0" w14:paraId="22050948" w14:textId="77777777" w:rsidTr="00F42059">
        <w:tc>
          <w:tcPr>
            <w:tcW w:w="8931" w:type="dxa"/>
            <w:shd w:val="clear" w:color="auto" w:fill="D9E2F3" w:themeFill="accent1" w:themeFillTint="33"/>
          </w:tcPr>
          <w:p w14:paraId="3BAFFA3E" w14:textId="77777777" w:rsidR="00782243" w:rsidRPr="00C56AB0" w:rsidRDefault="00782243" w:rsidP="00F42059">
            <w:pPr>
              <w:pStyle w:val="Heading4"/>
              <w:numPr>
                <w:ilvl w:val="1"/>
                <w:numId w:val="52"/>
              </w:numPr>
              <w:outlineLvl w:val="3"/>
              <w:rPr>
                <w:i w:val="0"/>
                <w:sz w:val="22"/>
                <w:szCs w:val="22"/>
              </w:rPr>
            </w:pPr>
            <w:bookmarkStart w:id="474" w:name="_Toc204693351"/>
            <w:bookmarkStart w:id="475" w:name="_Toc205388360"/>
            <w:bookmarkEnd w:id="474"/>
            <w:r w:rsidRPr="00C56AB0">
              <w:rPr>
                <w:sz w:val="22"/>
                <w:szCs w:val="22"/>
              </w:rPr>
              <w:lastRenderedPageBreak/>
              <w:t>Catesby and Dhillon</w:t>
            </w:r>
            <w:r w:rsidRPr="00C56AB0">
              <w:rPr>
                <w:i w:val="0"/>
                <w:sz w:val="22"/>
                <w:szCs w:val="22"/>
              </w:rPr>
              <w:t xml:space="preserve"> [2</w:t>
            </w:r>
            <w:r>
              <w:rPr>
                <w:i w:val="0"/>
                <w:sz w:val="22"/>
                <w:szCs w:val="22"/>
              </w:rPr>
              <w:t>021</w:t>
            </w:r>
            <w:r w:rsidRPr="00C56AB0">
              <w:rPr>
                <w:i w:val="0"/>
                <w:sz w:val="22"/>
                <w:szCs w:val="22"/>
              </w:rPr>
              <w:t>] FedCFamC1F 124</w:t>
            </w:r>
            <w:bookmarkEnd w:id="475"/>
          </w:p>
          <w:p w14:paraId="691FF29D" w14:textId="77777777" w:rsidR="00782243" w:rsidRPr="00C56AB0" w:rsidRDefault="00782243" w:rsidP="00F42059">
            <w:pPr>
              <w:pStyle w:val="PlainParagraph"/>
              <w:spacing w:line="276" w:lineRule="auto"/>
              <w:rPr>
                <w:sz w:val="22"/>
              </w:rPr>
            </w:pPr>
            <w:r w:rsidRPr="00C56AB0">
              <w:rPr>
                <w:sz w:val="22"/>
              </w:rPr>
              <w:t>The applicant was diagnosed as having significant intellectual disability and epilepsy. She lived in supported accommodation for her adult life. The respondent was the applicant’s driver. They commenced a relationship and married before a celebrant. None of the applicant’s family were present at the ceremony. The applicant’s sister, who was also her guardian, discovered that the marriage had occurred around 12 months after the event.</w:t>
            </w:r>
          </w:p>
          <w:p w14:paraId="09AB65ED" w14:textId="77777777" w:rsidR="00782243" w:rsidRPr="00C56AB0" w:rsidRDefault="00782243" w:rsidP="00F42059">
            <w:pPr>
              <w:pStyle w:val="PlainParagraph"/>
              <w:spacing w:line="276" w:lineRule="auto"/>
              <w:rPr>
                <w:sz w:val="22"/>
              </w:rPr>
            </w:pPr>
            <w:r w:rsidRPr="00C56AB0">
              <w:rPr>
                <w:sz w:val="22"/>
              </w:rPr>
              <w:t>There was medical evidence that the applicant had a simplistic, ‘childlike’ notion of marriage and had virtually no capacity for planning or anticipating future events. There was also evidence that the applicant’s disability caused a lack of control and autonomy.</w:t>
            </w:r>
          </w:p>
          <w:p w14:paraId="0F71F65D" w14:textId="77777777" w:rsidR="00782243" w:rsidRPr="00C56AB0" w:rsidRDefault="00782243" w:rsidP="00F42059">
            <w:pPr>
              <w:pStyle w:val="PlainParagraph"/>
              <w:spacing w:line="276" w:lineRule="auto"/>
              <w:rPr>
                <w:sz w:val="22"/>
              </w:rPr>
            </w:pPr>
            <w:r w:rsidRPr="00C56AB0">
              <w:rPr>
                <w:sz w:val="22"/>
              </w:rPr>
              <w:t>The Court found the applicant did not have the capacity to understand the nature and effect of the marriage ceremony and accordingly, the marriage was void.</w:t>
            </w:r>
          </w:p>
        </w:tc>
      </w:tr>
      <w:tr w:rsidR="00782243" w:rsidRPr="00C56AB0" w14:paraId="0CD7A80F" w14:textId="77777777" w:rsidTr="00F42059">
        <w:tc>
          <w:tcPr>
            <w:tcW w:w="8931" w:type="dxa"/>
            <w:shd w:val="clear" w:color="auto" w:fill="D9E2F3" w:themeFill="accent1" w:themeFillTint="33"/>
          </w:tcPr>
          <w:p w14:paraId="3641CB2D" w14:textId="77777777" w:rsidR="00782243" w:rsidRPr="00C56AB0" w:rsidRDefault="00782243" w:rsidP="00F42059">
            <w:pPr>
              <w:pStyle w:val="Heading4"/>
              <w:numPr>
                <w:ilvl w:val="1"/>
                <w:numId w:val="52"/>
              </w:numPr>
              <w:outlineLvl w:val="3"/>
              <w:rPr>
                <w:sz w:val="22"/>
                <w:szCs w:val="22"/>
              </w:rPr>
            </w:pPr>
            <w:bookmarkStart w:id="476" w:name="_Toc205388361"/>
            <w:proofErr w:type="spellStart"/>
            <w:r w:rsidRPr="00C56AB0">
              <w:rPr>
                <w:sz w:val="22"/>
                <w:szCs w:val="22"/>
              </w:rPr>
              <w:t>Pannos</w:t>
            </w:r>
            <w:proofErr w:type="spellEnd"/>
            <w:r w:rsidRPr="00C56AB0">
              <w:rPr>
                <w:sz w:val="22"/>
                <w:szCs w:val="22"/>
              </w:rPr>
              <w:t xml:space="preserve"> and </w:t>
            </w:r>
            <w:proofErr w:type="spellStart"/>
            <w:r w:rsidRPr="00C56AB0">
              <w:rPr>
                <w:sz w:val="22"/>
                <w:szCs w:val="22"/>
              </w:rPr>
              <w:t>Fotinos</w:t>
            </w:r>
            <w:proofErr w:type="spellEnd"/>
            <w:r w:rsidRPr="00C56AB0">
              <w:rPr>
                <w:sz w:val="22"/>
                <w:szCs w:val="22"/>
              </w:rPr>
              <w:t xml:space="preserve"> </w:t>
            </w:r>
            <w:r w:rsidRPr="00C56AB0">
              <w:rPr>
                <w:i w:val="0"/>
                <w:sz w:val="22"/>
                <w:szCs w:val="22"/>
              </w:rPr>
              <w:t xml:space="preserve">[2020] </w:t>
            </w:r>
            <w:proofErr w:type="spellStart"/>
            <w:r w:rsidRPr="00C56AB0">
              <w:rPr>
                <w:i w:val="0"/>
                <w:sz w:val="22"/>
                <w:szCs w:val="22"/>
              </w:rPr>
              <w:t>FamCA</w:t>
            </w:r>
            <w:proofErr w:type="spellEnd"/>
            <w:r w:rsidRPr="00C56AB0">
              <w:rPr>
                <w:i w:val="0"/>
                <w:sz w:val="22"/>
                <w:szCs w:val="22"/>
              </w:rPr>
              <w:t xml:space="preserve"> 102</w:t>
            </w:r>
            <w:bookmarkEnd w:id="476"/>
          </w:p>
          <w:p w14:paraId="151C43C8" w14:textId="77777777" w:rsidR="00782243" w:rsidRPr="00C56AB0" w:rsidRDefault="00782243" w:rsidP="00F42059">
            <w:pPr>
              <w:pStyle w:val="PlainParagraph"/>
              <w:spacing w:line="276" w:lineRule="auto"/>
              <w:rPr>
                <w:sz w:val="22"/>
              </w:rPr>
            </w:pPr>
            <w:r w:rsidRPr="00C56AB0">
              <w:rPr>
                <w:sz w:val="22"/>
              </w:rPr>
              <w:t xml:space="preserve">Ms </w:t>
            </w:r>
            <w:proofErr w:type="spellStart"/>
            <w:r w:rsidRPr="00C56AB0">
              <w:rPr>
                <w:sz w:val="22"/>
              </w:rPr>
              <w:t>Pannos</w:t>
            </w:r>
            <w:proofErr w:type="spellEnd"/>
            <w:r w:rsidRPr="00C56AB0">
              <w:rPr>
                <w:sz w:val="22"/>
              </w:rPr>
              <w:t xml:space="preserve"> had congenital deafness, schizophrenia and an intellectual impairment. As a result of her medical conditions, she also experienced a failure of speech. Ms </w:t>
            </w:r>
            <w:proofErr w:type="spellStart"/>
            <w:r w:rsidRPr="00C56AB0">
              <w:rPr>
                <w:sz w:val="22"/>
              </w:rPr>
              <w:t>Pannos</w:t>
            </w:r>
            <w:proofErr w:type="spellEnd"/>
            <w:r w:rsidRPr="00C56AB0">
              <w:rPr>
                <w:sz w:val="22"/>
              </w:rPr>
              <w:t xml:space="preserve"> lived with her parents, as she was unable to administer her medications or live independently. Ms </w:t>
            </w:r>
            <w:proofErr w:type="spellStart"/>
            <w:r w:rsidRPr="00C56AB0">
              <w:rPr>
                <w:sz w:val="22"/>
              </w:rPr>
              <w:t>Pannos</w:t>
            </w:r>
            <w:proofErr w:type="spellEnd"/>
            <w:r w:rsidRPr="00C56AB0">
              <w:rPr>
                <w:sz w:val="22"/>
              </w:rPr>
              <w:t xml:space="preserve"> and the respondent met as children at a school for the deaf.</w:t>
            </w:r>
          </w:p>
          <w:p w14:paraId="78611F9A" w14:textId="77777777" w:rsidR="00782243" w:rsidRPr="00C56AB0" w:rsidRDefault="00782243" w:rsidP="00F42059">
            <w:pPr>
              <w:pStyle w:val="PlainParagraph"/>
              <w:spacing w:line="276" w:lineRule="auto"/>
              <w:rPr>
                <w:sz w:val="22"/>
              </w:rPr>
            </w:pPr>
            <w:r w:rsidRPr="00C56AB0">
              <w:rPr>
                <w:sz w:val="22"/>
              </w:rPr>
              <w:t xml:space="preserve">In October 2018, Ms </w:t>
            </w:r>
            <w:proofErr w:type="spellStart"/>
            <w:r w:rsidRPr="00C56AB0">
              <w:rPr>
                <w:sz w:val="22"/>
              </w:rPr>
              <w:t>Pannos</w:t>
            </w:r>
            <w:proofErr w:type="spellEnd"/>
            <w:r w:rsidRPr="00C56AB0">
              <w:rPr>
                <w:sz w:val="22"/>
              </w:rPr>
              <w:t xml:space="preserve"> went missing. A woman unfamiliar to the </w:t>
            </w:r>
            <w:proofErr w:type="spellStart"/>
            <w:r w:rsidRPr="00C56AB0">
              <w:rPr>
                <w:sz w:val="22"/>
              </w:rPr>
              <w:t>Pannos</w:t>
            </w:r>
            <w:proofErr w:type="spellEnd"/>
            <w:r w:rsidRPr="00C56AB0">
              <w:rPr>
                <w:sz w:val="22"/>
              </w:rPr>
              <w:t xml:space="preserve"> family arrived at their home and informed the family that Ms </w:t>
            </w:r>
            <w:proofErr w:type="spellStart"/>
            <w:r w:rsidRPr="00C56AB0">
              <w:rPr>
                <w:sz w:val="22"/>
              </w:rPr>
              <w:t>Pannos</w:t>
            </w:r>
            <w:proofErr w:type="spellEnd"/>
            <w:r w:rsidRPr="00C56AB0">
              <w:rPr>
                <w:sz w:val="22"/>
              </w:rPr>
              <w:t xml:space="preserve"> was married. Ms </w:t>
            </w:r>
            <w:proofErr w:type="spellStart"/>
            <w:r w:rsidRPr="00C56AB0">
              <w:rPr>
                <w:sz w:val="22"/>
              </w:rPr>
              <w:t>Pannos</w:t>
            </w:r>
            <w:proofErr w:type="spellEnd"/>
            <w:r w:rsidRPr="00C56AB0">
              <w:rPr>
                <w:sz w:val="22"/>
              </w:rPr>
              <w:t xml:space="preserve"> was found sitting alone on a sofa at the respondent’s parent’s home. She had been there for three days without any of her medication. Ms </w:t>
            </w:r>
            <w:proofErr w:type="spellStart"/>
            <w:r w:rsidRPr="00C56AB0">
              <w:rPr>
                <w:sz w:val="22"/>
              </w:rPr>
              <w:t>Pannos</w:t>
            </w:r>
            <w:proofErr w:type="spellEnd"/>
            <w:r w:rsidRPr="00C56AB0">
              <w:rPr>
                <w:sz w:val="22"/>
              </w:rPr>
              <w:t xml:space="preserve"> did not return home until December 2018. At this time, she was psychotic and threatening suicide if she had to return to the respondent’s home. She required the immediate care of her psychiatrist.</w:t>
            </w:r>
          </w:p>
          <w:p w14:paraId="41064FE1" w14:textId="77777777" w:rsidR="00782243" w:rsidRPr="00C56AB0" w:rsidRDefault="00782243" w:rsidP="00F42059">
            <w:pPr>
              <w:pStyle w:val="PlainParagraph"/>
              <w:spacing w:line="276" w:lineRule="auto"/>
              <w:rPr>
                <w:sz w:val="22"/>
              </w:rPr>
            </w:pPr>
            <w:r w:rsidRPr="00C56AB0">
              <w:rPr>
                <w:sz w:val="22"/>
              </w:rPr>
              <w:t xml:space="preserve">Ms </w:t>
            </w:r>
            <w:proofErr w:type="spellStart"/>
            <w:r w:rsidRPr="00C56AB0">
              <w:rPr>
                <w:sz w:val="22"/>
              </w:rPr>
              <w:t>Pannos</w:t>
            </w:r>
            <w:proofErr w:type="spellEnd"/>
            <w:r w:rsidRPr="00C56AB0">
              <w:rPr>
                <w:sz w:val="22"/>
              </w:rPr>
              <w:t xml:space="preserve">’ psychiatrist gave evidence that she believed Ms </w:t>
            </w:r>
            <w:proofErr w:type="spellStart"/>
            <w:r w:rsidRPr="00C56AB0">
              <w:rPr>
                <w:sz w:val="22"/>
              </w:rPr>
              <w:t>Pannos</w:t>
            </w:r>
            <w:proofErr w:type="spellEnd"/>
            <w:r w:rsidRPr="00C56AB0">
              <w:rPr>
                <w:sz w:val="22"/>
              </w:rPr>
              <w:t xml:space="preserve"> did not understand that she was going to get married. The psychiatrist stated that Ms </w:t>
            </w:r>
            <w:proofErr w:type="spellStart"/>
            <w:r w:rsidRPr="00C56AB0">
              <w:rPr>
                <w:sz w:val="22"/>
              </w:rPr>
              <w:t>Pannos</w:t>
            </w:r>
            <w:proofErr w:type="spellEnd"/>
            <w:r w:rsidRPr="00C56AB0">
              <w:rPr>
                <w:sz w:val="22"/>
              </w:rPr>
              <w:t xml:space="preserve"> acts on the basis of her emotions and did not have the ability to make reasonable judgements for herself.</w:t>
            </w:r>
          </w:p>
          <w:p w14:paraId="2A334B2C" w14:textId="77777777" w:rsidR="00782243" w:rsidRPr="00C56AB0" w:rsidRDefault="00782243" w:rsidP="00F42059">
            <w:pPr>
              <w:pStyle w:val="PlainParagraph"/>
              <w:spacing w:line="276" w:lineRule="auto"/>
              <w:rPr>
                <w:sz w:val="22"/>
              </w:rPr>
            </w:pPr>
            <w:r w:rsidRPr="00C56AB0">
              <w:rPr>
                <w:sz w:val="22"/>
              </w:rPr>
              <w:t xml:space="preserve">The Court found that Ms </w:t>
            </w:r>
            <w:proofErr w:type="spellStart"/>
            <w:r w:rsidRPr="00C56AB0">
              <w:rPr>
                <w:sz w:val="22"/>
              </w:rPr>
              <w:t>Pannos</w:t>
            </w:r>
            <w:proofErr w:type="spellEnd"/>
            <w:r w:rsidRPr="00C56AB0">
              <w:rPr>
                <w:sz w:val="22"/>
              </w:rPr>
              <w:t xml:space="preserve"> was mentally incompetent to be able to give informed consent to the marriage and accordingly, the marriage was void.</w:t>
            </w:r>
          </w:p>
        </w:tc>
      </w:tr>
      <w:tr w:rsidR="00644E96" w:rsidRPr="007E04FF" w14:paraId="299C015A" w14:textId="77777777" w:rsidTr="007B40C3">
        <w:tc>
          <w:tcPr>
            <w:tcW w:w="8931" w:type="dxa"/>
            <w:shd w:val="clear" w:color="auto" w:fill="D9E2F3" w:themeFill="accent1" w:themeFillTint="33"/>
          </w:tcPr>
          <w:p w14:paraId="4FBB8103" w14:textId="1F60CEF5" w:rsidR="00644E96" w:rsidRPr="007E04FF" w:rsidRDefault="00644E96" w:rsidP="003845FA">
            <w:pPr>
              <w:pStyle w:val="ListParagraph"/>
              <w:numPr>
                <w:ilvl w:val="1"/>
                <w:numId w:val="52"/>
              </w:numPr>
              <w:rPr>
                <w:rFonts w:ascii="Arial" w:hAnsi="Arial" w:cs="Arial"/>
                <w:sz w:val="22"/>
                <w:szCs w:val="22"/>
              </w:rPr>
            </w:pPr>
            <w:proofErr w:type="spellStart"/>
            <w:r w:rsidRPr="007E04FF">
              <w:rPr>
                <w:rFonts w:ascii="Arial" w:hAnsi="Arial" w:cs="Arial"/>
                <w:b/>
                <w:i/>
                <w:sz w:val="22"/>
                <w:szCs w:val="22"/>
              </w:rPr>
              <w:t>Breust</w:t>
            </w:r>
            <w:proofErr w:type="spellEnd"/>
            <w:r w:rsidRPr="007E04FF">
              <w:rPr>
                <w:rFonts w:ascii="Arial" w:hAnsi="Arial" w:cs="Arial"/>
                <w:b/>
                <w:i/>
                <w:sz w:val="22"/>
                <w:szCs w:val="22"/>
              </w:rPr>
              <w:t xml:space="preserve"> &amp; Devine </w:t>
            </w:r>
            <w:r w:rsidRPr="007E04FF">
              <w:rPr>
                <w:rFonts w:ascii="Arial" w:hAnsi="Arial" w:cs="Arial"/>
                <w:b/>
                <w:sz w:val="22"/>
                <w:szCs w:val="22"/>
              </w:rPr>
              <w:t xml:space="preserve">[2016] </w:t>
            </w:r>
            <w:proofErr w:type="spellStart"/>
            <w:r w:rsidRPr="007E04FF">
              <w:rPr>
                <w:rFonts w:ascii="Arial" w:hAnsi="Arial" w:cs="Arial"/>
                <w:b/>
                <w:sz w:val="22"/>
                <w:szCs w:val="22"/>
              </w:rPr>
              <w:t>FamCA</w:t>
            </w:r>
            <w:proofErr w:type="spellEnd"/>
            <w:r w:rsidRPr="007E04FF">
              <w:rPr>
                <w:rFonts w:ascii="Arial" w:hAnsi="Arial" w:cs="Arial"/>
                <w:b/>
                <w:sz w:val="22"/>
                <w:szCs w:val="22"/>
              </w:rPr>
              <w:t xml:space="preserve"> 892</w:t>
            </w:r>
          </w:p>
          <w:p w14:paraId="77DA1451" w14:textId="77777777" w:rsidR="00644E96" w:rsidRPr="007E04FF" w:rsidRDefault="00644E96" w:rsidP="003845FA">
            <w:pPr>
              <w:pStyle w:val="PlainParagraph"/>
              <w:spacing w:line="276" w:lineRule="auto"/>
              <w:rPr>
                <w:sz w:val="22"/>
              </w:rPr>
            </w:pPr>
            <w:r w:rsidRPr="007E04FF">
              <w:rPr>
                <w:sz w:val="22"/>
              </w:rPr>
              <w:t>The applicant migrated to Australia and did not speak English. She met the respondent through family friends and shortly after, they commenced a relationship. The respondent advised the applicant he was in Australia on a temporary visa and was unable to work. He explained that if they registered their relationship, he would be able to work.</w:t>
            </w:r>
          </w:p>
          <w:p w14:paraId="044A6D07" w14:textId="77777777" w:rsidR="00644E96" w:rsidRPr="007E04FF" w:rsidRDefault="00644E96" w:rsidP="003845FA">
            <w:pPr>
              <w:pStyle w:val="PlainParagraph"/>
              <w:spacing w:line="276" w:lineRule="auto"/>
              <w:rPr>
                <w:sz w:val="22"/>
              </w:rPr>
            </w:pPr>
            <w:r w:rsidRPr="007E04FF">
              <w:rPr>
                <w:sz w:val="22"/>
              </w:rPr>
              <w:t>The applicant and the respondent attended a house, along with a small group of their family members and a marriage celebrant. The applicant claimed she was told by the respondent that this was the method to register a relationship. The applicant claimed she did not understand what was said at the ceremony or the documents that she signed, as they were in English and no interpreter was present.</w:t>
            </w:r>
          </w:p>
          <w:p w14:paraId="364553ED" w14:textId="77777777" w:rsidR="00644E96" w:rsidRPr="007E04FF" w:rsidRDefault="00644E96" w:rsidP="003845FA">
            <w:pPr>
              <w:pStyle w:val="PlainParagraph"/>
              <w:spacing w:line="276" w:lineRule="auto"/>
              <w:rPr>
                <w:sz w:val="22"/>
              </w:rPr>
            </w:pPr>
            <w:r w:rsidRPr="007E04FF">
              <w:rPr>
                <w:sz w:val="22"/>
              </w:rPr>
              <w:t xml:space="preserve">For three or four weeks after the ceremony, the applicant and the respondent attended events together as ‘boyfriend’ and ‘girlfriend’ but they never lived together or became physical beyond kissing on the lips. The relationship later broke down and the applicant </w:t>
            </w:r>
            <w:r w:rsidRPr="007E04FF">
              <w:rPr>
                <w:sz w:val="22"/>
              </w:rPr>
              <w:lastRenderedPageBreak/>
              <w:t>contacted the marriage celebrant to inform him she wished to cancel the registration of their relationship. The marriage celebrant then advised the applicant that she was married.</w:t>
            </w:r>
          </w:p>
          <w:p w14:paraId="1CB16F49" w14:textId="77777777" w:rsidR="00644E96" w:rsidRPr="007E04FF" w:rsidRDefault="00644E96" w:rsidP="003845FA">
            <w:pPr>
              <w:pStyle w:val="PlainParagraph"/>
              <w:spacing w:line="276" w:lineRule="auto"/>
              <w:rPr>
                <w:sz w:val="22"/>
              </w:rPr>
            </w:pPr>
            <w:r w:rsidRPr="007E04FF">
              <w:rPr>
                <w:sz w:val="22"/>
              </w:rPr>
              <w:t>The applicant claimed she had no idea she was married. She gave evidence that the ceremony lacked the characteristics of a marriage within her community, which would usually take place in a church setting with hundreds of guests.</w:t>
            </w:r>
          </w:p>
          <w:p w14:paraId="14DC2AEE" w14:textId="0032DCDB" w:rsidR="00782243" w:rsidRPr="00AF11D8" w:rsidRDefault="00644E96">
            <w:pPr>
              <w:pStyle w:val="PlainParagraph"/>
              <w:spacing w:line="276" w:lineRule="auto"/>
              <w:rPr>
                <w:sz w:val="22"/>
              </w:rPr>
            </w:pPr>
            <w:r w:rsidRPr="007E04FF">
              <w:rPr>
                <w:sz w:val="22"/>
              </w:rPr>
              <w:t>The Court found the applicant did not give real consent because she was mistaken as to the nature of the ceremony she was participating in. On this basis, the marriage was void.</w:t>
            </w:r>
          </w:p>
        </w:tc>
      </w:tr>
    </w:tbl>
    <w:p w14:paraId="5581D9C1" w14:textId="77777777" w:rsidR="009478CC" w:rsidRDefault="009478CC" w:rsidP="003845FA">
      <w:pPr>
        <w:pStyle w:val="PlainParagraph"/>
        <w:spacing w:line="276" w:lineRule="auto"/>
      </w:pPr>
    </w:p>
    <w:p w14:paraId="543B76CA" w14:textId="15E10F10" w:rsidR="0003405F" w:rsidRPr="00EF7AF6" w:rsidRDefault="00EF7AF6" w:rsidP="003845FA">
      <w:pPr>
        <w:pStyle w:val="Heading2"/>
      </w:pPr>
      <w:bookmarkStart w:id="477" w:name="_Toc205388362"/>
      <w:r>
        <w:t>Marriageable age and the marriage of minors in Australia</w:t>
      </w:r>
      <w:bookmarkEnd w:id="477"/>
      <w:r>
        <w:t xml:space="preserve"> </w:t>
      </w:r>
      <w:bookmarkEnd w:id="467"/>
      <w:bookmarkEnd w:id="468"/>
      <w:bookmarkEnd w:id="469"/>
      <w:bookmarkEnd w:id="470"/>
      <w:bookmarkEnd w:id="471"/>
      <w:r>
        <w:br/>
      </w:r>
    </w:p>
    <w:tbl>
      <w:tblPr>
        <w:tblStyle w:val="TableGrid"/>
        <w:tblW w:w="0" w:type="auto"/>
        <w:shd w:val="clear" w:color="auto" w:fill="F2F2F2" w:themeFill="background1" w:themeFillShade="F2"/>
        <w:tblLook w:val="04A0" w:firstRow="1" w:lastRow="0" w:firstColumn="1" w:lastColumn="0" w:noHBand="0" w:noVBand="1"/>
      </w:tblPr>
      <w:tblGrid>
        <w:gridCol w:w="9026"/>
      </w:tblGrid>
      <w:tr w:rsidR="0003405F" w:rsidRPr="00EF7AF6" w14:paraId="578EBB27" w14:textId="77777777" w:rsidTr="0030569A">
        <w:tc>
          <w:tcPr>
            <w:tcW w:w="9060" w:type="dxa"/>
            <w:shd w:val="clear" w:color="auto" w:fill="F2F2F2" w:themeFill="background1" w:themeFillShade="F2"/>
            <w:hideMark/>
          </w:tcPr>
          <w:p w14:paraId="08490505" w14:textId="77777777" w:rsidR="0003405F" w:rsidRPr="00EF7AF6" w:rsidRDefault="0003405F" w:rsidP="003845FA">
            <w:pPr>
              <w:pStyle w:val="PlainParagraph"/>
              <w:numPr>
                <w:ilvl w:val="1"/>
                <w:numId w:val="52"/>
              </w:numPr>
              <w:spacing w:line="276" w:lineRule="auto"/>
              <w:rPr>
                <w:b/>
                <w:sz w:val="22"/>
              </w:rPr>
            </w:pPr>
            <w:bookmarkStart w:id="478" w:name="_Hlk106050346"/>
            <w:r w:rsidRPr="00EF7AF6">
              <w:rPr>
                <w:b/>
                <w:sz w:val="22"/>
              </w:rPr>
              <w:t>KEY MESSAGES</w:t>
            </w:r>
          </w:p>
          <w:p w14:paraId="745237ED" w14:textId="77777777" w:rsidR="0003405F" w:rsidRPr="00EF7AF6" w:rsidRDefault="0003405F" w:rsidP="003845FA">
            <w:pPr>
              <w:pStyle w:val="PlainParagraph"/>
              <w:spacing w:line="276" w:lineRule="auto"/>
              <w:rPr>
                <w:sz w:val="22"/>
              </w:rPr>
            </w:pPr>
            <w:r w:rsidRPr="00EF7AF6">
              <w:rPr>
                <w:sz w:val="22"/>
              </w:rPr>
              <w:t>A marriage is void if either of the parties was not of marriageable age at the time of the marriage.</w:t>
            </w:r>
            <w:r w:rsidRPr="00EF7AF6">
              <w:rPr>
                <w:rStyle w:val="FootnoteReference"/>
                <w:sz w:val="22"/>
              </w:rPr>
              <w:footnoteReference w:id="170"/>
            </w:r>
            <w:r w:rsidRPr="00EF7AF6">
              <w:rPr>
                <w:sz w:val="22"/>
              </w:rPr>
              <w:t xml:space="preserve"> </w:t>
            </w:r>
          </w:p>
          <w:p w14:paraId="11387843" w14:textId="77777777" w:rsidR="0003405F" w:rsidRPr="00EF7AF6" w:rsidRDefault="0003405F" w:rsidP="003845FA">
            <w:pPr>
              <w:pStyle w:val="PlainParagraph"/>
              <w:spacing w:line="276" w:lineRule="auto"/>
              <w:rPr>
                <w:sz w:val="22"/>
              </w:rPr>
            </w:pPr>
            <w:r w:rsidRPr="00EF7AF6">
              <w:rPr>
                <w:sz w:val="22"/>
              </w:rPr>
              <w:t>A person is of marriageable age in Australia if they have attained the age of 18 years.</w:t>
            </w:r>
            <w:r w:rsidRPr="00EF7AF6">
              <w:rPr>
                <w:rStyle w:val="FootnoteReference"/>
                <w:sz w:val="22"/>
              </w:rPr>
              <w:footnoteReference w:id="171"/>
            </w:r>
            <w:r w:rsidRPr="00EF7AF6">
              <w:rPr>
                <w:sz w:val="22"/>
              </w:rPr>
              <w:t xml:space="preserve"> However, a person who has attained the age of 16 years but has not yet attained the age of 18 years may marry a person of marriageable age if both of the following requirements are met:</w:t>
            </w:r>
          </w:p>
          <w:p w14:paraId="3E6A4AE0" w14:textId="77777777" w:rsidR="0003405F" w:rsidRPr="00DC2182" w:rsidRDefault="0003405F" w:rsidP="003845FA">
            <w:pPr>
              <w:pStyle w:val="Dot1"/>
              <w:spacing w:line="276" w:lineRule="auto"/>
              <w:rPr>
                <w:sz w:val="22"/>
              </w:rPr>
            </w:pPr>
            <w:r w:rsidRPr="00DC2182">
              <w:rPr>
                <w:sz w:val="22"/>
              </w:rPr>
              <w:t>a judge or magistrate has made an order authorising the person to marry a particular person of marriageable age, and</w:t>
            </w:r>
          </w:p>
          <w:p w14:paraId="0EC7577C" w14:textId="77777777" w:rsidR="0003405F" w:rsidRPr="00DC2182" w:rsidRDefault="0003405F" w:rsidP="003845FA">
            <w:pPr>
              <w:pStyle w:val="Dot1"/>
              <w:spacing w:line="276" w:lineRule="auto"/>
              <w:rPr>
                <w:sz w:val="22"/>
              </w:rPr>
            </w:pPr>
            <w:r w:rsidRPr="00DC2182">
              <w:rPr>
                <w:sz w:val="22"/>
              </w:rPr>
              <w:t xml:space="preserve">the consents required by the Marriage Act have been given or dispensed with.  </w:t>
            </w:r>
          </w:p>
          <w:p w14:paraId="1073D6F0" w14:textId="77777777" w:rsidR="0003405F" w:rsidRPr="00EF7AF6" w:rsidRDefault="0003405F" w:rsidP="003845FA">
            <w:pPr>
              <w:pStyle w:val="PlainParagraph"/>
              <w:spacing w:line="276" w:lineRule="auto"/>
              <w:rPr>
                <w:sz w:val="22"/>
              </w:rPr>
            </w:pPr>
            <w:r w:rsidRPr="00EF7AF6">
              <w:rPr>
                <w:sz w:val="22"/>
              </w:rPr>
              <w:t xml:space="preserve">While it is not the authorised celebrant’s responsibility to arrange for the court order or the necessary consents, it </w:t>
            </w:r>
            <w:r w:rsidRPr="00EF7AF6">
              <w:rPr>
                <w:i/>
                <w:sz w:val="22"/>
              </w:rPr>
              <w:t>is</w:t>
            </w:r>
            <w:r w:rsidRPr="00EF7AF6">
              <w:rPr>
                <w:sz w:val="22"/>
              </w:rPr>
              <w:t xml:space="preserve"> the authorised celebrant’s responsibility to ensure that the requirements have been met before they solemnise a marriage involving one party who is 16 or 17 years of age. </w:t>
            </w:r>
          </w:p>
          <w:p w14:paraId="47097314" w14:textId="77777777" w:rsidR="0003405F" w:rsidRPr="00EF7AF6" w:rsidRDefault="0003405F" w:rsidP="003845FA">
            <w:pPr>
              <w:pStyle w:val="PlainParagraph"/>
              <w:spacing w:line="276" w:lineRule="auto"/>
              <w:rPr>
                <w:sz w:val="22"/>
              </w:rPr>
            </w:pPr>
            <w:r w:rsidRPr="00EF7AF6">
              <w:rPr>
                <w:sz w:val="22"/>
              </w:rPr>
              <w:t xml:space="preserve">The Marriage Act does not permit, under any circumstances, a marriage where both parties are under 18 years of age. Further, under no circumstance can a person under 16 years of age marry. </w:t>
            </w:r>
          </w:p>
          <w:p w14:paraId="5090A174" w14:textId="73D1107B" w:rsidR="0003405F" w:rsidRPr="00EF7AF6" w:rsidRDefault="0003405F" w:rsidP="003845FA">
            <w:pPr>
              <w:pStyle w:val="PlainParagraph"/>
              <w:spacing w:line="276" w:lineRule="auto"/>
              <w:rPr>
                <w:sz w:val="22"/>
              </w:rPr>
            </w:pPr>
            <w:r w:rsidRPr="00EF7AF6">
              <w:rPr>
                <w:sz w:val="22"/>
              </w:rPr>
              <w:t xml:space="preserve">If an authorised celebrant is asked to marry a couple, one of whom is 16 or 17 years of age, the celebrant should review the </w:t>
            </w:r>
            <w:r w:rsidR="003267D4">
              <w:rPr>
                <w:sz w:val="22"/>
              </w:rPr>
              <w:t>g</w:t>
            </w:r>
            <w:r w:rsidRPr="00EF7AF6">
              <w:rPr>
                <w:sz w:val="22"/>
              </w:rPr>
              <w:t>uidelines and recommend, if appropriate, that the parties to the proposed marriage seek legal advice.</w:t>
            </w:r>
          </w:p>
        </w:tc>
        <w:bookmarkEnd w:id="478"/>
      </w:tr>
    </w:tbl>
    <w:p w14:paraId="19AEA31C" w14:textId="23A110BA" w:rsidR="0003405F" w:rsidRPr="002C2F6D" w:rsidRDefault="00670AC9" w:rsidP="003845FA">
      <w:pPr>
        <w:pStyle w:val="Heading3"/>
      </w:pPr>
      <w:bookmarkStart w:id="479" w:name="_Toc518290376"/>
      <w:bookmarkStart w:id="480" w:name="_Toc508963985"/>
      <w:bookmarkStart w:id="481" w:name="_Toc505079053"/>
      <w:bookmarkEnd w:id="472"/>
      <w:r>
        <w:br/>
      </w:r>
      <w:bookmarkStart w:id="482" w:name="_Toc205388363"/>
      <w:r w:rsidR="0003405F" w:rsidRPr="002C2F6D">
        <w:t>Requirements</w:t>
      </w:r>
      <w:bookmarkEnd w:id="479"/>
      <w:bookmarkEnd w:id="480"/>
      <w:bookmarkEnd w:id="481"/>
      <w:r w:rsidR="0003405F" w:rsidRPr="002C2F6D">
        <w:t xml:space="preserve"> for marriage of a minor</w:t>
      </w:r>
      <w:bookmarkEnd w:id="482"/>
    </w:p>
    <w:p w14:paraId="5BB417C7" w14:textId="77777777" w:rsidR="0003405F" w:rsidRPr="00CA7515" w:rsidRDefault="0003405F" w:rsidP="003845FA">
      <w:pPr>
        <w:pStyle w:val="PlainParagraph"/>
        <w:numPr>
          <w:ilvl w:val="1"/>
          <w:numId w:val="52"/>
        </w:numPr>
        <w:spacing w:line="276" w:lineRule="auto"/>
      </w:pPr>
      <w:r w:rsidRPr="00CA7515">
        <w:t>There are two requirements that must be satisfied to allow a person of 16 or 17 years of age to marry a person aged 18 years or over. Those requirements are that:</w:t>
      </w:r>
    </w:p>
    <w:p w14:paraId="27010662"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lastRenderedPageBreak/>
        <w:t xml:space="preserve">a judge or magistrate has made an order </w:t>
      </w:r>
      <w:proofErr w:type="spellStart"/>
      <w:r w:rsidRPr="000B6241">
        <w:rPr>
          <w:rFonts w:ascii="Arial" w:hAnsi="Arial" w:cs="Arial"/>
          <w:szCs w:val="22"/>
        </w:rPr>
        <w:t>authorising</w:t>
      </w:r>
      <w:proofErr w:type="spellEnd"/>
      <w:r w:rsidRPr="000B6241">
        <w:rPr>
          <w:rFonts w:ascii="Arial" w:hAnsi="Arial" w:cs="Arial"/>
          <w:szCs w:val="22"/>
        </w:rPr>
        <w:t xml:space="preserve"> the person to marry a particular person of marriageable age (i.e. aged 18 years or over), and</w:t>
      </w:r>
    </w:p>
    <w:p w14:paraId="6D5EB650"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the consents required under the Marriage Act have been given or dispensed with.  </w:t>
      </w:r>
    </w:p>
    <w:p w14:paraId="65851DA9" w14:textId="77777777" w:rsidR="0003405F" w:rsidRPr="00CA7515" w:rsidRDefault="0003405F" w:rsidP="00F05026">
      <w:pPr>
        <w:pStyle w:val="PlainParagraph"/>
        <w:numPr>
          <w:ilvl w:val="1"/>
          <w:numId w:val="52"/>
        </w:numPr>
        <w:spacing w:line="276" w:lineRule="auto"/>
      </w:pPr>
      <w:r w:rsidRPr="00CA7515">
        <w:t>An authorised celebrant must not solemnise the marriage unless the two requirements above are met. These requirements are explained in more detail below.</w:t>
      </w:r>
    </w:p>
    <w:p w14:paraId="3ECFCD50" w14:textId="62D51DF4" w:rsidR="0003405F" w:rsidRPr="00CA7515" w:rsidRDefault="0003405F" w:rsidP="003845FA">
      <w:pPr>
        <w:pStyle w:val="PlainParagraph"/>
        <w:numPr>
          <w:ilvl w:val="1"/>
          <w:numId w:val="52"/>
        </w:numPr>
        <w:spacing w:line="276" w:lineRule="auto"/>
      </w:pPr>
      <w:r w:rsidRPr="00CA7515">
        <w:t xml:space="preserve">It is the minor’s responsibility to make an application to a judge or magistrate for an order, and to obtain any written consents needed. If a minor needs assistance, they should consider seeking legal advice. </w:t>
      </w:r>
    </w:p>
    <w:p w14:paraId="450445A3" w14:textId="22AD4802" w:rsidR="0003405F" w:rsidRPr="00CA7515" w:rsidRDefault="0003405F" w:rsidP="003845FA">
      <w:pPr>
        <w:pStyle w:val="PlainParagraph"/>
        <w:numPr>
          <w:ilvl w:val="1"/>
          <w:numId w:val="52"/>
        </w:numPr>
        <w:spacing w:line="276" w:lineRule="auto"/>
      </w:pPr>
      <w:r w:rsidRPr="00CA7515">
        <w:t>It is the authorised celebrant’s responsibility to ensure that the necessary requirements have been met before they solemnise the marriage. A checklist of the celebrant’s responsibilities when solemnising the marriage of a minor can be found at the end of this section.</w:t>
      </w:r>
    </w:p>
    <w:p w14:paraId="4FF0544F" w14:textId="77777777" w:rsidR="0003405F" w:rsidRPr="00CA7515" w:rsidRDefault="0003405F" w:rsidP="003845FA">
      <w:pPr>
        <w:pStyle w:val="PlainParagraph"/>
        <w:numPr>
          <w:ilvl w:val="1"/>
          <w:numId w:val="52"/>
        </w:numPr>
        <w:spacing w:line="276" w:lineRule="auto"/>
      </w:pPr>
      <w:r w:rsidRPr="00CA7515">
        <w:t>The authorised celebrant may accept a NOIM for a party who is under the age of 18 years if they will be 18 years of age at the date of the marriage. No consents or court orders will be required in this situation.</w:t>
      </w:r>
    </w:p>
    <w:p w14:paraId="51DF2939" w14:textId="5708077C" w:rsidR="0003405F" w:rsidRPr="00CA7515" w:rsidRDefault="0003405F" w:rsidP="003845FA">
      <w:pPr>
        <w:pStyle w:val="Heading4"/>
      </w:pPr>
      <w:bookmarkStart w:id="483" w:name="_Toc205388364"/>
      <w:r w:rsidRPr="00CA7515">
        <w:t>Offences where the two requirements are not satisfied</w:t>
      </w:r>
      <w:bookmarkEnd w:id="483"/>
    </w:p>
    <w:p w14:paraId="793D5754" w14:textId="77777777" w:rsidR="0003405F" w:rsidRPr="00CA7515" w:rsidRDefault="0003405F" w:rsidP="003845FA">
      <w:pPr>
        <w:pStyle w:val="PlainParagraph"/>
        <w:numPr>
          <w:ilvl w:val="1"/>
          <w:numId w:val="52"/>
        </w:numPr>
        <w:spacing w:line="276" w:lineRule="auto"/>
      </w:pPr>
      <w:r w:rsidRPr="00CA7515">
        <w:t>It is an offence for a person to solemnise, or purport to solemnise, a marriage if the person has reason to believe that one or both of the parties are not of marriageable age.</w:t>
      </w:r>
      <w:r w:rsidRPr="00CA7515">
        <w:rPr>
          <w:rStyle w:val="FootnoteReference"/>
        </w:rPr>
        <w:footnoteReference w:id="172"/>
      </w:r>
      <w:r w:rsidRPr="00CA7515">
        <w:t xml:space="preserve"> It is also an offence to solemnise a marriage in which one of the parties is not of marriageable age and does not have the required consents or dispensations of consent.</w:t>
      </w:r>
      <w:r w:rsidRPr="00CA7515">
        <w:rPr>
          <w:rStyle w:val="FootnoteReference"/>
        </w:rPr>
        <w:footnoteReference w:id="173"/>
      </w:r>
      <w:r w:rsidRPr="00CA7515">
        <w:t xml:space="preserve"> The authorised celebrant must therefore carefully check the age of both parties from their birth certificates or extracts, and all relevant paperwork about the necessary consents. </w:t>
      </w:r>
    </w:p>
    <w:p w14:paraId="414C39BC" w14:textId="77777777" w:rsidR="0003405F" w:rsidRPr="00CA7515" w:rsidRDefault="0003405F" w:rsidP="003845FA">
      <w:pPr>
        <w:pStyle w:val="PlainParagraph"/>
        <w:numPr>
          <w:ilvl w:val="1"/>
          <w:numId w:val="52"/>
        </w:numPr>
        <w:spacing w:line="276" w:lineRule="auto"/>
      </w:pPr>
      <w:r w:rsidRPr="00CA7515">
        <w:t>It may also be an offence for a person of marriageable age to go through a form of ceremony of marriage with a person who is not of marriageable age.</w:t>
      </w:r>
      <w:r w:rsidRPr="00CA7515">
        <w:rPr>
          <w:rStyle w:val="FootnoteReference"/>
        </w:rPr>
        <w:footnoteReference w:id="174"/>
      </w:r>
    </w:p>
    <w:p w14:paraId="23187063" w14:textId="36244E78" w:rsidR="0003405F" w:rsidRPr="00B416CD" w:rsidRDefault="0003405F" w:rsidP="003845FA">
      <w:pPr>
        <w:pStyle w:val="Heading3"/>
      </w:pPr>
      <w:bookmarkStart w:id="484" w:name="_Toc518290377"/>
      <w:bookmarkStart w:id="485" w:name="_Toc508963986"/>
      <w:bookmarkStart w:id="486" w:name="_Toc505079054"/>
      <w:bookmarkStart w:id="487" w:name="_Toc205388365"/>
      <w:r w:rsidRPr="00B416CD">
        <w:t>First requirement</w:t>
      </w:r>
      <w:r w:rsidR="003722BF">
        <w:t xml:space="preserve">: </w:t>
      </w:r>
      <w:r w:rsidRPr="00B416CD">
        <w:t>court order</w:t>
      </w:r>
      <w:bookmarkEnd w:id="484"/>
      <w:bookmarkEnd w:id="485"/>
      <w:bookmarkEnd w:id="486"/>
      <w:bookmarkEnd w:id="487"/>
    </w:p>
    <w:p w14:paraId="7B9C4DAB" w14:textId="77777777" w:rsidR="0003405F" w:rsidRPr="00CA7515" w:rsidRDefault="0003405F" w:rsidP="003845FA">
      <w:pPr>
        <w:pStyle w:val="PlainParagraph"/>
        <w:numPr>
          <w:ilvl w:val="1"/>
          <w:numId w:val="52"/>
        </w:numPr>
        <w:spacing w:line="276" w:lineRule="auto"/>
      </w:pPr>
      <w:r w:rsidRPr="00CA7515">
        <w:t>A person of 16 or 17 years of age may apply to a judge or magistrate in a state or territory for an order authorising them to marry a particular person of marriageable age.</w:t>
      </w:r>
      <w:r w:rsidRPr="00CA7515">
        <w:rPr>
          <w:rStyle w:val="FootnoteReference"/>
        </w:rPr>
        <w:footnoteReference w:id="175"/>
      </w:r>
      <w:r w:rsidRPr="00CA7515">
        <w:t xml:space="preserve"> The authorisation of a judge or magistrate is required in </w:t>
      </w:r>
      <w:r w:rsidRPr="00CA7515">
        <w:rPr>
          <w:u w:val="single"/>
        </w:rPr>
        <w:t>all</w:t>
      </w:r>
      <w:r w:rsidRPr="00CA7515">
        <w:t xml:space="preserve"> cases where one party is 16 or 17 years of age. </w:t>
      </w:r>
    </w:p>
    <w:p w14:paraId="365C92CE" w14:textId="77777777" w:rsidR="0003405F" w:rsidRPr="00CA7515" w:rsidRDefault="0003405F" w:rsidP="003845FA">
      <w:pPr>
        <w:pStyle w:val="PlainParagraph"/>
        <w:numPr>
          <w:ilvl w:val="1"/>
          <w:numId w:val="52"/>
        </w:numPr>
        <w:spacing w:line="276" w:lineRule="auto"/>
      </w:pPr>
      <w:r w:rsidRPr="00CA7515">
        <w:t xml:space="preserve">Section 7 of the Marriage Regulations sets out the requirements for an application to a judge or magistrate. </w:t>
      </w:r>
    </w:p>
    <w:p w14:paraId="1878C214" w14:textId="77777777" w:rsidR="0003405F" w:rsidRPr="00CA7515" w:rsidRDefault="0003405F" w:rsidP="003845FA">
      <w:pPr>
        <w:pStyle w:val="PlainParagraph"/>
        <w:numPr>
          <w:ilvl w:val="1"/>
          <w:numId w:val="52"/>
        </w:numPr>
        <w:spacing w:line="276" w:lineRule="auto"/>
      </w:pPr>
      <w:r w:rsidRPr="00CA7515">
        <w:t>Where one party is 16 or 17 years of age, an authorised celebrant must not solemnise the marriage unless they have been given the court order authorising the marriage.</w:t>
      </w:r>
      <w:r w:rsidRPr="00CA7515">
        <w:rPr>
          <w:rStyle w:val="FootnoteReference"/>
        </w:rPr>
        <w:footnoteReference w:id="176"/>
      </w:r>
      <w:r w:rsidRPr="00CA7515">
        <w:t xml:space="preserve"> </w:t>
      </w:r>
    </w:p>
    <w:p w14:paraId="6BBA398D" w14:textId="77777777" w:rsidR="0003405F" w:rsidRPr="00CA7515" w:rsidRDefault="0003405F" w:rsidP="003845FA">
      <w:pPr>
        <w:pStyle w:val="PlainParagraph"/>
        <w:numPr>
          <w:ilvl w:val="1"/>
          <w:numId w:val="52"/>
        </w:numPr>
        <w:spacing w:line="276" w:lineRule="auto"/>
      </w:pPr>
      <w:r w:rsidRPr="00CA7515">
        <w:lastRenderedPageBreak/>
        <w:t>A court order authorising the marriage of a minor ceases to have effect 3 months after the date of the order.</w:t>
      </w:r>
      <w:r w:rsidRPr="00CA7515">
        <w:rPr>
          <w:rStyle w:val="FootnoteReference"/>
        </w:rPr>
        <w:footnoteReference w:id="177"/>
      </w:r>
      <w:r w:rsidRPr="00CA7515">
        <w:t xml:space="preserve"> Therefore, the marriage must take place within 3 months of the date of the court order to rely on the order.</w:t>
      </w:r>
    </w:p>
    <w:p w14:paraId="623ED094" w14:textId="77777777" w:rsidR="0003405F" w:rsidRPr="00CA7515" w:rsidRDefault="0003405F" w:rsidP="003845FA">
      <w:pPr>
        <w:pStyle w:val="PlainParagraph"/>
        <w:numPr>
          <w:ilvl w:val="1"/>
          <w:numId w:val="52"/>
        </w:numPr>
        <w:spacing w:line="276" w:lineRule="auto"/>
      </w:pPr>
      <w:r w:rsidRPr="00CA7515">
        <w:t>It may be appropriate for an authorised celebrant to recommend that parties applying for such an order seek legal advice.</w:t>
      </w:r>
    </w:p>
    <w:p w14:paraId="1ED4AF6F" w14:textId="77777777" w:rsidR="0003405F" w:rsidRPr="00CA7515" w:rsidRDefault="0003405F" w:rsidP="003845FA">
      <w:pPr>
        <w:pStyle w:val="Heading4"/>
      </w:pPr>
      <w:bookmarkStart w:id="488" w:name="_Toc518290378"/>
      <w:bookmarkStart w:id="489" w:name="_Toc508963987"/>
      <w:bookmarkStart w:id="490" w:name="_Toc505079055"/>
      <w:bookmarkStart w:id="491" w:name="_Toc205388366"/>
      <w:r w:rsidRPr="00CA7515">
        <w:t>What will the judge or magistrate consider when deciding whether to grant an order?</w:t>
      </w:r>
      <w:bookmarkEnd w:id="488"/>
      <w:bookmarkEnd w:id="489"/>
      <w:bookmarkEnd w:id="490"/>
      <w:bookmarkEnd w:id="491"/>
    </w:p>
    <w:p w14:paraId="605AFDDA" w14:textId="77777777" w:rsidR="0003405F" w:rsidRPr="00CA7515" w:rsidRDefault="0003405F" w:rsidP="003845FA">
      <w:pPr>
        <w:pStyle w:val="PlainParagraph"/>
        <w:numPr>
          <w:ilvl w:val="1"/>
          <w:numId w:val="52"/>
        </w:numPr>
        <w:spacing w:line="276" w:lineRule="auto"/>
      </w:pPr>
      <w:r w:rsidRPr="00CA7515">
        <w:t>The judge or magistrate will hold an inquiry into the relevant circumstances and must be satisfied that:</w:t>
      </w:r>
    </w:p>
    <w:p w14:paraId="1DC98DCE" w14:textId="77777777" w:rsidR="0003405F" w:rsidRPr="000B6241" w:rsidRDefault="0003405F" w:rsidP="003845FA">
      <w:pPr>
        <w:numPr>
          <w:ilvl w:val="0"/>
          <w:numId w:val="24"/>
        </w:numPr>
        <w:spacing w:before="120" w:after="120"/>
        <w:ind w:left="1074"/>
        <w:rPr>
          <w:rFonts w:ascii="Arial" w:hAnsi="Arial" w:cs="Arial"/>
          <w:szCs w:val="22"/>
        </w:rPr>
      </w:pPr>
      <w:r w:rsidRPr="000B6241">
        <w:rPr>
          <w:rFonts w:ascii="Arial" w:hAnsi="Arial" w:cs="Arial"/>
          <w:szCs w:val="22"/>
        </w:rPr>
        <w:t xml:space="preserve">the person applying for </w:t>
      </w:r>
      <w:proofErr w:type="spellStart"/>
      <w:r w:rsidRPr="000B6241">
        <w:rPr>
          <w:rFonts w:ascii="Arial" w:hAnsi="Arial" w:cs="Arial"/>
          <w:szCs w:val="22"/>
        </w:rPr>
        <w:t>authorisation</w:t>
      </w:r>
      <w:proofErr w:type="spellEnd"/>
      <w:r w:rsidRPr="000B6241">
        <w:rPr>
          <w:rFonts w:ascii="Arial" w:hAnsi="Arial" w:cs="Arial"/>
          <w:szCs w:val="22"/>
        </w:rPr>
        <w:t xml:space="preserve"> to marry is at least 16 years of age, and </w:t>
      </w:r>
    </w:p>
    <w:p w14:paraId="5851EA1B" w14:textId="77777777" w:rsidR="0003405F" w:rsidRPr="00CA7515" w:rsidRDefault="0003405F" w:rsidP="003845FA">
      <w:pPr>
        <w:numPr>
          <w:ilvl w:val="0"/>
          <w:numId w:val="24"/>
        </w:numPr>
        <w:spacing w:before="120" w:after="120"/>
        <w:ind w:left="1074"/>
      </w:pPr>
      <w:r w:rsidRPr="000B6241">
        <w:rPr>
          <w:rFonts w:ascii="Arial" w:hAnsi="Arial" w:cs="Arial"/>
          <w:szCs w:val="22"/>
        </w:rPr>
        <w:t>the circumstances of the case are so exceptional and unusual as to justify the making of the order</w:t>
      </w:r>
      <w:r w:rsidRPr="00CA7515">
        <w:t>.</w:t>
      </w:r>
      <w:r w:rsidRPr="00CA7515">
        <w:rPr>
          <w:rStyle w:val="FootnoteReference"/>
        </w:rPr>
        <w:footnoteReference w:id="178"/>
      </w:r>
      <w:r w:rsidRPr="00CA7515">
        <w:t xml:space="preserve">  </w:t>
      </w:r>
    </w:p>
    <w:p w14:paraId="598EF895" w14:textId="118E9A4F" w:rsidR="0003405F" w:rsidRPr="00F7430B" w:rsidRDefault="0003405F" w:rsidP="00F7430B">
      <w:pPr>
        <w:pStyle w:val="PlainParagraph"/>
        <w:numPr>
          <w:ilvl w:val="1"/>
          <w:numId w:val="52"/>
        </w:numPr>
        <w:spacing w:line="276" w:lineRule="auto"/>
        <w:rPr>
          <w:rFonts w:ascii="Times New Roman" w:eastAsia="Calibri" w:hAnsi="Times New Roman"/>
        </w:rPr>
      </w:pPr>
      <w:r w:rsidRPr="00F404B8">
        <w:t xml:space="preserve">The inquiry must be held in private and the judge or magistrate is required to give the person applying for the order, and so </w:t>
      </w:r>
      <w:proofErr w:type="gramStart"/>
      <w:r w:rsidRPr="00F404B8">
        <w:t>far</w:t>
      </w:r>
      <w:proofErr w:type="gramEnd"/>
      <w:r w:rsidRPr="00F404B8">
        <w:t xml:space="preserve"> as is reasonably practicable, any person whose consent to the marriage is required, an opportunity to be heard.</w:t>
      </w:r>
      <w:r w:rsidRPr="00F404B8">
        <w:rPr>
          <w:rStyle w:val="FootnoteReference"/>
        </w:rPr>
        <w:footnoteReference w:id="179"/>
      </w:r>
      <w:r w:rsidRPr="00F404B8">
        <w:t xml:space="preserve"> Any person who is given the opportunity to be heard at an inquiry may be represented by a solicitor or barrister.</w:t>
      </w:r>
      <w:r w:rsidRPr="00F404B8">
        <w:rPr>
          <w:rStyle w:val="FootnoteReference"/>
        </w:rPr>
        <w:footnoteReference w:id="180"/>
      </w:r>
      <w:r w:rsidRPr="00F7430B">
        <w:rPr>
          <w:rFonts w:ascii="Times New Roman" w:eastAsia="Calibri" w:hAnsi="Times New Roman"/>
        </w:rPr>
        <w:t xml:space="preserve"> </w:t>
      </w:r>
    </w:p>
    <w:p w14:paraId="5CE33FBF" w14:textId="1804F395" w:rsidR="0003405F" w:rsidRPr="00F404B8" w:rsidRDefault="0003405F" w:rsidP="003845FA">
      <w:pPr>
        <w:pStyle w:val="PlainParagraph"/>
        <w:numPr>
          <w:ilvl w:val="1"/>
          <w:numId w:val="52"/>
        </w:numPr>
        <w:spacing w:line="276" w:lineRule="auto"/>
      </w:pPr>
      <w:r w:rsidRPr="00F404B8">
        <w:t xml:space="preserve">Whether or not the order is made is entirely at the discretion of the judge or magistrate.  </w:t>
      </w:r>
    </w:p>
    <w:p w14:paraId="15117781" w14:textId="4F13F6A5" w:rsidR="0003405F" w:rsidRPr="00CA7515" w:rsidRDefault="0003405F" w:rsidP="003845FA">
      <w:pPr>
        <w:pStyle w:val="PlainParagraph"/>
        <w:numPr>
          <w:ilvl w:val="1"/>
          <w:numId w:val="52"/>
        </w:numPr>
        <w:spacing w:line="276" w:lineRule="auto"/>
      </w:pPr>
      <w:r w:rsidRPr="00CA7515">
        <w:t>If an order is granted, the person of 16 or 17 years of age is deemed to be of ‘marriageable age’ in relation to their marriage to the particular person specified in the order but not otherwise.</w:t>
      </w:r>
      <w:r w:rsidRPr="00CA7515">
        <w:rPr>
          <w:rStyle w:val="FootnoteReference"/>
        </w:rPr>
        <w:footnoteReference w:id="181"/>
      </w:r>
      <w:r w:rsidRPr="00CA7515">
        <w:t xml:space="preserve"> In other words, the person of 16 or 17 years of age is only authorised to marry the person 18 years of age or older who is specified in the order. They are not authorised to marry any other person. </w:t>
      </w:r>
    </w:p>
    <w:p w14:paraId="5A223FAB" w14:textId="77777777" w:rsidR="0003405F" w:rsidRPr="00CA7515" w:rsidRDefault="0003405F" w:rsidP="003845FA">
      <w:pPr>
        <w:pStyle w:val="Heading4"/>
      </w:pPr>
      <w:bookmarkStart w:id="492" w:name="_Toc205388367"/>
      <w:r w:rsidRPr="00CA7515">
        <w:t>When will circumstances be ‘exceptional’ and ‘unusual’?</w:t>
      </w:r>
      <w:bookmarkEnd w:id="492"/>
    </w:p>
    <w:p w14:paraId="6EF1589D" w14:textId="532FDF5F" w:rsidR="0003405F" w:rsidRPr="00A461B0" w:rsidRDefault="0003405F" w:rsidP="003845FA">
      <w:pPr>
        <w:pStyle w:val="PlainParagraph"/>
        <w:numPr>
          <w:ilvl w:val="1"/>
          <w:numId w:val="52"/>
        </w:numPr>
        <w:spacing w:line="276" w:lineRule="auto"/>
      </w:pPr>
      <w:r w:rsidRPr="00A461B0">
        <w:t>Each case must be considered according to its own facts. However, there are a number of general rules that can be drawn from previous court decisions.</w:t>
      </w:r>
    </w:p>
    <w:p w14:paraId="78FC10A4" w14:textId="37D63492" w:rsidR="0003405F" w:rsidRPr="003722BF" w:rsidRDefault="0003405F" w:rsidP="003722BF">
      <w:pPr>
        <w:pStyle w:val="PlainParagraph"/>
        <w:numPr>
          <w:ilvl w:val="1"/>
          <w:numId w:val="52"/>
        </w:numPr>
        <w:spacing w:line="276" w:lineRule="auto"/>
        <w:rPr>
          <w:rFonts w:ascii="Times New Roman" w:eastAsia="Calibri" w:hAnsi="Times New Roman"/>
        </w:rPr>
      </w:pPr>
      <w:r w:rsidRPr="00A461B0">
        <w:t xml:space="preserve">Exceptional and unusual circumstances </w:t>
      </w:r>
      <w:proofErr w:type="gramStart"/>
      <w:r w:rsidRPr="00A461B0">
        <w:t>means</w:t>
      </w:r>
      <w:proofErr w:type="gramEnd"/>
      <w:r w:rsidRPr="00A461B0">
        <w:t xml:space="preserve"> ‘out of the ordinary’.</w:t>
      </w:r>
      <w:r w:rsidRPr="00A461B0">
        <w:rPr>
          <w:rStyle w:val="FootnoteReference"/>
        </w:rPr>
        <w:footnoteReference w:id="182"/>
      </w:r>
      <w:r w:rsidRPr="00A461B0">
        <w:rPr>
          <w:rFonts w:ascii="Times New Roman" w:eastAsia="Calibri" w:hAnsi="Times New Roman"/>
        </w:rPr>
        <w:t xml:space="preserve"> </w:t>
      </w:r>
      <w:r w:rsidRPr="00CA7515">
        <w:t>The exceptional and unusual circumstances must relate to the particular parties involved. For example, the customs of a particular social or cultural group are not, on their own, exceptional and unusual circumstances.</w:t>
      </w:r>
      <w:r w:rsidRPr="00CA7515">
        <w:rPr>
          <w:rStyle w:val="FootnoteReference"/>
        </w:rPr>
        <w:footnoteReference w:id="183"/>
      </w:r>
      <w:r w:rsidRPr="00AB3DCA">
        <w:rPr>
          <w:rFonts w:ascii="Times New Roman" w:eastAsia="Calibri" w:hAnsi="Times New Roman"/>
          <w:sz w:val="24"/>
          <w:szCs w:val="24"/>
        </w:rPr>
        <w:t xml:space="preserve"> </w:t>
      </w:r>
      <w:r w:rsidRPr="00CA7515">
        <w:t>The fact that one of the parties is pregnant is not, on its own, an exceptional and unusual circumstance.</w:t>
      </w:r>
      <w:r w:rsidRPr="00CA7515">
        <w:rPr>
          <w:rStyle w:val="FootnoteReference"/>
        </w:rPr>
        <w:footnoteReference w:id="184"/>
      </w:r>
      <w:r w:rsidRPr="00CA7515">
        <w:t xml:space="preserve"> However, pregnancy may be considered together with other factors.</w:t>
      </w:r>
      <w:r w:rsidRPr="003722BF">
        <w:rPr>
          <w:rFonts w:ascii="Times New Roman" w:eastAsia="Calibri" w:hAnsi="Times New Roman"/>
          <w:sz w:val="24"/>
          <w:szCs w:val="24"/>
        </w:rPr>
        <w:t xml:space="preserve"> </w:t>
      </w:r>
    </w:p>
    <w:p w14:paraId="79176221" w14:textId="515C52A5" w:rsidR="0003405F" w:rsidRPr="00CA7515" w:rsidRDefault="0003405F" w:rsidP="003845FA">
      <w:pPr>
        <w:pStyle w:val="PlainParagraph"/>
        <w:numPr>
          <w:ilvl w:val="1"/>
          <w:numId w:val="52"/>
        </w:numPr>
        <w:spacing w:line="276" w:lineRule="auto"/>
      </w:pPr>
      <w:r w:rsidRPr="00CA7515">
        <w:t>Again, an authorised celebrant may wish to suggest that parties looking to apply for an order seek legal advice.</w:t>
      </w:r>
    </w:p>
    <w:p w14:paraId="72C632FA" w14:textId="5456E775" w:rsidR="00B416CD" w:rsidRDefault="0003405F" w:rsidP="003845FA">
      <w:pPr>
        <w:pStyle w:val="Heading3"/>
      </w:pPr>
      <w:bookmarkStart w:id="493" w:name="_Toc518290379"/>
      <w:bookmarkStart w:id="494" w:name="_Toc508963988"/>
      <w:bookmarkStart w:id="495" w:name="_Toc505079056"/>
      <w:bookmarkStart w:id="496" w:name="_Toc205388368"/>
      <w:r w:rsidRPr="00CA7515">
        <w:lastRenderedPageBreak/>
        <w:t>Second requirement</w:t>
      </w:r>
      <w:r w:rsidR="003722BF">
        <w:t xml:space="preserve">: </w:t>
      </w:r>
      <w:r w:rsidRPr="00CA7515">
        <w:t>consent</w:t>
      </w:r>
      <w:bookmarkEnd w:id="493"/>
      <w:bookmarkEnd w:id="494"/>
      <w:bookmarkEnd w:id="495"/>
      <w:bookmarkEnd w:id="496"/>
    </w:p>
    <w:p w14:paraId="3D28D3CF" w14:textId="77777777" w:rsidR="0003405F" w:rsidRPr="00CA7515" w:rsidRDefault="0003405F" w:rsidP="003845FA">
      <w:pPr>
        <w:pStyle w:val="PlainParagraph"/>
        <w:numPr>
          <w:ilvl w:val="1"/>
          <w:numId w:val="52"/>
        </w:numPr>
        <w:spacing w:line="276" w:lineRule="auto"/>
      </w:pPr>
      <w:r w:rsidRPr="00CA7515">
        <w:t>In addition to the court order, it is also necessary to obtain the consent of any person whose consent is required under the Marriage Act.</w:t>
      </w:r>
      <w:r w:rsidRPr="00CA7515">
        <w:rPr>
          <w:rStyle w:val="FootnoteReference"/>
        </w:rPr>
        <w:footnoteReference w:id="185"/>
      </w:r>
      <w:r w:rsidRPr="00CA7515">
        <w:t xml:space="preserve"> Schedule 1 to the Marriage Act lists the person/s whose consent is required. Generally, this will be the parents, guardians or persons with court ordered parental responsibility for the party who is not of marriageable age. </w:t>
      </w:r>
    </w:p>
    <w:tbl>
      <w:tblPr>
        <w:tblW w:w="0" w:type="auto"/>
        <w:tblInd w:w="113" w:type="dxa"/>
        <w:shd w:val="clear" w:color="auto" w:fill="FFFFFF"/>
        <w:tblCellMar>
          <w:left w:w="0" w:type="dxa"/>
          <w:right w:w="0" w:type="dxa"/>
        </w:tblCellMar>
        <w:tblLook w:val="04A0" w:firstRow="1" w:lastRow="0" w:firstColumn="1" w:lastColumn="0" w:noHBand="0" w:noVBand="1"/>
      </w:tblPr>
      <w:tblGrid>
        <w:gridCol w:w="714"/>
        <w:gridCol w:w="4377"/>
        <w:gridCol w:w="3822"/>
      </w:tblGrid>
      <w:tr w:rsidR="0003405F" w:rsidRPr="00CA7515" w14:paraId="105D9CCB" w14:textId="77777777" w:rsidTr="00680F36">
        <w:trPr>
          <w:tblHeader/>
        </w:trPr>
        <w:tc>
          <w:tcPr>
            <w:tcW w:w="8926" w:type="dxa"/>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625274F4" w14:textId="77777777" w:rsidR="0003405F" w:rsidRPr="00CA7515" w:rsidRDefault="0003405F" w:rsidP="003845FA">
            <w:pPr>
              <w:spacing w:before="60" w:after="0"/>
              <w:rPr>
                <w:rFonts w:ascii="Arial" w:hAnsi="Arial" w:cs="Arial"/>
                <w:b/>
                <w:bCs/>
                <w:color w:val="000000"/>
                <w:sz w:val="18"/>
                <w:lang w:val="en-AU" w:eastAsia="en-AU" w:bidi="ar-SA"/>
              </w:rPr>
            </w:pPr>
            <w:r w:rsidRPr="00CA7515">
              <w:rPr>
                <w:rFonts w:ascii="Arial" w:hAnsi="Arial" w:cs="Arial"/>
                <w:b/>
                <w:bCs/>
                <w:color w:val="000000"/>
                <w:sz w:val="18"/>
                <w:lang w:val="en-AU" w:eastAsia="en-AU" w:bidi="ar-SA"/>
              </w:rPr>
              <w:t>Persons whose consent is required</w:t>
            </w:r>
          </w:p>
        </w:tc>
      </w:tr>
      <w:tr w:rsidR="0003405F" w:rsidRPr="00CA7515" w14:paraId="27E9CD99" w14:textId="77777777" w:rsidTr="00680F36">
        <w:trPr>
          <w:tblHeader/>
        </w:trPr>
        <w:tc>
          <w:tcPr>
            <w:tcW w:w="71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254DDA7" w14:textId="77777777" w:rsidR="0003405F" w:rsidRPr="00CA7515" w:rsidRDefault="0003405F" w:rsidP="003845FA">
            <w:pPr>
              <w:spacing w:before="60" w:after="0"/>
              <w:rPr>
                <w:rFonts w:ascii="Arial" w:hAnsi="Arial" w:cs="Arial"/>
                <w:b/>
                <w:bCs/>
                <w:color w:val="000000"/>
                <w:sz w:val="18"/>
                <w:lang w:val="en-AU" w:eastAsia="en-AU" w:bidi="ar-SA"/>
              </w:rPr>
            </w:pPr>
            <w:r w:rsidRPr="00CA7515">
              <w:rPr>
                <w:rFonts w:ascii="Arial" w:hAnsi="Arial" w:cs="Arial"/>
                <w:b/>
                <w:bCs/>
                <w:color w:val="000000"/>
                <w:sz w:val="18"/>
                <w:lang w:val="en-AU" w:eastAsia="en-AU" w:bidi="ar-SA"/>
              </w:rPr>
              <w:t>Item</w:t>
            </w:r>
          </w:p>
        </w:tc>
        <w:tc>
          <w:tcPr>
            <w:tcW w:w="438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CC83B91" w14:textId="77777777" w:rsidR="0003405F" w:rsidRPr="00CA7515" w:rsidRDefault="0003405F" w:rsidP="003845FA">
            <w:pPr>
              <w:spacing w:before="60" w:after="0"/>
              <w:rPr>
                <w:rFonts w:ascii="Arial" w:hAnsi="Arial" w:cs="Arial"/>
                <w:b/>
                <w:bCs/>
                <w:color w:val="000000"/>
                <w:sz w:val="18"/>
                <w:lang w:val="en-AU" w:eastAsia="en-AU" w:bidi="ar-SA"/>
              </w:rPr>
            </w:pPr>
            <w:r w:rsidRPr="00CA7515">
              <w:rPr>
                <w:rFonts w:ascii="Arial" w:hAnsi="Arial" w:cs="Arial"/>
                <w:b/>
                <w:bCs/>
                <w:color w:val="000000"/>
                <w:sz w:val="18"/>
                <w:lang w:val="en-AU" w:eastAsia="en-AU" w:bidi="ar-SA"/>
              </w:rPr>
              <w:t>If …</w:t>
            </w:r>
          </w:p>
        </w:tc>
        <w:tc>
          <w:tcPr>
            <w:tcW w:w="3828"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68A1F2BB" w14:textId="77777777" w:rsidR="0003405F" w:rsidRPr="00CA7515" w:rsidRDefault="0003405F" w:rsidP="003845FA">
            <w:pPr>
              <w:spacing w:before="60" w:after="0"/>
              <w:rPr>
                <w:rFonts w:ascii="Arial" w:hAnsi="Arial" w:cs="Arial"/>
                <w:b/>
                <w:bCs/>
                <w:color w:val="000000"/>
                <w:sz w:val="18"/>
                <w:lang w:val="en-AU" w:eastAsia="en-AU" w:bidi="ar-SA"/>
              </w:rPr>
            </w:pPr>
            <w:r w:rsidRPr="00CA7515">
              <w:rPr>
                <w:rFonts w:ascii="Arial" w:hAnsi="Arial" w:cs="Arial"/>
                <w:b/>
                <w:bCs/>
                <w:color w:val="000000"/>
                <w:sz w:val="18"/>
                <w:lang w:val="en-AU" w:eastAsia="en-AU" w:bidi="ar-SA"/>
              </w:rPr>
              <w:t>then this person’s consent is required …</w:t>
            </w:r>
          </w:p>
        </w:tc>
      </w:tr>
      <w:tr w:rsidR="0003405F" w:rsidRPr="00CA7515" w14:paraId="2698FB77" w14:textId="77777777" w:rsidTr="00680F36">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811C01"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1</w:t>
            </w:r>
          </w:p>
        </w:tc>
        <w:tc>
          <w:tcPr>
            <w:tcW w:w="43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1C3FC3" w14:textId="77777777" w:rsidR="0003405F" w:rsidRPr="00CA7515" w:rsidRDefault="0003405F" w:rsidP="003845FA">
            <w:pPr>
              <w:spacing w:before="60" w:after="0"/>
              <w:ind w:left="284" w:hanging="284"/>
              <w:rPr>
                <w:rFonts w:ascii="Arial" w:hAnsi="Arial" w:cs="Arial"/>
                <w:color w:val="000000"/>
                <w:sz w:val="18"/>
                <w:lang w:val="en-AU" w:eastAsia="en-AU" w:bidi="ar-SA"/>
              </w:rPr>
            </w:pPr>
            <w:r w:rsidRPr="00CA7515">
              <w:rPr>
                <w:rFonts w:ascii="Arial" w:hAnsi="Arial" w:cs="Arial"/>
                <w:color w:val="000000"/>
                <w:sz w:val="18"/>
                <w:lang w:val="en-AU" w:eastAsia="en-AU" w:bidi="ar-SA"/>
              </w:rPr>
              <w:t>(a) at least one parent of the minor is alive; and</w:t>
            </w:r>
          </w:p>
          <w:p w14:paraId="01C6D6D0" w14:textId="77777777" w:rsidR="0003405F" w:rsidRPr="00CA7515" w:rsidRDefault="0003405F" w:rsidP="003845FA">
            <w:pPr>
              <w:spacing w:before="60" w:after="0"/>
              <w:ind w:left="284" w:hanging="284"/>
              <w:rPr>
                <w:rFonts w:ascii="Arial" w:hAnsi="Arial" w:cs="Arial"/>
                <w:color w:val="000000"/>
                <w:sz w:val="18"/>
                <w:lang w:val="en-AU" w:eastAsia="en-AU" w:bidi="ar-SA"/>
              </w:rPr>
            </w:pPr>
            <w:r w:rsidRPr="00CA7515">
              <w:rPr>
                <w:rFonts w:ascii="Arial" w:hAnsi="Arial" w:cs="Arial"/>
                <w:color w:val="000000"/>
                <w:sz w:val="18"/>
                <w:lang w:val="en-AU" w:eastAsia="en-AU" w:bidi="ar-SA"/>
              </w:rPr>
              <w:t>(b) there is no court order in force in relation to parental responsibility for the minor; and</w:t>
            </w:r>
          </w:p>
          <w:p w14:paraId="442B9B2A" w14:textId="77777777" w:rsidR="0003405F" w:rsidRPr="00CA7515" w:rsidRDefault="0003405F" w:rsidP="003845FA">
            <w:pPr>
              <w:spacing w:before="60" w:after="0"/>
              <w:ind w:left="284" w:hanging="284"/>
              <w:rPr>
                <w:rFonts w:ascii="Arial" w:hAnsi="Arial" w:cs="Arial"/>
                <w:color w:val="000000"/>
                <w:sz w:val="18"/>
                <w:lang w:val="en-AU" w:eastAsia="en-AU" w:bidi="ar-SA"/>
              </w:rPr>
            </w:pPr>
            <w:r w:rsidRPr="00CA7515">
              <w:rPr>
                <w:rFonts w:ascii="Arial" w:hAnsi="Arial" w:cs="Arial"/>
                <w:color w:val="000000"/>
                <w:sz w:val="18"/>
                <w:lang w:val="en-AU" w:eastAsia="en-AU" w:bidi="ar-SA"/>
              </w:rPr>
              <w:t>(c) the minor does not have a guardian as referred to in item 3 or 4 of this table</w:t>
            </w:r>
          </w:p>
        </w:tc>
        <w:tc>
          <w:tcPr>
            <w:tcW w:w="3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7EC7D8A" w14:textId="3A1D0254"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each parent</w:t>
            </w:r>
          </w:p>
        </w:tc>
      </w:tr>
      <w:tr w:rsidR="0003405F" w:rsidRPr="00CA7515" w14:paraId="3FBB00A5" w14:textId="77777777" w:rsidTr="00680F36">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F3C006"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2</w:t>
            </w:r>
          </w:p>
        </w:tc>
        <w:tc>
          <w:tcPr>
            <w:tcW w:w="43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1A7E13"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there is a court order in force granting parental responsibility for the minor to one or more persons (whether or not those persons are the minor’s parents)</w:t>
            </w:r>
          </w:p>
        </w:tc>
        <w:tc>
          <w:tcPr>
            <w:tcW w:w="3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6354DA" w14:textId="05EF312D"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each person who, under the order, has (whether explicitly or implicitly) parental responsibility for giving consent to the minor’s marriage</w:t>
            </w:r>
          </w:p>
        </w:tc>
      </w:tr>
      <w:tr w:rsidR="0003405F" w:rsidRPr="00CA7515" w14:paraId="33A9652E" w14:textId="77777777" w:rsidTr="00680F36">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14956F"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3</w:t>
            </w:r>
          </w:p>
        </w:tc>
        <w:tc>
          <w:tcPr>
            <w:tcW w:w="43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B56E7C"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there is a guardianship order in force that:</w:t>
            </w:r>
          </w:p>
          <w:p w14:paraId="5F5C5680" w14:textId="77777777" w:rsidR="0003405F" w:rsidRPr="00CA7515" w:rsidRDefault="0003405F" w:rsidP="003845FA">
            <w:pPr>
              <w:spacing w:before="60" w:after="0"/>
              <w:ind w:left="284" w:hanging="284"/>
              <w:rPr>
                <w:rFonts w:ascii="Arial" w:hAnsi="Arial" w:cs="Arial"/>
                <w:color w:val="000000"/>
                <w:sz w:val="18"/>
                <w:lang w:val="en-AU" w:eastAsia="en-AU" w:bidi="ar-SA"/>
              </w:rPr>
            </w:pPr>
            <w:r w:rsidRPr="00CA7515">
              <w:rPr>
                <w:rFonts w:ascii="Arial" w:hAnsi="Arial" w:cs="Arial"/>
                <w:color w:val="000000"/>
                <w:sz w:val="18"/>
                <w:lang w:val="en-AU" w:eastAsia="en-AU" w:bidi="ar-SA"/>
              </w:rPr>
              <w:t>(a) relates to the minor; and</w:t>
            </w:r>
          </w:p>
          <w:p w14:paraId="746F42F7" w14:textId="77777777" w:rsidR="0003405F" w:rsidRPr="00CA7515" w:rsidRDefault="0003405F" w:rsidP="003845FA">
            <w:pPr>
              <w:spacing w:before="60" w:after="0"/>
              <w:ind w:left="284" w:hanging="284"/>
              <w:rPr>
                <w:rFonts w:ascii="Arial" w:hAnsi="Arial" w:cs="Arial"/>
                <w:color w:val="000000"/>
                <w:sz w:val="18"/>
                <w:lang w:val="en-AU" w:eastAsia="en-AU" w:bidi="ar-SA"/>
              </w:rPr>
            </w:pPr>
            <w:r w:rsidRPr="00CA7515">
              <w:rPr>
                <w:rFonts w:ascii="Arial" w:hAnsi="Arial" w:cs="Arial"/>
                <w:color w:val="000000"/>
                <w:sz w:val="18"/>
                <w:lang w:val="en-AU" w:eastAsia="en-AU" w:bidi="ar-SA"/>
              </w:rPr>
              <w:t>(b) is made by a court, tribunal or other body of a State or Territory;</w:t>
            </w:r>
          </w:p>
        </w:tc>
        <w:tc>
          <w:tcPr>
            <w:tcW w:w="3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B68EF18" w14:textId="443E4AF6"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each guardian of the minor under the order</w:t>
            </w:r>
          </w:p>
        </w:tc>
      </w:tr>
      <w:tr w:rsidR="0003405F" w:rsidRPr="00CA7515" w14:paraId="3A51F75D" w14:textId="77777777" w:rsidTr="00680F36">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9B5A20"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4</w:t>
            </w:r>
          </w:p>
        </w:tc>
        <w:tc>
          <w:tcPr>
            <w:tcW w:w="43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6DD2AE1"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a person is under an Act of the Commonwealth, a State or a Territory, or an Ordinance of a Territory, a guardian of the minor to the exclusion of any other person</w:t>
            </w:r>
          </w:p>
        </w:tc>
        <w:tc>
          <w:tcPr>
            <w:tcW w:w="3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C2EED9" w14:textId="24CEA160"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each guardian of the minor under the Act or Ordinance</w:t>
            </w:r>
          </w:p>
        </w:tc>
      </w:tr>
      <w:tr w:rsidR="0003405F" w:rsidRPr="00CA7515" w14:paraId="38B8071D" w14:textId="77777777" w:rsidTr="00680F36">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58B806D"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5</w:t>
            </w:r>
          </w:p>
        </w:tc>
        <w:tc>
          <w:tcPr>
            <w:tcW w:w="438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CAC70B"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a person is under an Act of a State or a Territory, or an Ordinance of a Territory, a guardian of the minor in addition to any other person whose consent is required in accordance with this table</w:t>
            </w:r>
          </w:p>
        </w:tc>
        <w:tc>
          <w:tcPr>
            <w:tcW w:w="38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42A4C6" w14:textId="2611A9D5"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each guardian of the minor under the Act or Ordinance and each other person whose consent is required in accordance with this table</w:t>
            </w:r>
          </w:p>
        </w:tc>
      </w:tr>
      <w:tr w:rsidR="0003405F" w:rsidRPr="00CA7515" w14:paraId="21AE20A7" w14:textId="77777777" w:rsidTr="00680F36">
        <w:tc>
          <w:tcPr>
            <w:tcW w:w="71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6F5AC72"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6</w:t>
            </w:r>
          </w:p>
        </w:tc>
        <w:tc>
          <w:tcPr>
            <w:tcW w:w="438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9E53AC7" w14:textId="77777777"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no other item of this table applies</w:t>
            </w:r>
          </w:p>
        </w:tc>
        <w:tc>
          <w:tcPr>
            <w:tcW w:w="3828"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A0CA1F6" w14:textId="0EAD0E93" w:rsidR="0003405F" w:rsidRPr="00CA7515" w:rsidRDefault="0003405F" w:rsidP="003845FA">
            <w:pPr>
              <w:spacing w:before="60" w:after="0"/>
              <w:rPr>
                <w:rFonts w:ascii="Arial" w:hAnsi="Arial" w:cs="Arial"/>
                <w:color w:val="000000"/>
                <w:sz w:val="18"/>
                <w:lang w:val="en-AU" w:eastAsia="en-AU" w:bidi="ar-SA"/>
              </w:rPr>
            </w:pPr>
            <w:r w:rsidRPr="00CA7515">
              <w:rPr>
                <w:rFonts w:ascii="Arial" w:hAnsi="Arial" w:cs="Arial"/>
                <w:color w:val="000000"/>
                <w:sz w:val="18"/>
                <w:lang w:val="en-AU" w:eastAsia="en-AU" w:bidi="ar-SA"/>
              </w:rPr>
              <w:t>a prescribed authority</w:t>
            </w:r>
          </w:p>
        </w:tc>
      </w:tr>
    </w:tbl>
    <w:p w14:paraId="302768AE" w14:textId="05F56E61" w:rsidR="0003405F" w:rsidRPr="00CA7515" w:rsidRDefault="0003405F" w:rsidP="00A42129">
      <w:pPr>
        <w:pStyle w:val="PlainParagraph"/>
        <w:numPr>
          <w:ilvl w:val="1"/>
          <w:numId w:val="52"/>
        </w:numPr>
        <w:spacing w:before="240" w:line="276" w:lineRule="auto"/>
      </w:pPr>
      <w:r w:rsidRPr="00CA7515">
        <w:t>The consent must be in writing and must:</w:t>
      </w:r>
    </w:p>
    <w:p w14:paraId="72E7B605" w14:textId="77777777" w:rsidR="0003405F" w:rsidRPr="009A02C8" w:rsidRDefault="0003405F" w:rsidP="009A02C8">
      <w:pPr>
        <w:numPr>
          <w:ilvl w:val="0"/>
          <w:numId w:val="24"/>
        </w:numPr>
        <w:spacing w:before="120" w:after="120"/>
        <w:ind w:left="1074"/>
        <w:rPr>
          <w:rFonts w:ascii="Arial" w:hAnsi="Arial" w:cs="Arial"/>
          <w:szCs w:val="22"/>
        </w:rPr>
      </w:pPr>
      <w:r w:rsidRPr="009A02C8">
        <w:rPr>
          <w:rFonts w:ascii="Arial" w:hAnsi="Arial" w:cs="Arial"/>
          <w:szCs w:val="22"/>
        </w:rPr>
        <w:t>identify the person giving the consent</w:t>
      </w:r>
    </w:p>
    <w:p w14:paraId="3E3EE3B7" w14:textId="77777777" w:rsidR="0003405F" w:rsidRPr="009A02C8" w:rsidRDefault="0003405F" w:rsidP="009A02C8">
      <w:pPr>
        <w:numPr>
          <w:ilvl w:val="0"/>
          <w:numId w:val="24"/>
        </w:numPr>
        <w:spacing w:before="120" w:after="120"/>
        <w:ind w:left="1074"/>
        <w:rPr>
          <w:rFonts w:ascii="Arial" w:hAnsi="Arial" w:cs="Arial"/>
          <w:szCs w:val="22"/>
        </w:rPr>
      </w:pPr>
      <w:r w:rsidRPr="009A02C8">
        <w:rPr>
          <w:rFonts w:ascii="Arial" w:hAnsi="Arial" w:cs="Arial"/>
          <w:szCs w:val="22"/>
        </w:rPr>
        <w:t>identify the parties to the intended marriage</w:t>
      </w:r>
    </w:p>
    <w:p w14:paraId="0DB2ADBD" w14:textId="77777777" w:rsidR="0003405F" w:rsidRPr="009A02C8" w:rsidRDefault="0003405F" w:rsidP="009A02C8">
      <w:pPr>
        <w:numPr>
          <w:ilvl w:val="0"/>
          <w:numId w:val="24"/>
        </w:numPr>
        <w:spacing w:before="120" w:after="120"/>
        <w:ind w:left="1074"/>
        <w:rPr>
          <w:rFonts w:ascii="Arial" w:hAnsi="Arial" w:cs="Arial"/>
          <w:szCs w:val="22"/>
        </w:rPr>
      </w:pPr>
      <w:r w:rsidRPr="009A02C8">
        <w:rPr>
          <w:rFonts w:ascii="Arial" w:hAnsi="Arial" w:cs="Arial"/>
          <w:szCs w:val="22"/>
        </w:rPr>
        <w:t>indicate the capacity in which the person’s consent is required</w:t>
      </w:r>
      <w:r w:rsidRPr="009A02C8">
        <w:rPr>
          <w:rFonts w:ascii="Arial" w:hAnsi="Arial" w:cs="Arial"/>
          <w:szCs w:val="22"/>
        </w:rPr>
        <w:footnoteReference w:id="186"/>
      </w:r>
    </w:p>
    <w:p w14:paraId="1ABFDF5D" w14:textId="269A8867" w:rsidR="0003405F" w:rsidRPr="00CA7515" w:rsidRDefault="0003405F" w:rsidP="009A02C8">
      <w:pPr>
        <w:numPr>
          <w:ilvl w:val="0"/>
          <w:numId w:val="24"/>
        </w:numPr>
        <w:spacing w:before="120" w:after="120"/>
        <w:ind w:left="1074"/>
      </w:pPr>
      <w:r w:rsidRPr="009A02C8">
        <w:rPr>
          <w:rFonts w:ascii="Arial" w:hAnsi="Arial" w:cs="Arial"/>
          <w:szCs w:val="22"/>
        </w:rPr>
        <w:t>be duly witnessed.</w:t>
      </w:r>
      <w:r w:rsidRPr="009A02C8">
        <w:rPr>
          <w:rFonts w:ascii="Arial" w:hAnsi="Arial" w:cs="Arial"/>
          <w:szCs w:val="22"/>
          <w:vertAlign w:val="superscript"/>
        </w:rPr>
        <w:footnoteReference w:id="187"/>
      </w:r>
    </w:p>
    <w:p w14:paraId="4DE8B300" w14:textId="77777777" w:rsidR="0003405F" w:rsidRPr="00634591" w:rsidRDefault="0003405F" w:rsidP="003845FA">
      <w:pPr>
        <w:pStyle w:val="PlainParagraph"/>
        <w:numPr>
          <w:ilvl w:val="1"/>
          <w:numId w:val="52"/>
        </w:numPr>
        <w:spacing w:line="276" w:lineRule="auto"/>
        <w:rPr>
          <w:rFonts w:ascii="Times New Roman" w:eastAsia="Calibri" w:hAnsi="Times New Roman"/>
        </w:rPr>
      </w:pPr>
      <w:r w:rsidRPr="00634591">
        <w:t>If the consent is not in English, the celebrant must attach to the consent a translation that complies with section 11 of the Marriage Regulations.</w:t>
      </w:r>
      <w:r w:rsidRPr="00634591">
        <w:rPr>
          <w:rStyle w:val="FootnoteReference"/>
        </w:rPr>
        <w:footnoteReference w:id="188"/>
      </w:r>
      <w:r w:rsidRPr="00634591">
        <w:rPr>
          <w:rFonts w:ascii="Times New Roman" w:eastAsia="Calibri" w:hAnsi="Times New Roman"/>
        </w:rPr>
        <w:t xml:space="preserve"> </w:t>
      </w:r>
    </w:p>
    <w:p w14:paraId="7327D406" w14:textId="77777777" w:rsidR="0003405F" w:rsidRPr="00CA7515" w:rsidRDefault="0003405F" w:rsidP="003845FA">
      <w:pPr>
        <w:pStyle w:val="PlainParagraph"/>
        <w:numPr>
          <w:ilvl w:val="1"/>
          <w:numId w:val="52"/>
        </w:numPr>
        <w:spacing w:line="276" w:lineRule="auto"/>
      </w:pPr>
      <w:r w:rsidRPr="00CA7515">
        <w:t>The marriage must be solemnised within three months of the date of the consent being given for the consent to remain valid.</w:t>
      </w:r>
      <w:r w:rsidRPr="00CA7515">
        <w:rPr>
          <w:rStyle w:val="FootnoteReference"/>
        </w:rPr>
        <w:footnoteReference w:id="189"/>
      </w:r>
    </w:p>
    <w:p w14:paraId="59FDDFE4" w14:textId="77777777" w:rsidR="0003405F" w:rsidRPr="00CA7515" w:rsidRDefault="0003405F" w:rsidP="003845FA">
      <w:pPr>
        <w:pStyle w:val="PlainParagraph"/>
        <w:numPr>
          <w:ilvl w:val="1"/>
          <w:numId w:val="52"/>
        </w:numPr>
        <w:spacing w:line="276" w:lineRule="auto"/>
      </w:pPr>
      <w:r w:rsidRPr="00CA7515">
        <w:lastRenderedPageBreak/>
        <w:t>Such consents are not necessary if the party has already been previously married.</w:t>
      </w:r>
      <w:r w:rsidRPr="00CA7515">
        <w:rPr>
          <w:rStyle w:val="FootnoteReference"/>
        </w:rPr>
        <w:footnoteReference w:id="190"/>
      </w:r>
      <w:r w:rsidRPr="00CA7515">
        <w:t xml:space="preserve"> A court order </w:t>
      </w:r>
      <w:r w:rsidRPr="00AC01E7">
        <w:t>is</w:t>
      </w:r>
      <w:r w:rsidRPr="00CA7515">
        <w:t xml:space="preserve"> still required in such a case. </w:t>
      </w:r>
    </w:p>
    <w:p w14:paraId="7B831573" w14:textId="77777777" w:rsidR="0003405F" w:rsidRPr="00CA7515" w:rsidRDefault="0003405F" w:rsidP="003845FA">
      <w:pPr>
        <w:pStyle w:val="PlainParagraph"/>
        <w:numPr>
          <w:ilvl w:val="1"/>
          <w:numId w:val="52"/>
        </w:numPr>
        <w:spacing w:line="276" w:lineRule="auto"/>
      </w:pPr>
      <w:r w:rsidRPr="00CA7515">
        <w:t>Where consent is produced in writing to the celebrant solemnising the marriage, the authorised celebrant must write on the document the manner in which they satisfied themselves that the person who gave the consent is a person whose consent is required under the Marriage Act.</w:t>
      </w:r>
      <w:r w:rsidRPr="00CA7515">
        <w:rPr>
          <w:rStyle w:val="FootnoteReference"/>
        </w:rPr>
        <w:footnoteReference w:id="191"/>
      </w:r>
      <w:r w:rsidRPr="00CA7515">
        <w:t xml:space="preserve"> This requirement does not apply if the consent of both parents of the minor is produced to the authorised celebrant.</w:t>
      </w:r>
      <w:r w:rsidRPr="00CA7515">
        <w:rPr>
          <w:rStyle w:val="FootnoteReference"/>
        </w:rPr>
        <w:footnoteReference w:id="192"/>
      </w:r>
    </w:p>
    <w:p w14:paraId="6EDAE4FF" w14:textId="77777777" w:rsidR="0003405F" w:rsidRPr="00A42129" w:rsidRDefault="0003405F" w:rsidP="003845FA">
      <w:pPr>
        <w:pStyle w:val="Heading4"/>
      </w:pPr>
      <w:bookmarkStart w:id="497" w:name="_Toc205388369"/>
      <w:bookmarkStart w:id="498" w:name="_Toc505079057"/>
      <w:bookmarkStart w:id="499" w:name="_Toc508963989"/>
      <w:r w:rsidRPr="00A42129">
        <w:t>The person must give consent freely and understand what they are consenting to</w:t>
      </w:r>
      <w:bookmarkEnd w:id="497"/>
    </w:p>
    <w:p w14:paraId="5E8FED2A" w14:textId="77777777" w:rsidR="0003405F" w:rsidRPr="00CA7515" w:rsidRDefault="0003405F" w:rsidP="003845FA">
      <w:pPr>
        <w:pStyle w:val="PlainParagraph"/>
        <w:numPr>
          <w:ilvl w:val="1"/>
          <w:numId w:val="52"/>
        </w:numPr>
        <w:spacing w:line="276" w:lineRule="auto"/>
      </w:pPr>
      <w:r w:rsidRPr="00CA7515">
        <w:t>In all circumstances, the person before whom the consent is given (for example the marriage celebrant) should be satisfied that the person giving the consent understands what they are consenting to, and that consent is given freely. Generally, the authorised celebrant before whom the consent is given should be satisfied that:</w:t>
      </w:r>
    </w:p>
    <w:p w14:paraId="528A5F11" w14:textId="77777777" w:rsidR="0003405F" w:rsidRPr="00FD7567" w:rsidRDefault="0003405F" w:rsidP="003845FA">
      <w:pPr>
        <w:numPr>
          <w:ilvl w:val="0"/>
          <w:numId w:val="24"/>
        </w:numPr>
        <w:spacing w:before="120" w:after="120"/>
        <w:ind w:left="1074"/>
        <w:rPr>
          <w:rFonts w:ascii="Arial" w:hAnsi="Arial" w:cs="Arial"/>
          <w:szCs w:val="22"/>
        </w:rPr>
      </w:pPr>
      <w:r w:rsidRPr="00FD7567">
        <w:rPr>
          <w:rFonts w:ascii="Arial" w:hAnsi="Arial" w:cs="Arial"/>
          <w:szCs w:val="22"/>
        </w:rPr>
        <w:t>the contents of the consent have been drawn to the attention of the person giving the consent, and</w:t>
      </w:r>
    </w:p>
    <w:p w14:paraId="216DDDDA" w14:textId="77777777" w:rsidR="0003405F" w:rsidRPr="00FD7567" w:rsidRDefault="0003405F" w:rsidP="003845FA">
      <w:pPr>
        <w:numPr>
          <w:ilvl w:val="0"/>
          <w:numId w:val="24"/>
        </w:numPr>
        <w:spacing w:before="120" w:after="120"/>
        <w:ind w:left="1074"/>
        <w:rPr>
          <w:rFonts w:ascii="Arial" w:hAnsi="Arial" w:cs="Arial"/>
          <w:szCs w:val="22"/>
        </w:rPr>
      </w:pPr>
      <w:r w:rsidRPr="00FD7567">
        <w:rPr>
          <w:rFonts w:ascii="Arial" w:hAnsi="Arial" w:cs="Arial"/>
          <w:szCs w:val="22"/>
        </w:rPr>
        <w:t>the person giving the consent understands the matter about which consent is being given, including what they are consenting to and what this means.</w:t>
      </w:r>
    </w:p>
    <w:p w14:paraId="0EE4C366" w14:textId="77777777" w:rsidR="0003405F" w:rsidRPr="00CA7515" w:rsidRDefault="0003405F" w:rsidP="003845FA">
      <w:pPr>
        <w:pStyle w:val="PlainParagraph"/>
        <w:numPr>
          <w:ilvl w:val="1"/>
          <w:numId w:val="52"/>
        </w:numPr>
        <w:spacing w:line="276" w:lineRule="auto"/>
      </w:pPr>
      <w:r w:rsidRPr="00CA7515">
        <w:t>Drawing the contents of the consent to the attention of the person giving the consent can include reading the consent, or communicating it to the person in a way that would make the content of the consent clear to them. For example, if the person is vision impaired, the authorised celebrant could read the content of the consent to them, show the consent to them using a computer with a screen reader, text-to-speech software or a braille display, or use other technology for the vision impaired.</w:t>
      </w:r>
    </w:p>
    <w:p w14:paraId="7928D34D" w14:textId="77777777" w:rsidR="0003405F" w:rsidRPr="00CA7515" w:rsidRDefault="0003405F" w:rsidP="003845FA">
      <w:pPr>
        <w:pStyle w:val="PlainParagraph"/>
        <w:numPr>
          <w:ilvl w:val="1"/>
          <w:numId w:val="52"/>
        </w:numPr>
        <w:spacing w:line="276" w:lineRule="auto"/>
      </w:pPr>
      <w:r w:rsidRPr="00CA7515">
        <w:t>If the person giving the consent is physically incapable of signing the consent, the person before whom the consent is given should be satisfied that the person has indicated that the contents of the consent are true.</w:t>
      </w:r>
    </w:p>
    <w:p w14:paraId="2E3F3A78" w14:textId="77777777" w:rsidR="0003405F" w:rsidRPr="00CA7515" w:rsidRDefault="0003405F" w:rsidP="003845FA">
      <w:pPr>
        <w:pStyle w:val="PlainParagraph"/>
        <w:numPr>
          <w:ilvl w:val="1"/>
          <w:numId w:val="52"/>
        </w:numPr>
        <w:spacing w:line="276" w:lineRule="auto"/>
      </w:pPr>
      <w:r w:rsidRPr="00CA7515">
        <w:t xml:space="preserve">It is recommended that authorised celebrants before whom consent is given keep records of the steps they took to draw a person’s attention to the contents of the consent, to establish understanding, and, if a person is physically incapable of signing the consent, how the person giving the consent has indicated that the contents of the consent are true. </w:t>
      </w:r>
    </w:p>
    <w:p w14:paraId="4AB2CD0F" w14:textId="77777777" w:rsidR="0003405F" w:rsidRPr="0082372C" w:rsidRDefault="0003405F" w:rsidP="003845FA">
      <w:pPr>
        <w:pStyle w:val="Heading4"/>
      </w:pPr>
      <w:bookmarkStart w:id="500" w:name="_Toc518290381"/>
      <w:bookmarkStart w:id="501" w:name="_Toc205388370"/>
      <w:r w:rsidRPr="0082372C">
        <w:t>What happens if a parent or guardian cannot be contacted to give consent?</w:t>
      </w:r>
      <w:bookmarkEnd w:id="498"/>
      <w:bookmarkEnd w:id="499"/>
      <w:bookmarkEnd w:id="500"/>
      <w:bookmarkEnd w:id="501"/>
    </w:p>
    <w:p w14:paraId="48718C85" w14:textId="77777777" w:rsidR="0003405F" w:rsidRPr="00CA7515" w:rsidRDefault="0003405F" w:rsidP="003845FA">
      <w:pPr>
        <w:pStyle w:val="PlainParagraph"/>
        <w:numPr>
          <w:ilvl w:val="1"/>
          <w:numId w:val="52"/>
        </w:numPr>
        <w:spacing w:line="276" w:lineRule="auto"/>
      </w:pPr>
      <w:r w:rsidRPr="00CA7515">
        <w:t>If a person whose consent to the marriage is required cannot be contacted to give consent, the minor may apply to a prescribed authority to dispense with that consent.</w:t>
      </w:r>
      <w:r w:rsidRPr="00CA7515">
        <w:rPr>
          <w:rStyle w:val="FootnoteReference"/>
        </w:rPr>
        <w:footnoteReference w:id="193"/>
      </w:r>
      <w:r w:rsidRPr="00CA7515">
        <w:t xml:space="preserve"> A prescribed authority is a person appointed by the Attorney-General. The list of prescribed authorities is available on the Department’s website. It is important to note that a dispensation with the consent of a person to a marriage </w:t>
      </w:r>
      <w:r w:rsidRPr="00CA7515">
        <w:lastRenderedPageBreak/>
        <w:t>ceases to have effect if the marriage does not take place within 3 months after the date of the dispensation.</w:t>
      </w:r>
      <w:r w:rsidRPr="00CA7515">
        <w:rPr>
          <w:rStyle w:val="FootnoteReference"/>
        </w:rPr>
        <w:footnoteReference w:id="194"/>
      </w:r>
    </w:p>
    <w:p w14:paraId="47289C83" w14:textId="77777777" w:rsidR="0003405F" w:rsidRPr="0082372C" w:rsidRDefault="0003405F" w:rsidP="003845FA">
      <w:pPr>
        <w:pStyle w:val="Heading4"/>
      </w:pPr>
      <w:bookmarkStart w:id="502" w:name="_Toc205388371"/>
      <w:r w:rsidRPr="0082372C">
        <w:t>What if a parent or guardian refuses to consent?</w:t>
      </w:r>
      <w:bookmarkEnd w:id="502"/>
    </w:p>
    <w:p w14:paraId="7C093164" w14:textId="77777777" w:rsidR="0003405F" w:rsidRPr="00CA7515" w:rsidRDefault="0003405F" w:rsidP="003845FA">
      <w:pPr>
        <w:pStyle w:val="PlainParagraph"/>
        <w:numPr>
          <w:ilvl w:val="1"/>
          <w:numId w:val="52"/>
        </w:numPr>
        <w:spacing w:line="276" w:lineRule="auto"/>
        <w:rPr>
          <w:lang w:bidi="en-US"/>
        </w:rPr>
      </w:pPr>
      <w:r w:rsidRPr="00CA7515">
        <w:t xml:space="preserve">Where a parent or guardian refuses to consent to the marriage of a minor, a judge or magistrate may consent in place of that person, subject to the requirements of the Marriage Act. </w:t>
      </w:r>
    </w:p>
    <w:p w14:paraId="56C7BBC6" w14:textId="7A70BA33" w:rsidR="0003405F" w:rsidRPr="00CA7515" w:rsidRDefault="0003405F" w:rsidP="003845FA">
      <w:pPr>
        <w:pStyle w:val="PlainParagraph"/>
        <w:numPr>
          <w:ilvl w:val="1"/>
          <w:numId w:val="52"/>
        </w:numPr>
        <w:spacing w:line="276" w:lineRule="auto"/>
      </w:pPr>
      <w:r w:rsidRPr="00CA7515">
        <w:t>Consent</w:t>
      </w:r>
      <w:r w:rsidRPr="00CA7515">
        <w:rPr>
          <w:lang w:bidi="en-US"/>
        </w:rPr>
        <w:t xml:space="preserve"> given by a judge or magistrate ceases to have effect if the marriage does not take place within 3 months after the date of the consent.</w:t>
      </w:r>
      <w:r w:rsidRPr="00CA7515">
        <w:rPr>
          <w:vertAlign w:val="superscript"/>
          <w:lang w:bidi="en-US"/>
        </w:rPr>
        <w:footnoteReference w:id="195"/>
      </w:r>
      <w:r w:rsidRPr="00CA7515">
        <w:rPr>
          <w:lang w:bidi="en-US"/>
        </w:rPr>
        <w:t xml:space="preserve"> </w:t>
      </w:r>
    </w:p>
    <w:p w14:paraId="477B7B96" w14:textId="77777777" w:rsidR="0003405F" w:rsidRPr="00CA7515" w:rsidRDefault="0003405F" w:rsidP="003845FA">
      <w:pPr>
        <w:pStyle w:val="PlainParagraph"/>
        <w:numPr>
          <w:ilvl w:val="1"/>
          <w:numId w:val="52"/>
        </w:numPr>
        <w:spacing w:line="276" w:lineRule="auto"/>
      </w:pPr>
      <w:r w:rsidRPr="00CA7515">
        <w:t>There is a right of re-hearing where the decision is made by a magistrate (as opposed to a judge).</w:t>
      </w:r>
      <w:r w:rsidRPr="00CA7515">
        <w:rPr>
          <w:rStyle w:val="FootnoteReference"/>
        </w:rPr>
        <w:footnoteReference w:id="196"/>
      </w:r>
    </w:p>
    <w:p w14:paraId="67410F78" w14:textId="77777777" w:rsidR="0003405F" w:rsidRPr="00A42129" w:rsidRDefault="0003405F" w:rsidP="003845FA">
      <w:pPr>
        <w:pStyle w:val="PlainParagraph"/>
        <w:numPr>
          <w:ilvl w:val="1"/>
          <w:numId w:val="52"/>
        </w:numPr>
        <w:spacing w:line="276" w:lineRule="auto"/>
      </w:pPr>
      <w:r w:rsidRPr="00CA7515">
        <w:t xml:space="preserve">The procedure for a person to apply to a judge or magistrate for consent to marry in place of the consent of the person whose consent is required is set out in section 14 </w:t>
      </w:r>
      <w:r w:rsidRPr="00A42129">
        <w:t>of the Marriage Regulations.</w:t>
      </w:r>
    </w:p>
    <w:p w14:paraId="45FB509A" w14:textId="51A34197" w:rsidR="0003405F" w:rsidRPr="00A42129" w:rsidRDefault="0003405F" w:rsidP="003845FA">
      <w:pPr>
        <w:pStyle w:val="Heading3"/>
      </w:pPr>
      <w:bookmarkStart w:id="503" w:name="_Toc205388372"/>
      <w:r w:rsidRPr="00A42129">
        <w:t>Information which must be given to the</w:t>
      </w:r>
      <w:r w:rsidR="003B33D9" w:rsidRPr="00A42129">
        <w:t xml:space="preserve"> registry of births, deaths and marriages</w:t>
      </w:r>
      <w:bookmarkEnd w:id="503"/>
    </w:p>
    <w:p w14:paraId="554FEDE6" w14:textId="7F182A46" w:rsidR="0003405F" w:rsidRPr="00A42129" w:rsidRDefault="0003405F" w:rsidP="003845FA">
      <w:pPr>
        <w:pStyle w:val="PlainParagraph"/>
        <w:numPr>
          <w:ilvl w:val="1"/>
          <w:numId w:val="52"/>
        </w:numPr>
        <w:spacing w:line="276" w:lineRule="auto"/>
        <w:rPr>
          <w:rFonts w:ascii="Calibri" w:hAnsi="Calibri"/>
          <w:lang w:val="en-US" w:eastAsia="en-US" w:bidi="en-US"/>
        </w:rPr>
      </w:pPr>
      <w:r w:rsidRPr="00A42129">
        <w:t xml:space="preserve">Within 14 days after the marriage has taken place, the celebrant must forward the following information to the </w:t>
      </w:r>
      <w:r w:rsidR="003B33D9" w:rsidRPr="00A42129">
        <w:t>registry of births, deaths and marriages</w:t>
      </w:r>
      <w:r w:rsidRPr="00A42129">
        <w:t xml:space="preserve"> in the state or territory where the marriage took place:</w:t>
      </w:r>
    </w:p>
    <w:p w14:paraId="7666751B" w14:textId="77777777" w:rsidR="0003405F" w:rsidRPr="000B6241" w:rsidRDefault="0003405F" w:rsidP="003845FA">
      <w:pPr>
        <w:numPr>
          <w:ilvl w:val="0"/>
          <w:numId w:val="24"/>
        </w:numPr>
        <w:spacing w:before="120" w:after="120"/>
        <w:ind w:left="1074"/>
        <w:rPr>
          <w:rFonts w:ascii="Arial" w:hAnsi="Arial" w:cs="Arial"/>
        </w:rPr>
      </w:pPr>
      <w:r w:rsidRPr="000B6241">
        <w:rPr>
          <w:rFonts w:ascii="Arial" w:hAnsi="Arial" w:cs="Arial"/>
          <w:szCs w:val="22"/>
        </w:rPr>
        <w:t>the</w:t>
      </w:r>
      <w:r w:rsidRPr="000B6241">
        <w:rPr>
          <w:rFonts w:ascii="Arial" w:hAnsi="Arial" w:cs="Arial"/>
        </w:rPr>
        <w:t xml:space="preserve"> official marriage </w:t>
      </w:r>
      <w:proofErr w:type="gramStart"/>
      <w:r w:rsidRPr="000B6241">
        <w:rPr>
          <w:rFonts w:ascii="Arial" w:hAnsi="Arial" w:cs="Arial"/>
        </w:rPr>
        <w:t>certificate</w:t>
      </w:r>
      <w:proofErr w:type="gramEnd"/>
    </w:p>
    <w:p w14:paraId="53A783DE" w14:textId="77777777" w:rsidR="0003405F" w:rsidRPr="000B6241" w:rsidRDefault="0003405F" w:rsidP="003845FA">
      <w:pPr>
        <w:numPr>
          <w:ilvl w:val="0"/>
          <w:numId w:val="24"/>
        </w:numPr>
        <w:spacing w:before="120" w:after="120"/>
        <w:ind w:left="1074"/>
        <w:rPr>
          <w:rFonts w:ascii="Arial" w:hAnsi="Arial" w:cs="Arial"/>
        </w:rPr>
      </w:pPr>
      <w:r w:rsidRPr="000B6241">
        <w:rPr>
          <w:rFonts w:ascii="Arial" w:hAnsi="Arial" w:cs="Arial"/>
        </w:rPr>
        <w:t xml:space="preserve">the </w:t>
      </w:r>
      <w:r w:rsidRPr="000B6241">
        <w:rPr>
          <w:rFonts w:ascii="Arial" w:hAnsi="Arial" w:cs="Arial"/>
          <w:szCs w:val="22"/>
        </w:rPr>
        <w:t>consents</w:t>
      </w:r>
      <w:r w:rsidRPr="000B6241">
        <w:rPr>
          <w:rFonts w:ascii="Arial" w:hAnsi="Arial" w:cs="Arial"/>
        </w:rPr>
        <w:t xml:space="preserve"> (including any translations of them if relevant)</w:t>
      </w:r>
    </w:p>
    <w:p w14:paraId="5C7ACD9D" w14:textId="77777777" w:rsidR="0003405F" w:rsidRPr="000B6241" w:rsidRDefault="0003405F" w:rsidP="003845FA">
      <w:pPr>
        <w:numPr>
          <w:ilvl w:val="0"/>
          <w:numId w:val="24"/>
        </w:numPr>
        <w:spacing w:before="120" w:after="120"/>
        <w:ind w:left="1074"/>
        <w:rPr>
          <w:rFonts w:ascii="Arial" w:hAnsi="Arial" w:cs="Arial"/>
        </w:rPr>
      </w:pPr>
      <w:r w:rsidRPr="000B6241">
        <w:rPr>
          <w:rFonts w:ascii="Arial" w:hAnsi="Arial" w:cs="Arial"/>
        </w:rPr>
        <w:t xml:space="preserve">any </w:t>
      </w:r>
      <w:r w:rsidRPr="000B6241">
        <w:rPr>
          <w:rFonts w:ascii="Arial" w:hAnsi="Arial" w:cs="Arial"/>
          <w:szCs w:val="22"/>
        </w:rPr>
        <w:t>dispensations</w:t>
      </w:r>
      <w:r w:rsidRPr="000B6241">
        <w:rPr>
          <w:rFonts w:ascii="Arial" w:hAnsi="Arial" w:cs="Arial"/>
        </w:rPr>
        <w:t xml:space="preserve"> of consent, and</w:t>
      </w:r>
    </w:p>
    <w:p w14:paraId="6E2EE470" w14:textId="4CB06CF1" w:rsidR="0003405F" w:rsidRPr="00CA7515" w:rsidRDefault="0003405F" w:rsidP="003845FA">
      <w:pPr>
        <w:numPr>
          <w:ilvl w:val="0"/>
          <w:numId w:val="24"/>
        </w:numPr>
        <w:spacing w:before="120" w:after="120"/>
        <w:ind w:left="1074"/>
      </w:pPr>
      <w:r w:rsidRPr="000B6241">
        <w:rPr>
          <w:rFonts w:ascii="Arial" w:hAnsi="Arial" w:cs="Arial"/>
        </w:rPr>
        <w:t xml:space="preserve">the court </w:t>
      </w:r>
      <w:r w:rsidRPr="000B6241">
        <w:rPr>
          <w:rFonts w:ascii="Arial" w:hAnsi="Arial" w:cs="Arial"/>
          <w:szCs w:val="22"/>
        </w:rPr>
        <w:t>order</w:t>
      </w:r>
      <w:r w:rsidRPr="000B6241">
        <w:rPr>
          <w:rFonts w:ascii="Arial" w:hAnsi="Arial" w:cs="Arial"/>
        </w:rPr>
        <w:t xml:space="preserve"> under section 12 of the Marriage Act.</w:t>
      </w:r>
      <w:r w:rsidRPr="000B6241">
        <w:rPr>
          <w:rStyle w:val="FootnoteReference"/>
          <w:rFonts w:ascii="Arial" w:hAnsi="Arial" w:cs="Arial"/>
        </w:rPr>
        <w:footnoteReference w:id="197"/>
      </w:r>
    </w:p>
    <w:p w14:paraId="17FE85D1" w14:textId="5BEA2D34" w:rsidR="0003405F" w:rsidRPr="00CA7515" w:rsidRDefault="0003405F" w:rsidP="0061279D">
      <w:pPr>
        <w:pStyle w:val="Heading3"/>
      </w:pPr>
      <w:bookmarkStart w:id="504" w:name="_Toc205388373"/>
      <w:r w:rsidRPr="00CA7515">
        <w:t>Checklist for solemnising the marriage of a minor</w:t>
      </w:r>
      <w:bookmarkEnd w:id="504"/>
    </w:p>
    <w:p w14:paraId="1A605069" w14:textId="79172584" w:rsidR="0003405F" w:rsidRDefault="0003405F" w:rsidP="0061279D">
      <w:pPr>
        <w:pStyle w:val="PlainParagraph"/>
        <w:numPr>
          <w:ilvl w:val="1"/>
          <w:numId w:val="52"/>
        </w:numPr>
        <w:spacing w:line="276" w:lineRule="auto"/>
      </w:pPr>
      <w:bookmarkStart w:id="505" w:name="_Hlk106053848"/>
      <w:r w:rsidRPr="003D0043">
        <w:t>Authorised celebrants should refer to the following checklist</w:t>
      </w:r>
      <w:r w:rsidR="00771C76" w:rsidRPr="003D0043">
        <w:t xml:space="preserve"> of additional requirements</w:t>
      </w:r>
      <w:r w:rsidRPr="003D0043">
        <w:t xml:space="preserve"> when solemnising the marriage of a minor</w:t>
      </w:r>
      <w:bookmarkEnd w:id="505"/>
      <w:r w:rsidRPr="003D0043">
        <w:t>.</w:t>
      </w:r>
    </w:p>
    <w:p w14:paraId="08072920" w14:textId="4B6BF7E1" w:rsidR="000264E9" w:rsidRDefault="000264E9" w:rsidP="000264E9">
      <w:pPr>
        <w:pStyle w:val="PlainParagraph"/>
        <w:spacing w:line="276" w:lineRule="auto"/>
      </w:pPr>
    </w:p>
    <w:p w14:paraId="08115798" w14:textId="77777777" w:rsidR="000264E9" w:rsidRPr="003D0043" w:rsidRDefault="000264E9" w:rsidP="000264E9">
      <w:pPr>
        <w:pStyle w:val="PlainParagraph"/>
        <w:spacing w:line="276" w:lineRule="auto"/>
      </w:pPr>
    </w:p>
    <w:tbl>
      <w:tblPr>
        <w:tblStyle w:val="TableGrid"/>
        <w:tblW w:w="0" w:type="auto"/>
        <w:shd w:val="clear" w:color="auto" w:fill="F2F2F2" w:themeFill="background1" w:themeFillShade="F2"/>
        <w:tblLook w:val="04A0" w:firstRow="1" w:lastRow="0" w:firstColumn="1" w:lastColumn="0" w:noHBand="0" w:noVBand="1"/>
      </w:tblPr>
      <w:tblGrid>
        <w:gridCol w:w="9026"/>
      </w:tblGrid>
      <w:tr w:rsidR="0003405F" w:rsidRPr="002332BB" w14:paraId="3EFCEB24" w14:textId="77777777" w:rsidTr="0030569A">
        <w:tc>
          <w:tcPr>
            <w:tcW w:w="9060" w:type="dxa"/>
            <w:shd w:val="clear" w:color="auto" w:fill="F2F2F2" w:themeFill="background1" w:themeFillShade="F2"/>
            <w:hideMark/>
          </w:tcPr>
          <w:p w14:paraId="7BF9896F" w14:textId="77777777" w:rsidR="0003405F" w:rsidRPr="002332BB" w:rsidRDefault="0003405F" w:rsidP="003F35A5">
            <w:pPr>
              <w:pStyle w:val="PlainParagraph"/>
              <w:keepNext/>
              <w:spacing w:line="276" w:lineRule="auto"/>
              <w:ind w:left="460" w:hanging="460"/>
              <w:rPr>
                <w:sz w:val="22"/>
              </w:rPr>
            </w:pPr>
            <w:r w:rsidRPr="002332BB">
              <w:rPr>
                <w:rFonts w:ascii="Segoe UI Symbol" w:eastAsia="MS Gothic" w:hAnsi="Segoe UI Symbol" w:cs="Segoe UI Symbol"/>
              </w:rPr>
              <w:lastRenderedPageBreak/>
              <w:t>☐</w:t>
            </w:r>
            <w:r w:rsidRPr="002332BB">
              <w:tab/>
            </w:r>
            <w:r w:rsidRPr="002332BB">
              <w:rPr>
                <w:sz w:val="22"/>
              </w:rPr>
              <w:t>You must have been provided with the order of the judge or magistrate authorising the marriage of the parties. The order must not be dated more than 3 months before the date on which the marriage is solemnised.</w:t>
            </w:r>
          </w:p>
          <w:p w14:paraId="2F1A577E" w14:textId="357E86C5" w:rsidR="0003405F" w:rsidRPr="002332BB" w:rsidRDefault="00D549D1" w:rsidP="003F35A5">
            <w:pPr>
              <w:pStyle w:val="PlainParagraph"/>
              <w:keepNext/>
              <w:spacing w:line="276" w:lineRule="auto"/>
              <w:rPr>
                <w:sz w:val="22"/>
              </w:rPr>
            </w:pPr>
            <w:sdt>
              <w:sdtPr>
                <w:id w:val="568235269"/>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sz w:val="22"/>
                  </w:rPr>
                  <w:t>☐</w:t>
                </w:r>
              </w:sdtContent>
            </w:sdt>
            <w:r w:rsidR="002332BB" w:rsidRPr="002332BB">
              <w:rPr>
                <w:sz w:val="22"/>
              </w:rPr>
              <w:t xml:space="preserve">     </w:t>
            </w:r>
            <w:r w:rsidR="0003405F" w:rsidRPr="002332BB">
              <w:rPr>
                <w:sz w:val="22"/>
              </w:rPr>
              <w:t>You must have been provided with:</w:t>
            </w:r>
          </w:p>
          <w:p w14:paraId="209B5378" w14:textId="541188ED" w:rsidR="0003405F" w:rsidRPr="002332BB" w:rsidRDefault="0003405F" w:rsidP="003F35A5">
            <w:pPr>
              <w:keepNext/>
              <w:numPr>
                <w:ilvl w:val="0"/>
                <w:numId w:val="24"/>
              </w:numPr>
              <w:spacing w:before="120" w:after="120"/>
              <w:ind w:left="1074"/>
              <w:rPr>
                <w:rFonts w:ascii="Arial" w:hAnsi="Arial" w:cs="Arial"/>
                <w:sz w:val="22"/>
                <w:szCs w:val="22"/>
                <w:lang w:eastAsia="en-US"/>
              </w:rPr>
            </w:pPr>
            <w:r w:rsidRPr="002332BB">
              <w:rPr>
                <w:rFonts w:ascii="Arial" w:hAnsi="Arial" w:cs="Arial"/>
                <w:sz w:val="22"/>
                <w:szCs w:val="22"/>
                <w:lang w:eastAsia="en-US"/>
              </w:rPr>
              <w:t xml:space="preserve">written consent of each person whose consent is required under the Marriage Act, that is witnessed in accordance with subsection 13(2) of the Marriage Act, </w:t>
            </w:r>
            <w:r w:rsidR="0030176F">
              <w:rPr>
                <w:rFonts w:ascii="Arial" w:hAnsi="Arial" w:cs="Arial"/>
                <w:sz w:val="22"/>
                <w:szCs w:val="22"/>
                <w:lang w:eastAsia="en-US"/>
              </w:rPr>
              <w:t>or</w:t>
            </w:r>
          </w:p>
          <w:p w14:paraId="01DDDC25" w14:textId="3FBED659" w:rsidR="0003405F" w:rsidRPr="002332BB" w:rsidRDefault="0003405F" w:rsidP="003F35A5">
            <w:pPr>
              <w:keepNext/>
              <w:numPr>
                <w:ilvl w:val="0"/>
                <w:numId w:val="24"/>
              </w:numPr>
              <w:spacing w:before="120" w:after="120"/>
              <w:ind w:left="1074"/>
              <w:rPr>
                <w:rFonts w:ascii="Arial" w:hAnsi="Arial" w:cs="Arial"/>
                <w:sz w:val="22"/>
                <w:szCs w:val="22"/>
                <w:lang w:eastAsia="en-US"/>
              </w:rPr>
            </w:pPr>
            <w:r w:rsidRPr="002332BB">
              <w:rPr>
                <w:rFonts w:ascii="Arial" w:hAnsi="Arial" w:cs="Arial"/>
                <w:sz w:val="22"/>
                <w:szCs w:val="22"/>
                <w:lang w:eastAsia="en-US"/>
              </w:rPr>
              <w:t xml:space="preserve">in respect of any person whose consent is required but has not been provided, an effective consent, in writing, of a magistrate or </w:t>
            </w:r>
            <w:r w:rsidR="00BA1D5C">
              <w:rPr>
                <w:rFonts w:ascii="Arial" w:hAnsi="Arial" w:cs="Arial"/>
                <w:sz w:val="22"/>
                <w:szCs w:val="22"/>
                <w:lang w:eastAsia="en-US"/>
              </w:rPr>
              <w:t>j</w:t>
            </w:r>
            <w:r w:rsidRPr="002332BB">
              <w:rPr>
                <w:rFonts w:ascii="Arial" w:hAnsi="Arial" w:cs="Arial"/>
                <w:sz w:val="22"/>
                <w:szCs w:val="22"/>
                <w:lang w:eastAsia="en-US"/>
              </w:rPr>
              <w:t xml:space="preserve">udge, </w:t>
            </w:r>
            <w:r w:rsidR="0030176F">
              <w:rPr>
                <w:rFonts w:ascii="Arial" w:hAnsi="Arial" w:cs="Arial"/>
                <w:sz w:val="22"/>
                <w:szCs w:val="22"/>
                <w:lang w:eastAsia="en-US"/>
              </w:rPr>
              <w:t>or</w:t>
            </w:r>
          </w:p>
          <w:p w14:paraId="375317BD" w14:textId="77777777" w:rsidR="0003405F" w:rsidRPr="002332BB" w:rsidRDefault="0003405F" w:rsidP="003F35A5">
            <w:pPr>
              <w:keepNext/>
              <w:numPr>
                <w:ilvl w:val="0"/>
                <w:numId w:val="24"/>
              </w:numPr>
              <w:spacing w:before="120" w:after="120"/>
              <w:ind w:left="1074"/>
              <w:rPr>
                <w:rFonts w:ascii="Arial" w:hAnsi="Arial" w:cs="Arial"/>
                <w:sz w:val="22"/>
                <w:szCs w:val="22"/>
                <w:lang w:eastAsia="en-US"/>
              </w:rPr>
            </w:pPr>
            <w:r w:rsidRPr="002332BB">
              <w:rPr>
                <w:rFonts w:ascii="Arial" w:hAnsi="Arial" w:cs="Arial"/>
                <w:sz w:val="22"/>
                <w:szCs w:val="22"/>
                <w:lang w:eastAsia="en-US"/>
              </w:rPr>
              <w:t>in respect of any person whose consent to the marriage has been dispensed with, the dispensation signed by the prescribed authority.</w:t>
            </w:r>
          </w:p>
          <w:p w14:paraId="09C26C28" w14:textId="77777777" w:rsidR="0003405F" w:rsidRPr="002332BB" w:rsidRDefault="0003405F" w:rsidP="003F35A5">
            <w:pPr>
              <w:pStyle w:val="PlainParagraph"/>
              <w:keepNext/>
              <w:spacing w:line="276" w:lineRule="auto"/>
              <w:ind w:left="460"/>
              <w:rPr>
                <w:sz w:val="22"/>
              </w:rPr>
            </w:pPr>
            <w:r w:rsidRPr="002332BB">
              <w:rPr>
                <w:sz w:val="22"/>
              </w:rPr>
              <w:t>The consent or dispensation must not be dated more than 3 months before the date on which the marriage is solemnised.</w:t>
            </w:r>
          </w:p>
          <w:p w14:paraId="02BBF162" w14:textId="28695C00" w:rsidR="0003405F" w:rsidRPr="002332BB" w:rsidRDefault="00D549D1" w:rsidP="003F35A5">
            <w:pPr>
              <w:pStyle w:val="PlainParagraph"/>
              <w:keepNext/>
              <w:spacing w:line="276" w:lineRule="auto"/>
              <w:ind w:left="460" w:hanging="460"/>
              <w:rPr>
                <w:sz w:val="22"/>
              </w:rPr>
            </w:pPr>
            <w:sdt>
              <w:sdtPr>
                <w:id w:val="-806004561"/>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sz w:val="22"/>
                  </w:rPr>
                  <w:t>☐</w:t>
                </w:r>
              </w:sdtContent>
            </w:sdt>
            <w:r w:rsidR="0003405F" w:rsidRPr="002332BB">
              <w:rPr>
                <w:sz w:val="22"/>
              </w:rPr>
              <w:tab/>
              <w:t>If the consent is not in English, the celebrant must attach to the consent a translation that complies with section 11 of the Marriage Regulations.</w:t>
            </w:r>
          </w:p>
          <w:p w14:paraId="7F27EE93" w14:textId="5ABE21DC" w:rsidR="0003405F" w:rsidRPr="002332BB" w:rsidRDefault="00D549D1" w:rsidP="003F35A5">
            <w:pPr>
              <w:pStyle w:val="PlainParagraph"/>
              <w:keepNext/>
              <w:spacing w:line="276" w:lineRule="auto"/>
              <w:ind w:left="460" w:hanging="460"/>
              <w:rPr>
                <w:sz w:val="22"/>
              </w:rPr>
            </w:pPr>
            <w:sdt>
              <w:sdtPr>
                <w:id w:val="1499770904"/>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sz w:val="22"/>
                  </w:rPr>
                  <w:t>☐</w:t>
                </w:r>
              </w:sdtContent>
            </w:sdt>
            <w:r w:rsidR="0003405F" w:rsidRPr="002332BB">
              <w:rPr>
                <w:sz w:val="22"/>
              </w:rPr>
              <w:tab/>
              <w:t>Unless the consent of both parents is produced, you must write on the consent the manner in which you satisfied yourself that the consent is from a person whose consent to the marriage is required by the Marriage Act.</w:t>
            </w:r>
          </w:p>
          <w:p w14:paraId="39F88387" w14:textId="313C883F" w:rsidR="0003405F" w:rsidRPr="002332BB" w:rsidRDefault="00D549D1" w:rsidP="003F35A5">
            <w:pPr>
              <w:pStyle w:val="PlainParagraph"/>
              <w:keepNext/>
              <w:spacing w:line="276" w:lineRule="auto"/>
              <w:ind w:left="460" w:hanging="460"/>
              <w:rPr>
                <w:sz w:val="22"/>
              </w:rPr>
            </w:pPr>
            <w:sdt>
              <w:sdtPr>
                <w:id w:val="1953054274"/>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rPr>
                  <w:t>☐</w:t>
                </w:r>
              </w:sdtContent>
            </w:sdt>
            <w:r w:rsidR="0003405F" w:rsidRPr="002332BB">
              <w:tab/>
            </w:r>
            <w:r w:rsidR="0003405F" w:rsidRPr="002332BB">
              <w:rPr>
                <w:sz w:val="22"/>
              </w:rPr>
              <w:t>You must write on the Notice of Intended Marriage form that the consents and dispensations (as applicable) were produced in accordance with paragraphs 13(1)(a) and (b) of the Marriage Act, and that you were given an order made under section 12 of the Marriage Act.</w:t>
            </w:r>
          </w:p>
          <w:p w14:paraId="0DDAA1D8" w14:textId="1FE62868" w:rsidR="0003405F" w:rsidRPr="00F7430B" w:rsidRDefault="00D549D1" w:rsidP="003F35A5">
            <w:pPr>
              <w:pStyle w:val="PlainParagraph"/>
              <w:keepNext/>
              <w:spacing w:line="276" w:lineRule="auto"/>
              <w:ind w:left="460" w:hanging="460"/>
              <w:rPr>
                <w:sz w:val="22"/>
              </w:rPr>
            </w:pPr>
            <w:sdt>
              <w:sdtPr>
                <w:id w:val="-881333285"/>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sz w:val="22"/>
                  </w:rPr>
                  <w:t>☐</w:t>
                </w:r>
              </w:sdtContent>
            </w:sdt>
            <w:r w:rsidR="0003405F" w:rsidRPr="002332BB">
              <w:rPr>
                <w:sz w:val="22"/>
              </w:rPr>
              <w:tab/>
            </w:r>
            <w:r w:rsidR="0003405F" w:rsidRPr="00F7430B">
              <w:rPr>
                <w:sz w:val="22"/>
              </w:rPr>
              <w:t>You must not solemnise the marriage if you have reason to believe any of the following:</w:t>
            </w:r>
          </w:p>
          <w:p w14:paraId="177FA01B" w14:textId="2014C7BD" w:rsidR="0003405F" w:rsidRPr="00F7430B" w:rsidRDefault="0003405F" w:rsidP="003F35A5">
            <w:pPr>
              <w:keepNext/>
              <w:numPr>
                <w:ilvl w:val="0"/>
                <w:numId w:val="24"/>
              </w:numPr>
              <w:spacing w:before="120" w:after="120"/>
              <w:ind w:left="1074"/>
              <w:rPr>
                <w:rFonts w:ascii="Arial" w:hAnsi="Arial" w:cs="Arial"/>
                <w:sz w:val="22"/>
                <w:szCs w:val="22"/>
                <w:lang w:eastAsia="en-US"/>
              </w:rPr>
            </w:pPr>
            <w:r w:rsidRPr="00F7430B">
              <w:rPr>
                <w:rFonts w:ascii="Arial" w:hAnsi="Arial" w:cs="Arial"/>
                <w:sz w:val="22"/>
                <w:szCs w:val="22"/>
                <w:lang w:eastAsia="en-US"/>
              </w:rPr>
              <w:t xml:space="preserve">a person whose consent has been </w:t>
            </w:r>
            <w:r w:rsidRPr="00F7430B">
              <w:rPr>
                <w:rFonts w:ascii="Arial" w:hAnsi="Arial" w:cs="Arial"/>
                <w:sz w:val="22"/>
                <w:szCs w:val="22"/>
              </w:rPr>
              <w:t>produced has revoked their consent</w:t>
            </w:r>
          </w:p>
          <w:p w14:paraId="162DEDF9" w14:textId="13B333E0" w:rsidR="0003405F" w:rsidRPr="00F7430B" w:rsidRDefault="0003405F" w:rsidP="003F35A5">
            <w:pPr>
              <w:keepNext/>
              <w:numPr>
                <w:ilvl w:val="0"/>
                <w:numId w:val="24"/>
              </w:numPr>
              <w:spacing w:before="120" w:after="120"/>
              <w:ind w:left="1074"/>
              <w:rPr>
                <w:rFonts w:ascii="Arial" w:hAnsi="Arial" w:cs="Arial"/>
                <w:sz w:val="22"/>
                <w:szCs w:val="22"/>
                <w:lang w:eastAsia="en-US"/>
              </w:rPr>
            </w:pPr>
            <w:r w:rsidRPr="00F7430B">
              <w:rPr>
                <w:rFonts w:ascii="Arial" w:hAnsi="Arial" w:cs="Arial"/>
                <w:sz w:val="22"/>
                <w:szCs w:val="22"/>
              </w:rPr>
              <w:t>the signature of a person whose consent has been produced has been forged or obtained by a fraud</w:t>
            </w:r>
          </w:p>
          <w:p w14:paraId="7B0F2BD7" w14:textId="5CD9DF41" w:rsidR="0003405F" w:rsidRPr="00F7430B" w:rsidRDefault="0003405F" w:rsidP="003F35A5">
            <w:pPr>
              <w:keepNext/>
              <w:numPr>
                <w:ilvl w:val="0"/>
                <w:numId w:val="24"/>
              </w:numPr>
              <w:spacing w:before="120" w:after="120"/>
              <w:ind w:left="1074"/>
              <w:rPr>
                <w:rFonts w:ascii="Arial" w:hAnsi="Arial" w:cs="Arial"/>
                <w:sz w:val="22"/>
                <w:szCs w:val="22"/>
                <w:lang w:eastAsia="en-US"/>
              </w:rPr>
            </w:pPr>
            <w:r w:rsidRPr="00F7430B">
              <w:rPr>
                <w:rFonts w:ascii="Arial" w:hAnsi="Arial" w:cs="Arial"/>
                <w:sz w:val="22"/>
                <w:szCs w:val="22"/>
              </w:rPr>
              <w:t>a consent has been altered in a material particular without</w:t>
            </w:r>
            <w:r w:rsidRPr="00F7430B">
              <w:rPr>
                <w:rFonts w:ascii="Arial" w:hAnsi="Arial" w:cs="Arial"/>
                <w:sz w:val="22"/>
                <w:szCs w:val="22"/>
                <w:lang w:eastAsia="en-US"/>
              </w:rPr>
              <w:t xml:space="preserve"> authority</w:t>
            </w:r>
          </w:p>
          <w:p w14:paraId="1011D4C3" w14:textId="77777777" w:rsidR="0003405F" w:rsidRPr="00F7430B" w:rsidRDefault="0003405F" w:rsidP="003F35A5">
            <w:pPr>
              <w:keepNext/>
              <w:numPr>
                <w:ilvl w:val="0"/>
                <w:numId w:val="24"/>
              </w:numPr>
              <w:spacing w:before="120" w:after="120"/>
              <w:ind w:left="1074"/>
              <w:rPr>
                <w:rFonts w:ascii="Arial" w:hAnsi="Arial" w:cs="Arial"/>
                <w:sz w:val="22"/>
                <w:szCs w:val="22"/>
                <w:lang w:eastAsia="en-US"/>
              </w:rPr>
            </w:pPr>
            <w:r w:rsidRPr="00F7430B">
              <w:rPr>
                <w:rFonts w:ascii="Arial" w:hAnsi="Arial" w:cs="Arial"/>
                <w:sz w:val="22"/>
                <w:szCs w:val="22"/>
              </w:rPr>
              <w:t>a dispensation with the consent of a person has ceased to have effect</w:t>
            </w:r>
            <w:r w:rsidRPr="00F7430B">
              <w:rPr>
                <w:rFonts w:ascii="Arial" w:hAnsi="Arial" w:cs="Arial"/>
                <w:sz w:val="22"/>
                <w:szCs w:val="22"/>
                <w:lang w:eastAsia="en-US"/>
              </w:rPr>
              <w:t>.</w:t>
            </w:r>
          </w:p>
          <w:p w14:paraId="171C07D9" w14:textId="23AECD55" w:rsidR="0003405F" w:rsidRPr="002332BB" w:rsidRDefault="00D549D1" w:rsidP="003F35A5">
            <w:pPr>
              <w:pStyle w:val="PlainParagraph"/>
              <w:keepNext/>
              <w:spacing w:line="276" w:lineRule="auto"/>
              <w:ind w:left="460" w:hanging="460"/>
              <w:rPr>
                <w:sz w:val="22"/>
              </w:rPr>
            </w:pPr>
            <w:sdt>
              <w:sdtPr>
                <w:id w:val="-1993931604"/>
                <w14:checkbox>
                  <w14:checked w14:val="0"/>
                  <w14:checkedState w14:val="2612" w14:font="MS Gothic"/>
                  <w14:uncheckedState w14:val="2610" w14:font="MS Gothic"/>
                </w14:checkbox>
              </w:sdtPr>
              <w:sdtEndPr/>
              <w:sdtContent>
                <w:r w:rsidR="0003405F" w:rsidRPr="002332BB">
                  <w:rPr>
                    <w:rFonts w:ascii="Segoe UI Symbol" w:eastAsia="MS Gothic" w:hAnsi="Segoe UI Symbol" w:cs="Segoe UI Symbol"/>
                    <w:sz w:val="22"/>
                  </w:rPr>
                  <w:t>☐</w:t>
                </w:r>
              </w:sdtContent>
            </w:sdt>
            <w:r w:rsidR="0003405F" w:rsidRPr="002332BB">
              <w:rPr>
                <w:sz w:val="22"/>
              </w:rPr>
              <w:tab/>
              <w:t>Within 14 days after the marriage has taken place, you must forward (among other things) the marriage certificate, the court order, the consents (including any translations of the consents if relevant) and any dispensations of consent to the registry of births, deaths and marriages in the state or territory where the marriage took place.</w:t>
            </w:r>
          </w:p>
          <w:p w14:paraId="2965BC7E" w14:textId="77777777" w:rsidR="0003405F" w:rsidRPr="002332BB" w:rsidRDefault="0003405F" w:rsidP="003F35A5">
            <w:pPr>
              <w:pStyle w:val="PlainParagraph"/>
              <w:keepNext/>
              <w:spacing w:line="276" w:lineRule="auto"/>
              <w:rPr>
                <w:b/>
              </w:rPr>
            </w:pPr>
            <w:r w:rsidRPr="002332BB">
              <w:rPr>
                <w:b/>
                <w:sz w:val="22"/>
              </w:rPr>
              <w:t>The minor and the other party to the marriage must each provide real consent at the time the marriage is solemnised.</w:t>
            </w:r>
            <w:r w:rsidRPr="002332BB">
              <w:rPr>
                <w:b/>
              </w:rPr>
              <w:t xml:space="preserve">  </w:t>
            </w:r>
          </w:p>
        </w:tc>
      </w:tr>
    </w:tbl>
    <w:p w14:paraId="07D594DB" w14:textId="26C77B8D" w:rsidR="0003405F" w:rsidRDefault="0003405F" w:rsidP="003845FA">
      <w:pPr>
        <w:pStyle w:val="Leg1SecHead1"/>
        <w:spacing w:line="276" w:lineRule="auto"/>
        <w:rPr>
          <w:rFonts w:eastAsia="Calibri"/>
          <w:sz w:val="24"/>
          <w:szCs w:val="24"/>
        </w:rPr>
      </w:pPr>
      <w:r w:rsidRPr="00CA7515">
        <w:rPr>
          <w:rFonts w:eastAsia="Calibri"/>
          <w:sz w:val="24"/>
          <w:szCs w:val="24"/>
        </w:rPr>
        <w:t xml:space="preserve"> </w:t>
      </w:r>
    </w:p>
    <w:p w14:paraId="384A9DA0" w14:textId="77777777" w:rsidR="00246D6C" w:rsidRPr="00CA7515" w:rsidRDefault="00246D6C" w:rsidP="001A5495">
      <w:pPr>
        <w:pStyle w:val="Leg1SecHead1"/>
        <w:spacing w:line="276" w:lineRule="auto"/>
        <w:ind w:left="0" w:firstLine="0"/>
        <w:rPr>
          <w:rFonts w:eastAsia="Calibri"/>
          <w:sz w:val="24"/>
          <w:szCs w:val="24"/>
        </w:rPr>
      </w:pPr>
    </w:p>
    <w:p w14:paraId="27BC41B1" w14:textId="0B9B2C26" w:rsidR="0003405F" w:rsidRPr="00CA4057" w:rsidRDefault="00CA4057" w:rsidP="003845FA">
      <w:pPr>
        <w:pStyle w:val="Heading2"/>
      </w:pPr>
      <w:bookmarkStart w:id="506" w:name="_Toc205388374"/>
      <w:r>
        <w:lastRenderedPageBreak/>
        <w:t>The validity of overseas</w:t>
      </w:r>
      <w:r w:rsidR="009D57A3">
        <w:t xml:space="preserve"> marriages</w:t>
      </w:r>
      <w:bookmarkEnd w:id="506"/>
      <w:r>
        <w:t xml:space="preserve"> </w:t>
      </w:r>
    </w:p>
    <w:p w14:paraId="2635522D" w14:textId="77777777" w:rsidR="004B7DF5" w:rsidRDefault="0003405F" w:rsidP="005C7FCE">
      <w:pPr>
        <w:pStyle w:val="PlainParagraph"/>
        <w:numPr>
          <w:ilvl w:val="1"/>
          <w:numId w:val="52"/>
        </w:numPr>
        <w:spacing w:line="276" w:lineRule="auto"/>
      </w:pPr>
      <w:r w:rsidRPr="00CA7515">
        <w:t xml:space="preserve">Part VA of the Marriage Act deals with the recognition, in Australia, of marriages solemnised in a foreign country. </w:t>
      </w:r>
    </w:p>
    <w:p w14:paraId="7E5800A7" w14:textId="585A95E5" w:rsidR="0003405F" w:rsidRPr="00CA7515" w:rsidRDefault="0003405F" w:rsidP="005C7FCE">
      <w:pPr>
        <w:pStyle w:val="PlainParagraph"/>
        <w:numPr>
          <w:ilvl w:val="1"/>
          <w:numId w:val="52"/>
        </w:numPr>
        <w:spacing w:line="276" w:lineRule="auto"/>
      </w:pPr>
      <w:r w:rsidRPr="00CA7515">
        <w:t>Generally, if a marriage is recognised as valid under the law of the country in which it was solemnised, at the time it was solemnised, the marriage will be recognised in Australia as a valid marriage.</w:t>
      </w:r>
      <w:r w:rsidRPr="00CA7515">
        <w:rPr>
          <w:rStyle w:val="FootnoteReference"/>
        </w:rPr>
        <w:footnoteReference w:id="198"/>
      </w:r>
      <w:r w:rsidRPr="00CA7515">
        <w:t xml:space="preserve"> However, there are some exceptions to this general rule which are set out in section 88D of the Marriage Act.</w:t>
      </w:r>
    </w:p>
    <w:p w14:paraId="111DFCFC" w14:textId="77777777" w:rsidR="0003405F" w:rsidRPr="00CA7515" w:rsidRDefault="0003405F" w:rsidP="003845FA">
      <w:pPr>
        <w:pStyle w:val="PlainParagraph"/>
        <w:numPr>
          <w:ilvl w:val="1"/>
          <w:numId w:val="52"/>
        </w:numPr>
        <w:spacing w:line="276" w:lineRule="auto"/>
        <w:rPr>
          <w:rFonts w:eastAsia="Calibri"/>
        </w:rPr>
      </w:pPr>
      <w:r w:rsidRPr="00CA7515">
        <w:rPr>
          <w:rFonts w:eastAsia="Calibri"/>
        </w:rPr>
        <w:t xml:space="preserve">Determining whether a marriage that occurred overseas is recognised in Australia as valid is not a </w:t>
      </w:r>
      <w:r w:rsidRPr="0086014A">
        <w:t>matter</w:t>
      </w:r>
      <w:r w:rsidRPr="00CA7515">
        <w:rPr>
          <w:rFonts w:eastAsia="Calibri"/>
        </w:rPr>
        <w:t xml:space="preserve"> for an authorised celebrant. If an authorised celebrant is asked about the validity of a marriage that has occurred overseas, the celebrant should advise the couple to seek legal advice. This includes, for example, if in the context of completing the NOIM, a person is uncertain as to whether they are legally married overseas. </w:t>
      </w:r>
    </w:p>
    <w:p w14:paraId="467EFBD4" w14:textId="21CB2A40" w:rsidR="0003405F" w:rsidRPr="00CA4057" w:rsidRDefault="00CA4057" w:rsidP="003845FA">
      <w:pPr>
        <w:pStyle w:val="Heading2"/>
      </w:pPr>
      <w:bookmarkStart w:id="507" w:name="_Toc205388375"/>
      <w:r>
        <w:t>Marriages involving foreign nationals</w:t>
      </w:r>
      <w:bookmarkEnd w:id="507"/>
      <w:r>
        <w:t xml:space="preserve"> </w:t>
      </w:r>
    </w:p>
    <w:p w14:paraId="108FDB45" w14:textId="77777777" w:rsidR="0003405F" w:rsidRPr="00CA7515" w:rsidRDefault="0003405F" w:rsidP="003845FA">
      <w:pPr>
        <w:pStyle w:val="PlainParagraph"/>
        <w:numPr>
          <w:ilvl w:val="1"/>
          <w:numId w:val="52"/>
        </w:numPr>
        <w:spacing w:line="276" w:lineRule="auto"/>
        <w:rPr>
          <w:rFonts w:eastAsia="Calibri"/>
        </w:rPr>
      </w:pPr>
      <w:r w:rsidRPr="0086014A">
        <w:t>Parties</w:t>
      </w:r>
      <w:r w:rsidRPr="00CA7515">
        <w:rPr>
          <w:rFonts w:eastAsia="Calibri"/>
        </w:rPr>
        <w:t xml:space="preserve"> to a marriage do not have to be an Australian citizen or permanent resident to legally marry in Australia.</w:t>
      </w:r>
    </w:p>
    <w:p w14:paraId="79DBA514" w14:textId="1D3016C3" w:rsidR="0003405F" w:rsidRDefault="0003405F" w:rsidP="003845FA">
      <w:pPr>
        <w:pStyle w:val="PlainParagraph"/>
        <w:numPr>
          <w:ilvl w:val="1"/>
          <w:numId w:val="52"/>
        </w:numPr>
        <w:spacing w:line="276" w:lineRule="auto"/>
        <w:rPr>
          <w:rFonts w:eastAsia="Calibri"/>
        </w:rPr>
      </w:pPr>
      <w:r w:rsidRPr="00CA7515">
        <w:rPr>
          <w:rFonts w:eastAsia="Calibri"/>
        </w:rPr>
        <w:t xml:space="preserve">If </w:t>
      </w:r>
      <w:r w:rsidRPr="0086014A">
        <w:t>foreign</w:t>
      </w:r>
      <w:r w:rsidRPr="00CA7515">
        <w:rPr>
          <w:rFonts w:eastAsia="Calibri"/>
        </w:rPr>
        <w:t xml:space="preserve"> nationals have any questions about marrying in Australia, authorised celebrants should recommend that they check with authorities in their own countries prior to entering into a marriage in Australia</w:t>
      </w:r>
      <w:r w:rsidR="00E21837">
        <w:rPr>
          <w:rFonts w:eastAsia="Calibri"/>
        </w:rPr>
        <w:t xml:space="preserve">. </w:t>
      </w:r>
    </w:p>
    <w:p w14:paraId="7A58E740" w14:textId="77777777" w:rsidR="0003405F" w:rsidRDefault="0003405F" w:rsidP="003845FA">
      <w:pPr>
        <w:pStyle w:val="NumberLevel1"/>
        <w:spacing w:line="276" w:lineRule="auto"/>
        <w:rPr>
          <w:rFonts w:eastAsia="Calibri"/>
        </w:rPr>
      </w:pPr>
    </w:p>
    <w:p w14:paraId="21F23D39" w14:textId="77777777" w:rsidR="00B8206B" w:rsidRDefault="00B8206B">
      <w:pPr>
        <w:spacing w:before="0" w:after="160" w:line="259" w:lineRule="auto"/>
        <w:rPr>
          <w:rFonts w:ascii="Arial" w:hAnsi="Arial" w:cs="Arial"/>
          <w:b/>
          <w:bCs/>
          <w:caps/>
          <w:spacing w:val="15"/>
          <w:sz w:val="32"/>
          <w:szCs w:val="32"/>
          <w:u w:val="single"/>
        </w:rPr>
      </w:pPr>
      <w:bookmarkStart w:id="508" w:name="_Toc508964022"/>
      <w:bookmarkStart w:id="509" w:name="_Toc105934200"/>
      <w:r>
        <w:br w:type="page"/>
      </w:r>
    </w:p>
    <w:p w14:paraId="2160DAB9" w14:textId="659BB817" w:rsidR="0039545D" w:rsidRPr="0039545D" w:rsidRDefault="0039545D" w:rsidP="003845FA">
      <w:pPr>
        <w:pStyle w:val="Heading1"/>
      </w:pPr>
      <w:bookmarkStart w:id="510" w:name="_Toc205388376"/>
      <w:r w:rsidRPr="0039545D">
        <w:lastRenderedPageBreak/>
        <w:t>CHAPTER 7</w:t>
      </w:r>
      <w:r>
        <w:t xml:space="preserve">: </w:t>
      </w:r>
      <w:r w:rsidRPr="0039545D">
        <w:t>OFFENCES</w:t>
      </w:r>
      <w:bookmarkEnd w:id="508"/>
      <w:bookmarkEnd w:id="509"/>
      <w:bookmarkEnd w:id="510"/>
    </w:p>
    <w:p w14:paraId="44322C4D" w14:textId="77777777" w:rsidR="00A20018" w:rsidRDefault="0039545D" w:rsidP="00A20018">
      <w:pPr>
        <w:pStyle w:val="PlainParagraph"/>
        <w:spacing w:line="276" w:lineRule="auto"/>
      </w:pPr>
      <w:r w:rsidRPr="00A0505A">
        <w:t>Chapter 7 outlines the offences under the Marriage Act and the Marriage Regulations</w:t>
      </w:r>
      <w:r w:rsidRPr="00A20018">
        <w:t xml:space="preserve"> that authorised celebrants, parties to a marriage, and </w:t>
      </w:r>
      <w:r w:rsidRPr="00497216">
        <w:t>other persons involved in the marriage ceremony</w:t>
      </w:r>
      <w:bookmarkStart w:id="511" w:name="_Toc304812581"/>
      <w:bookmarkStart w:id="512" w:name="_Toc314496042"/>
      <w:r>
        <w:t xml:space="preserve"> should be aware of</w:t>
      </w:r>
      <w:r w:rsidRPr="00497216">
        <w:t>.</w:t>
      </w:r>
      <w:bookmarkEnd w:id="511"/>
      <w:bookmarkEnd w:id="512"/>
      <w:r>
        <w:t xml:space="preserve"> </w:t>
      </w:r>
    </w:p>
    <w:p w14:paraId="1BB3A8A7" w14:textId="05E61B26" w:rsidR="0039545D" w:rsidRPr="00A20018" w:rsidRDefault="0039545D" w:rsidP="00A20018">
      <w:pPr>
        <w:pStyle w:val="PlainParagraph"/>
        <w:spacing w:line="276" w:lineRule="auto"/>
      </w:pPr>
      <w:r>
        <w:t>In addition, this chapter covers offences relating to forced marriage and statutory declarations.</w:t>
      </w:r>
      <w:r w:rsidR="004154C8">
        <w:br/>
      </w:r>
    </w:p>
    <w:p w14:paraId="5659C00B" w14:textId="3A5F2C07" w:rsidR="0039545D" w:rsidRPr="000D60EB" w:rsidRDefault="0039545D" w:rsidP="003845FA">
      <w:pPr>
        <w:pStyle w:val="Heading2"/>
      </w:pPr>
      <w:bookmarkStart w:id="513" w:name="_Toc205388377"/>
      <w:bookmarkStart w:id="514" w:name="_Toc314496047"/>
      <w:bookmarkStart w:id="515" w:name="_Toc505079072"/>
      <w:bookmarkStart w:id="516" w:name="_Toc508964024"/>
      <w:bookmarkStart w:id="517" w:name="_Toc105934202"/>
      <w:bookmarkStart w:id="518" w:name="_Toc314496041"/>
      <w:bookmarkStart w:id="519" w:name="_Toc505079071"/>
      <w:bookmarkStart w:id="520" w:name="_Toc508964023"/>
      <w:bookmarkStart w:id="521" w:name="_Toc105934201"/>
      <w:r w:rsidRPr="000D60EB">
        <w:t>Offences relevant to authorised celebrants</w:t>
      </w:r>
      <w:bookmarkEnd w:id="513"/>
      <w:r w:rsidRPr="000D60EB">
        <w:t xml:space="preserve"> </w:t>
      </w:r>
      <w:bookmarkEnd w:id="514"/>
      <w:bookmarkEnd w:id="515"/>
      <w:bookmarkEnd w:id="516"/>
      <w:bookmarkEnd w:id="517"/>
      <w:r w:rsidRPr="000D60EB">
        <w:br/>
      </w:r>
      <w:bookmarkEnd w:id="518"/>
      <w:bookmarkEnd w:id="519"/>
      <w:bookmarkEnd w:id="520"/>
      <w:bookmarkEnd w:id="521"/>
    </w:p>
    <w:tbl>
      <w:tblPr>
        <w:tblStyle w:val="TableGrid"/>
        <w:tblW w:w="0" w:type="auto"/>
        <w:shd w:val="clear" w:color="auto" w:fill="F2F2F2" w:themeFill="background1" w:themeFillShade="F2"/>
        <w:tblLook w:val="04A0" w:firstRow="1" w:lastRow="0" w:firstColumn="1" w:lastColumn="0" w:noHBand="0" w:noVBand="1"/>
      </w:tblPr>
      <w:tblGrid>
        <w:gridCol w:w="9016"/>
      </w:tblGrid>
      <w:tr w:rsidR="0039545D" w:rsidRPr="001B77D4" w14:paraId="6A1A2EB5" w14:textId="77777777" w:rsidTr="0030569A">
        <w:tc>
          <w:tcPr>
            <w:tcW w:w="9016" w:type="dxa"/>
            <w:shd w:val="clear" w:color="auto" w:fill="F2F2F2" w:themeFill="background1" w:themeFillShade="F2"/>
          </w:tcPr>
          <w:p w14:paraId="4C295ABC" w14:textId="3E30DE7C" w:rsidR="0039545D" w:rsidRPr="001B77D4" w:rsidRDefault="0039545D" w:rsidP="00167A55">
            <w:pPr>
              <w:pStyle w:val="PlainParagraph"/>
              <w:numPr>
                <w:ilvl w:val="1"/>
                <w:numId w:val="66"/>
              </w:numPr>
              <w:spacing w:line="276" w:lineRule="auto"/>
              <w:rPr>
                <w:b/>
                <w:sz w:val="22"/>
              </w:rPr>
            </w:pPr>
            <w:r w:rsidRPr="001B77D4">
              <w:rPr>
                <w:b/>
                <w:sz w:val="22"/>
              </w:rPr>
              <w:t>KEY MESSAGES</w:t>
            </w:r>
          </w:p>
          <w:p w14:paraId="698AB7FC" w14:textId="77777777" w:rsidR="0039545D" w:rsidRPr="001B77D4" w:rsidRDefault="0039545D" w:rsidP="003845FA">
            <w:pPr>
              <w:rPr>
                <w:rFonts w:ascii="Arial" w:hAnsi="Arial" w:cs="Arial"/>
                <w:sz w:val="22"/>
                <w:szCs w:val="22"/>
              </w:rPr>
            </w:pPr>
            <w:proofErr w:type="spellStart"/>
            <w:r w:rsidRPr="001B77D4">
              <w:rPr>
                <w:rFonts w:ascii="Arial" w:hAnsi="Arial" w:cs="Arial"/>
                <w:sz w:val="22"/>
                <w:szCs w:val="22"/>
              </w:rPr>
              <w:t>Authorised</w:t>
            </w:r>
            <w:proofErr w:type="spellEnd"/>
            <w:r w:rsidRPr="001B77D4">
              <w:rPr>
                <w:rFonts w:ascii="Arial" w:hAnsi="Arial" w:cs="Arial"/>
                <w:sz w:val="22"/>
                <w:szCs w:val="22"/>
              </w:rPr>
              <w:t xml:space="preserve"> celebrants hold an important public office which carries significant legal obligations and responsibilities.</w:t>
            </w:r>
            <w:r w:rsidRPr="001B77D4">
              <w:rPr>
                <w:rStyle w:val="FootnoteReference"/>
                <w:rFonts w:ascii="Arial" w:hAnsi="Arial" w:cs="Arial"/>
                <w:sz w:val="22"/>
                <w:szCs w:val="22"/>
              </w:rPr>
              <w:footnoteReference w:id="199"/>
            </w:r>
            <w:r w:rsidRPr="001B77D4">
              <w:rPr>
                <w:rFonts w:ascii="Arial" w:hAnsi="Arial" w:cs="Arial"/>
                <w:sz w:val="22"/>
                <w:szCs w:val="22"/>
              </w:rPr>
              <w:t xml:space="preserve"> Consequently, the Marriage Act and the Marriage Regulations contain a number of offences which may be relevant where an </w:t>
            </w:r>
            <w:proofErr w:type="spellStart"/>
            <w:r w:rsidRPr="001B77D4">
              <w:rPr>
                <w:rFonts w:ascii="Arial" w:hAnsi="Arial" w:cs="Arial"/>
                <w:sz w:val="22"/>
                <w:szCs w:val="22"/>
              </w:rPr>
              <w:t>authorised</w:t>
            </w:r>
            <w:proofErr w:type="spellEnd"/>
            <w:r w:rsidRPr="001B77D4">
              <w:rPr>
                <w:rFonts w:ascii="Arial" w:hAnsi="Arial" w:cs="Arial"/>
                <w:sz w:val="22"/>
                <w:szCs w:val="22"/>
              </w:rPr>
              <w:t xml:space="preserve"> celebrant has failed to comply with their legal obligations.</w:t>
            </w:r>
          </w:p>
          <w:p w14:paraId="09C128A6" w14:textId="76A84CF7" w:rsidR="0039545D" w:rsidRPr="001B77D4" w:rsidRDefault="0039545D" w:rsidP="003845FA">
            <w:pPr>
              <w:spacing w:before="240" w:after="240"/>
              <w:rPr>
                <w:rFonts w:ascii="Arial" w:hAnsi="Arial" w:cs="Arial"/>
                <w:sz w:val="22"/>
                <w:szCs w:val="22"/>
              </w:rPr>
            </w:pPr>
            <w:r w:rsidRPr="001B77D4">
              <w:rPr>
                <w:rFonts w:ascii="Arial" w:hAnsi="Arial" w:cs="Arial"/>
                <w:sz w:val="22"/>
                <w:szCs w:val="22"/>
              </w:rPr>
              <w:t xml:space="preserve">It is important that </w:t>
            </w:r>
            <w:proofErr w:type="spellStart"/>
            <w:r w:rsidRPr="001B77D4">
              <w:rPr>
                <w:rFonts w:ascii="Arial" w:hAnsi="Arial" w:cs="Arial"/>
                <w:sz w:val="22"/>
                <w:szCs w:val="22"/>
              </w:rPr>
              <w:t>authorised</w:t>
            </w:r>
            <w:proofErr w:type="spellEnd"/>
            <w:r w:rsidRPr="001B77D4">
              <w:rPr>
                <w:rFonts w:ascii="Arial" w:hAnsi="Arial" w:cs="Arial"/>
                <w:sz w:val="22"/>
                <w:szCs w:val="22"/>
              </w:rPr>
              <w:t xml:space="preserve"> celebrants are aware of, and take care not to contravene, the offence provisions in the Marriage Act. A conviction under the Marriage Act can result </w:t>
            </w:r>
            <w:r w:rsidR="00650884">
              <w:rPr>
                <w:rFonts w:ascii="Arial" w:hAnsi="Arial" w:cs="Arial"/>
                <w:sz w:val="22"/>
                <w:szCs w:val="22"/>
              </w:rPr>
              <w:t xml:space="preserve">in </w:t>
            </w:r>
            <w:r w:rsidRPr="001B77D4">
              <w:rPr>
                <w:rFonts w:ascii="Arial" w:hAnsi="Arial" w:cs="Arial"/>
                <w:sz w:val="22"/>
                <w:szCs w:val="22"/>
              </w:rPr>
              <w:t>significant fines, and in some cases, periods of imprisonment.</w:t>
            </w:r>
            <w:r w:rsidRPr="001B77D4">
              <w:rPr>
                <w:rStyle w:val="FootnoteReference"/>
                <w:rFonts w:ascii="Arial" w:hAnsi="Arial" w:cs="Arial"/>
                <w:sz w:val="22"/>
                <w:szCs w:val="22"/>
              </w:rPr>
              <w:footnoteReference w:id="200"/>
            </w:r>
            <w:r w:rsidRPr="001B77D4">
              <w:rPr>
                <w:rFonts w:ascii="Arial" w:hAnsi="Arial" w:cs="Arial"/>
                <w:sz w:val="22"/>
                <w:szCs w:val="22"/>
              </w:rPr>
              <w:t xml:space="preserve"> </w:t>
            </w:r>
          </w:p>
          <w:p w14:paraId="52412392" w14:textId="77777777" w:rsidR="0039545D" w:rsidRPr="001B77D4" w:rsidRDefault="0039545D" w:rsidP="003845FA">
            <w:pPr>
              <w:spacing w:before="240" w:after="240"/>
              <w:rPr>
                <w:rFonts w:ascii="Arial" w:hAnsi="Arial" w:cs="Arial"/>
                <w:sz w:val="22"/>
                <w:szCs w:val="22"/>
              </w:rPr>
            </w:pPr>
            <w:r w:rsidRPr="001B77D4">
              <w:rPr>
                <w:rFonts w:ascii="Arial" w:hAnsi="Arial" w:cs="Arial"/>
                <w:sz w:val="22"/>
                <w:szCs w:val="22"/>
              </w:rPr>
              <w:t xml:space="preserve">There are three key offence provisions in the Marriage Act that are of particular relevance to </w:t>
            </w:r>
            <w:proofErr w:type="spellStart"/>
            <w:r w:rsidRPr="001B77D4">
              <w:rPr>
                <w:rFonts w:ascii="Arial" w:hAnsi="Arial" w:cs="Arial"/>
                <w:sz w:val="22"/>
                <w:szCs w:val="22"/>
              </w:rPr>
              <w:t>authorised</w:t>
            </w:r>
            <w:proofErr w:type="spellEnd"/>
            <w:r w:rsidRPr="001B77D4">
              <w:rPr>
                <w:rFonts w:ascii="Arial" w:hAnsi="Arial" w:cs="Arial"/>
                <w:sz w:val="22"/>
                <w:szCs w:val="22"/>
              </w:rPr>
              <w:t xml:space="preserve"> celebrants:</w:t>
            </w:r>
          </w:p>
          <w:p w14:paraId="27FE8BE1" w14:textId="0D0E5272" w:rsidR="0039545D" w:rsidRPr="001B77D4" w:rsidRDefault="0039545D" w:rsidP="00167A55">
            <w:pPr>
              <w:pStyle w:val="Dot1"/>
              <w:spacing w:line="276" w:lineRule="auto"/>
              <w:rPr>
                <w:sz w:val="22"/>
              </w:rPr>
            </w:pPr>
            <w:r w:rsidRPr="001B77D4">
              <w:rPr>
                <w:sz w:val="22"/>
              </w:rPr>
              <w:t>section 99 which makes it an offence to solemnise a marriage in contravention of prescribed sections of the Marriage Act</w:t>
            </w:r>
          </w:p>
          <w:p w14:paraId="6B490988" w14:textId="77777777" w:rsidR="0039545D" w:rsidRPr="001B77D4" w:rsidRDefault="0039545D" w:rsidP="00167A55">
            <w:pPr>
              <w:pStyle w:val="Dot1"/>
              <w:spacing w:line="276" w:lineRule="auto"/>
              <w:rPr>
                <w:sz w:val="22"/>
              </w:rPr>
            </w:pPr>
            <w:r w:rsidRPr="001B77D4">
              <w:rPr>
                <w:sz w:val="22"/>
              </w:rPr>
              <w:t>section 100 which makes it an offence to solemnise a marriage where there is reason to believe there is a legal impediment to the marriage, and</w:t>
            </w:r>
          </w:p>
          <w:p w14:paraId="6BFF9B97" w14:textId="77777777" w:rsidR="0039545D" w:rsidRPr="001B77D4" w:rsidRDefault="0039545D" w:rsidP="00167A55">
            <w:pPr>
              <w:pStyle w:val="Dot1"/>
              <w:spacing w:line="276" w:lineRule="auto"/>
              <w:rPr>
                <w:sz w:val="22"/>
              </w:rPr>
            </w:pPr>
            <w:r w:rsidRPr="001B77D4">
              <w:rPr>
                <w:sz w:val="22"/>
              </w:rPr>
              <w:t>section 101 which makes it an offence for an unauthorised person to solemnise a marriage.</w:t>
            </w:r>
          </w:p>
          <w:p w14:paraId="4800F35B" w14:textId="77777777" w:rsidR="0039545D" w:rsidRPr="001B77D4" w:rsidRDefault="0039545D" w:rsidP="003845FA">
            <w:pPr>
              <w:rPr>
                <w:rFonts w:ascii="Arial" w:hAnsi="Arial" w:cs="Arial"/>
                <w:sz w:val="22"/>
                <w:szCs w:val="22"/>
              </w:rPr>
            </w:pPr>
            <w:r w:rsidRPr="001B77D4">
              <w:rPr>
                <w:rFonts w:ascii="Arial" w:hAnsi="Arial" w:cs="Arial"/>
                <w:sz w:val="22"/>
                <w:szCs w:val="22"/>
              </w:rPr>
              <w:t>Each of these offences carry a penalty of imprisonment for 6 months or 5 penalty units.</w:t>
            </w:r>
          </w:p>
          <w:p w14:paraId="6784BB81" w14:textId="77777777" w:rsidR="0039545D" w:rsidRPr="001B77D4" w:rsidRDefault="0039545D" w:rsidP="003845FA">
            <w:pPr>
              <w:rPr>
                <w:rFonts w:ascii="Arial" w:hAnsi="Arial" w:cs="Arial"/>
                <w:sz w:val="22"/>
                <w:szCs w:val="22"/>
              </w:rPr>
            </w:pPr>
            <w:r w:rsidRPr="001B77D4">
              <w:rPr>
                <w:rFonts w:ascii="Arial" w:hAnsi="Arial" w:cs="Arial"/>
                <w:sz w:val="22"/>
                <w:szCs w:val="22"/>
              </w:rPr>
              <w:t>In addition, failing to comply with the record keeping requirements relating to Form 15 Certificates of Marriages is an offence under section 74 of the Marriage Regulations, and carries a penalty of 2 penalty units.</w:t>
            </w:r>
          </w:p>
        </w:tc>
      </w:tr>
    </w:tbl>
    <w:p w14:paraId="097ED6B6" w14:textId="77777777" w:rsidR="0039545D" w:rsidRDefault="0039545D" w:rsidP="003845FA">
      <w:pPr>
        <w:pStyle w:val="Heading2"/>
        <w:ind w:left="1440" w:hanging="1440"/>
      </w:pPr>
      <w:bookmarkStart w:id="522" w:name="_Toc505079073"/>
      <w:bookmarkStart w:id="523" w:name="_Toc508964025"/>
      <w:bookmarkStart w:id="524" w:name="_Toc105934203"/>
    </w:p>
    <w:p w14:paraId="4B40F754" w14:textId="77777777" w:rsidR="0030569A" w:rsidRDefault="0030569A" w:rsidP="003845FA">
      <w:pPr>
        <w:spacing w:before="0" w:after="160"/>
        <w:rPr>
          <w:rFonts w:ascii="Arial" w:hAnsi="Arial" w:cs="Arial"/>
          <w:b/>
          <w:bCs/>
          <w:caps/>
          <w:spacing w:val="15"/>
          <w:sz w:val="32"/>
          <w:szCs w:val="32"/>
          <w:highlight w:val="cyan"/>
          <w:u w:val="single"/>
        </w:rPr>
      </w:pPr>
      <w:r>
        <w:rPr>
          <w:highlight w:val="cyan"/>
        </w:rPr>
        <w:br w:type="page"/>
      </w:r>
    </w:p>
    <w:p w14:paraId="61FFA861" w14:textId="2157FE10" w:rsidR="0039545D" w:rsidRPr="000D60EB" w:rsidRDefault="000D60EB" w:rsidP="003845FA">
      <w:pPr>
        <w:pStyle w:val="Heading2"/>
      </w:pPr>
      <w:bookmarkStart w:id="525" w:name="_Toc205388378"/>
      <w:r>
        <w:lastRenderedPageBreak/>
        <w:t>O</w:t>
      </w:r>
      <w:r w:rsidR="0039545D" w:rsidRPr="000D60EB">
        <w:t xml:space="preserve">ffences under the </w:t>
      </w:r>
      <w:r w:rsidR="00470823">
        <w:t>M</w:t>
      </w:r>
      <w:r w:rsidR="0039545D" w:rsidRPr="000D60EB">
        <w:t xml:space="preserve">arriage </w:t>
      </w:r>
      <w:r w:rsidR="00470823">
        <w:t>A</w:t>
      </w:r>
      <w:r w:rsidR="0039545D" w:rsidRPr="000D60EB">
        <w:t>ct</w:t>
      </w:r>
      <w:bookmarkEnd w:id="525"/>
    </w:p>
    <w:p w14:paraId="27EB8E25" w14:textId="2611240A" w:rsidR="0039545D" w:rsidRPr="0030569A" w:rsidRDefault="0030569A" w:rsidP="003845FA">
      <w:pPr>
        <w:pStyle w:val="Heading3"/>
      </w:pPr>
      <w:r>
        <w:br/>
      </w:r>
      <w:bookmarkStart w:id="526" w:name="_Toc205388379"/>
      <w:r w:rsidR="0039545D" w:rsidRPr="0030569A">
        <w:t xml:space="preserve">Solemnising </w:t>
      </w:r>
      <w:r w:rsidR="00485842">
        <w:t xml:space="preserve">a </w:t>
      </w:r>
      <w:r w:rsidR="0039545D" w:rsidRPr="0030569A">
        <w:t xml:space="preserve">marriage </w:t>
      </w:r>
      <w:bookmarkEnd w:id="522"/>
      <w:bookmarkEnd w:id="523"/>
      <w:bookmarkEnd w:id="524"/>
      <w:r w:rsidR="0039545D" w:rsidRPr="0030569A">
        <w:t>in contravention of prescribed sections of the Marriage Act</w:t>
      </w:r>
      <w:bookmarkEnd w:id="526"/>
    </w:p>
    <w:p w14:paraId="12B8F36B" w14:textId="2E34A501" w:rsidR="0039545D" w:rsidRPr="0030569A" w:rsidRDefault="0039545D" w:rsidP="008E0809">
      <w:pPr>
        <w:pStyle w:val="PlainParagraph"/>
        <w:numPr>
          <w:ilvl w:val="1"/>
          <w:numId w:val="66"/>
        </w:numPr>
        <w:spacing w:line="276" w:lineRule="auto"/>
      </w:pPr>
      <w:r w:rsidRPr="0030569A">
        <w:rPr>
          <w:b/>
        </w:rPr>
        <w:t xml:space="preserve">Section 99 of the </w:t>
      </w:r>
      <w:r w:rsidRPr="0030569A">
        <w:rPr>
          <w:b/>
          <w:color w:val="000000"/>
        </w:rPr>
        <w:t>Marriage Act</w:t>
      </w:r>
      <w:r w:rsidRPr="0030569A">
        <w:rPr>
          <w:i/>
          <w:color w:val="000000"/>
        </w:rPr>
        <w:t xml:space="preserve"> </w:t>
      </w:r>
      <w:r w:rsidRPr="0030569A">
        <w:t xml:space="preserve">makes it an offence to solemnise a marriage in contravention of any of the following sections </w:t>
      </w:r>
      <w:r w:rsidR="00F848D1">
        <w:t>of</w:t>
      </w:r>
      <w:r w:rsidRPr="0030569A">
        <w:t xml:space="preserve"> the Marriage Act:</w:t>
      </w:r>
    </w:p>
    <w:p w14:paraId="5C5EF868" w14:textId="31D50012" w:rsidR="0039545D" w:rsidRPr="0030569A" w:rsidRDefault="0039545D" w:rsidP="003845FA">
      <w:pPr>
        <w:numPr>
          <w:ilvl w:val="0"/>
          <w:numId w:val="24"/>
        </w:numPr>
        <w:spacing w:before="120" w:after="120"/>
        <w:ind w:left="1074"/>
        <w:rPr>
          <w:rFonts w:ascii="Arial" w:hAnsi="Arial" w:cs="Arial"/>
          <w:szCs w:val="22"/>
        </w:rPr>
      </w:pPr>
      <w:r w:rsidRPr="00857FC0">
        <w:rPr>
          <w:rFonts w:ascii="Arial" w:hAnsi="Arial" w:cs="Arial"/>
          <w:b/>
          <w:szCs w:val="22"/>
        </w:rPr>
        <w:t>Section</w:t>
      </w:r>
      <w:r w:rsidRPr="00857FC0">
        <w:rPr>
          <w:rFonts w:ascii="Arial" w:hAnsi="Arial"/>
          <w:b/>
        </w:rPr>
        <w:t xml:space="preserve"> 13</w:t>
      </w:r>
      <w:r w:rsidRPr="0030569A">
        <w:rPr>
          <w:rFonts w:ascii="Arial" w:hAnsi="Arial" w:cs="Arial"/>
          <w:szCs w:val="22"/>
        </w:rPr>
        <w:t xml:space="preserve"> provides that a marriage of a minor must not be </w:t>
      </w:r>
      <w:proofErr w:type="spellStart"/>
      <w:r w:rsidRPr="0030569A">
        <w:rPr>
          <w:rFonts w:ascii="Arial" w:hAnsi="Arial" w:cs="Arial"/>
          <w:szCs w:val="22"/>
        </w:rPr>
        <w:t>solemnised</w:t>
      </w:r>
      <w:proofErr w:type="spellEnd"/>
      <w:r w:rsidRPr="0030569A">
        <w:rPr>
          <w:rFonts w:ascii="Arial" w:hAnsi="Arial" w:cs="Arial"/>
          <w:szCs w:val="22"/>
        </w:rPr>
        <w:t xml:space="preserve"> unless the appropriate consents, or dispensations of consent, required for the marriage of a minor have been produced to the </w:t>
      </w:r>
      <w:proofErr w:type="spellStart"/>
      <w:r w:rsidRPr="0030569A">
        <w:rPr>
          <w:rFonts w:ascii="Arial" w:hAnsi="Arial" w:cs="Arial"/>
          <w:szCs w:val="22"/>
        </w:rPr>
        <w:t>authorised</w:t>
      </w:r>
      <w:proofErr w:type="spellEnd"/>
      <w:r w:rsidRPr="0030569A">
        <w:rPr>
          <w:rFonts w:ascii="Arial" w:hAnsi="Arial" w:cs="Arial"/>
          <w:szCs w:val="22"/>
        </w:rPr>
        <w:t xml:space="preserve"> celebrant</w:t>
      </w:r>
    </w:p>
    <w:p w14:paraId="426C91E3"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b/>
          <w:szCs w:val="22"/>
        </w:rPr>
        <w:t>Subsection</w:t>
      </w:r>
      <w:r w:rsidRPr="0030569A">
        <w:rPr>
          <w:rFonts w:ascii="Arial" w:hAnsi="Arial"/>
          <w:b/>
        </w:rPr>
        <w:t xml:space="preserve"> 33(3)</w:t>
      </w:r>
      <w:r w:rsidRPr="0030569A">
        <w:rPr>
          <w:rFonts w:ascii="Arial" w:hAnsi="Arial" w:cs="Arial"/>
        </w:rPr>
        <w:t xml:space="preserve"> relates to </w:t>
      </w:r>
      <w:proofErr w:type="spellStart"/>
      <w:r w:rsidRPr="0030569A">
        <w:rPr>
          <w:rFonts w:ascii="Arial" w:hAnsi="Arial" w:cs="Arial"/>
        </w:rPr>
        <w:t>authorised</w:t>
      </w:r>
      <w:proofErr w:type="spellEnd"/>
      <w:r w:rsidRPr="0030569A">
        <w:rPr>
          <w:rFonts w:ascii="Arial" w:hAnsi="Arial" w:cs="Arial"/>
        </w:rPr>
        <w:t xml:space="preserve"> celebrants who are ministers of religion of a </w:t>
      </w:r>
      <w:proofErr w:type="spellStart"/>
      <w:r w:rsidRPr="00EF2A06">
        <w:rPr>
          <w:rFonts w:ascii="Arial" w:hAnsi="Arial" w:cs="Arial"/>
          <w:szCs w:val="22"/>
        </w:rPr>
        <w:t>recognised</w:t>
      </w:r>
      <w:proofErr w:type="spellEnd"/>
      <w:r w:rsidRPr="0030569A">
        <w:rPr>
          <w:rFonts w:ascii="Arial" w:hAnsi="Arial" w:cs="Arial"/>
        </w:rPr>
        <w:t xml:space="preserve"> denomination. It</w:t>
      </w:r>
      <w:r w:rsidRPr="0030569A">
        <w:rPr>
          <w:rFonts w:ascii="Arial" w:hAnsi="Arial" w:cs="Arial"/>
          <w:i/>
        </w:rPr>
        <w:t xml:space="preserve"> </w:t>
      </w:r>
      <w:r w:rsidRPr="0030569A">
        <w:rPr>
          <w:rFonts w:ascii="Arial" w:hAnsi="Arial" w:cs="Arial"/>
        </w:rPr>
        <w:t xml:space="preserve">provides that a person who has been served a notice under subsection 33(2) (which sets out various grounds upon which a person’s name might be removed from the register) shall not </w:t>
      </w:r>
      <w:proofErr w:type="spellStart"/>
      <w:r w:rsidRPr="0030569A">
        <w:rPr>
          <w:rFonts w:ascii="Arial" w:hAnsi="Arial" w:cs="Arial"/>
        </w:rPr>
        <w:t>solemnise</w:t>
      </w:r>
      <w:proofErr w:type="spellEnd"/>
      <w:r w:rsidRPr="0030569A">
        <w:rPr>
          <w:rFonts w:ascii="Arial" w:hAnsi="Arial" w:cs="Arial"/>
        </w:rPr>
        <w:t xml:space="preserve"> a marriage unless and until:</w:t>
      </w:r>
    </w:p>
    <w:p w14:paraId="5A257EB7" w14:textId="77777777"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the person has been notified that the Registrar of Ministers of Religion has decided not to remove the person’s name from the register, or</w:t>
      </w:r>
    </w:p>
    <w:p w14:paraId="6B7B16BB" w14:textId="77777777"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a period of 14 days has elapsed from the date the person was notified by the Registrar and the person’s name has not been removed from the </w:t>
      </w:r>
      <w:r w:rsidRPr="00F7430B">
        <w:rPr>
          <w:rFonts w:ascii="Arial" w:hAnsi="Arial" w:cs="Arial"/>
          <w:szCs w:val="22"/>
        </w:rPr>
        <w:t>register, or</w:t>
      </w:r>
    </w:p>
    <w:p w14:paraId="6C24057B" w14:textId="77777777"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the person’s name, having been removed, is restored to the register.</w:t>
      </w:r>
    </w:p>
    <w:p w14:paraId="3CF34222" w14:textId="0C2133B6" w:rsidR="0039545D" w:rsidRPr="0030569A" w:rsidRDefault="0039545D" w:rsidP="003845FA">
      <w:pPr>
        <w:numPr>
          <w:ilvl w:val="0"/>
          <w:numId w:val="24"/>
        </w:numPr>
        <w:spacing w:before="120" w:after="120"/>
        <w:ind w:left="1074"/>
        <w:rPr>
          <w:rFonts w:ascii="Arial" w:eastAsiaTheme="minorHAnsi" w:hAnsi="Arial" w:cs="Arial"/>
          <w:szCs w:val="22"/>
          <w:lang w:val="en-AU" w:bidi="ar-SA"/>
        </w:rPr>
      </w:pPr>
      <w:r w:rsidRPr="0030569A">
        <w:rPr>
          <w:rFonts w:ascii="Arial" w:hAnsi="Arial"/>
          <w:b/>
        </w:rPr>
        <w:t>Section 42</w:t>
      </w:r>
      <w:r w:rsidRPr="0030569A">
        <w:rPr>
          <w:rFonts w:ascii="Arial" w:hAnsi="Arial" w:cs="Arial"/>
        </w:rPr>
        <w:t xml:space="preserve"> provides that a marriage must not be </w:t>
      </w:r>
      <w:proofErr w:type="spellStart"/>
      <w:r w:rsidRPr="0030569A">
        <w:rPr>
          <w:rFonts w:ascii="Arial" w:hAnsi="Arial" w:cs="Arial"/>
        </w:rPr>
        <w:t>solemnised</w:t>
      </w:r>
      <w:proofErr w:type="spellEnd"/>
      <w:r w:rsidRPr="0030569A">
        <w:rPr>
          <w:rFonts w:ascii="Arial" w:hAnsi="Arial" w:cs="Arial"/>
        </w:rPr>
        <w:t>:</w:t>
      </w:r>
    </w:p>
    <w:p w14:paraId="5B3CF555" w14:textId="797D9882"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unless the Notice of Intended Marriage (NOIM) has been given in accordance with section 42 and has been received by the </w:t>
      </w:r>
      <w:proofErr w:type="spellStart"/>
      <w:r w:rsidRPr="0030569A">
        <w:rPr>
          <w:rFonts w:ascii="Arial" w:hAnsi="Arial" w:cs="Arial"/>
          <w:szCs w:val="22"/>
        </w:rPr>
        <w:t>authorised</w:t>
      </w:r>
      <w:proofErr w:type="spellEnd"/>
      <w:r w:rsidRPr="0030569A">
        <w:rPr>
          <w:rFonts w:ascii="Arial" w:hAnsi="Arial" w:cs="Arial"/>
          <w:szCs w:val="22"/>
        </w:rPr>
        <w:t xml:space="preserve"> celebrant </w:t>
      </w:r>
      <w:proofErr w:type="spellStart"/>
      <w:r w:rsidRPr="0030569A">
        <w:rPr>
          <w:rFonts w:ascii="Arial" w:hAnsi="Arial" w:cs="Arial"/>
          <w:szCs w:val="22"/>
        </w:rPr>
        <w:t>solemnising</w:t>
      </w:r>
      <w:proofErr w:type="spellEnd"/>
      <w:r w:rsidRPr="0030569A">
        <w:rPr>
          <w:rFonts w:ascii="Arial" w:hAnsi="Arial" w:cs="Arial"/>
          <w:szCs w:val="22"/>
        </w:rPr>
        <w:t xml:space="preserve"> the marriage not earlier than 18 months before the date of the marriage and not later than 1 month before the date of the marriage</w:t>
      </w:r>
    </w:p>
    <w:p w14:paraId="4C9C95B2" w14:textId="62509CCC"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unless the necessary evidence of the date and place of birth of the parties to the marriage has been produced to the </w:t>
      </w:r>
      <w:proofErr w:type="spellStart"/>
      <w:r w:rsidRPr="0030569A">
        <w:rPr>
          <w:rFonts w:ascii="Arial" w:hAnsi="Arial" w:cs="Arial"/>
          <w:szCs w:val="22"/>
        </w:rPr>
        <w:t>authorised</w:t>
      </w:r>
      <w:proofErr w:type="spellEnd"/>
      <w:r w:rsidRPr="0030569A">
        <w:rPr>
          <w:rFonts w:ascii="Arial" w:hAnsi="Arial" w:cs="Arial"/>
          <w:szCs w:val="22"/>
        </w:rPr>
        <w:t xml:space="preserve"> celebrant</w:t>
      </w:r>
    </w:p>
    <w:p w14:paraId="2E27A302" w14:textId="0D8C43F9"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unless each of the parties has made before the </w:t>
      </w:r>
      <w:proofErr w:type="spellStart"/>
      <w:r w:rsidRPr="0030569A">
        <w:rPr>
          <w:rFonts w:ascii="Arial" w:hAnsi="Arial" w:cs="Arial"/>
          <w:szCs w:val="22"/>
        </w:rPr>
        <w:t>authorised</w:t>
      </w:r>
      <w:proofErr w:type="spellEnd"/>
      <w:r w:rsidRPr="0030569A">
        <w:rPr>
          <w:rFonts w:ascii="Arial" w:hAnsi="Arial" w:cs="Arial"/>
          <w:szCs w:val="22"/>
        </w:rPr>
        <w:t xml:space="preserve"> celebrant a written declaration as to the party’s conjugal status, the party’s belief that there is no legal impediment to the marriage, and either that the party is 18 or older, or if the party is not 18 or older, their date of birth and that an order has been made under section 12 of the Marriage Act in relation to that party</w:t>
      </w:r>
    </w:p>
    <w:p w14:paraId="41A5594B" w14:textId="58BF50C5"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unless the </w:t>
      </w:r>
      <w:proofErr w:type="spellStart"/>
      <w:r w:rsidRPr="0030569A">
        <w:rPr>
          <w:rFonts w:ascii="Arial" w:hAnsi="Arial" w:cs="Arial"/>
          <w:szCs w:val="22"/>
        </w:rPr>
        <w:t>authorised</w:t>
      </w:r>
      <w:proofErr w:type="spellEnd"/>
      <w:r w:rsidRPr="0030569A">
        <w:rPr>
          <w:rFonts w:ascii="Arial" w:hAnsi="Arial" w:cs="Arial"/>
          <w:szCs w:val="22"/>
        </w:rPr>
        <w:t xml:space="preserve"> celebrant is satisfied that the parties to the marriage are the parties referred to </w:t>
      </w:r>
      <w:r w:rsidR="00642BAB">
        <w:rPr>
          <w:rFonts w:ascii="Arial" w:hAnsi="Arial" w:cs="Arial"/>
          <w:szCs w:val="22"/>
        </w:rPr>
        <w:t>o</w:t>
      </w:r>
      <w:r w:rsidRPr="0030569A">
        <w:rPr>
          <w:rFonts w:ascii="Arial" w:hAnsi="Arial" w:cs="Arial"/>
          <w:szCs w:val="22"/>
        </w:rPr>
        <w:t>n the NOIM</w:t>
      </w:r>
    </w:p>
    <w:p w14:paraId="7F5F7CB7" w14:textId="531E94A0"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t xml:space="preserve">if the </w:t>
      </w:r>
      <w:proofErr w:type="spellStart"/>
      <w:r w:rsidRPr="0030569A">
        <w:rPr>
          <w:rFonts w:ascii="Arial" w:hAnsi="Arial" w:cs="Arial"/>
          <w:szCs w:val="22"/>
        </w:rPr>
        <w:t>authorised</w:t>
      </w:r>
      <w:proofErr w:type="spellEnd"/>
      <w:r w:rsidRPr="0030569A">
        <w:rPr>
          <w:rFonts w:ascii="Arial" w:hAnsi="Arial" w:cs="Arial"/>
          <w:szCs w:val="22"/>
        </w:rPr>
        <w:t xml:space="preserve"> celebrant has reason to believe that the NOIM, the declaration or any statutory declaration supplied contains a false statement</w:t>
      </w:r>
      <w:r w:rsidR="007E04E9">
        <w:rPr>
          <w:rFonts w:ascii="Arial" w:hAnsi="Arial" w:cs="Arial"/>
          <w:szCs w:val="22"/>
        </w:rPr>
        <w:t>,</w:t>
      </w:r>
      <w:r w:rsidRPr="0030569A">
        <w:rPr>
          <w:rFonts w:ascii="Arial" w:hAnsi="Arial" w:cs="Arial"/>
          <w:szCs w:val="22"/>
        </w:rPr>
        <w:t xml:space="preserve"> an error</w:t>
      </w:r>
      <w:r w:rsidR="00DB18CE">
        <w:rPr>
          <w:rFonts w:ascii="Arial" w:hAnsi="Arial" w:cs="Arial"/>
          <w:szCs w:val="22"/>
        </w:rPr>
        <w:t>,</w:t>
      </w:r>
      <w:r w:rsidRPr="0030569A">
        <w:rPr>
          <w:rFonts w:ascii="Arial" w:hAnsi="Arial" w:cs="Arial"/>
          <w:szCs w:val="22"/>
        </w:rPr>
        <w:t xml:space="preserve"> or is defective, and</w:t>
      </w:r>
    </w:p>
    <w:p w14:paraId="0D407CF5" w14:textId="77777777" w:rsidR="0039545D" w:rsidRPr="0030569A" w:rsidRDefault="0039545D" w:rsidP="003845FA">
      <w:pPr>
        <w:numPr>
          <w:ilvl w:val="1"/>
          <w:numId w:val="56"/>
        </w:numPr>
        <w:spacing w:before="240" w:after="240"/>
        <w:rPr>
          <w:rFonts w:ascii="Arial" w:hAnsi="Arial" w:cs="Arial"/>
          <w:szCs w:val="22"/>
        </w:rPr>
      </w:pPr>
      <w:r w:rsidRPr="0030569A">
        <w:rPr>
          <w:rFonts w:ascii="Arial" w:hAnsi="Arial" w:cs="Arial"/>
          <w:szCs w:val="22"/>
        </w:rPr>
        <w:lastRenderedPageBreak/>
        <w:t xml:space="preserve">where a declaration states that a party to the marriage is divorced or has a deceased spouse, unless evidence of the divorce or death of the spouse is produced to the </w:t>
      </w:r>
      <w:proofErr w:type="spellStart"/>
      <w:r w:rsidRPr="0030569A">
        <w:rPr>
          <w:rFonts w:ascii="Arial" w:hAnsi="Arial" w:cs="Arial"/>
          <w:szCs w:val="22"/>
        </w:rPr>
        <w:t>authorised</w:t>
      </w:r>
      <w:proofErr w:type="spellEnd"/>
      <w:r w:rsidRPr="0030569A">
        <w:rPr>
          <w:rFonts w:ascii="Arial" w:hAnsi="Arial" w:cs="Arial"/>
          <w:szCs w:val="22"/>
        </w:rPr>
        <w:t xml:space="preserve"> celebrant.</w:t>
      </w:r>
    </w:p>
    <w:p w14:paraId="7E067BDF" w14:textId="4D99A032"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b/>
        </w:rPr>
        <w:t>Section 44</w:t>
      </w:r>
      <w:r w:rsidRPr="0030569A">
        <w:rPr>
          <w:rFonts w:ascii="Arial" w:hAnsi="Arial" w:cs="Arial"/>
          <w:szCs w:val="22"/>
        </w:rPr>
        <w:t xml:space="preserve"> provides that a marriage must not be </w:t>
      </w:r>
      <w:proofErr w:type="spellStart"/>
      <w:r w:rsidRPr="0030569A">
        <w:rPr>
          <w:rFonts w:ascii="Arial" w:hAnsi="Arial" w:cs="Arial"/>
          <w:szCs w:val="22"/>
        </w:rPr>
        <w:t>solemnised</w:t>
      </w:r>
      <w:proofErr w:type="spellEnd"/>
      <w:r w:rsidRPr="0030569A">
        <w:rPr>
          <w:rFonts w:ascii="Arial" w:hAnsi="Arial" w:cs="Arial"/>
          <w:szCs w:val="22"/>
        </w:rPr>
        <w:t xml:space="preserve"> unless there are at least two persons present as witnesses to the marriage who are, or appear to the person </w:t>
      </w:r>
      <w:proofErr w:type="spellStart"/>
      <w:r w:rsidRPr="0030569A">
        <w:rPr>
          <w:rFonts w:ascii="Arial" w:hAnsi="Arial" w:cs="Arial"/>
          <w:szCs w:val="22"/>
        </w:rPr>
        <w:t>solemnising</w:t>
      </w:r>
      <w:proofErr w:type="spellEnd"/>
      <w:r w:rsidRPr="0030569A">
        <w:rPr>
          <w:rFonts w:ascii="Arial" w:hAnsi="Arial" w:cs="Arial"/>
          <w:szCs w:val="22"/>
        </w:rPr>
        <w:t xml:space="preserve"> the marriage, to be over the age of 18 years</w:t>
      </w:r>
    </w:p>
    <w:p w14:paraId="59CB150B" w14:textId="76495FAA"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b/>
        </w:rPr>
        <w:t>Section 112</w:t>
      </w:r>
      <w:r w:rsidRPr="0030569A">
        <w:rPr>
          <w:rFonts w:ascii="Arial" w:hAnsi="Arial" w:cs="Arial"/>
          <w:szCs w:val="22"/>
        </w:rPr>
        <w:t xml:space="preserve"> provides that a marriage must not be </w:t>
      </w:r>
      <w:proofErr w:type="spellStart"/>
      <w:r w:rsidRPr="0030569A">
        <w:rPr>
          <w:rFonts w:ascii="Arial" w:hAnsi="Arial" w:cs="Arial"/>
          <w:szCs w:val="22"/>
        </w:rPr>
        <w:t>solemnised</w:t>
      </w:r>
      <w:proofErr w:type="spellEnd"/>
      <w:r w:rsidRPr="0030569A">
        <w:rPr>
          <w:rFonts w:ascii="Arial" w:hAnsi="Arial" w:cs="Arial"/>
          <w:szCs w:val="22"/>
        </w:rPr>
        <w:t xml:space="preserve"> unless the requirements relating to the use of interpreters have been met</w:t>
      </w:r>
      <w:r w:rsidR="00516159">
        <w:rPr>
          <w:rFonts w:ascii="Arial" w:hAnsi="Arial" w:cs="Arial"/>
          <w:szCs w:val="22"/>
        </w:rPr>
        <w:t xml:space="preserve">. </w:t>
      </w:r>
    </w:p>
    <w:p w14:paraId="5EF32AB9" w14:textId="06F095CF"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b/>
          <w:szCs w:val="22"/>
        </w:rPr>
        <w:t>Subsection</w:t>
      </w:r>
      <w:r w:rsidRPr="0030569A">
        <w:rPr>
          <w:rFonts w:ascii="Arial" w:hAnsi="Arial"/>
          <w:b/>
        </w:rPr>
        <w:t xml:space="preserve"> 113(1)</w:t>
      </w:r>
      <w:r w:rsidRPr="0030569A">
        <w:rPr>
          <w:rFonts w:ascii="Arial" w:hAnsi="Arial" w:cs="Arial"/>
          <w:szCs w:val="22"/>
        </w:rPr>
        <w:t xml:space="preserve"> provides that a person </w:t>
      </w:r>
      <w:proofErr w:type="spellStart"/>
      <w:r w:rsidRPr="0030569A">
        <w:rPr>
          <w:rFonts w:ascii="Arial" w:hAnsi="Arial" w:cs="Arial"/>
          <w:szCs w:val="22"/>
        </w:rPr>
        <w:t>authorised</w:t>
      </w:r>
      <w:proofErr w:type="spellEnd"/>
      <w:r w:rsidRPr="0030569A">
        <w:rPr>
          <w:rFonts w:ascii="Arial" w:hAnsi="Arial" w:cs="Arial"/>
          <w:szCs w:val="22"/>
        </w:rPr>
        <w:t xml:space="preserve"> by the Marriage Act to </w:t>
      </w:r>
      <w:proofErr w:type="spellStart"/>
      <w:r w:rsidRPr="0030569A">
        <w:rPr>
          <w:rFonts w:ascii="Arial" w:hAnsi="Arial" w:cs="Arial"/>
          <w:szCs w:val="22"/>
        </w:rPr>
        <w:t>solemnise</w:t>
      </w:r>
      <w:proofErr w:type="spellEnd"/>
      <w:r w:rsidRPr="0030569A">
        <w:rPr>
          <w:rFonts w:ascii="Arial" w:hAnsi="Arial" w:cs="Arial"/>
          <w:szCs w:val="22"/>
        </w:rPr>
        <w:t xml:space="preserve"> marriages must not purport to </w:t>
      </w:r>
      <w:proofErr w:type="spellStart"/>
      <w:r w:rsidRPr="0030569A">
        <w:rPr>
          <w:rFonts w:ascii="Arial" w:hAnsi="Arial" w:cs="Arial"/>
          <w:szCs w:val="22"/>
        </w:rPr>
        <w:t>solemnise</w:t>
      </w:r>
      <w:proofErr w:type="spellEnd"/>
      <w:r w:rsidRPr="0030569A">
        <w:rPr>
          <w:rFonts w:ascii="Arial" w:hAnsi="Arial" w:cs="Arial"/>
          <w:szCs w:val="22"/>
        </w:rPr>
        <w:t xml:space="preserve"> a marriage between persons who inform the celebrant that they are already legally married to each other or whom the celebrant knows or has reason to believe are already legally married to each other</w:t>
      </w:r>
      <w:r w:rsidR="000A51AC">
        <w:rPr>
          <w:rFonts w:ascii="Arial" w:hAnsi="Arial" w:cs="Arial"/>
          <w:szCs w:val="22"/>
        </w:rPr>
        <w:t>.</w:t>
      </w:r>
    </w:p>
    <w:p w14:paraId="6BEFEC76" w14:textId="77E7EEB8" w:rsidR="0039545D" w:rsidRPr="00167A55" w:rsidRDefault="0039545D" w:rsidP="00167A55">
      <w:pPr>
        <w:pStyle w:val="ListParagraph"/>
        <w:numPr>
          <w:ilvl w:val="1"/>
          <w:numId w:val="66"/>
        </w:numPr>
        <w:spacing w:before="240" w:after="240"/>
        <w:rPr>
          <w:rFonts w:ascii="Arial" w:hAnsi="Arial" w:cs="Arial"/>
          <w:szCs w:val="22"/>
        </w:rPr>
      </w:pPr>
      <w:r w:rsidRPr="00167A55">
        <w:rPr>
          <w:rFonts w:ascii="Arial" w:hAnsi="Arial" w:cs="Arial"/>
          <w:szCs w:val="22"/>
        </w:rPr>
        <w:t xml:space="preserve">The penalty for an offence under section 99 is five penalty units or imprisonment for </w:t>
      </w:r>
      <w:r w:rsidR="00520EF7">
        <w:rPr>
          <w:rFonts w:ascii="Arial" w:hAnsi="Arial" w:cs="Arial"/>
          <w:szCs w:val="22"/>
        </w:rPr>
        <w:br/>
        <w:t>6</w:t>
      </w:r>
      <w:r w:rsidRPr="00167A55">
        <w:rPr>
          <w:rFonts w:ascii="Arial" w:hAnsi="Arial" w:cs="Arial"/>
          <w:szCs w:val="22"/>
        </w:rPr>
        <w:t xml:space="preserve"> months.</w:t>
      </w:r>
    </w:p>
    <w:p w14:paraId="6E4F6A8B" w14:textId="4A415779" w:rsidR="0039545D" w:rsidRPr="0030569A" w:rsidRDefault="0039545D" w:rsidP="003845FA">
      <w:pPr>
        <w:pStyle w:val="Heading3"/>
      </w:pPr>
      <w:bookmarkStart w:id="527" w:name="_Toc205388380"/>
      <w:bookmarkStart w:id="528" w:name="_Hlk117498772"/>
      <w:r w:rsidRPr="00696759">
        <w:t>Case studies involving section 99 of the Marriage Act</w:t>
      </w:r>
      <w:bookmarkEnd w:id="527"/>
      <w:r w:rsidRPr="0030569A">
        <w:t xml:space="preserve"> </w:t>
      </w:r>
      <w:bookmarkEnd w:id="528"/>
      <w:r w:rsidR="00EE3E51">
        <w:br/>
      </w:r>
    </w:p>
    <w:tbl>
      <w:tblPr>
        <w:tblStyle w:val="TableGrid"/>
        <w:tblW w:w="0" w:type="auto"/>
        <w:shd w:val="clear" w:color="auto" w:fill="D9E2F3" w:themeFill="accent1" w:themeFillTint="33"/>
        <w:tblLook w:val="04A0" w:firstRow="1" w:lastRow="0" w:firstColumn="1" w:lastColumn="0" w:noHBand="0" w:noVBand="1"/>
      </w:tblPr>
      <w:tblGrid>
        <w:gridCol w:w="9016"/>
      </w:tblGrid>
      <w:tr w:rsidR="0039545D" w:rsidRPr="00EE3E51" w14:paraId="5CF3932C" w14:textId="77777777" w:rsidTr="0030569A">
        <w:tc>
          <w:tcPr>
            <w:tcW w:w="9016" w:type="dxa"/>
            <w:shd w:val="clear" w:color="auto" w:fill="D9E2F3" w:themeFill="accent1" w:themeFillTint="33"/>
          </w:tcPr>
          <w:p w14:paraId="2909D0F6" w14:textId="2FBAEB0F" w:rsidR="00ED6595" w:rsidRPr="00EE3E51" w:rsidRDefault="00ED6595" w:rsidP="00167A55">
            <w:pPr>
              <w:pStyle w:val="ListParagraph"/>
              <w:numPr>
                <w:ilvl w:val="1"/>
                <w:numId w:val="66"/>
              </w:numPr>
              <w:rPr>
                <w:rFonts w:ascii="Arial" w:hAnsi="Arial" w:cs="Arial"/>
                <w:b/>
                <w:sz w:val="22"/>
                <w:szCs w:val="22"/>
              </w:rPr>
            </w:pPr>
            <w:bookmarkStart w:id="529" w:name="_Hlk116376771"/>
            <w:r w:rsidRPr="00EE3E51">
              <w:rPr>
                <w:rFonts w:ascii="Arial" w:hAnsi="Arial" w:cs="Arial"/>
                <w:b/>
                <w:sz w:val="22"/>
                <w:szCs w:val="22"/>
              </w:rPr>
              <w:t>Example 1</w:t>
            </w:r>
            <w:r w:rsidR="008E10A1" w:rsidRPr="00EE3E51">
              <w:rPr>
                <w:rFonts w:ascii="Arial" w:hAnsi="Arial" w:cs="Arial"/>
                <w:b/>
                <w:sz w:val="22"/>
                <w:szCs w:val="22"/>
              </w:rPr>
              <w:t xml:space="preserve">: </w:t>
            </w:r>
            <w:r w:rsidRPr="00EE3E51">
              <w:rPr>
                <w:rFonts w:ascii="Arial" w:hAnsi="Arial" w:cs="Arial"/>
                <w:b/>
                <w:sz w:val="22"/>
                <w:szCs w:val="22"/>
              </w:rPr>
              <w:t>Forging marriage documents</w:t>
            </w:r>
          </w:p>
          <w:p w14:paraId="4CBD02D9" w14:textId="401CAF00" w:rsidR="0039545D" w:rsidRPr="00EE3E51" w:rsidRDefault="0039545D" w:rsidP="003845FA">
            <w:pPr>
              <w:rPr>
                <w:rFonts w:ascii="Arial" w:hAnsi="Arial" w:cs="Arial"/>
                <w:b/>
                <w:sz w:val="22"/>
                <w:szCs w:val="22"/>
              </w:rPr>
            </w:pPr>
            <w:proofErr w:type="spellStart"/>
            <w:r w:rsidRPr="00EE3E51">
              <w:rPr>
                <w:rFonts w:ascii="Arial" w:hAnsi="Arial" w:cs="Arial"/>
                <w:b/>
                <w:i/>
                <w:sz w:val="22"/>
                <w:szCs w:val="22"/>
              </w:rPr>
              <w:t>Zai</w:t>
            </w:r>
            <w:proofErr w:type="spellEnd"/>
            <w:r w:rsidRPr="00EE3E51">
              <w:rPr>
                <w:rFonts w:ascii="Arial" w:hAnsi="Arial" w:cs="Arial"/>
                <w:b/>
                <w:i/>
                <w:sz w:val="22"/>
                <w:szCs w:val="22"/>
              </w:rPr>
              <w:t xml:space="preserve"> &amp; Yen </w:t>
            </w:r>
            <w:r w:rsidRPr="00EE3E51">
              <w:rPr>
                <w:rFonts w:ascii="Arial" w:hAnsi="Arial" w:cs="Arial"/>
                <w:b/>
                <w:sz w:val="22"/>
                <w:szCs w:val="22"/>
              </w:rPr>
              <w:t xml:space="preserve">[2020] </w:t>
            </w:r>
            <w:proofErr w:type="spellStart"/>
            <w:r w:rsidRPr="00EE3E51">
              <w:rPr>
                <w:rFonts w:ascii="Arial" w:hAnsi="Arial" w:cs="Arial"/>
                <w:b/>
                <w:sz w:val="22"/>
                <w:szCs w:val="22"/>
              </w:rPr>
              <w:t>FamCA</w:t>
            </w:r>
            <w:proofErr w:type="spellEnd"/>
            <w:r w:rsidRPr="00EE3E51">
              <w:rPr>
                <w:rFonts w:ascii="Arial" w:hAnsi="Arial" w:cs="Arial"/>
                <w:b/>
                <w:sz w:val="22"/>
                <w:szCs w:val="22"/>
              </w:rPr>
              <w:t xml:space="preserve"> 366</w:t>
            </w:r>
            <w:bookmarkEnd w:id="529"/>
          </w:p>
          <w:p w14:paraId="0A23117B" w14:textId="77777777" w:rsidR="0039545D" w:rsidRPr="00EE3E51" w:rsidRDefault="0039545D" w:rsidP="003845FA">
            <w:pPr>
              <w:rPr>
                <w:rFonts w:ascii="Arial" w:hAnsi="Arial" w:cs="Arial"/>
                <w:sz w:val="22"/>
                <w:szCs w:val="22"/>
              </w:rPr>
            </w:pP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and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were in a relationship which ended in September 2018.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claims that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was abusive towards her during that relationship. In December 2018, police issued an Apprehended Domestic Violence Order against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w:t>
            </w:r>
          </w:p>
          <w:p w14:paraId="7E625C91" w14:textId="77777777" w:rsidR="0039545D" w:rsidRPr="00EE3E51" w:rsidRDefault="0039545D" w:rsidP="003845FA">
            <w:pPr>
              <w:rPr>
                <w:rFonts w:ascii="Arial" w:hAnsi="Arial" w:cs="Arial"/>
                <w:sz w:val="22"/>
                <w:szCs w:val="22"/>
              </w:rPr>
            </w:pPr>
            <w:r w:rsidRPr="00EE3E51">
              <w:rPr>
                <w:rFonts w:ascii="Arial" w:hAnsi="Arial" w:cs="Arial"/>
                <w:sz w:val="22"/>
                <w:szCs w:val="22"/>
              </w:rPr>
              <w:t xml:space="preserve">Shortly after the ADVO was issued,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asked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to sign a NOIM, threatening that he wouldn’t ‘give up and both families will suffer’ if she refused to sign it.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met with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at a marriage celebrant’s office and signed the NOIM. Before signing,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clarified with the marriage celebrant that she only attended for the purposes of signing the NOIM and not the marriage itself. At the request of the celebrant,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did not date the NOIM. </w:t>
            </w:r>
          </w:p>
          <w:p w14:paraId="1E86326B" w14:textId="38DF28D4" w:rsidR="0039545D" w:rsidRPr="00EE3E51" w:rsidRDefault="0039545D" w:rsidP="003845FA">
            <w:pPr>
              <w:rPr>
                <w:rFonts w:ascii="Arial" w:hAnsi="Arial" w:cs="Arial"/>
                <w:sz w:val="22"/>
                <w:szCs w:val="22"/>
              </w:rPr>
            </w:pPr>
            <w:r w:rsidRPr="00EE3E51">
              <w:rPr>
                <w:rFonts w:ascii="Arial" w:hAnsi="Arial" w:cs="Arial"/>
                <w:sz w:val="22"/>
                <w:szCs w:val="22"/>
              </w:rPr>
              <w:t xml:space="preserve">Later that month,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attended the </w:t>
            </w:r>
            <w:r w:rsidR="00EB3BF9">
              <w:rPr>
                <w:rFonts w:ascii="Arial" w:hAnsi="Arial" w:cs="Arial"/>
                <w:sz w:val="22"/>
                <w:szCs w:val="22"/>
              </w:rPr>
              <w:t>b</w:t>
            </w:r>
            <w:r w:rsidRPr="00EE3E51">
              <w:rPr>
                <w:rFonts w:ascii="Arial" w:hAnsi="Arial" w:cs="Arial"/>
                <w:sz w:val="22"/>
                <w:szCs w:val="22"/>
              </w:rPr>
              <w:t xml:space="preserve">irths, </w:t>
            </w:r>
            <w:r w:rsidR="00EB3BF9">
              <w:rPr>
                <w:rFonts w:ascii="Arial" w:hAnsi="Arial" w:cs="Arial"/>
                <w:sz w:val="22"/>
                <w:szCs w:val="22"/>
              </w:rPr>
              <w:t>d</w:t>
            </w:r>
            <w:r w:rsidRPr="00EE3E51">
              <w:rPr>
                <w:rFonts w:ascii="Arial" w:hAnsi="Arial" w:cs="Arial"/>
                <w:sz w:val="22"/>
                <w:szCs w:val="22"/>
              </w:rPr>
              <w:t xml:space="preserve">eaths and </w:t>
            </w:r>
            <w:r w:rsidR="00EB3BF9">
              <w:rPr>
                <w:rFonts w:ascii="Arial" w:hAnsi="Arial" w:cs="Arial"/>
                <w:sz w:val="22"/>
                <w:szCs w:val="22"/>
              </w:rPr>
              <w:t>m</w:t>
            </w:r>
            <w:r w:rsidRPr="00EE3E51">
              <w:rPr>
                <w:rFonts w:ascii="Arial" w:hAnsi="Arial" w:cs="Arial"/>
                <w:sz w:val="22"/>
                <w:szCs w:val="22"/>
              </w:rPr>
              <w:t xml:space="preserve">arriages registry and discovered she was legally married to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asked the celebrant how she could issue or register a marriage certificate without her consent or a marriage ceremony. The celebrant responded that </w:t>
            </w:r>
            <w:proofErr w:type="spellStart"/>
            <w:r w:rsidRPr="00EE3E51">
              <w:rPr>
                <w:rFonts w:ascii="Arial" w:hAnsi="Arial" w:cs="Arial"/>
                <w:sz w:val="22"/>
                <w:szCs w:val="22"/>
              </w:rPr>
              <w:t>Mr</w:t>
            </w:r>
            <w:proofErr w:type="spellEnd"/>
            <w:r w:rsidRPr="00EE3E51">
              <w:rPr>
                <w:rFonts w:ascii="Arial" w:hAnsi="Arial" w:cs="Arial"/>
                <w:sz w:val="22"/>
                <w:szCs w:val="22"/>
              </w:rPr>
              <w:t xml:space="preserve"> Yen said he ‘didn’t need the ceremony’ and that the celebrant would try to ‘fix it’. A few days later, the celebrant told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there was nothing the celebrant could do.</w:t>
            </w:r>
          </w:p>
          <w:p w14:paraId="1D490392" w14:textId="3B542308" w:rsidR="0039545D" w:rsidRPr="00EE3E51" w:rsidRDefault="0039545D" w:rsidP="003845FA">
            <w:pPr>
              <w:rPr>
                <w:rFonts w:ascii="Arial" w:hAnsi="Arial" w:cs="Arial"/>
                <w:sz w:val="22"/>
                <w:szCs w:val="22"/>
              </w:rPr>
            </w:pPr>
            <w:r w:rsidRPr="00EE3E51">
              <w:rPr>
                <w:rFonts w:ascii="Arial" w:hAnsi="Arial" w:cs="Arial"/>
                <w:sz w:val="22"/>
                <w:szCs w:val="22"/>
              </w:rPr>
              <w:t xml:space="preserve">Police records indicated that the celebrant had backdated or forged marriage documents and lodged them with </w:t>
            </w:r>
            <w:r w:rsidR="00EB3BF9">
              <w:rPr>
                <w:rFonts w:ascii="Arial" w:hAnsi="Arial" w:cs="Arial"/>
                <w:sz w:val="22"/>
                <w:szCs w:val="22"/>
              </w:rPr>
              <w:t>b</w:t>
            </w:r>
            <w:r w:rsidRPr="00EE3E51">
              <w:rPr>
                <w:rFonts w:ascii="Arial" w:hAnsi="Arial" w:cs="Arial"/>
                <w:sz w:val="22"/>
                <w:szCs w:val="22"/>
              </w:rPr>
              <w:t xml:space="preserve">irths, </w:t>
            </w:r>
            <w:r w:rsidR="00EB3BF9">
              <w:rPr>
                <w:rFonts w:ascii="Arial" w:hAnsi="Arial" w:cs="Arial"/>
                <w:sz w:val="22"/>
                <w:szCs w:val="22"/>
              </w:rPr>
              <w:t>d</w:t>
            </w:r>
            <w:r w:rsidRPr="00EE3E51">
              <w:rPr>
                <w:rFonts w:ascii="Arial" w:hAnsi="Arial" w:cs="Arial"/>
                <w:sz w:val="22"/>
                <w:szCs w:val="22"/>
              </w:rPr>
              <w:t xml:space="preserve">eaths and </w:t>
            </w:r>
            <w:r w:rsidR="00EB3BF9">
              <w:rPr>
                <w:rFonts w:ascii="Arial" w:hAnsi="Arial" w:cs="Arial"/>
                <w:sz w:val="22"/>
                <w:szCs w:val="22"/>
              </w:rPr>
              <w:t>m</w:t>
            </w:r>
            <w:r w:rsidRPr="00EE3E51">
              <w:rPr>
                <w:rFonts w:ascii="Arial" w:hAnsi="Arial" w:cs="Arial"/>
                <w:sz w:val="22"/>
                <w:szCs w:val="22"/>
              </w:rPr>
              <w:t xml:space="preserve">arriages. </w:t>
            </w:r>
          </w:p>
          <w:p w14:paraId="151AC392" w14:textId="77777777" w:rsidR="0039545D" w:rsidRPr="00EE3E51" w:rsidRDefault="0039545D" w:rsidP="003845FA">
            <w:pPr>
              <w:rPr>
                <w:rFonts w:ascii="Arial" w:hAnsi="Arial" w:cs="Arial"/>
                <w:sz w:val="22"/>
                <w:szCs w:val="22"/>
              </w:rPr>
            </w:pPr>
            <w:proofErr w:type="spellStart"/>
            <w:r w:rsidRPr="00EE3E51">
              <w:rPr>
                <w:rFonts w:ascii="Arial" w:hAnsi="Arial" w:cs="Arial"/>
                <w:sz w:val="22"/>
                <w:szCs w:val="22"/>
              </w:rPr>
              <w:lastRenderedPageBreak/>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lodged a complaint with the Attorney-General’s Department. Ultimately, the Attorney-General’s Department deregistered the marriage celebrant and determined that the marriage celebrant had:</w:t>
            </w:r>
          </w:p>
          <w:p w14:paraId="3ECD6F1D" w14:textId="429500AE" w:rsidR="0039545D" w:rsidRPr="00EE3E51" w:rsidRDefault="0039545D" w:rsidP="003845FA">
            <w:pPr>
              <w:pStyle w:val="ListParagraph"/>
              <w:numPr>
                <w:ilvl w:val="0"/>
                <w:numId w:val="64"/>
              </w:numPr>
              <w:rPr>
                <w:rFonts w:ascii="Arial" w:hAnsi="Arial" w:cs="Arial"/>
                <w:sz w:val="22"/>
                <w:szCs w:val="22"/>
              </w:rPr>
            </w:pPr>
            <w:r w:rsidRPr="00EE3E51">
              <w:rPr>
                <w:rFonts w:ascii="Arial" w:hAnsi="Arial" w:cs="Arial"/>
                <w:sz w:val="22"/>
                <w:szCs w:val="22"/>
              </w:rPr>
              <w:t xml:space="preserve">Contravened section 99 of the Marriage Act by </w:t>
            </w:r>
            <w:proofErr w:type="spellStart"/>
            <w:r w:rsidRPr="00EE3E51">
              <w:rPr>
                <w:rFonts w:ascii="Arial" w:hAnsi="Arial" w:cs="Arial"/>
                <w:sz w:val="22"/>
                <w:szCs w:val="22"/>
              </w:rPr>
              <w:t>solemnising</w:t>
            </w:r>
            <w:proofErr w:type="spellEnd"/>
            <w:r w:rsidRPr="00EE3E51">
              <w:rPr>
                <w:rFonts w:ascii="Arial" w:hAnsi="Arial" w:cs="Arial"/>
                <w:sz w:val="22"/>
                <w:szCs w:val="22"/>
              </w:rPr>
              <w:t xml:space="preserve"> a marriage without meeting the NOIM and </w:t>
            </w:r>
            <w:r w:rsidR="00326ABB">
              <w:rPr>
                <w:rFonts w:ascii="Arial" w:hAnsi="Arial" w:cs="Arial"/>
                <w:szCs w:val="22"/>
              </w:rPr>
              <w:t>DONLIM</w:t>
            </w:r>
            <w:r w:rsidR="00326ABB" w:rsidRPr="00EE3E51">
              <w:rPr>
                <w:rFonts w:ascii="Arial" w:hAnsi="Arial" w:cs="Arial"/>
                <w:sz w:val="22"/>
                <w:szCs w:val="22"/>
              </w:rPr>
              <w:t xml:space="preserve"> </w:t>
            </w:r>
            <w:r w:rsidRPr="00EE3E51">
              <w:rPr>
                <w:rFonts w:ascii="Arial" w:hAnsi="Arial" w:cs="Arial"/>
                <w:sz w:val="22"/>
                <w:szCs w:val="22"/>
              </w:rPr>
              <w:t>requirements in section 42. A marriage celebrant must not knowingly accept documents that contain inaccurate, false or misleading statements, and</w:t>
            </w:r>
          </w:p>
          <w:p w14:paraId="6A2C726A" w14:textId="77777777" w:rsidR="0039545D" w:rsidRPr="00EE3E51" w:rsidRDefault="0039545D" w:rsidP="003845FA">
            <w:pPr>
              <w:pStyle w:val="ListParagraph"/>
              <w:numPr>
                <w:ilvl w:val="0"/>
                <w:numId w:val="64"/>
              </w:numPr>
              <w:rPr>
                <w:rFonts w:ascii="Arial" w:hAnsi="Arial" w:cs="Arial"/>
                <w:sz w:val="22"/>
                <w:szCs w:val="22"/>
              </w:rPr>
            </w:pPr>
            <w:r w:rsidRPr="00EE3E51">
              <w:rPr>
                <w:rFonts w:ascii="Arial" w:hAnsi="Arial" w:cs="Arial"/>
                <w:sz w:val="22"/>
                <w:szCs w:val="22"/>
              </w:rPr>
              <w:t xml:space="preserve">Contravened section 100 of the Marriage Act by </w:t>
            </w:r>
            <w:proofErr w:type="spellStart"/>
            <w:r w:rsidRPr="00EE3E51">
              <w:rPr>
                <w:rFonts w:ascii="Arial" w:hAnsi="Arial" w:cs="Arial"/>
                <w:sz w:val="22"/>
                <w:szCs w:val="22"/>
              </w:rPr>
              <w:t>solemnising</w:t>
            </w:r>
            <w:proofErr w:type="spellEnd"/>
            <w:r w:rsidRPr="00EE3E51">
              <w:rPr>
                <w:rFonts w:ascii="Arial" w:hAnsi="Arial" w:cs="Arial"/>
                <w:sz w:val="22"/>
                <w:szCs w:val="22"/>
              </w:rPr>
              <w:t xml:space="preserve"> a marriage knowing there is a legal impediment to the marriage, being the absence of consent. A person cannot consent to a marriage when they are not present at the marriage ceremony.</w:t>
            </w:r>
          </w:p>
          <w:p w14:paraId="462E4644" w14:textId="747ED3B4" w:rsidR="0039545D" w:rsidRPr="00EE3E51" w:rsidRDefault="0039545D" w:rsidP="003845FA">
            <w:pPr>
              <w:rPr>
                <w:rFonts w:ascii="Arial" w:hAnsi="Arial" w:cs="Arial"/>
                <w:sz w:val="22"/>
                <w:szCs w:val="22"/>
              </w:rPr>
            </w:pPr>
            <w:r w:rsidRPr="00EE3E51">
              <w:rPr>
                <w:rFonts w:ascii="Arial" w:hAnsi="Arial" w:cs="Arial"/>
                <w:sz w:val="22"/>
                <w:szCs w:val="22"/>
              </w:rPr>
              <w:t xml:space="preserve">The Family Court then found the marriage was void under </w:t>
            </w:r>
            <w:r w:rsidR="00A45835">
              <w:rPr>
                <w:rFonts w:ascii="Arial" w:hAnsi="Arial" w:cs="Arial"/>
                <w:sz w:val="22"/>
                <w:szCs w:val="22"/>
              </w:rPr>
              <w:t>paragraph</w:t>
            </w:r>
            <w:r w:rsidRPr="00EE3E51">
              <w:rPr>
                <w:rFonts w:ascii="Arial" w:hAnsi="Arial" w:cs="Arial"/>
                <w:sz w:val="22"/>
                <w:szCs w:val="22"/>
              </w:rPr>
              <w:t xml:space="preserve"> 23B(1)(d)(</w:t>
            </w:r>
            <w:proofErr w:type="spellStart"/>
            <w:r w:rsidRPr="00EE3E51">
              <w:rPr>
                <w:rFonts w:ascii="Arial" w:hAnsi="Arial" w:cs="Arial"/>
                <w:sz w:val="22"/>
                <w:szCs w:val="22"/>
              </w:rPr>
              <w:t>i</w:t>
            </w:r>
            <w:proofErr w:type="spellEnd"/>
            <w:r w:rsidRPr="00EE3E51">
              <w:rPr>
                <w:rFonts w:ascii="Arial" w:hAnsi="Arial" w:cs="Arial"/>
                <w:sz w:val="22"/>
                <w:szCs w:val="22"/>
              </w:rPr>
              <w:t xml:space="preserve">) of the Marriage Act because </w:t>
            </w:r>
            <w:proofErr w:type="spellStart"/>
            <w:r w:rsidRPr="00EE3E51">
              <w:rPr>
                <w:rFonts w:ascii="Arial" w:hAnsi="Arial" w:cs="Arial"/>
                <w:sz w:val="22"/>
                <w:szCs w:val="22"/>
              </w:rPr>
              <w:t>Ms</w:t>
            </w:r>
            <w:proofErr w:type="spellEnd"/>
            <w:r w:rsidRPr="00EE3E51">
              <w:rPr>
                <w:rFonts w:ascii="Arial" w:hAnsi="Arial" w:cs="Arial"/>
                <w:sz w:val="22"/>
                <w:szCs w:val="22"/>
              </w:rPr>
              <w:t xml:space="preserve"> </w:t>
            </w:r>
            <w:proofErr w:type="spellStart"/>
            <w:r w:rsidRPr="00EE3E51">
              <w:rPr>
                <w:rFonts w:ascii="Arial" w:hAnsi="Arial" w:cs="Arial"/>
                <w:sz w:val="22"/>
                <w:szCs w:val="22"/>
              </w:rPr>
              <w:t>Zai</w:t>
            </w:r>
            <w:proofErr w:type="spellEnd"/>
            <w:r w:rsidRPr="00EE3E51">
              <w:rPr>
                <w:rFonts w:ascii="Arial" w:hAnsi="Arial" w:cs="Arial"/>
                <w:sz w:val="22"/>
                <w:szCs w:val="22"/>
              </w:rPr>
              <w:t xml:space="preserve"> did not consent to the marriage.</w:t>
            </w:r>
          </w:p>
          <w:p w14:paraId="784A7EE8" w14:textId="77777777" w:rsidR="0039545D" w:rsidRPr="00EE3E51" w:rsidRDefault="0039545D" w:rsidP="003845FA">
            <w:pPr>
              <w:rPr>
                <w:rFonts w:ascii="Arial" w:hAnsi="Arial" w:cs="Arial"/>
                <w:i/>
                <w:sz w:val="22"/>
                <w:szCs w:val="22"/>
              </w:rPr>
            </w:pPr>
            <w:r w:rsidRPr="00EE3E51">
              <w:rPr>
                <w:rFonts w:ascii="Arial" w:hAnsi="Arial" w:cs="Arial"/>
                <w:i/>
                <w:sz w:val="22"/>
                <w:szCs w:val="22"/>
              </w:rPr>
              <w:t xml:space="preserve">Note – This case study is a summary of real events. </w:t>
            </w:r>
          </w:p>
        </w:tc>
      </w:tr>
      <w:tr w:rsidR="0039545D" w:rsidRPr="00EE3E51" w14:paraId="5E5149F4" w14:textId="77777777" w:rsidTr="00502EFE">
        <w:tc>
          <w:tcPr>
            <w:tcW w:w="9016" w:type="dxa"/>
            <w:shd w:val="clear" w:color="auto" w:fill="D9E2F3" w:themeFill="accent1" w:themeFillTint="33"/>
          </w:tcPr>
          <w:p w14:paraId="7DB671FB" w14:textId="7085BAB7" w:rsidR="00ED6595" w:rsidRPr="00EE3E51" w:rsidRDefault="00ED6595" w:rsidP="00EF238A">
            <w:pPr>
              <w:pStyle w:val="ListParagraph"/>
              <w:numPr>
                <w:ilvl w:val="1"/>
                <w:numId w:val="66"/>
              </w:numPr>
              <w:spacing w:before="240" w:after="240"/>
              <w:rPr>
                <w:rFonts w:ascii="Arial" w:hAnsi="Arial" w:cs="Arial"/>
                <w:b/>
                <w:sz w:val="22"/>
                <w:szCs w:val="22"/>
              </w:rPr>
            </w:pPr>
            <w:r w:rsidRPr="00EE3E51">
              <w:rPr>
                <w:rFonts w:ascii="Arial" w:hAnsi="Arial" w:cs="Arial"/>
                <w:b/>
                <w:sz w:val="22"/>
                <w:szCs w:val="22"/>
              </w:rPr>
              <w:lastRenderedPageBreak/>
              <w:t>Example 2</w:t>
            </w:r>
            <w:r w:rsidR="008E10A1" w:rsidRPr="00EE3E51">
              <w:rPr>
                <w:rFonts w:ascii="Arial" w:hAnsi="Arial" w:cs="Arial"/>
                <w:b/>
                <w:sz w:val="22"/>
                <w:szCs w:val="22"/>
              </w:rPr>
              <w:t xml:space="preserve">: </w:t>
            </w:r>
            <w:proofErr w:type="spellStart"/>
            <w:r w:rsidRPr="00EE3E51">
              <w:rPr>
                <w:rFonts w:ascii="Arial" w:hAnsi="Arial" w:cs="Arial"/>
                <w:b/>
                <w:sz w:val="22"/>
                <w:szCs w:val="22"/>
              </w:rPr>
              <w:t>Solemnising</w:t>
            </w:r>
            <w:proofErr w:type="spellEnd"/>
            <w:r w:rsidRPr="00EE3E51">
              <w:rPr>
                <w:rFonts w:ascii="Arial" w:hAnsi="Arial" w:cs="Arial"/>
                <w:b/>
                <w:sz w:val="22"/>
                <w:szCs w:val="22"/>
              </w:rPr>
              <w:t xml:space="preserve"> a marriage without evidence that a party to the marriage is divorced</w:t>
            </w:r>
          </w:p>
          <w:p w14:paraId="54B8AF6B" w14:textId="4703F40D" w:rsidR="0039545D" w:rsidRPr="00EE3E51" w:rsidRDefault="0039545D" w:rsidP="003845FA">
            <w:pPr>
              <w:spacing w:before="240" w:after="240"/>
              <w:rPr>
                <w:rFonts w:ascii="Arial" w:hAnsi="Arial" w:cs="Arial"/>
                <w:sz w:val="22"/>
                <w:szCs w:val="22"/>
              </w:rPr>
            </w:pPr>
            <w:r w:rsidRPr="00EE3E51">
              <w:rPr>
                <w:rFonts w:ascii="Arial" w:hAnsi="Arial" w:cs="Arial"/>
                <w:sz w:val="22"/>
                <w:szCs w:val="22"/>
              </w:rPr>
              <w:t xml:space="preserve">Celebrant X is an </w:t>
            </w:r>
            <w:proofErr w:type="spellStart"/>
            <w:r w:rsidRPr="00EE3E51">
              <w:rPr>
                <w:rFonts w:ascii="Arial" w:hAnsi="Arial" w:cs="Arial"/>
                <w:sz w:val="22"/>
                <w:szCs w:val="22"/>
              </w:rPr>
              <w:t>authorised</w:t>
            </w:r>
            <w:proofErr w:type="spellEnd"/>
            <w:r w:rsidRPr="00EE3E51">
              <w:rPr>
                <w:rFonts w:ascii="Arial" w:hAnsi="Arial" w:cs="Arial"/>
                <w:sz w:val="22"/>
                <w:szCs w:val="22"/>
              </w:rPr>
              <w:t xml:space="preserve"> celebrant under the Marriage Act and agrees to </w:t>
            </w:r>
            <w:proofErr w:type="spellStart"/>
            <w:r w:rsidRPr="00EE3E51">
              <w:rPr>
                <w:rFonts w:ascii="Arial" w:hAnsi="Arial" w:cs="Arial"/>
                <w:sz w:val="22"/>
                <w:szCs w:val="22"/>
              </w:rPr>
              <w:t>solemnise</w:t>
            </w:r>
            <w:proofErr w:type="spellEnd"/>
            <w:r w:rsidRPr="00EE3E51">
              <w:rPr>
                <w:rFonts w:ascii="Arial" w:hAnsi="Arial" w:cs="Arial"/>
                <w:sz w:val="22"/>
                <w:szCs w:val="22"/>
              </w:rPr>
              <w:t xml:space="preserve"> the marriage of </w:t>
            </w:r>
            <w:proofErr w:type="spellStart"/>
            <w:r w:rsidRPr="00EE3E51">
              <w:rPr>
                <w:rFonts w:ascii="Arial" w:hAnsi="Arial" w:cs="Arial"/>
                <w:sz w:val="22"/>
                <w:szCs w:val="22"/>
              </w:rPr>
              <w:t>Ms</w:t>
            </w:r>
            <w:proofErr w:type="spellEnd"/>
            <w:r w:rsidRPr="00EE3E51">
              <w:rPr>
                <w:rFonts w:ascii="Arial" w:hAnsi="Arial" w:cs="Arial"/>
                <w:sz w:val="22"/>
                <w:szCs w:val="22"/>
              </w:rPr>
              <w:t xml:space="preserve"> A and </w:t>
            </w:r>
            <w:proofErr w:type="spellStart"/>
            <w:r w:rsidRPr="00EE3E51">
              <w:rPr>
                <w:rFonts w:ascii="Arial" w:hAnsi="Arial" w:cs="Arial"/>
                <w:sz w:val="22"/>
                <w:szCs w:val="22"/>
              </w:rPr>
              <w:t>Mr</w:t>
            </w:r>
            <w:proofErr w:type="spellEnd"/>
            <w:r w:rsidRPr="00EE3E51">
              <w:rPr>
                <w:rFonts w:ascii="Arial" w:hAnsi="Arial" w:cs="Arial"/>
                <w:sz w:val="22"/>
                <w:szCs w:val="22"/>
              </w:rPr>
              <w:t xml:space="preserve"> B. The declaration made under section 42 of the Marriage Act states that </w:t>
            </w:r>
            <w:proofErr w:type="spellStart"/>
            <w:r w:rsidRPr="00EE3E51">
              <w:rPr>
                <w:rFonts w:ascii="Arial" w:hAnsi="Arial" w:cs="Arial"/>
                <w:sz w:val="22"/>
                <w:szCs w:val="22"/>
              </w:rPr>
              <w:t>Mr</w:t>
            </w:r>
            <w:proofErr w:type="spellEnd"/>
            <w:r w:rsidRPr="00EE3E51">
              <w:rPr>
                <w:rFonts w:ascii="Arial" w:hAnsi="Arial" w:cs="Arial"/>
                <w:sz w:val="22"/>
                <w:szCs w:val="22"/>
              </w:rPr>
              <w:t xml:space="preserve"> B is divorced. However, </w:t>
            </w:r>
            <w:proofErr w:type="spellStart"/>
            <w:r w:rsidRPr="00EE3E51">
              <w:rPr>
                <w:rFonts w:ascii="Arial" w:hAnsi="Arial" w:cs="Arial"/>
                <w:sz w:val="22"/>
                <w:szCs w:val="22"/>
              </w:rPr>
              <w:t>Mr</w:t>
            </w:r>
            <w:proofErr w:type="spellEnd"/>
            <w:r w:rsidRPr="00EE3E51">
              <w:rPr>
                <w:rFonts w:ascii="Arial" w:hAnsi="Arial" w:cs="Arial"/>
                <w:sz w:val="22"/>
                <w:szCs w:val="22"/>
              </w:rPr>
              <w:t xml:space="preserve"> B tells Celebrant X that he lost all the paperwork related to his divorce in a terrible house fire 5 years ago. </w:t>
            </w:r>
            <w:proofErr w:type="spellStart"/>
            <w:r w:rsidRPr="00EE3E51">
              <w:rPr>
                <w:rFonts w:ascii="Arial" w:hAnsi="Arial" w:cs="Arial"/>
                <w:sz w:val="22"/>
                <w:szCs w:val="22"/>
              </w:rPr>
              <w:t>Mr</w:t>
            </w:r>
            <w:proofErr w:type="spellEnd"/>
            <w:r w:rsidRPr="00EE3E51">
              <w:rPr>
                <w:rFonts w:ascii="Arial" w:hAnsi="Arial" w:cs="Arial"/>
                <w:sz w:val="22"/>
                <w:szCs w:val="22"/>
              </w:rPr>
              <w:t xml:space="preserve"> B assures Celebrant X that he is legally divorced, as he has no reason to lie about his marital status.  </w:t>
            </w:r>
          </w:p>
          <w:p w14:paraId="4C2E916F" w14:textId="77777777" w:rsidR="0039545D" w:rsidRPr="00EE3E51" w:rsidRDefault="0039545D" w:rsidP="003845FA">
            <w:pPr>
              <w:spacing w:before="240" w:after="240"/>
              <w:rPr>
                <w:rFonts w:ascii="Arial" w:hAnsi="Arial" w:cs="Arial"/>
                <w:sz w:val="22"/>
                <w:szCs w:val="22"/>
              </w:rPr>
            </w:pPr>
            <w:r w:rsidRPr="00EE3E51">
              <w:rPr>
                <w:rFonts w:ascii="Arial" w:hAnsi="Arial" w:cs="Arial"/>
                <w:sz w:val="22"/>
                <w:szCs w:val="22"/>
              </w:rPr>
              <w:t xml:space="preserve">Celebrant X </w:t>
            </w:r>
            <w:proofErr w:type="spellStart"/>
            <w:r w:rsidRPr="00EE3E51">
              <w:rPr>
                <w:rFonts w:ascii="Arial" w:hAnsi="Arial" w:cs="Arial"/>
                <w:sz w:val="22"/>
                <w:szCs w:val="22"/>
              </w:rPr>
              <w:t>solemnises</w:t>
            </w:r>
            <w:proofErr w:type="spellEnd"/>
            <w:r w:rsidRPr="00EE3E51">
              <w:rPr>
                <w:rFonts w:ascii="Arial" w:hAnsi="Arial" w:cs="Arial"/>
                <w:sz w:val="22"/>
                <w:szCs w:val="22"/>
              </w:rPr>
              <w:t xml:space="preserve"> the marriage, despite </w:t>
            </w:r>
            <w:proofErr w:type="spellStart"/>
            <w:r w:rsidRPr="00EE3E51">
              <w:rPr>
                <w:rFonts w:ascii="Arial" w:hAnsi="Arial" w:cs="Arial"/>
                <w:sz w:val="22"/>
                <w:szCs w:val="22"/>
              </w:rPr>
              <w:t>Mr</w:t>
            </w:r>
            <w:proofErr w:type="spellEnd"/>
            <w:r w:rsidRPr="00EE3E51">
              <w:rPr>
                <w:rFonts w:ascii="Arial" w:hAnsi="Arial" w:cs="Arial"/>
                <w:sz w:val="22"/>
                <w:szCs w:val="22"/>
              </w:rPr>
              <w:t xml:space="preserve"> B’s failure to provide evidence of his divorce. A few months later, </w:t>
            </w:r>
            <w:proofErr w:type="spellStart"/>
            <w:r w:rsidRPr="00EE3E51">
              <w:rPr>
                <w:rFonts w:ascii="Arial" w:hAnsi="Arial" w:cs="Arial"/>
                <w:sz w:val="22"/>
                <w:szCs w:val="22"/>
              </w:rPr>
              <w:t>Ms</w:t>
            </w:r>
            <w:proofErr w:type="spellEnd"/>
            <w:r w:rsidRPr="00EE3E51">
              <w:rPr>
                <w:rFonts w:ascii="Arial" w:hAnsi="Arial" w:cs="Arial"/>
                <w:sz w:val="22"/>
                <w:szCs w:val="22"/>
              </w:rPr>
              <w:t xml:space="preserve"> A discovers </w:t>
            </w:r>
            <w:proofErr w:type="spellStart"/>
            <w:r w:rsidRPr="00EE3E51">
              <w:rPr>
                <w:rFonts w:ascii="Arial" w:hAnsi="Arial" w:cs="Arial"/>
                <w:sz w:val="22"/>
                <w:szCs w:val="22"/>
              </w:rPr>
              <w:t>Mr</w:t>
            </w:r>
            <w:proofErr w:type="spellEnd"/>
            <w:r w:rsidRPr="00EE3E51">
              <w:rPr>
                <w:rFonts w:ascii="Arial" w:hAnsi="Arial" w:cs="Arial"/>
                <w:sz w:val="22"/>
                <w:szCs w:val="22"/>
              </w:rPr>
              <w:t xml:space="preserve"> B never actually divorced his former partner and remains legally married to her. </w:t>
            </w:r>
          </w:p>
          <w:p w14:paraId="318E28F1" w14:textId="77777777" w:rsidR="0039545D" w:rsidRPr="00EE3E51" w:rsidRDefault="0039545D" w:rsidP="003845FA">
            <w:pPr>
              <w:spacing w:before="240" w:after="240"/>
              <w:rPr>
                <w:rFonts w:ascii="Arial" w:hAnsi="Arial" w:cs="Arial"/>
                <w:sz w:val="22"/>
                <w:szCs w:val="22"/>
              </w:rPr>
            </w:pPr>
            <w:r w:rsidRPr="00EE3E51">
              <w:rPr>
                <w:rFonts w:ascii="Arial" w:hAnsi="Arial" w:cs="Arial"/>
                <w:sz w:val="22"/>
                <w:szCs w:val="22"/>
              </w:rPr>
              <w:t xml:space="preserve">The marriage between </w:t>
            </w:r>
            <w:proofErr w:type="spellStart"/>
            <w:r w:rsidRPr="00EE3E51">
              <w:rPr>
                <w:rFonts w:ascii="Arial" w:hAnsi="Arial" w:cs="Arial"/>
                <w:sz w:val="22"/>
                <w:szCs w:val="22"/>
              </w:rPr>
              <w:t>Ms</w:t>
            </w:r>
            <w:proofErr w:type="spellEnd"/>
            <w:r w:rsidRPr="00EE3E51">
              <w:rPr>
                <w:rFonts w:ascii="Arial" w:hAnsi="Arial" w:cs="Arial"/>
                <w:sz w:val="22"/>
                <w:szCs w:val="22"/>
              </w:rPr>
              <w:t xml:space="preserve"> A and </w:t>
            </w:r>
            <w:proofErr w:type="spellStart"/>
            <w:r w:rsidRPr="00EE3E51">
              <w:rPr>
                <w:rFonts w:ascii="Arial" w:hAnsi="Arial" w:cs="Arial"/>
                <w:sz w:val="22"/>
                <w:szCs w:val="22"/>
              </w:rPr>
              <w:t>Mr</w:t>
            </w:r>
            <w:proofErr w:type="spellEnd"/>
            <w:r w:rsidRPr="00EE3E51">
              <w:rPr>
                <w:rFonts w:ascii="Arial" w:hAnsi="Arial" w:cs="Arial"/>
                <w:sz w:val="22"/>
                <w:szCs w:val="22"/>
              </w:rPr>
              <w:t xml:space="preserve"> B is void under paragraph 23B(1)(a) of the Marriage Act because </w:t>
            </w:r>
            <w:proofErr w:type="spellStart"/>
            <w:r w:rsidRPr="00EE3E51">
              <w:rPr>
                <w:rFonts w:ascii="Arial" w:hAnsi="Arial" w:cs="Arial"/>
                <w:sz w:val="22"/>
                <w:szCs w:val="22"/>
              </w:rPr>
              <w:t>Mr</w:t>
            </w:r>
            <w:proofErr w:type="spellEnd"/>
            <w:r w:rsidRPr="00EE3E51">
              <w:rPr>
                <w:rFonts w:ascii="Arial" w:hAnsi="Arial" w:cs="Arial"/>
                <w:sz w:val="22"/>
                <w:szCs w:val="22"/>
              </w:rPr>
              <w:t xml:space="preserve"> B was, at the time of the marriage, legally married to another person.</w:t>
            </w:r>
          </w:p>
          <w:p w14:paraId="35C56252" w14:textId="77777777" w:rsidR="0039545D" w:rsidRPr="00EE3E51" w:rsidRDefault="0039545D" w:rsidP="003845FA">
            <w:pPr>
              <w:spacing w:before="240" w:after="240"/>
              <w:rPr>
                <w:rFonts w:ascii="Arial" w:hAnsi="Arial" w:cs="Arial"/>
                <w:sz w:val="22"/>
                <w:szCs w:val="22"/>
              </w:rPr>
            </w:pPr>
            <w:r w:rsidRPr="00EE3E51">
              <w:rPr>
                <w:rFonts w:ascii="Arial" w:hAnsi="Arial" w:cs="Arial"/>
                <w:sz w:val="22"/>
                <w:szCs w:val="22"/>
              </w:rPr>
              <w:t xml:space="preserve">Celebrant X is convicted of an offence under section 99 of the Marriage Act for </w:t>
            </w:r>
            <w:proofErr w:type="spellStart"/>
            <w:r w:rsidRPr="00EE3E51">
              <w:rPr>
                <w:rFonts w:ascii="Arial" w:hAnsi="Arial" w:cs="Arial"/>
                <w:sz w:val="22"/>
                <w:szCs w:val="22"/>
              </w:rPr>
              <w:t>solemnising</w:t>
            </w:r>
            <w:proofErr w:type="spellEnd"/>
            <w:r w:rsidRPr="00EE3E51">
              <w:rPr>
                <w:rFonts w:ascii="Arial" w:hAnsi="Arial" w:cs="Arial"/>
                <w:sz w:val="22"/>
                <w:szCs w:val="22"/>
              </w:rPr>
              <w:t xml:space="preserve"> a marriage in contravention of section 42 of the Marriage Act i.e. </w:t>
            </w:r>
            <w:proofErr w:type="spellStart"/>
            <w:r w:rsidRPr="00EE3E51">
              <w:rPr>
                <w:rFonts w:ascii="Arial" w:hAnsi="Arial" w:cs="Arial"/>
                <w:sz w:val="22"/>
                <w:szCs w:val="22"/>
              </w:rPr>
              <w:t>solemnising</w:t>
            </w:r>
            <w:proofErr w:type="spellEnd"/>
            <w:r w:rsidRPr="00EE3E51">
              <w:rPr>
                <w:rFonts w:ascii="Arial" w:hAnsi="Arial" w:cs="Arial"/>
                <w:sz w:val="22"/>
                <w:szCs w:val="22"/>
              </w:rPr>
              <w:t xml:space="preserve"> a marriage without evidence of a divorce having been produced to the </w:t>
            </w:r>
            <w:proofErr w:type="spellStart"/>
            <w:r w:rsidRPr="00EE3E51">
              <w:rPr>
                <w:rFonts w:ascii="Arial" w:hAnsi="Arial" w:cs="Arial"/>
                <w:sz w:val="22"/>
                <w:szCs w:val="22"/>
              </w:rPr>
              <w:t>authorised</w:t>
            </w:r>
            <w:proofErr w:type="spellEnd"/>
            <w:r w:rsidRPr="00EE3E51">
              <w:rPr>
                <w:rFonts w:ascii="Arial" w:hAnsi="Arial" w:cs="Arial"/>
                <w:sz w:val="22"/>
                <w:szCs w:val="22"/>
              </w:rPr>
              <w:t xml:space="preserve"> celebrant as required by subsection 42(10), in circumstances where the declaration states that a party to the marriage is divorced.</w:t>
            </w:r>
          </w:p>
          <w:p w14:paraId="7059A32D" w14:textId="77777777" w:rsidR="0039545D" w:rsidRPr="00EE3E51" w:rsidRDefault="0039545D" w:rsidP="003845FA">
            <w:pPr>
              <w:spacing w:before="240" w:after="240"/>
              <w:rPr>
                <w:rFonts w:ascii="Arial" w:hAnsi="Arial" w:cs="Arial"/>
                <w:sz w:val="22"/>
                <w:szCs w:val="22"/>
              </w:rPr>
            </w:pPr>
            <w:r w:rsidRPr="00EE3E51">
              <w:rPr>
                <w:rFonts w:ascii="Arial" w:hAnsi="Arial" w:cs="Arial"/>
                <w:sz w:val="22"/>
                <w:szCs w:val="22"/>
              </w:rPr>
              <w:t xml:space="preserve">If Celebrant X had reason to believe that </w:t>
            </w:r>
            <w:proofErr w:type="spellStart"/>
            <w:r w:rsidRPr="00EE3E51">
              <w:rPr>
                <w:rFonts w:ascii="Arial" w:hAnsi="Arial" w:cs="Arial"/>
                <w:sz w:val="22"/>
                <w:szCs w:val="22"/>
              </w:rPr>
              <w:t>Mr</w:t>
            </w:r>
            <w:proofErr w:type="spellEnd"/>
            <w:r w:rsidRPr="00EE3E51">
              <w:rPr>
                <w:rFonts w:ascii="Arial" w:hAnsi="Arial" w:cs="Arial"/>
                <w:sz w:val="22"/>
                <w:szCs w:val="22"/>
              </w:rPr>
              <w:t xml:space="preserve"> B was still married (e.g. because he couldn’t produce evidence of his divorce), it is also possible that Celebrant X could be convicted under section 100 of the Marriage Act for </w:t>
            </w:r>
            <w:proofErr w:type="spellStart"/>
            <w:r w:rsidRPr="00EE3E51">
              <w:rPr>
                <w:rFonts w:ascii="Arial" w:hAnsi="Arial" w:cs="Arial"/>
                <w:sz w:val="22"/>
                <w:szCs w:val="22"/>
              </w:rPr>
              <w:t>solemnising</w:t>
            </w:r>
            <w:proofErr w:type="spellEnd"/>
            <w:r w:rsidRPr="00EE3E51">
              <w:rPr>
                <w:rFonts w:ascii="Arial" w:hAnsi="Arial" w:cs="Arial"/>
                <w:sz w:val="22"/>
                <w:szCs w:val="22"/>
              </w:rPr>
              <w:t xml:space="preserve"> a marriage where there was reason to believe there is a legal impediment to the marriage; the legal impediment being that </w:t>
            </w:r>
            <w:proofErr w:type="spellStart"/>
            <w:r w:rsidRPr="00EE3E51">
              <w:rPr>
                <w:rFonts w:ascii="Arial" w:hAnsi="Arial" w:cs="Arial"/>
                <w:sz w:val="22"/>
                <w:szCs w:val="22"/>
              </w:rPr>
              <w:t>Mr</w:t>
            </w:r>
            <w:proofErr w:type="spellEnd"/>
            <w:r w:rsidRPr="00EE3E51">
              <w:rPr>
                <w:rFonts w:ascii="Arial" w:hAnsi="Arial" w:cs="Arial"/>
                <w:sz w:val="22"/>
                <w:szCs w:val="22"/>
              </w:rPr>
              <w:t xml:space="preserve"> B was already married to another person. </w:t>
            </w:r>
          </w:p>
          <w:p w14:paraId="39D5E8D0" w14:textId="77777777" w:rsidR="0039545D" w:rsidRPr="00EE3E51" w:rsidRDefault="0039545D" w:rsidP="003845FA">
            <w:pPr>
              <w:spacing w:before="240" w:after="240"/>
              <w:rPr>
                <w:rFonts w:ascii="Arial" w:hAnsi="Arial" w:cs="Arial"/>
                <w:i/>
                <w:sz w:val="22"/>
                <w:szCs w:val="22"/>
              </w:rPr>
            </w:pPr>
            <w:r w:rsidRPr="00EE3E51">
              <w:rPr>
                <w:rFonts w:ascii="Arial" w:hAnsi="Arial" w:cs="Arial"/>
                <w:i/>
                <w:sz w:val="22"/>
                <w:szCs w:val="22"/>
              </w:rPr>
              <w:t>Note - This case study is designed to demonstrate an offence under section 100 of the Marriage Act. The characters and events represented are entirely fictional.</w:t>
            </w:r>
          </w:p>
        </w:tc>
      </w:tr>
    </w:tbl>
    <w:p w14:paraId="6F8F0009" w14:textId="25D0BD9A" w:rsidR="0039545D" w:rsidRPr="0030569A" w:rsidRDefault="0039545D" w:rsidP="003845FA">
      <w:pPr>
        <w:pStyle w:val="Heading3"/>
      </w:pPr>
      <w:bookmarkStart w:id="530" w:name="_Toc505079074"/>
      <w:bookmarkStart w:id="531" w:name="_Toc508964026"/>
      <w:bookmarkStart w:id="532" w:name="_Toc105934204"/>
      <w:bookmarkStart w:id="533" w:name="_Toc205388381"/>
      <w:r w:rsidRPr="0030569A">
        <w:lastRenderedPageBreak/>
        <w:t>Solemnising a marriage where there is reason to believe there is a legal impediment</w:t>
      </w:r>
      <w:bookmarkEnd w:id="530"/>
      <w:bookmarkEnd w:id="531"/>
      <w:bookmarkEnd w:id="532"/>
      <w:r w:rsidRPr="0030569A">
        <w:t xml:space="preserve"> to the marriage</w:t>
      </w:r>
      <w:bookmarkEnd w:id="533"/>
    </w:p>
    <w:p w14:paraId="5C0156C6" w14:textId="1B0C495D" w:rsidR="0039545D" w:rsidRDefault="0039545D" w:rsidP="00167A55">
      <w:pPr>
        <w:pStyle w:val="PlainParagraph"/>
        <w:numPr>
          <w:ilvl w:val="1"/>
          <w:numId w:val="66"/>
        </w:numPr>
        <w:spacing w:line="276" w:lineRule="auto"/>
      </w:pPr>
      <w:r w:rsidRPr="00D403E4">
        <w:rPr>
          <w:b/>
        </w:rPr>
        <w:t>Section 100 of the Marriage Act</w:t>
      </w:r>
      <w:r w:rsidRPr="00D403E4">
        <w:t xml:space="preserve"> provides that it is an offence for a person to solemnise a marriage, or purport to solemnise a marriage, if they have reason to believe that there is a legal impediment to the marriage or if the person has reason to believe the marriage would be void. Consequently, it is very important that before solemnising a marriage, a celebrant satisfies themselves that there are no legal impediments to the marriage, and that the marriage is not void by reason of any of the grounds set out in subsection 23B(1) of the Marriage Act. </w:t>
      </w:r>
    </w:p>
    <w:p w14:paraId="3A6ACD5C" w14:textId="344DD565" w:rsidR="0039545D" w:rsidRPr="00D403E4" w:rsidRDefault="0039545D" w:rsidP="00167A55">
      <w:pPr>
        <w:pStyle w:val="PlainParagraph"/>
        <w:numPr>
          <w:ilvl w:val="1"/>
          <w:numId w:val="66"/>
        </w:numPr>
        <w:spacing w:line="276" w:lineRule="auto"/>
      </w:pPr>
      <w:r w:rsidRPr="00D403E4">
        <w:t>It would be an offence under section 100 of the Marriage Act for a celebrant to solemnise a marriage if they had reason to believe that:</w:t>
      </w:r>
    </w:p>
    <w:p w14:paraId="2E551DB0" w14:textId="1584AFD0"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either of the parties was already lawfully married to some other person</w:t>
      </w:r>
    </w:p>
    <w:p w14:paraId="1260A58F" w14:textId="1E597AE2"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the parties are within a prohibited relationship</w:t>
      </w:r>
    </w:p>
    <w:p w14:paraId="20BC1067"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either of the parties was not of marriageable age at the time of the marriage (and judicial orders and required consents had not been given), or</w:t>
      </w:r>
    </w:p>
    <w:p w14:paraId="69CE14C2"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if the consent of either of the parties to the marriage was not a real consent because:</w:t>
      </w:r>
    </w:p>
    <w:p w14:paraId="21FF5269" w14:textId="69CBEC0B" w:rsidR="0039545D" w:rsidRPr="0030569A" w:rsidRDefault="0039545D" w:rsidP="003845FA">
      <w:pPr>
        <w:pStyle w:val="ListParagraph"/>
        <w:numPr>
          <w:ilvl w:val="1"/>
          <w:numId w:val="61"/>
        </w:numPr>
        <w:ind w:hanging="357"/>
        <w:contextualSpacing w:val="0"/>
        <w:rPr>
          <w:rFonts w:ascii="Arial" w:hAnsi="Arial" w:cs="Arial"/>
          <w:szCs w:val="22"/>
        </w:rPr>
      </w:pPr>
      <w:r w:rsidRPr="0030569A">
        <w:rPr>
          <w:rFonts w:ascii="Arial" w:hAnsi="Arial" w:cs="Arial"/>
          <w:szCs w:val="22"/>
        </w:rPr>
        <w:t>it was obtained by duress or fraud</w:t>
      </w:r>
    </w:p>
    <w:p w14:paraId="5B094A41" w14:textId="77777777" w:rsidR="0039545D" w:rsidRPr="0030569A" w:rsidRDefault="0039545D" w:rsidP="003845FA">
      <w:pPr>
        <w:pStyle w:val="ListParagraph"/>
        <w:numPr>
          <w:ilvl w:val="1"/>
          <w:numId w:val="61"/>
        </w:numPr>
        <w:ind w:hanging="357"/>
        <w:contextualSpacing w:val="0"/>
        <w:rPr>
          <w:rFonts w:ascii="Arial" w:hAnsi="Arial" w:cs="Arial"/>
          <w:szCs w:val="22"/>
        </w:rPr>
      </w:pPr>
      <w:r w:rsidRPr="0030569A">
        <w:rPr>
          <w:rFonts w:ascii="Arial" w:hAnsi="Arial" w:cs="Arial"/>
          <w:szCs w:val="22"/>
        </w:rPr>
        <w:t>a party was mistaken as to the identity of the other party or as to the nature of the ceremony performed, or</w:t>
      </w:r>
    </w:p>
    <w:p w14:paraId="0E727DBA" w14:textId="77777777" w:rsidR="0039545D" w:rsidRPr="0030569A" w:rsidRDefault="0039545D" w:rsidP="003845FA">
      <w:pPr>
        <w:pStyle w:val="ListParagraph"/>
        <w:numPr>
          <w:ilvl w:val="1"/>
          <w:numId w:val="61"/>
        </w:numPr>
        <w:ind w:hanging="357"/>
        <w:contextualSpacing w:val="0"/>
        <w:rPr>
          <w:rFonts w:ascii="Arial" w:hAnsi="Arial" w:cs="Arial"/>
          <w:szCs w:val="22"/>
        </w:rPr>
      </w:pPr>
      <w:r w:rsidRPr="0030569A">
        <w:rPr>
          <w:rFonts w:ascii="Arial" w:hAnsi="Arial" w:cs="Arial"/>
          <w:szCs w:val="22"/>
        </w:rPr>
        <w:t>the party did not understand the nature and effect of the marriage ceremony.</w:t>
      </w:r>
    </w:p>
    <w:p w14:paraId="3C22D97E" w14:textId="7113B5B3" w:rsidR="00D403E4" w:rsidRPr="00D403E4" w:rsidRDefault="0039545D" w:rsidP="00167A55">
      <w:pPr>
        <w:pStyle w:val="ListParagraph"/>
        <w:numPr>
          <w:ilvl w:val="1"/>
          <w:numId w:val="66"/>
        </w:numPr>
        <w:spacing w:before="240" w:after="240"/>
        <w:rPr>
          <w:rFonts w:ascii="Arial" w:hAnsi="Arial" w:cs="Arial"/>
          <w:szCs w:val="22"/>
        </w:rPr>
      </w:pPr>
      <w:r w:rsidRPr="00D403E4">
        <w:rPr>
          <w:rFonts w:ascii="Arial" w:hAnsi="Arial" w:cs="Arial"/>
          <w:szCs w:val="22"/>
        </w:rPr>
        <w:t xml:space="preserve">The penalty for contravening section 100 is 5 penalty units or imprisonment for </w:t>
      </w:r>
      <w:r w:rsidR="000A51AC">
        <w:rPr>
          <w:rFonts w:ascii="Arial" w:hAnsi="Arial" w:cs="Arial"/>
          <w:szCs w:val="22"/>
        </w:rPr>
        <w:br/>
      </w:r>
      <w:r w:rsidRPr="00D403E4">
        <w:rPr>
          <w:rFonts w:ascii="Arial" w:hAnsi="Arial" w:cs="Arial"/>
          <w:szCs w:val="22"/>
        </w:rPr>
        <w:t>6</w:t>
      </w:r>
      <w:r w:rsidR="00D403E4" w:rsidRPr="00D403E4">
        <w:rPr>
          <w:rFonts w:ascii="Arial" w:hAnsi="Arial" w:cs="Arial"/>
          <w:szCs w:val="22"/>
        </w:rPr>
        <w:t xml:space="preserve"> months. </w:t>
      </w:r>
    </w:p>
    <w:p w14:paraId="03A08981" w14:textId="540692AA" w:rsidR="00D403E4" w:rsidRPr="00306B05" w:rsidRDefault="0039545D" w:rsidP="00B8206B">
      <w:pPr>
        <w:pStyle w:val="Heading3"/>
      </w:pPr>
      <w:bookmarkStart w:id="534" w:name="_Toc205388382"/>
      <w:r w:rsidRPr="00D403E4">
        <w:t>Case studies involving section 100 of the Marriage Act</w:t>
      </w:r>
      <w:bookmarkEnd w:id="534"/>
      <w:r w:rsidR="00EE3E51">
        <w:br/>
      </w:r>
    </w:p>
    <w:tbl>
      <w:tblPr>
        <w:tblStyle w:val="TableGrid"/>
        <w:tblW w:w="0" w:type="auto"/>
        <w:shd w:val="clear" w:color="auto" w:fill="D9E2F3" w:themeFill="accent1" w:themeFillTint="33"/>
        <w:tblLook w:val="04A0" w:firstRow="1" w:lastRow="0" w:firstColumn="1" w:lastColumn="0" w:noHBand="0" w:noVBand="1"/>
      </w:tblPr>
      <w:tblGrid>
        <w:gridCol w:w="9016"/>
      </w:tblGrid>
      <w:tr w:rsidR="0039545D" w:rsidRPr="00A75A3D" w14:paraId="0929C9BF" w14:textId="77777777" w:rsidTr="0030569A">
        <w:tc>
          <w:tcPr>
            <w:tcW w:w="9016" w:type="dxa"/>
            <w:shd w:val="clear" w:color="auto" w:fill="D9E2F3" w:themeFill="accent1" w:themeFillTint="33"/>
          </w:tcPr>
          <w:p w14:paraId="4B9681DB" w14:textId="07B81F8D" w:rsidR="00ED6595" w:rsidRPr="000264E9" w:rsidRDefault="00ED6595" w:rsidP="00167A55">
            <w:pPr>
              <w:pStyle w:val="ListParagraph"/>
              <w:numPr>
                <w:ilvl w:val="1"/>
                <w:numId w:val="66"/>
              </w:numPr>
              <w:rPr>
                <w:rFonts w:ascii="Arial" w:hAnsi="Arial" w:cs="Arial"/>
                <w:b/>
                <w:sz w:val="22"/>
                <w:szCs w:val="22"/>
              </w:rPr>
            </w:pPr>
            <w:r w:rsidRPr="000264E9">
              <w:rPr>
                <w:rFonts w:ascii="Arial" w:hAnsi="Arial" w:cs="Arial"/>
                <w:b/>
                <w:sz w:val="22"/>
                <w:szCs w:val="22"/>
              </w:rPr>
              <w:t>Example 1</w:t>
            </w:r>
            <w:r w:rsidR="008E10A1" w:rsidRPr="000264E9">
              <w:rPr>
                <w:rFonts w:ascii="Arial" w:hAnsi="Arial" w:cs="Arial"/>
                <w:b/>
                <w:sz w:val="22"/>
                <w:szCs w:val="22"/>
              </w:rPr>
              <w:t xml:space="preserve">: </w:t>
            </w:r>
            <w:proofErr w:type="spellStart"/>
            <w:r w:rsidRPr="000264E9">
              <w:rPr>
                <w:rFonts w:ascii="Arial" w:hAnsi="Arial" w:cs="Arial"/>
                <w:b/>
                <w:sz w:val="22"/>
                <w:szCs w:val="22"/>
              </w:rPr>
              <w:t>Solemnising</w:t>
            </w:r>
            <w:proofErr w:type="spellEnd"/>
            <w:r w:rsidRPr="000264E9">
              <w:rPr>
                <w:rFonts w:ascii="Arial" w:hAnsi="Arial" w:cs="Arial"/>
                <w:b/>
                <w:sz w:val="22"/>
                <w:szCs w:val="22"/>
              </w:rPr>
              <w:t xml:space="preserve"> a marriage where a party to the marriage did not provide real consent</w:t>
            </w:r>
          </w:p>
          <w:p w14:paraId="3CF7166F" w14:textId="3E39D468" w:rsidR="0039545D" w:rsidRPr="000264E9" w:rsidRDefault="0039545D" w:rsidP="003845FA">
            <w:pPr>
              <w:rPr>
                <w:rFonts w:ascii="Arial" w:hAnsi="Arial" w:cs="Arial"/>
                <w:sz w:val="22"/>
                <w:szCs w:val="22"/>
              </w:rPr>
            </w:pPr>
            <w:r w:rsidRPr="000264E9">
              <w:rPr>
                <w:rFonts w:ascii="Arial" w:hAnsi="Arial" w:cs="Arial"/>
                <w:sz w:val="22"/>
                <w:szCs w:val="22"/>
              </w:rPr>
              <w:t xml:space="preserve">Celebrant Y is an </w:t>
            </w:r>
            <w:proofErr w:type="spellStart"/>
            <w:r w:rsidRPr="000264E9">
              <w:rPr>
                <w:rFonts w:ascii="Arial" w:hAnsi="Arial" w:cs="Arial"/>
                <w:sz w:val="22"/>
                <w:szCs w:val="22"/>
              </w:rPr>
              <w:t>authorised</w:t>
            </w:r>
            <w:proofErr w:type="spellEnd"/>
            <w:r w:rsidRPr="000264E9">
              <w:rPr>
                <w:rFonts w:ascii="Arial" w:hAnsi="Arial" w:cs="Arial"/>
                <w:sz w:val="22"/>
                <w:szCs w:val="22"/>
              </w:rPr>
              <w:t xml:space="preserve"> celebrant under the Marriage Act. His close friends </w:t>
            </w:r>
            <w:proofErr w:type="spellStart"/>
            <w:r w:rsidRPr="000264E9">
              <w:rPr>
                <w:rFonts w:ascii="Arial" w:hAnsi="Arial" w:cs="Arial"/>
                <w:sz w:val="22"/>
                <w:szCs w:val="22"/>
              </w:rPr>
              <w:t>Ms</w:t>
            </w:r>
            <w:proofErr w:type="spellEnd"/>
            <w:r w:rsidRPr="000264E9">
              <w:rPr>
                <w:rFonts w:ascii="Arial" w:hAnsi="Arial" w:cs="Arial"/>
                <w:sz w:val="22"/>
                <w:szCs w:val="22"/>
              </w:rPr>
              <w:t xml:space="preserve"> P and </w:t>
            </w:r>
            <w:proofErr w:type="spellStart"/>
            <w:r w:rsidRPr="000264E9">
              <w:rPr>
                <w:rFonts w:ascii="Arial" w:hAnsi="Arial" w:cs="Arial"/>
                <w:sz w:val="22"/>
                <w:szCs w:val="22"/>
              </w:rPr>
              <w:t>Mr</w:t>
            </w:r>
            <w:proofErr w:type="spellEnd"/>
            <w:r w:rsidRPr="000264E9">
              <w:rPr>
                <w:rFonts w:ascii="Arial" w:hAnsi="Arial" w:cs="Arial"/>
                <w:sz w:val="22"/>
                <w:szCs w:val="22"/>
              </w:rPr>
              <w:t xml:space="preserve"> O ask Celebrant Y to </w:t>
            </w:r>
            <w:proofErr w:type="spellStart"/>
            <w:r w:rsidRPr="000264E9">
              <w:rPr>
                <w:rFonts w:ascii="Arial" w:hAnsi="Arial" w:cs="Arial"/>
                <w:sz w:val="22"/>
                <w:szCs w:val="22"/>
              </w:rPr>
              <w:t>solemnise</w:t>
            </w:r>
            <w:proofErr w:type="spellEnd"/>
            <w:r w:rsidRPr="000264E9">
              <w:rPr>
                <w:rFonts w:ascii="Arial" w:hAnsi="Arial" w:cs="Arial"/>
                <w:sz w:val="22"/>
                <w:szCs w:val="22"/>
              </w:rPr>
              <w:t xml:space="preserve"> their marriage. Six months before the proposed date of the marriage ceremony, </w:t>
            </w:r>
            <w:proofErr w:type="spellStart"/>
            <w:r w:rsidRPr="000264E9">
              <w:rPr>
                <w:rFonts w:ascii="Arial" w:hAnsi="Arial" w:cs="Arial"/>
                <w:sz w:val="22"/>
                <w:szCs w:val="22"/>
              </w:rPr>
              <w:t>Ms</w:t>
            </w:r>
            <w:proofErr w:type="spellEnd"/>
            <w:r w:rsidRPr="000264E9">
              <w:rPr>
                <w:rFonts w:ascii="Arial" w:hAnsi="Arial" w:cs="Arial"/>
                <w:sz w:val="22"/>
                <w:szCs w:val="22"/>
              </w:rPr>
              <w:t xml:space="preserve"> P and </w:t>
            </w:r>
            <w:proofErr w:type="spellStart"/>
            <w:r w:rsidRPr="000264E9">
              <w:rPr>
                <w:rFonts w:ascii="Arial" w:hAnsi="Arial" w:cs="Arial"/>
                <w:sz w:val="22"/>
                <w:szCs w:val="22"/>
              </w:rPr>
              <w:t>Mr</w:t>
            </w:r>
            <w:proofErr w:type="spellEnd"/>
            <w:r w:rsidRPr="000264E9">
              <w:rPr>
                <w:rFonts w:ascii="Arial" w:hAnsi="Arial" w:cs="Arial"/>
                <w:sz w:val="22"/>
                <w:szCs w:val="22"/>
              </w:rPr>
              <w:t xml:space="preserve"> O give Celebrant Y a NOIM in accordance with section 42 of the Marriage Act. </w:t>
            </w:r>
          </w:p>
          <w:p w14:paraId="6E247B0F" w14:textId="77777777" w:rsidR="0039545D" w:rsidRPr="00A75A3D" w:rsidRDefault="0039545D" w:rsidP="003845FA">
            <w:pPr>
              <w:rPr>
                <w:rFonts w:ascii="Arial" w:hAnsi="Arial" w:cs="Arial"/>
                <w:sz w:val="22"/>
                <w:szCs w:val="22"/>
              </w:rPr>
            </w:pPr>
            <w:r w:rsidRPr="000264E9">
              <w:rPr>
                <w:rFonts w:ascii="Arial" w:hAnsi="Arial" w:cs="Arial"/>
                <w:sz w:val="22"/>
                <w:szCs w:val="22"/>
              </w:rPr>
              <w:t xml:space="preserve">Two weeks before the proposed date of the marriage ceremony, </w:t>
            </w:r>
            <w:proofErr w:type="spellStart"/>
            <w:r w:rsidRPr="000264E9">
              <w:rPr>
                <w:rFonts w:ascii="Arial" w:hAnsi="Arial" w:cs="Arial"/>
                <w:sz w:val="22"/>
                <w:szCs w:val="22"/>
              </w:rPr>
              <w:t>Ms</w:t>
            </w:r>
            <w:proofErr w:type="spellEnd"/>
            <w:r w:rsidRPr="000264E9">
              <w:rPr>
                <w:rFonts w:ascii="Arial" w:hAnsi="Arial" w:cs="Arial"/>
                <w:sz w:val="22"/>
                <w:szCs w:val="22"/>
              </w:rPr>
              <w:t xml:space="preserve"> P is in a serious car accident and as a result, she is </w:t>
            </w:r>
            <w:proofErr w:type="spellStart"/>
            <w:r w:rsidRPr="000264E9">
              <w:rPr>
                <w:rFonts w:ascii="Arial" w:hAnsi="Arial" w:cs="Arial"/>
                <w:sz w:val="22"/>
                <w:szCs w:val="22"/>
              </w:rPr>
              <w:t>hospitalised</w:t>
            </w:r>
            <w:proofErr w:type="spellEnd"/>
            <w:r w:rsidRPr="000264E9">
              <w:rPr>
                <w:rFonts w:ascii="Arial" w:hAnsi="Arial" w:cs="Arial"/>
                <w:sz w:val="22"/>
                <w:szCs w:val="22"/>
              </w:rPr>
              <w:t xml:space="preserve"> and placed on life support. </w:t>
            </w:r>
            <w:proofErr w:type="spellStart"/>
            <w:r w:rsidRPr="000264E9">
              <w:rPr>
                <w:rFonts w:ascii="Arial" w:hAnsi="Arial" w:cs="Arial"/>
                <w:sz w:val="22"/>
                <w:szCs w:val="22"/>
              </w:rPr>
              <w:t>Mr</w:t>
            </w:r>
            <w:proofErr w:type="spellEnd"/>
            <w:r w:rsidRPr="000264E9">
              <w:rPr>
                <w:rFonts w:ascii="Arial" w:hAnsi="Arial" w:cs="Arial"/>
                <w:sz w:val="22"/>
                <w:szCs w:val="22"/>
              </w:rPr>
              <w:t xml:space="preserve"> O contacts Celebrant Y and asks if there is any way he can </w:t>
            </w:r>
            <w:proofErr w:type="spellStart"/>
            <w:r w:rsidRPr="000264E9">
              <w:rPr>
                <w:rFonts w:ascii="Arial" w:hAnsi="Arial" w:cs="Arial"/>
                <w:sz w:val="22"/>
                <w:szCs w:val="22"/>
              </w:rPr>
              <w:t>solemnise</w:t>
            </w:r>
            <w:proofErr w:type="spellEnd"/>
            <w:r w:rsidRPr="000264E9">
              <w:rPr>
                <w:rFonts w:ascii="Arial" w:hAnsi="Arial" w:cs="Arial"/>
                <w:sz w:val="22"/>
                <w:szCs w:val="22"/>
              </w:rPr>
              <w:t xml:space="preserve"> the marriage before </w:t>
            </w:r>
            <w:proofErr w:type="spellStart"/>
            <w:r w:rsidRPr="000264E9">
              <w:rPr>
                <w:rFonts w:ascii="Arial" w:hAnsi="Arial" w:cs="Arial"/>
                <w:sz w:val="22"/>
                <w:szCs w:val="22"/>
              </w:rPr>
              <w:t>Ms</w:t>
            </w:r>
            <w:proofErr w:type="spellEnd"/>
            <w:r w:rsidRPr="000264E9">
              <w:rPr>
                <w:rFonts w:ascii="Arial" w:hAnsi="Arial" w:cs="Arial"/>
                <w:sz w:val="22"/>
                <w:szCs w:val="22"/>
              </w:rPr>
              <w:t xml:space="preserve"> P’s life support is turned off.  </w:t>
            </w:r>
            <w:proofErr w:type="spellStart"/>
            <w:r w:rsidRPr="000264E9">
              <w:rPr>
                <w:rFonts w:ascii="Arial" w:hAnsi="Arial" w:cs="Arial"/>
                <w:sz w:val="22"/>
                <w:szCs w:val="22"/>
              </w:rPr>
              <w:t>Mr</w:t>
            </w:r>
            <w:proofErr w:type="spellEnd"/>
            <w:r w:rsidRPr="000264E9">
              <w:rPr>
                <w:rFonts w:ascii="Arial" w:hAnsi="Arial" w:cs="Arial"/>
                <w:sz w:val="22"/>
                <w:szCs w:val="22"/>
              </w:rPr>
              <w:t xml:space="preserve"> O tells Celebrant Y that getting married is what </w:t>
            </w:r>
            <w:proofErr w:type="spellStart"/>
            <w:r w:rsidRPr="000264E9">
              <w:rPr>
                <w:rFonts w:ascii="Arial" w:hAnsi="Arial" w:cs="Arial"/>
                <w:sz w:val="22"/>
                <w:szCs w:val="22"/>
              </w:rPr>
              <w:t>Ms</w:t>
            </w:r>
            <w:proofErr w:type="spellEnd"/>
            <w:r w:rsidRPr="000264E9">
              <w:rPr>
                <w:rFonts w:ascii="Arial" w:hAnsi="Arial" w:cs="Arial"/>
                <w:sz w:val="22"/>
                <w:szCs w:val="22"/>
              </w:rPr>
              <w:t xml:space="preserve"> P would have wanted; after all, she had signed the NOIM and planned the marriage ceremony.</w:t>
            </w:r>
          </w:p>
          <w:p w14:paraId="0891ED62" w14:textId="77777777" w:rsidR="0039545D" w:rsidRPr="00A75A3D" w:rsidRDefault="0039545D" w:rsidP="003845FA">
            <w:pPr>
              <w:rPr>
                <w:rFonts w:ascii="Arial" w:hAnsi="Arial" w:cs="Arial"/>
                <w:sz w:val="22"/>
                <w:szCs w:val="22"/>
              </w:rPr>
            </w:pPr>
            <w:r w:rsidRPr="00A75A3D">
              <w:rPr>
                <w:rFonts w:ascii="Arial" w:hAnsi="Arial" w:cs="Arial"/>
                <w:sz w:val="22"/>
                <w:szCs w:val="22"/>
              </w:rPr>
              <w:lastRenderedPageBreak/>
              <w:t xml:space="preserve">Celebrant Y is concerned about his obligations under the Marriage Act but he knows </w:t>
            </w:r>
            <w:proofErr w:type="spellStart"/>
            <w:r w:rsidRPr="00A75A3D">
              <w:rPr>
                <w:rFonts w:ascii="Arial" w:hAnsi="Arial" w:cs="Arial"/>
                <w:sz w:val="22"/>
                <w:szCs w:val="22"/>
              </w:rPr>
              <w:t>Ms</w:t>
            </w:r>
            <w:proofErr w:type="spellEnd"/>
            <w:r w:rsidRPr="00A75A3D">
              <w:rPr>
                <w:rFonts w:ascii="Arial" w:hAnsi="Arial" w:cs="Arial"/>
                <w:sz w:val="22"/>
                <w:szCs w:val="22"/>
              </w:rPr>
              <w:t xml:space="preserve"> P really did want to marry </w:t>
            </w:r>
            <w:proofErr w:type="spellStart"/>
            <w:r w:rsidRPr="00A75A3D">
              <w:rPr>
                <w:rFonts w:ascii="Arial" w:hAnsi="Arial" w:cs="Arial"/>
                <w:sz w:val="22"/>
                <w:szCs w:val="22"/>
              </w:rPr>
              <w:t>Mr</w:t>
            </w:r>
            <w:proofErr w:type="spellEnd"/>
            <w:r w:rsidRPr="00A75A3D">
              <w:rPr>
                <w:rFonts w:ascii="Arial" w:hAnsi="Arial" w:cs="Arial"/>
                <w:sz w:val="22"/>
                <w:szCs w:val="22"/>
              </w:rPr>
              <w:t xml:space="preserve"> O, so he agrees to </w:t>
            </w:r>
            <w:proofErr w:type="spellStart"/>
            <w:r w:rsidRPr="00A75A3D">
              <w:rPr>
                <w:rFonts w:ascii="Arial" w:hAnsi="Arial" w:cs="Arial"/>
                <w:sz w:val="22"/>
                <w:szCs w:val="22"/>
              </w:rPr>
              <w:t>solemnise</w:t>
            </w:r>
            <w:proofErr w:type="spellEnd"/>
            <w:r w:rsidRPr="00A75A3D">
              <w:rPr>
                <w:rFonts w:ascii="Arial" w:hAnsi="Arial" w:cs="Arial"/>
                <w:sz w:val="22"/>
                <w:szCs w:val="22"/>
              </w:rPr>
              <w:t xml:space="preserve"> the marriage while </w:t>
            </w:r>
            <w:proofErr w:type="spellStart"/>
            <w:r w:rsidRPr="00A75A3D">
              <w:rPr>
                <w:rFonts w:ascii="Arial" w:hAnsi="Arial" w:cs="Arial"/>
                <w:sz w:val="22"/>
                <w:szCs w:val="22"/>
              </w:rPr>
              <w:t>Ms</w:t>
            </w:r>
            <w:proofErr w:type="spellEnd"/>
            <w:r w:rsidRPr="00A75A3D">
              <w:rPr>
                <w:rFonts w:ascii="Arial" w:hAnsi="Arial" w:cs="Arial"/>
                <w:sz w:val="22"/>
                <w:szCs w:val="22"/>
              </w:rPr>
              <w:t xml:space="preserve"> P is on life support. </w:t>
            </w:r>
          </w:p>
          <w:p w14:paraId="614C70B0" w14:textId="77777777" w:rsidR="0039545D" w:rsidRPr="00A75A3D" w:rsidRDefault="0039545D" w:rsidP="003845FA">
            <w:pPr>
              <w:rPr>
                <w:rFonts w:ascii="Arial" w:hAnsi="Arial" w:cs="Arial"/>
                <w:sz w:val="22"/>
                <w:szCs w:val="22"/>
              </w:rPr>
            </w:pPr>
            <w:r w:rsidRPr="00A75A3D">
              <w:rPr>
                <w:rFonts w:ascii="Arial" w:hAnsi="Arial" w:cs="Arial"/>
                <w:sz w:val="22"/>
                <w:szCs w:val="22"/>
              </w:rPr>
              <w:t xml:space="preserve">Celebrant Y attends the hospital and </w:t>
            </w:r>
            <w:proofErr w:type="spellStart"/>
            <w:r w:rsidRPr="00A75A3D">
              <w:rPr>
                <w:rFonts w:ascii="Arial" w:hAnsi="Arial" w:cs="Arial"/>
                <w:sz w:val="22"/>
                <w:szCs w:val="22"/>
              </w:rPr>
              <w:t>solemnises</w:t>
            </w:r>
            <w:proofErr w:type="spellEnd"/>
            <w:r w:rsidRPr="00A75A3D">
              <w:rPr>
                <w:rFonts w:ascii="Arial" w:hAnsi="Arial" w:cs="Arial"/>
                <w:sz w:val="22"/>
                <w:szCs w:val="22"/>
              </w:rPr>
              <w:t xml:space="preserve"> the marriage, with two of </w:t>
            </w:r>
            <w:proofErr w:type="spellStart"/>
            <w:r w:rsidRPr="00A75A3D">
              <w:rPr>
                <w:rFonts w:ascii="Arial" w:hAnsi="Arial" w:cs="Arial"/>
                <w:sz w:val="22"/>
                <w:szCs w:val="22"/>
              </w:rPr>
              <w:t>Mr</w:t>
            </w:r>
            <w:proofErr w:type="spellEnd"/>
            <w:r w:rsidRPr="00A75A3D">
              <w:rPr>
                <w:rFonts w:ascii="Arial" w:hAnsi="Arial" w:cs="Arial"/>
                <w:sz w:val="22"/>
                <w:szCs w:val="22"/>
              </w:rPr>
              <w:t xml:space="preserve"> O’s friends in attendance as witnesses. As </w:t>
            </w:r>
            <w:proofErr w:type="spellStart"/>
            <w:r w:rsidRPr="00A75A3D">
              <w:rPr>
                <w:rFonts w:ascii="Arial" w:hAnsi="Arial" w:cs="Arial"/>
                <w:sz w:val="22"/>
                <w:szCs w:val="22"/>
              </w:rPr>
              <w:t>Ms</w:t>
            </w:r>
            <w:proofErr w:type="spellEnd"/>
            <w:r w:rsidRPr="00A75A3D">
              <w:rPr>
                <w:rFonts w:ascii="Arial" w:hAnsi="Arial" w:cs="Arial"/>
                <w:sz w:val="22"/>
                <w:szCs w:val="22"/>
              </w:rPr>
              <w:t xml:space="preserve"> P cannot sign the marriage certificate, her fingerprint is used as a signature. </w:t>
            </w:r>
          </w:p>
          <w:p w14:paraId="4C8BF098" w14:textId="77777777" w:rsidR="0039545D" w:rsidRPr="00D63C57" w:rsidRDefault="0039545D" w:rsidP="003845FA">
            <w:pPr>
              <w:rPr>
                <w:rFonts w:ascii="Arial" w:hAnsi="Arial" w:cs="Arial"/>
                <w:sz w:val="22"/>
                <w:szCs w:val="22"/>
              </w:rPr>
            </w:pPr>
            <w:proofErr w:type="spellStart"/>
            <w:r w:rsidRPr="00D63C57">
              <w:rPr>
                <w:rFonts w:ascii="Arial" w:hAnsi="Arial" w:cs="Arial"/>
                <w:sz w:val="22"/>
                <w:szCs w:val="22"/>
              </w:rPr>
              <w:t>Ms</w:t>
            </w:r>
            <w:proofErr w:type="spellEnd"/>
            <w:r w:rsidRPr="00D63C57">
              <w:rPr>
                <w:rFonts w:ascii="Arial" w:hAnsi="Arial" w:cs="Arial"/>
                <w:sz w:val="22"/>
                <w:szCs w:val="22"/>
              </w:rPr>
              <w:t xml:space="preserve"> P’s family is outraged when they find out about the marriage ceremony and report the matter to the police and the Attorney-General’s Department.</w:t>
            </w:r>
          </w:p>
          <w:p w14:paraId="2F99DD33" w14:textId="720610BD" w:rsidR="0039545D" w:rsidRPr="001C44AF" w:rsidRDefault="0039545D" w:rsidP="003845FA">
            <w:pPr>
              <w:rPr>
                <w:rFonts w:ascii="Arial" w:hAnsi="Arial" w:cs="Arial"/>
                <w:sz w:val="22"/>
                <w:szCs w:val="22"/>
              </w:rPr>
            </w:pPr>
            <w:r w:rsidRPr="001C44AF">
              <w:rPr>
                <w:rFonts w:ascii="Arial" w:hAnsi="Arial" w:cs="Arial"/>
                <w:sz w:val="22"/>
                <w:szCs w:val="22"/>
              </w:rPr>
              <w:t xml:space="preserve">Celebrant Y is convicted of an offence under section 100 of the Marriage Act for </w:t>
            </w:r>
            <w:proofErr w:type="spellStart"/>
            <w:r w:rsidRPr="001C44AF">
              <w:rPr>
                <w:rFonts w:ascii="Arial" w:hAnsi="Arial" w:cs="Arial"/>
                <w:sz w:val="22"/>
                <w:szCs w:val="22"/>
              </w:rPr>
              <w:t>solemnising</w:t>
            </w:r>
            <w:proofErr w:type="spellEnd"/>
            <w:r w:rsidRPr="001C44AF">
              <w:rPr>
                <w:rFonts w:ascii="Arial" w:hAnsi="Arial" w:cs="Arial"/>
                <w:sz w:val="22"/>
                <w:szCs w:val="22"/>
              </w:rPr>
              <w:t xml:space="preserve"> a marriage where there was reason to believe there was a legal impediment to the marriage. The legal impediment was that </w:t>
            </w:r>
            <w:proofErr w:type="spellStart"/>
            <w:r w:rsidRPr="001C44AF">
              <w:rPr>
                <w:rFonts w:ascii="Arial" w:hAnsi="Arial" w:cs="Arial"/>
                <w:sz w:val="22"/>
                <w:szCs w:val="22"/>
              </w:rPr>
              <w:t>Ms</w:t>
            </w:r>
            <w:proofErr w:type="spellEnd"/>
            <w:r w:rsidRPr="001C44AF">
              <w:rPr>
                <w:rFonts w:ascii="Arial" w:hAnsi="Arial" w:cs="Arial"/>
                <w:sz w:val="22"/>
                <w:szCs w:val="22"/>
              </w:rPr>
              <w:t xml:space="preserve"> P’s consent to the marriage was not real consent</w:t>
            </w:r>
            <w:r w:rsidR="00D63C57" w:rsidRPr="001C44AF">
              <w:rPr>
                <w:rFonts w:ascii="Arial" w:hAnsi="Arial" w:cs="Arial"/>
                <w:sz w:val="22"/>
                <w:szCs w:val="22"/>
              </w:rPr>
              <w:t>. An</w:t>
            </w:r>
            <w:r w:rsidRPr="001C44AF">
              <w:rPr>
                <w:rFonts w:ascii="Arial" w:hAnsi="Arial" w:cs="Arial"/>
                <w:sz w:val="22"/>
                <w:szCs w:val="22"/>
              </w:rPr>
              <w:t xml:space="preserve"> unconscious person cannot understand the nature and effect of a marriage ceremony and consequently, cannot consent to marriage.</w:t>
            </w:r>
          </w:p>
          <w:p w14:paraId="3CC7A92C" w14:textId="77777777" w:rsidR="0039545D" w:rsidRPr="00A75A3D" w:rsidRDefault="0039545D" w:rsidP="003845FA">
            <w:pPr>
              <w:rPr>
                <w:rFonts w:ascii="Arial" w:hAnsi="Arial" w:cs="Arial"/>
                <w:sz w:val="22"/>
                <w:szCs w:val="22"/>
              </w:rPr>
            </w:pPr>
            <w:r w:rsidRPr="00A75A3D">
              <w:rPr>
                <w:rFonts w:ascii="Arial" w:hAnsi="Arial" w:cs="Arial"/>
                <w:sz w:val="22"/>
                <w:szCs w:val="22"/>
              </w:rPr>
              <w:t xml:space="preserve">It does not matter that </w:t>
            </w:r>
            <w:proofErr w:type="spellStart"/>
            <w:r w:rsidRPr="00A75A3D">
              <w:rPr>
                <w:rFonts w:ascii="Arial" w:hAnsi="Arial" w:cs="Arial"/>
                <w:sz w:val="22"/>
                <w:szCs w:val="22"/>
              </w:rPr>
              <w:t>Ms</w:t>
            </w:r>
            <w:proofErr w:type="spellEnd"/>
            <w:r w:rsidRPr="00A75A3D">
              <w:rPr>
                <w:rFonts w:ascii="Arial" w:hAnsi="Arial" w:cs="Arial"/>
                <w:sz w:val="22"/>
                <w:szCs w:val="22"/>
              </w:rPr>
              <w:t xml:space="preserve"> P had previously expressed a desire to marry </w:t>
            </w:r>
            <w:proofErr w:type="spellStart"/>
            <w:r w:rsidRPr="00A75A3D">
              <w:rPr>
                <w:rFonts w:ascii="Arial" w:hAnsi="Arial" w:cs="Arial"/>
                <w:sz w:val="22"/>
                <w:szCs w:val="22"/>
              </w:rPr>
              <w:t>Mr</w:t>
            </w:r>
            <w:proofErr w:type="spellEnd"/>
            <w:r w:rsidRPr="00A75A3D">
              <w:rPr>
                <w:rFonts w:ascii="Arial" w:hAnsi="Arial" w:cs="Arial"/>
                <w:sz w:val="22"/>
                <w:szCs w:val="22"/>
              </w:rPr>
              <w:t xml:space="preserve"> O or that she signed the NOIM. A person must consent at the time of the marriage. Prior consent is not a substitute for real consent at the time of the marriage. </w:t>
            </w:r>
          </w:p>
          <w:p w14:paraId="52B1C6F0" w14:textId="77777777" w:rsidR="0039545D" w:rsidRPr="00A75A3D" w:rsidRDefault="0039545D" w:rsidP="003845FA">
            <w:pPr>
              <w:rPr>
                <w:rFonts w:ascii="Arial" w:hAnsi="Arial" w:cs="Arial"/>
                <w:sz w:val="22"/>
                <w:szCs w:val="22"/>
              </w:rPr>
            </w:pPr>
            <w:r w:rsidRPr="00A75A3D">
              <w:rPr>
                <w:rFonts w:ascii="Arial" w:hAnsi="Arial" w:cs="Arial"/>
                <w:i/>
                <w:sz w:val="22"/>
                <w:szCs w:val="22"/>
              </w:rPr>
              <w:t>Note - This case study is designed to demonstrate an offence under section 100 of the Marriage Act. The characters and events represented are entirely fictional.</w:t>
            </w:r>
          </w:p>
        </w:tc>
      </w:tr>
      <w:tr w:rsidR="0039545D" w:rsidRPr="0069090B" w14:paraId="7CEF7599" w14:textId="77777777" w:rsidTr="00D403E4">
        <w:tc>
          <w:tcPr>
            <w:tcW w:w="9016" w:type="dxa"/>
            <w:shd w:val="clear" w:color="auto" w:fill="D9E2F3" w:themeFill="accent1" w:themeFillTint="33"/>
          </w:tcPr>
          <w:p w14:paraId="1F478701" w14:textId="7B20CEE7" w:rsidR="00A2088C" w:rsidRPr="0069090B" w:rsidRDefault="00A2088C" w:rsidP="00167A55">
            <w:pPr>
              <w:pStyle w:val="ListParagraph"/>
              <w:numPr>
                <w:ilvl w:val="1"/>
                <w:numId w:val="66"/>
              </w:numPr>
              <w:rPr>
                <w:rFonts w:ascii="Arial" w:hAnsi="Arial" w:cs="Arial"/>
                <w:b/>
                <w:i/>
                <w:sz w:val="22"/>
                <w:szCs w:val="22"/>
              </w:rPr>
            </w:pPr>
            <w:r w:rsidRPr="0069090B">
              <w:rPr>
                <w:rFonts w:ascii="Arial" w:hAnsi="Arial" w:cs="Arial"/>
                <w:b/>
                <w:sz w:val="22"/>
                <w:szCs w:val="22"/>
              </w:rPr>
              <w:lastRenderedPageBreak/>
              <w:t xml:space="preserve">Example 2: </w:t>
            </w:r>
            <w:proofErr w:type="spellStart"/>
            <w:r w:rsidRPr="0069090B">
              <w:rPr>
                <w:rFonts w:ascii="Arial" w:hAnsi="Arial" w:cs="Arial"/>
                <w:b/>
                <w:sz w:val="22"/>
                <w:szCs w:val="22"/>
              </w:rPr>
              <w:t>Solemnising</w:t>
            </w:r>
            <w:proofErr w:type="spellEnd"/>
            <w:r w:rsidRPr="0069090B">
              <w:rPr>
                <w:rFonts w:ascii="Arial" w:hAnsi="Arial" w:cs="Arial"/>
                <w:b/>
                <w:sz w:val="22"/>
                <w:szCs w:val="22"/>
              </w:rPr>
              <w:t xml:space="preserve"> the marriage of a minor</w:t>
            </w:r>
          </w:p>
          <w:p w14:paraId="1C31DABD" w14:textId="2020A430" w:rsidR="0039545D" w:rsidRPr="0069090B" w:rsidRDefault="0039545D" w:rsidP="003845FA">
            <w:pPr>
              <w:rPr>
                <w:rFonts w:ascii="Arial" w:hAnsi="Arial" w:cs="Arial"/>
                <w:b/>
                <w:sz w:val="22"/>
                <w:szCs w:val="22"/>
              </w:rPr>
            </w:pPr>
            <w:proofErr w:type="spellStart"/>
            <w:r w:rsidRPr="0069090B">
              <w:rPr>
                <w:rFonts w:ascii="Arial" w:hAnsi="Arial" w:cs="Arial"/>
                <w:b/>
                <w:i/>
                <w:sz w:val="22"/>
                <w:szCs w:val="22"/>
              </w:rPr>
              <w:t>Omerdic</w:t>
            </w:r>
            <w:proofErr w:type="spellEnd"/>
            <w:r w:rsidRPr="0069090B">
              <w:rPr>
                <w:rFonts w:ascii="Arial" w:hAnsi="Arial" w:cs="Arial"/>
                <w:b/>
                <w:i/>
                <w:sz w:val="22"/>
                <w:szCs w:val="22"/>
              </w:rPr>
              <w:t xml:space="preserve"> v </w:t>
            </w:r>
            <w:proofErr w:type="spellStart"/>
            <w:r w:rsidRPr="0069090B">
              <w:rPr>
                <w:rFonts w:ascii="Arial" w:hAnsi="Arial" w:cs="Arial"/>
                <w:b/>
                <w:i/>
                <w:sz w:val="22"/>
                <w:szCs w:val="22"/>
              </w:rPr>
              <w:t>Angland</w:t>
            </w:r>
            <w:proofErr w:type="spellEnd"/>
            <w:r w:rsidRPr="0069090B">
              <w:rPr>
                <w:rFonts w:ascii="Arial" w:hAnsi="Arial" w:cs="Arial"/>
                <w:b/>
                <w:i/>
                <w:sz w:val="22"/>
                <w:szCs w:val="22"/>
              </w:rPr>
              <w:t xml:space="preserve"> </w:t>
            </w:r>
            <w:r w:rsidRPr="0069090B">
              <w:rPr>
                <w:rFonts w:ascii="Arial" w:hAnsi="Arial" w:cs="Arial"/>
                <w:b/>
                <w:sz w:val="22"/>
                <w:szCs w:val="22"/>
              </w:rPr>
              <w:t>(2018) 332 FLR 87</w:t>
            </w:r>
          </w:p>
          <w:p w14:paraId="277D622E" w14:textId="77777777" w:rsidR="0039545D" w:rsidRPr="0069090B" w:rsidRDefault="0039545D" w:rsidP="003845FA">
            <w:pPr>
              <w:rPr>
                <w:rFonts w:ascii="Arial" w:hAnsi="Arial" w:cs="Arial"/>
                <w:sz w:val="22"/>
                <w:szCs w:val="22"/>
              </w:rPr>
            </w:pP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was the Imam of the Bosnia and Herzegovina Islamic Centre in Noble Park, Victoria and was </w:t>
            </w:r>
            <w:proofErr w:type="spellStart"/>
            <w:r w:rsidRPr="0069090B">
              <w:rPr>
                <w:rFonts w:ascii="Arial" w:hAnsi="Arial" w:cs="Arial"/>
                <w:sz w:val="22"/>
                <w:szCs w:val="22"/>
              </w:rPr>
              <w:t>authorised</w:t>
            </w:r>
            <w:proofErr w:type="spellEnd"/>
            <w:r w:rsidRPr="0069090B">
              <w:rPr>
                <w:rFonts w:ascii="Arial" w:hAnsi="Arial" w:cs="Arial"/>
                <w:sz w:val="22"/>
                <w:szCs w:val="22"/>
              </w:rPr>
              <w:t xml:space="preserve"> as a religious marriage celebrant to </w:t>
            </w:r>
            <w:proofErr w:type="spellStart"/>
            <w:r w:rsidRPr="0069090B">
              <w:rPr>
                <w:rFonts w:ascii="Arial" w:hAnsi="Arial" w:cs="Arial"/>
                <w:sz w:val="22"/>
                <w:szCs w:val="22"/>
              </w:rPr>
              <w:t>solemnise</w:t>
            </w:r>
            <w:proofErr w:type="spellEnd"/>
            <w:r w:rsidRPr="0069090B">
              <w:rPr>
                <w:rFonts w:ascii="Arial" w:hAnsi="Arial" w:cs="Arial"/>
                <w:sz w:val="22"/>
                <w:szCs w:val="22"/>
              </w:rPr>
              <w:t xml:space="preserve"> marriages under the Marriage Act. </w:t>
            </w:r>
          </w:p>
          <w:p w14:paraId="102C521C"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On 29 September 2016,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conducted a marriage ceremony involving a young female (</w:t>
            </w:r>
            <w:proofErr w:type="spellStart"/>
            <w:r w:rsidRPr="0069090B">
              <w:rPr>
                <w:rFonts w:ascii="Arial" w:hAnsi="Arial" w:cs="Arial"/>
                <w:sz w:val="22"/>
                <w:szCs w:val="22"/>
              </w:rPr>
              <w:t>Ms</w:t>
            </w:r>
            <w:proofErr w:type="spellEnd"/>
            <w:r w:rsidRPr="0069090B">
              <w:rPr>
                <w:rFonts w:ascii="Arial" w:hAnsi="Arial" w:cs="Arial"/>
                <w:sz w:val="22"/>
                <w:szCs w:val="22"/>
              </w:rPr>
              <w:t xml:space="preserve"> C) and </w:t>
            </w:r>
            <w:proofErr w:type="spellStart"/>
            <w:r w:rsidRPr="0069090B">
              <w:rPr>
                <w:rFonts w:ascii="Arial" w:hAnsi="Arial" w:cs="Arial"/>
                <w:sz w:val="22"/>
                <w:szCs w:val="22"/>
              </w:rPr>
              <w:t>Mr</w:t>
            </w:r>
            <w:proofErr w:type="spellEnd"/>
            <w:r w:rsidRPr="0069090B">
              <w:rPr>
                <w:rFonts w:ascii="Arial" w:hAnsi="Arial" w:cs="Arial"/>
                <w:sz w:val="22"/>
                <w:szCs w:val="22"/>
              </w:rPr>
              <w:t xml:space="preserve"> Shakir. </w:t>
            </w:r>
            <w:proofErr w:type="spellStart"/>
            <w:r w:rsidRPr="0069090B">
              <w:rPr>
                <w:rFonts w:ascii="Arial" w:hAnsi="Arial" w:cs="Arial"/>
                <w:sz w:val="22"/>
                <w:szCs w:val="22"/>
              </w:rPr>
              <w:t>Ms</w:t>
            </w:r>
            <w:proofErr w:type="spellEnd"/>
            <w:r w:rsidRPr="0069090B">
              <w:rPr>
                <w:rFonts w:ascii="Arial" w:hAnsi="Arial" w:cs="Arial"/>
                <w:sz w:val="22"/>
                <w:szCs w:val="22"/>
              </w:rPr>
              <w:t xml:space="preserve"> C was not of marriageable age at the time of the ceremony. </w:t>
            </w:r>
          </w:p>
          <w:p w14:paraId="0F56B605"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Part of the ceremony was recorded on a mobile phone, and the transcript of that recording was used as evidence about what occurred during the ceremony. The transcript reflected that a certificate was completed during the ceremony but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refused to give </w:t>
            </w:r>
            <w:proofErr w:type="spellStart"/>
            <w:r w:rsidRPr="0069090B">
              <w:rPr>
                <w:rFonts w:ascii="Arial" w:hAnsi="Arial" w:cs="Arial"/>
                <w:sz w:val="22"/>
                <w:szCs w:val="22"/>
              </w:rPr>
              <w:t>Ms</w:t>
            </w:r>
            <w:proofErr w:type="spellEnd"/>
            <w:r w:rsidRPr="0069090B">
              <w:rPr>
                <w:rFonts w:ascii="Arial" w:hAnsi="Arial" w:cs="Arial"/>
                <w:sz w:val="22"/>
                <w:szCs w:val="22"/>
              </w:rPr>
              <w:t xml:space="preserve"> C and </w:t>
            </w:r>
            <w:proofErr w:type="spellStart"/>
            <w:r w:rsidRPr="0069090B">
              <w:rPr>
                <w:rFonts w:ascii="Arial" w:hAnsi="Arial" w:cs="Arial"/>
                <w:sz w:val="22"/>
                <w:szCs w:val="22"/>
              </w:rPr>
              <w:t>Mr</w:t>
            </w:r>
            <w:proofErr w:type="spellEnd"/>
            <w:r w:rsidRPr="0069090B">
              <w:rPr>
                <w:rFonts w:ascii="Arial" w:hAnsi="Arial" w:cs="Arial"/>
                <w:sz w:val="22"/>
                <w:szCs w:val="22"/>
              </w:rPr>
              <w:t xml:space="preserve"> Shakir a copy because </w:t>
            </w:r>
            <w:proofErr w:type="spellStart"/>
            <w:r w:rsidRPr="0069090B">
              <w:rPr>
                <w:rFonts w:ascii="Arial" w:hAnsi="Arial" w:cs="Arial"/>
                <w:sz w:val="22"/>
                <w:szCs w:val="22"/>
              </w:rPr>
              <w:t>Ms</w:t>
            </w:r>
            <w:proofErr w:type="spellEnd"/>
            <w:r w:rsidRPr="0069090B">
              <w:rPr>
                <w:rFonts w:ascii="Arial" w:hAnsi="Arial" w:cs="Arial"/>
                <w:sz w:val="22"/>
                <w:szCs w:val="22"/>
              </w:rPr>
              <w:t xml:space="preserve"> C was “very young”. </w:t>
            </w:r>
          </w:p>
          <w:p w14:paraId="0C9199FD"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During the ceremony,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referred to the commitment of marriage, to </w:t>
            </w:r>
            <w:proofErr w:type="spellStart"/>
            <w:r w:rsidRPr="0069090B">
              <w:rPr>
                <w:rFonts w:ascii="Arial" w:hAnsi="Arial" w:cs="Arial"/>
                <w:sz w:val="22"/>
                <w:szCs w:val="22"/>
              </w:rPr>
              <w:t>Mr</w:t>
            </w:r>
            <w:proofErr w:type="spellEnd"/>
            <w:r w:rsidRPr="0069090B">
              <w:rPr>
                <w:rFonts w:ascii="Arial" w:hAnsi="Arial" w:cs="Arial"/>
                <w:sz w:val="22"/>
                <w:szCs w:val="22"/>
              </w:rPr>
              <w:t xml:space="preserve"> Shakir as a husband and </w:t>
            </w:r>
            <w:proofErr w:type="spellStart"/>
            <w:r w:rsidRPr="0069090B">
              <w:rPr>
                <w:rFonts w:ascii="Arial" w:hAnsi="Arial" w:cs="Arial"/>
                <w:sz w:val="22"/>
                <w:szCs w:val="22"/>
              </w:rPr>
              <w:t>Ms</w:t>
            </w:r>
            <w:proofErr w:type="spellEnd"/>
            <w:r w:rsidRPr="0069090B">
              <w:rPr>
                <w:rFonts w:ascii="Arial" w:hAnsi="Arial" w:cs="Arial"/>
                <w:sz w:val="22"/>
                <w:szCs w:val="22"/>
              </w:rPr>
              <w:t xml:space="preserve"> C as a wife, described the duties and roles of each as husband and wife, and said that they will live together as husband and wife.</w:t>
            </w:r>
          </w:p>
          <w:p w14:paraId="48CD2CEA"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The Certificate of Islamic Marriage completed during the ceremony records that </w:t>
            </w:r>
            <w:proofErr w:type="spellStart"/>
            <w:r w:rsidRPr="0069090B">
              <w:rPr>
                <w:rFonts w:ascii="Arial" w:hAnsi="Arial" w:cs="Arial"/>
                <w:sz w:val="22"/>
                <w:szCs w:val="22"/>
              </w:rPr>
              <w:t>Mr</w:t>
            </w:r>
            <w:proofErr w:type="spellEnd"/>
            <w:r w:rsidRPr="0069090B">
              <w:rPr>
                <w:rFonts w:ascii="Arial" w:hAnsi="Arial" w:cs="Arial"/>
                <w:sz w:val="22"/>
                <w:szCs w:val="22"/>
              </w:rPr>
              <w:t xml:space="preserve"> Shakir and </w:t>
            </w:r>
            <w:proofErr w:type="spellStart"/>
            <w:r w:rsidRPr="0069090B">
              <w:rPr>
                <w:rFonts w:ascii="Arial" w:hAnsi="Arial" w:cs="Arial"/>
                <w:sz w:val="22"/>
                <w:szCs w:val="22"/>
              </w:rPr>
              <w:t>Ms</w:t>
            </w:r>
            <w:proofErr w:type="spellEnd"/>
            <w:r w:rsidRPr="0069090B">
              <w:rPr>
                <w:rFonts w:ascii="Arial" w:hAnsi="Arial" w:cs="Arial"/>
                <w:sz w:val="22"/>
                <w:szCs w:val="22"/>
              </w:rPr>
              <w:t xml:space="preserve"> C were united in Islamic marriage at the Bosnia and Herzegovina Islamic Centre. However, the Certificate contained a paragraph at the bottom stating:</w:t>
            </w:r>
          </w:p>
          <w:p w14:paraId="0240FB15" w14:textId="77777777" w:rsidR="0039545D" w:rsidRPr="0069090B" w:rsidRDefault="0039545D" w:rsidP="003845FA">
            <w:pPr>
              <w:ind w:left="720"/>
              <w:rPr>
                <w:rFonts w:ascii="Arial" w:hAnsi="Arial" w:cs="Arial"/>
                <w:sz w:val="22"/>
                <w:szCs w:val="22"/>
              </w:rPr>
            </w:pPr>
            <w:r w:rsidRPr="0069090B">
              <w:rPr>
                <w:rFonts w:ascii="Arial" w:hAnsi="Arial" w:cs="Arial"/>
                <w:sz w:val="22"/>
                <w:szCs w:val="22"/>
              </w:rPr>
              <w:t xml:space="preserve">This Certificate is not evidence of nor has it the effect of creating a legal marriage under the </w:t>
            </w:r>
            <w:r w:rsidRPr="0069090B">
              <w:rPr>
                <w:rFonts w:ascii="Arial" w:hAnsi="Arial" w:cs="Arial"/>
                <w:i/>
                <w:sz w:val="22"/>
                <w:szCs w:val="22"/>
              </w:rPr>
              <w:t>Marriage Act 1961</w:t>
            </w:r>
            <w:r w:rsidRPr="0069090B">
              <w:rPr>
                <w:rFonts w:ascii="Arial" w:hAnsi="Arial" w:cs="Arial"/>
                <w:sz w:val="22"/>
                <w:szCs w:val="22"/>
              </w:rPr>
              <w:t xml:space="preserve"> (</w:t>
            </w:r>
            <w:proofErr w:type="spellStart"/>
            <w:r w:rsidRPr="0069090B">
              <w:rPr>
                <w:rFonts w:ascii="Arial" w:hAnsi="Arial" w:cs="Arial"/>
                <w:sz w:val="22"/>
                <w:szCs w:val="22"/>
              </w:rPr>
              <w:t>Cth</w:t>
            </w:r>
            <w:proofErr w:type="spellEnd"/>
            <w:r w:rsidRPr="0069090B">
              <w:rPr>
                <w:rFonts w:ascii="Arial" w:hAnsi="Arial" w:cs="Arial"/>
                <w:sz w:val="22"/>
                <w:szCs w:val="22"/>
              </w:rPr>
              <w:t xml:space="preserve">) and should the parties wish to have their </w:t>
            </w:r>
            <w:r w:rsidRPr="0069090B">
              <w:rPr>
                <w:rFonts w:ascii="Arial" w:hAnsi="Arial" w:cs="Arial"/>
                <w:sz w:val="22"/>
                <w:szCs w:val="22"/>
              </w:rPr>
              <w:lastRenderedPageBreak/>
              <w:t xml:space="preserve">marriage </w:t>
            </w:r>
            <w:proofErr w:type="spellStart"/>
            <w:r w:rsidRPr="0069090B">
              <w:rPr>
                <w:rFonts w:ascii="Arial" w:hAnsi="Arial" w:cs="Arial"/>
                <w:sz w:val="22"/>
                <w:szCs w:val="22"/>
              </w:rPr>
              <w:t>recognised</w:t>
            </w:r>
            <w:proofErr w:type="spellEnd"/>
            <w:r w:rsidRPr="0069090B">
              <w:rPr>
                <w:rFonts w:ascii="Arial" w:hAnsi="Arial" w:cs="Arial"/>
                <w:sz w:val="22"/>
                <w:szCs w:val="22"/>
              </w:rPr>
              <w:t xml:space="preserve"> at law the same will need to be registered as per section 80 of the </w:t>
            </w:r>
            <w:r w:rsidRPr="0069090B">
              <w:rPr>
                <w:rFonts w:ascii="Arial" w:hAnsi="Arial" w:cs="Arial"/>
                <w:i/>
                <w:sz w:val="22"/>
                <w:szCs w:val="22"/>
              </w:rPr>
              <w:t>Marriage Act 1961</w:t>
            </w:r>
            <w:r w:rsidRPr="0069090B">
              <w:rPr>
                <w:rFonts w:ascii="Arial" w:hAnsi="Arial" w:cs="Arial"/>
                <w:sz w:val="22"/>
                <w:szCs w:val="22"/>
              </w:rPr>
              <w:t xml:space="preserve"> - The couple must file for a legal marriage as required and pursuant to the </w:t>
            </w:r>
            <w:r w:rsidRPr="0069090B">
              <w:rPr>
                <w:rFonts w:ascii="Arial" w:hAnsi="Arial" w:cs="Arial"/>
                <w:i/>
                <w:sz w:val="22"/>
                <w:szCs w:val="22"/>
              </w:rPr>
              <w:t>Marriage Act 1961</w:t>
            </w:r>
            <w:r w:rsidRPr="0069090B">
              <w:rPr>
                <w:rFonts w:ascii="Arial" w:hAnsi="Arial" w:cs="Arial"/>
                <w:sz w:val="22"/>
                <w:szCs w:val="22"/>
              </w:rPr>
              <w:t xml:space="preserve"> (</w:t>
            </w:r>
            <w:proofErr w:type="spellStart"/>
            <w:r w:rsidRPr="0069090B">
              <w:rPr>
                <w:rFonts w:ascii="Arial" w:hAnsi="Arial" w:cs="Arial"/>
                <w:sz w:val="22"/>
                <w:szCs w:val="22"/>
              </w:rPr>
              <w:t>Cth</w:t>
            </w:r>
            <w:proofErr w:type="spellEnd"/>
            <w:r w:rsidRPr="0069090B">
              <w:rPr>
                <w:rFonts w:ascii="Arial" w:hAnsi="Arial" w:cs="Arial"/>
                <w:sz w:val="22"/>
                <w:szCs w:val="22"/>
              </w:rPr>
              <w:t>). Please note that the Board of Imams do not offer any opinion or make any representation as to the enforceability or compliance with the Australian Legal System concerning this document. You should seek legal advice.</w:t>
            </w:r>
          </w:p>
          <w:p w14:paraId="11ED0197" w14:textId="77777777" w:rsidR="0039545D" w:rsidRPr="0069090B" w:rsidRDefault="0039545D" w:rsidP="003845FA">
            <w:pPr>
              <w:rPr>
                <w:rFonts w:ascii="Arial" w:hAnsi="Arial" w:cs="Arial"/>
                <w:sz w:val="22"/>
                <w:szCs w:val="22"/>
              </w:rPr>
            </w:pP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was charged with </w:t>
            </w:r>
            <w:proofErr w:type="spellStart"/>
            <w:r w:rsidRPr="0069090B">
              <w:rPr>
                <w:rFonts w:ascii="Arial" w:hAnsi="Arial" w:cs="Arial"/>
                <w:sz w:val="22"/>
                <w:szCs w:val="22"/>
              </w:rPr>
              <w:t>solemnising</w:t>
            </w:r>
            <w:proofErr w:type="spellEnd"/>
            <w:r w:rsidRPr="0069090B">
              <w:rPr>
                <w:rFonts w:ascii="Arial" w:hAnsi="Arial" w:cs="Arial"/>
                <w:sz w:val="22"/>
                <w:szCs w:val="22"/>
              </w:rPr>
              <w:t xml:space="preserve"> a marriage where there is reason to believe there is a legal impediment to the marriage, contrary to section 100 of the Marriage Act. At the hearing in the Magistrates’ Court of Victoria,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admitted that he knew </w:t>
            </w:r>
            <w:proofErr w:type="spellStart"/>
            <w:r w:rsidRPr="0069090B">
              <w:rPr>
                <w:rFonts w:ascii="Arial" w:hAnsi="Arial" w:cs="Arial"/>
                <w:sz w:val="22"/>
                <w:szCs w:val="22"/>
              </w:rPr>
              <w:t>Ms</w:t>
            </w:r>
            <w:proofErr w:type="spellEnd"/>
            <w:r w:rsidRPr="0069090B">
              <w:rPr>
                <w:rFonts w:ascii="Arial" w:hAnsi="Arial" w:cs="Arial"/>
                <w:sz w:val="22"/>
                <w:szCs w:val="22"/>
              </w:rPr>
              <w:t xml:space="preserve"> C was not of marriageable age. However, he disputed that he had </w:t>
            </w:r>
            <w:proofErr w:type="spellStart"/>
            <w:r w:rsidRPr="0069090B">
              <w:rPr>
                <w:rFonts w:ascii="Arial" w:hAnsi="Arial" w:cs="Arial"/>
                <w:sz w:val="22"/>
                <w:szCs w:val="22"/>
              </w:rPr>
              <w:t>solemnised</w:t>
            </w:r>
            <w:proofErr w:type="spellEnd"/>
            <w:r w:rsidRPr="0069090B">
              <w:rPr>
                <w:rFonts w:ascii="Arial" w:hAnsi="Arial" w:cs="Arial"/>
                <w:sz w:val="22"/>
                <w:szCs w:val="22"/>
              </w:rPr>
              <w:t xml:space="preserve"> a marriage or that he intended to </w:t>
            </w:r>
            <w:proofErr w:type="spellStart"/>
            <w:r w:rsidRPr="0069090B">
              <w:rPr>
                <w:rFonts w:ascii="Arial" w:hAnsi="Arial" w:cs="Arial"/>
                <w:sz w:val="22"/>
                <w:szCs w:val="22"/>
              </w:rPr>
              <w:t>solemnise</w:t>
            </w:r>
            <w:proofErr w:type="spellEnd"/>
            <w:r w:rsidRPr="0069090B">
              <w:rPr>
                <w:rFonts w:ascii="Arial" w:hAnsi="Arial" w:cs="Arial"/>
                <w:sz w:val="22"/>
                <w:szCs w:val="22"/>
              </w:rPr>
              <w:t xml:space="preserve"> a marriage. Instead, he claimed that he conducted a religious blessing or ‘Nikah’.</w:t>
            </w:r>
          </w:p>
          <w:p w14:paraId="4C62B0BC"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The Magistrate convicted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of the offence of having </w:t>
            </w:r>
            <w:proofErr w:type="spellStart"/>
            <w:r w:rsidRPr="0069090B">
              <w:rPr>
                <w:rFonts w:ascii="Arial" w:hAnsi="Arial" w:cs="Arial"/>
                <w:sz w:val="22"/>
                <w:szCs w:val="22"/>
              </w:rPr>
              <w:t>solemnised</w:t>
            </w:r>
            <w:proofErr w:type="spellEnd"/>
            <w:r w:rsidRPr="0069090B">
              <w:rPr>
                <w:rFonts w:ascii="Arial" w:hAnsi="Arial" w:cs="Arial"/>
                <w:sz w:val="22"/>
                <w:szCs w:val="22"/>
              </w:rPr>
              <w:t xml:space="preserve"> a marriage when there was reason to believe there was a legal impediment to that marriage, the legal impediment being that </w:t>
            </w:r>
            <w:proofErr w:type="spellStart"/>
            <w:r w:rsidRPr="0069090B">
              <w:rPr>
                <w:rFonts w:ascii="Arial" w:hAnsi="Arial" w:cs="Arial"/>
                <w:sz w:val="22"/>
                <w:szCs w:val="22"/>
              </w:rPr>
              <w:t>Ms</w:t>
            </w:r>
            <w:proofErr w:type="spellEnd"/>
            <w:r w:rsidRPr="0069090B">
              <w:rPr>
                <w:rFonts w:ascii="Arial" w:hAnsi="Arial" w:cs="Arial"/>
                <w:sz w:val="22"/>
                <w:szCs w:val="22"/>
              </w:rPr>
              <w:t xml:space="preserve"> C was not of marriageable age.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then appealed to the Supreme Court of Victoria on the grounds that it was not reasonably open to the Magistrate to find that:</w:t>
            </w:r>
          </w:p>
          <w:p w14:paraId="0122F398" w14:textId="77777777" w:rsidR="0039545D" w:rsidRPr="0069090B" w:rsidRDefault="0039545D" w:rsidP="003845FA">
            <w:pPr>
              <w:pStyle w:val="ListParagraph"/>
              <w:numPr>
                <w:ilvl w:val="0"/>
                <w:numId w:val="58"/>
              </w:numPr>
              <w:rPr>
                <w:rFonts w:ascii="Arial" w:hAnsi="Arial" w:cs="Arial"/>
                <w:sz w:val="22"/>
                <w:szCs w:val="22"/>
              </w:rPr>
            </w:pPr>
            <w:r w:rsidRPr="0069090B">
              <w:rPr>
                <w:rFonts w:ascii="Arial" w:hAnsi="Arial" w:cs="Arial"/>
                <w:sz w:val="22"/>
                <w:szCs w:val="22"/>
              </w:rPr>
              <w:t>the ceremony was completed,</w:t>
            </w:r>
          </w:p>
          <w:p w14:paraId="34E7B2C9" w14:textId="77777777" w:rsidR="0039545D" w:rsidRPr="0069090B" w:rsidRDefault="0039545D" w:rsidP="003845FA">
            <w:pPr>
              <w:pStyle w:val="ListParagraph"/>
              <w:numPr>
                <w:ilvl w:val="0"/>
                <w:numId w:val="58"/>
              </w:numPr>
              <w:rPr>
                <w:rFonts w:ascii="Arial" w:hAnsi="Arial" w:cs="Arial"/>
                <w:sz w:val="22"/>
                <w:szCs w:val="22"/>
              </w:rPr>
            </w:pPr>
            <w:r w:rsidRPr="0069090B">
              <w:rPr>
                <w:rFonts w:ascii="Arial" w:hAnsi="Arial" w:cs="Arial"/>
                <w:sz w:val="22"/>
                <w:szCs w:val="22"/>
              </w:rPr>
              <w:t xml:space="preserve">the ceremony was in a form </w:t>
            </w:r>
            <w:proofErr w:type="spellStart"/>
            <w:r w:rsidRPr="0069090B">
              <w:rPr>
                <w:rFonts w:ascii="Arial" w:hAnsi="Arial" w:cs="Arial"/>
                <w:sz w:val="22"/>
                <w:szCs w:val="22"/>
              </w:rPr>
              <w:t>recognised</w:t>
            </w:r>
            <w:proofErr w:type="spellEnd"/>
            <w:r w:rsidRPr="0069090B">
              <w:rPr>
                <w:rFonts w:ascii="Arial" w:hAnsi="Arial" w:cs="Arial"/>
                <w:sz w:val="22"/>
                <w:szCs w:val="22"/>
              </w:rPr>
              <w:t xml:space="preserve"> as sufficient for marriage by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religious body, or</w:t>
            </w:r>
          </w:p>
          <w:p w14:paraId="37C29513" w14:textId="77777777" w:rsidR="0039545D" w:rsidRPr="0069090B" w:rsidRDefault="0039545D" w:rsidP="003845FA">
            <w:pPr>
              <w:pStyle w:val="ListParagraph"/>
              <w:numPr>
                <w:ilvl w:val="0"/>
                <w:numId w:val="58"/>
              </w:numPr>
              <w:rPr>
                <w:rFonts w:ascii="Arial" w:hAnsi="Arial" w:cs="Arial"/>
                <w:sz w:val="22"/>
                <w:szCs w:val="22"/>
              </w:rPr>
            </w:pP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intended to perform a marriage when he conducted the ceremony.</w:t>
            </w:r>
          </w:p>
          <w:p w14:paraId="3EDDC6E4"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The trial judge dismissed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appeal, holding it was open to the Magistrate to make the above findings.</w:t>
            </w:r>
            <w:r w:rsidRPr="0069090B">
              <w:rPr>
                <w:rStyle w:val="FootnoteReference"/>
                <w:rFonts w:ascii="Arial" w:hAnsi="Arial" w:cs="Arial"/>
                <w:sz w:val="22"/>
                <w:szCs w:val="22"/>
              </w:rPr>
              <w:footnoteReference w:id="201"/>
            </w:r>
            <w:r w:rsidRPr="0069090B">
              <w:rPr>
                <w:rFonts w:ascii="Arial" w:hAnsi="Arial" w:cs="Arial"/>
                <w:sz w:val="22"/>
                <w:szCs w:val="22"/>
              </w:rPr>
              <w:t xml:space="preserve"> In particular, the trial judge </w:t>
            </w:r>
            <w:proofErr w:type="spellStart"/>
            <w:r w:rsidRPr="0069090B">
              <w:rPr>
                <w:rFonts w:ascii="Arial" w:hAnsi="Arial" w:cs="Arial"/>
                <w:sz w:val="22"/>
                <w:szCs w:val="22"/>
              </w:rPr>
              <w:t>emphasised</w:t>
            </w:r>
            <w:proofErr w:type="spellEnd"/>
            <w:r w:rsidRPr="0069090B">
              <w:rPr>
                <w:rFonts w:ascii="Arial" w:hAnsi="Arial" w:cs="Arial"/>
                <w:sz w:val="22"/>
                <w:szCs w:val="22"/>
              </w:rPr>
              <w:t xml:space="preserve"> that it did not matter that </w:t>
            </w:r>
            <w:proofErr w:type="spellStart"/>
            <w:r w:rsidRPr="0069090B">
              <w:rPr>
                <w:rFonts w:ascii="Arial" w:hAnsi="Arial" w:cs="Arial"/>
                <w:sz w:val="22"/>
                <w:szCs w:val="22"/>
              </w:rPr>
              <w:t>Ms</w:t>
            </w:r>
            <w:proofErr w:type="spellEnd"/>
            <w:r w:rsidRPr="0069090B">
              <w:rPr>
                <w:rFonts w:ascii="Arial" w:hAnsi="Arial" w:cs="Arial"/>
                <w:sz w:val="22"/>
                <w:szCs w:val="22"/>
              </w:rPr>
              <w:t xml:space="preserve"> C and </w:t>
            </w:r>
            <w:proofErr w:type="spellStart"/>
            <w:r w:rsidRPr="0069090B">
              <w:rPr>
                <w:rFonts w:ascii="Arial" w:hAnsi="Arial" w:cs="Arial"/>
                <w:sz w:val="22"/>
                <w:szCs w:val="22"/>
              </w:rPr>
              <w:t>Mr</w:t>
            </w:r>
            <w:proofErr w:type="spellEnd"/>
            <w:r w:rsidRPr="0069090B">
              <w:rPr>
                <w:rFonts w:ascii="Arial" w:hAnsi="Arial" w:cs="Arial"/>
                <w:sz w:val="22"/>
                <w:szCs w:val="22"/>
              </w:rPr>
              <w:t xml:space="preserve"> Shakir did not lodge a NOIM or that the marriage was not registered under the Marriage Act because the notice and registration are not requirements for the actual ‘</w:t>
            </w:r>
            <w:proofErr w:type="spellStart"/>
            <w:r w:rsidRPr="0069090B">
              <w:rPr>
                <w:rFonts w:ascii="Arial" w:hAnsi="Arial" w:cs="Arial"/>
                <w:sz w:val="22"/>
                <w:szCs w:val="22"/>
              </w:rPr>
              <w:t>solemnisation</w:t>
            </w:r>
            <w:proofErr w:type="spellEnd"/>
            <w:r w:rsidRPr="0069090B">
              <w:rPr>
                <w:rFonts w:ascii="Arial" w:hAnsi="Arial" w:cs="Arial"/>
                <w:sz w:val="22"/>
                <w:szCs w:val="22"/>
              </w:rPr>
              <w:t xml:space="preserve">’ of a marriage under the Marriage Act. In other words,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had still carried out the act of </w:t>
            </w:r>
            <w:proofErr w:type="spellStart"/>
            <w:r w:rsidRPr="0069090B">
              <w:rPr>
                <w:rFonts w:ascii="Arial" w:hAnsi="Arial" w:cs="Arial"/>
                <w:sz w:val="22"/>
                <w:szCs w:val="22"/>
              </w:rPr>
              <w:t>solemnising</w:t>
            </w:r>
            <w:proofErr w:type="spellEnd"/>
            <w:r w:rsidRPr="0069090B">
              <w:rPr>
                <w:rFonts w:ascii="Arial" w:hAnsi="Arial" w:cs="Arial"/>
                <w:sz w:val="22"/>
                <w:szCs w:val="22"/>
              </w:rPr>
              <w:t xml:space="preserve"> a marriage, even though the notice and registration requirements were not met.  </w:t>
            </w:r>
          </w:p>
          <w:p w14:paraId="5D23F7D6" w14:textId="77777777" w:rsidR="0039545D" w:rsidRPr="0069090B" w:rsidRDefault="0039545D" w:rsidP="003845FA">
            <w:pPr>
              <w:rPr>
                <w:rFonts w:ascii="Arial" w:hAnsi="Arial" w:cs="Arial"/>
                <w:sz w:val="22"/>
                <w:szCs w:val="22"/>
              </w:rPr>
            </w:pP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then applied for leave to appeal to the Victorian Court of Appeal but leave was refused.</w:t>
            </w:r>
            <w:r w:rsidRPr="0069090B">
              <w:rPr>
                <w:rStyle w:val="FootnoteReference"/>
                <w:rFonts w:ascii="Arial" w:hAnsi="Arial" w:cs="Arial"/>
                <w:sz w:val="22"/>
                <w:szCs w:val="22"/>
              </w:rPr>
              <w:footnoteReference w:id="202"/>
            </w:r>
          </w:p>
          <w:p w14:paraId="47E7B2DF" w14:textId="5A1BEB78" w:rsidR="0039545D" w:rsidRPr="0069090B" w:rsidRDefault="0039545D" w:rsidP="003845FA">
            <w:pPr>
              <w:rPr>
                <w:rFonts w:ascii="Arial" w:hAnsi="Arial" w:cs="Arial"/>
                <w:b/>
                <w:i/>
                <w:sz w:val="22"/>
                <w:szCs w:val="22"/>
              </w:rPr>
            </w:pPr>
            <w:r w:rsidRPr="0069090B">
              <w:rPr>
                <w:rFonts w:ascii="Arial" w:hAnsi="Arial" w:cs="Arial"/>
                <w:b/>
                <w:i/>
                <w:sz w:val="22"/>
                <w:szCs w:val="22"/>
              </w:rPr>
              <w:t>Removal from the register of Ministers of Religion</w:t>
            </w:r>
          </w:p>
          <w:p w14:paraId="1EC5DE98" w14:textId="77777777" w:rsidR="0039545D" w:rsidRPr="0069090B" w:rsidRDefault="0039545D" w:rsidP="003845FA">
            <w:pPr>
              <w:rPr>
                <w:rFonts w:ascii="Arial" w:hAnsi="Arial" w:cs="Arial"/>
                <w:sz w:val="22"/>
                <w:szCs w:val="22"/>
              </w:rPr>
            </w:pPr>
            <w:r w:rsidRPr="0069090B">
              <w:rPr>
                <w:rFonts w:ascii="Arial" w:hAnsi="Arial" w:cs="Arial"/>
                <w:sz w:val="22"/>
                <w:szCs w:val="22"/>
              </w:rPr>
              <w:t xml:space="preserve">Following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conviction, the Registrar of Ministers of Religion Victoria removed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name from the register of Ministers of Religion ordinarily resident in Victoria entitled to registration under the Marriage Act. In making this decision, the Registrar relied on subparagraph 33(1)(d)(</w:t>
            </w:r>
            <w:proofErr w:type="spellStart"/>
            <w:r w:rsidRPr="0069090B">
              <w:rPr>
                <w:rFonts w:ascii="Arial" w:hAnsi="Arial" w:cs="Arial"/>
                <w:sz w:val="22"/>
                <w:szCs w:val="22"/>
              </w:rPr>
              <w:t>i</w:t>
            </w:r>
            <w:proofErr w:type="spellEnd"/>
            <w:r w:rsidRPr="0069090B">
              <w:rPr>
                <w:rFonts w:ascii="Arial" w:hAnsi="Arial" w:cs="Arial"/>
                <w:sz w:val="22"/>
                <w:szCs w:val="22"/>
              </w:rPr>
              <w:t xml:space="preserve">) of the Marriage Act i.e. that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contraventions of the Marriage Act show him not to be a fit and proper person to be registered as a Minister of Religion.</w:t>
            </w:r>
          </w:p>
          <w:p w14:paraId="27F92EEF" w14:textId="77777777" w:rsidR="0039545D" w:rsidRPr="0069090B" w:rsidRDefault="0039545D" w:rsidP="003845FA">
            <w:pPr>
              <w:rPr>
                <w:rFonts w:ascii="Arial" w:hAnsi="Arial" w:cs="Arial"/>
                <w:sz w:val="22"/>
                <w:szCs w:val="22"/>
              </w:rPr>
            </w:pP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applied to the Administrative Appeals Tribunal for review of that decision.</w:t>
            </w:r>
          </w:p>
          <w:p w14:paraId="1D8A45C4" w14:textId="77777777" w:rsidR="0039545D" w:rsidRPr="0069090B" w:rsidRDefault="0039545D" w:rsidP="003845FA">
            <w:pPr>
              <w:rPr>
                <w:rFonts w:ascii="Arial" w:hAnsi="Arial" w:cs="Arial"/>
                <w:sz w:val="22"/>
                <w:szCs w:val="22"/>
              </w:rPr>
            </w:pPr>
            <w:r w:rsidRPr="0069090B">
              <w:rPr>
                <w:rFonts w:ascii="Arial" w:hAnsi="Arial" w:cs="Arial"/>
                <w:sz w:val="22"/>
                <w:szCs w:val="22"/>
              </w:rPr>
              <w:lastRenderedPageBreak/>
              <w:t xml:space="preserve">The Tribunal affirmed the Registrar’s decision, finding that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w:t>
            </w:r>
            <w:proofErr w:type="spellEnd"/>
            <w:r w:rsidRPr="0069090B">
              <w:rPr>
                <w:rFonts w:ascii="Arial" w:hAnsi="Arial" w:cs="Arial"/>
                <w:sz w:val="22"/>
                <w:szCs w:val="22"/>
              </w:rPr>
              <w:t xml:space="preserve"> was not a fit and proper person to </w:t>
            </w:r>
            <w:proofErr w:type="spellStart"/>
            <w:r w:rsidRPr="0069090B">
              <w:rPr>
                <w:rFonts w:ascii="Arial" w:hAnsi="Arial" w:cs="Arial"/>
                <w:sz w:val="22"/>
                <w:szCs w:val="22"/>
              </w:rPr>
              <w:t>solemnise</w:t>
            </w:r>
            <w:proofErr w:type="spellEnd"/>
            <w:r w:rsidRPr="0069090B">
              <w:rPr>
                <w:rFonts w:ascii="Arial" w:hAnsi="Arial" w:cs="Arial"/>
                <w:sz w:val="22"/>
                <w:szCs w:val="22"/>
              </w:rPr>
              <w:t xml:space="preserve"> marriages.</w:t>
            </w:r>
            <w:r w:rsidRPr="0069090B">
              <w:rPr>
                <w:rStyle w:val="FootnoteReference"/>
                <w:rFonts w:ascii="Arial" w:hAnsi="Arial" w:cs="Arial"/>
                <w:sz w:val="22"/>
                <w:szCs w:val="22"/>
              </w:rPr>
              <w:footnoteReference w:id="203"/>
            </w:r>
            <w:r w:rsidRPr="0069090B">
              <w:rPr>
                <w:rFonts w:ascii="Arial" w:hAnsi="Arial" w:cs="Arial"/>
                <w:sz w:val="22"/>
                <w:szCs w:val="22"/>
              </w:rPr>
              <w:t xml:space="preserve"> In making this decision, the Tribunal referred to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conviction under section 100 of the Marriage Act, the fact he had made incorrect, inconsistent and implausible statements in explaining the circumstances of the marriage and </w:t>
            </w:r>
            <w:proofErr w:type="spellStart"/>
            <w:r w:rsidRPr="0069090B">
              <w:rPr>
                <w:rFonts w:ascii="Arial" w:hAnsi="Arial" w:cs="Arial"/>
                <w:sz w:val="22"/>
                <w:szCs w:val="22"/>
              </w:rPr>
              <w:t>Mr</w:t>
            </w:r>
            <w:proofErr w:type="spellEnd"/>
            <w:r w:rsidRPr="0069090B">
              <w:rPr>
                <w:rFonts w:ascii="Arial" w:hAnsi="Arial" w:cs="Arial"/>
                <w:sz w:val="22"/>
                <w:szCs w:val="22"/>
              </w:rPr>
              <w:t xml:space="preserve"> </w:t>
            </w:r>
            <w:proofErr w:type="spellStart"/>
            <w:r w:rsidRPr="0069090B">
              <w:rPr>
                <w:rFonts w:ascii="Arial" w:hAnsi="Arial" w:cs="Arial"/>
                <w:sz w:val="22"/>
                <w:szCs w:val="22"/>
              </w:rPr>
              <w:t>Omerdic’s</w:t>
            </w:r>
            <w:proofErr w:type="spellEnd"/>
            <w:r w:rsidRPr="0069090B">
              <w:rPr>
                <w:rFonts w:ascii="Arial" w:hAnsi="Arial" w:cs="Arial"/>
                <w:sz w:val="22"/>
                <w:szCs w:val="22"/>
              </w:rPr>
              <w:t xml:space="preserve"> lack of remorse for his actions. </w:t>
            </w:r>
          </w:p>
          <w:p w14:paraId="5CA339DB" w14:textId="77777777" w:rsidR="0039545D" w:rsidRPr="0069090B" w:rsidRDefault="0039545D" w:rsidP="003845FA">
            <w:pPr>
              <w:rPr>
                <w:rFonts w:ascii="Arial" w:hAnsi="Arial" w:cs="Arial"/>
                <w:i/>
                <w:sz w:val="22"/>
                <w:szCs w:val="22"/>
              </w:rPr>
            </w:pPr>
            <w:r w:rsidRPr="0069090B">
              <w:rPr>
                <w:rFonts w:ascii="Arial" w:hAnsi="Arial" w:cs="Arial"/>
                <w:i/>
                <w:sz w:val="22"/>
                <w:szCs w:val="22"/>
              </w:rPr>
              <w:t>Note – This case study is a summary of real events. The relevant court cases are listed in the footnotes above.</w:t>
            </w:r>
          </w:p>
        </w:tc>
      </w:tr>
    </w:tbl>
    <w:p w14:paraId="097F7622" w14:textId="77777777" w:rsidR="0039545D" w:rsidRPr="0030569A" w:rsidRDefault="0039545D" w:rsidP="003845FA">
      <w:pPr>
        <w:pStyle w:val="Heading2"/>
        <w:rPr>
          <w:sz w:val="22"/>
        </w:rPr>
      </w:pPr>
      <w:bookmarkStart w:id="535" w:name="_Toc505079075"/>
      <w:bookmarkStart w:id="536" w:name="_Toc508964027"/>
      <w:bookmarkStart w:id="537" w:name="_Toc105934205"/>
    </w:p>
    <w:p w14:paraId="2B9B56D9" w14:textId="35D3235A" w:rsidR="0039545D" w:rsidRPr="0030569A" w:rsidRDefault="0039545D" w:rsidP="00627A22">
      <w:pPr>
        <w:pStyle w:val="Heading3"/>
      </w:pPr>
      <w:bookmarkStart w:id="538" w:name="_Toc205388383"/>
      <w:r w:rsidRPr="00D403E4">
        <w:t>Solemnisation of a marriage by an unauthorised person</w:t>
      </w:r>
      <w:bookmarkEnd w:id="535"/>
      <w:bookmarkEnd w:id="536"/>
      <w:bookmarkEnd w:id="537"/>
      <w:bookmarkEnd w:id="538"/>
    </w:p>
    <w:p w14:paraId="015F8B4B" w14:textId="669B2315" w:rsidR="0039545D" w:rsidRPr="00D73ABE" w:rsidRDefault="0039545D" w:rsidP="00167A55">
      <w:pPr>
        <w:pStyle w:val="PlainParagraph"/>
        <w:numPr>
          <w:ilvl w:val="1"/>
          <w:numId w:val="66"/>
        </w:numPr>
        <w:spacing w:line="276" w:lineRule="auto"/>
      </w:pPr>
      <w:r w:rsidRPr="00627A22">
        <w:rPr>
          <w:b/>
        </w:rPr>
        <w:t>Section 101 of the Marriage Act</w:t>
      </w:r>
      <w:r w:rsidRPr="00D73ABE">
        <w:t xml:space="preserve"> prohibits a person from solemnising a marriage, or purporting to solemnise a marriage in Australia or under Part V of the Marriage Act, unless the person is authorised by or under the Marriage Act to solemnise marriages.</w:t>
      </w:r>
    </w:p>
    <w:p w14:paraId="496F6229" w14:textId="2899590A" w:rsidR="0039545D" w:rsidRPr="00D73ABE" w:rsidRDefault="0039545D" w:rsidP="00167A55">
      <w:pPr>
        <w:pStyle w:val="PlainParagraph"/>
        <w:numPr>
          <w:ilvl w:val="1"/>
          <w:numId w:val="66"/>
        </w:numPr>
        <w:spacing w:line="276" w:lineRule="auto"/>
      </w:pPr>
      <w:r w:rsidRPr="00D73ABE">
        <w:t>Celebrants who have been deregistered may be subject to criminal conviction under section 101 if they continue to solemnise marriages.</w:t>
      </w:r>
    </w:p>
    <w:p w14:paraId="5115954A" w14:textId="430D468E" w:rsidR="0039545D" w:rsidRPr="00D73ABE" w:rsidRDefault="0039545D" w:rsidP="00167A55">
      <w:pPr>
        <w:pStyle w:val="ListParagraph"/>
        <w:numPr>
          <w:ilvl w:val="1"/>
          <w:numId w:val="66"/>
        </w:numPr>
        <w:spacing w:before="240" w:after="240"/>
        <w:rPr>
          <w:rFonts w:ascii="Arial" w:hAnsi="Arial" w:cs="Arial"/>
          <w:szCs w:val="22"/>
        </w:rPr>
      </w:pPr>
      <w:r w:rsidRPr="00D73ABE">
        <w:rPr>
          <w:rFonts w:ascii="Arial" w:hAnsi="Arial" w:cs="Arial"/>
          <w:szCs w:val="22"/>
        </w:rPr>
        <w:t xml:space="preserve">The penalty for contravening section 101 is 5 penalty units or imprisonment for </w:t>
      </w:r>
      <w:r w:rsidR="00520EF7">
        <w:rPr>
          <w:rFonts w:ascii="Arial" w:hAnsi="Arial" w:cs="Arial"/>
          <w:szCs w:val="22"/>
        </w:rPr>
        <w:br/>
      </w:r>
      <w:r w:rsidRPr="00D73ABE">
        <w:rPr>
          <w:rFonts w:ascii="Arial" w:hAnsi="Arial" w:cs="Arial"/>
          <w:szCs w:val="22"/>
        </w:rPr>
        <w:t>6 months.</w:t>
      </w:r>
    </w:p>
    <w:p w14:paraId="404BA327" w14:textId="77777777" w:rsidR="00A81369" w:rsidRDefault="00A81369" w:rsidP="003845FA">
      <w:pPr>
        <w:pStyle w:val="Heading2"/>
        <w:spacing w:after="120"/>
      </w:pPr>
      <w:r>
        <w:br/>
      </w:r>
    </w:p>
    <w:p w14:paraId="27739E19" w14:textId="77777777" w:rsidR="00A81369" w:rsidRDefault="00A81369">
      <w:pPr>
        <w:spacing w:before="0" w:after="160" w:line="259" w:lineRule="auto"/>
        <w:rPr>
          <w:rFonts w:ascii="Arial" w:eastAsiaTheme="majorEastAsia" w:hAnsi="Arial" w:cs="Arial"/>
          <w:b/>
          <w:sz w:val="28"/>
          <w:szCs w:val="28"/>
          <w:u w:val="single"/>
          <w:lang w:val="en-AU" w:eastAsia="en-AU" w:bidi="ar-SA"/>
        </w:rPr>
      </w:pPr>
      <w:r>
        <w:br w:type="page"/>
      </w:r>
    </w:p>
    <w:p w14:paraId="376D7DFF" w14:textId="5EFAC4CC" w:rsidR="0039545D" w:rsidRPr="00EB3839" w:rsidRDefault="00D518A7" w:rsidP="003845FA">
      <w:pPr>
        <w:pStyle w:val="Heading2"/>
        <w:spacing w:after="120"/>
      </w:pPr>
      <w:bookmarkStart w:id="539" w:name="_Toc205388384"/>
      <w:r w:rsidRPr="00EB3839">
        <w:lastRenderedPageBreak/>
        <w:t>O</w:t>
      </w:r>
      <w:r w:rsidR="0039545D" w:rsidRPr="00EB3839">
        <w:t xml:space="preserve">ffences under the </w:t>
      </w:r>
      <w:r w:rsidR="00AB62ED">
        <w:t>M</w:t>
      </w:r>
      <w:r w:rsidR="0039545D" w:rsidRPr="00EB3839">
        <w:t xml:space="preserve">arriage </w:t>
      </w:r>
      <w:r w:rsidR="00AB62ED">
        <w:t>R</w:t>
      </w:r>
      <w:r w:rsidR="0039545D" w:rsidRPr="00EB3839">
        <w:t>egulations</w:t>
      </w:r>
      <w:bookmarkEnd w:id="539"/>
    </w:p>
    <w:p w14:paraId="7E878144" w14:textId="21EF855C" w:rsidR="0039545D" w:rsidRPr="00D73ABE" w:rsidRDefault="0039545D" w:rsidP="003845FA">
      <w:pPr>
        <w:pStyle w:val="Heading3"/>
        <w:spacing w:before="0"/>
      </w:pPr>
      <w:bookmarkStart w:id="540" w:name="_Toc205388385"/>
      <w:r w:rsidRPr="00D73ABE">
        <w:t>Failure to comply with record keeping requirements</w:t>
      </w:r>
      <w:bookmarkEnd w:id="540"/>
    </w:p>
    <w:p w14:paraId="2F77018B" w14:textId="05350CE6" w:rsidR="0039545D" w:rsidRPr="00D73ABE" w:rsidRDefault="0039545D" w:rsidP="00167A55">
      <w:pPr>
        <w:pStyle w:val="ListParagraph"/>
        <w:numPr>
          <w:ilvl w:val="1"/>
          <w:numId w:val="66"/>
        </w:numPr>
        <w:rPr>
          <w:rFonts w:ascii="Arial" w:hAnsi="Arial" w:cs="Arial"/>
        </w:rPr>
      </w:pPr>
      <w:r w:rsidRPr="002D6BB1">
        <w:rPr>
          <w:rFonts w:ascii="Arial" w:hAnsi="Arial" w:cs="Arial"/>
        </w:rPr>
        <w:t xml:space="preserve">Subsection 73(5) of the Marriage Regulations requires </w:t>
      </w:r>
      <w:proofErr w:type="spellStart"/>
      <w:r w:rsidRPr="002D6BB1">
        <w:rPr>
          <w:rFonts w:ascii="Arial" w:hAnsi="Arial" w:cs="Arial"/>
        </w:rPr>
        <w:t>authorised</w:t>
      </w:r>
      <w:proofErr w:type="spellEnd"/>
      <w:r w:rsidRPr="002D6BB1">
        <w:rPr>
          <w:rFonts w:ascii="Arial" w:hAnsi="Arial" w:cs="Arial"/>
        </w:rPr>
        <w:t xml:space="preserve"> celebrants to</w:t>
      </w:r>
      <w:r w:rsidRPr="00D73ABE">
        <w:rPr>
          <w:rFonts w:ascii="Arial" w:hAnsi="Arial" w:cs="Arial"/>
        </w:rPr>
        <w:t xml:space="preserve"> record details about each Form 15 Certificate of Marriage they are issued with. </w:t>
      </w:r>
    </w:p>
    <w:p w14:paraId="03830472" w14:textId="2A2309EF" w:rsidR="0039545D" w:rsidRPr="00D73ABE" w:rsidRDefault="0039545D" w:rsidP="00167A55">
      <w:pPr>
        <w:pStyle w:val="PlainParagraph"/>
        <w:numPr>
          <w:ilvl w:val="1"/>
          <w:numId w:val="66"/>
        </w:numPr>
        <w:spacing w:line="276" w:lineRule="auto"/>
      </w:pPr>
      <w:r w:rsidRPr="00D73ABE">
        <w:t>Failing to comply with subsection 73(5) is an offence under subsection 74(1) of the Marriage Regulations. The penalty for an offence under subsection 74(1) is two penalty units.</w:t>
      </w:r>
    </w:p>
    <w:p w14:paraId="544E3FD0" w14:textId="2AC9E725" w:rsidR="0039545D" w:rsidRPr="0030569A" w:rsidRDefault="0039545D" w:rsidP="00167A55">
      <w:pPr>
        <w:pStyle w:val="PlainParagraph"/>
        <w:numPr>
          <w:ilvl w:val="1"/>
          <w:numId w:val="66"/>
        </w:numPr>
        <w:spacing w:line="276" w:lineRule="auto"/>
      </w:pPr>
      <w:r w:rsidRPr="0030569A">
        <w:t>Further, an authorised celebrant may receive a written request from the Attorney-General to provide a copy of their records relating to Form 15 Certificates of Marriage to a specified person.</w:t>
      </w:r>
      <w:r w:rsidRPr="0030569A">
        <w:rPr>
          <w:rStyle w:val="FootnoteReference"/>
        </w:rPr>
        <w:footnoteReference w:id="204"/>
      </w:r>
      <w:r w:rsidRPr="0030569A">
        <w:t xml:space="preserve"> Failing to comply with such a request is an offence under subsection 74(2) of the Marriage Regulations and carries a penalty of 2 penalty units.</w:t>
      </w:r>
    </w:p>
    <w:p w14:paraId="58F2E374" w14:textId="692D33A1" w:rsidR="0039545D" w:rsidRPr="0030569A" w:rsidRDefault="000419E6" w:rsidP="003845FA">
      <w:pPr>
        <w:pStyle w:val="Heading2"/>
      </w:pPr>
      <w:bookmarkStart w:id="541" w:name="_Toc314496048"/>
      <w:bookmarkStart w:id="542" w:name="_Toc505079076"/>
      <w:bookmarkStart w:id="543" w:name="_Toc508964028"/>
      <w:bookmarkStart w:id="544" w:name="_Toc105934206"/>
      <w:bookmarkStart w:id="545" w:name="_Toc205388386"/>
      <w:r>
        <w:t>Offences relevant to marrying couples</w:t>
      </w:r>
      <w:bookmarkEnd w:id="541"/>
      <w:bookmarkEnd w:id="542"/>
      <w:bookmarkEnd w:id="543"/>
      <w:bookmarkEnd w:id="544"/>
      <w:bookmarkEnd w:id="545"/>
    </w:p>
    <w:p w14:paraId="790CD19F" w14:textId="77777777" w:rsidR="0039545D" w:rsidRPr="0030569A" w:rsidRDefault="0039545D" w:rsidP="00167A55">
      <w:pPr>
        <w:pStyle w:val="PlainParagraph"/>
        <w:numPr>
          <w:ilvl w:val="1"/>
          <w:numId w:val="66"/>
        </w:numPr>
        <w:spacing w:line="276" w:lineRule="auto"/>
      </w:pPr>
      <w:r w:rsidRPr="0030569A">
        <w:t>To help ensure that parties to a marriage do not commit an offence under the Marriage Act, authorised celebrants should ensure parties are aware of the offences summarised in the table below.</w:t>
      </w:r>
    </w:p>
    <w:tbl>
      <w:tblPr>
        <w:tblStyle w:val="TableGrid"/>
        <w:tblW w:w="0" w:type="auto"/>
        <w:tblLook w:val="04A0" w:firstRow="1" w:lastRow="0" w:firstColumn="1" w:lastColumn="0" w:noHBand="0" w:noVBand="1"/>
      </w:tblPr>
      <w:tblGrid>
        <w:gridCol w:w="1506"/>
        <w:gridCol w:w="5405"/>
        <w:gridCol w:w="2105"/>
      </w:tblGrid>
      <w:tr w:rsidR="0039545D" w:rsidRPr="0030569A" w14:paraId="79D6CA4B" w14:textId="77777777" w:rsidTr="00D73ABE">
        <w:tc>
          <w:tcPr>
            <w:tcW w:w="1506" w:type="dxa"/>
            <w:tcBorders>
              <w:top w:val="single" w:sz="4" w:space="0" w:color="auto"/>
              <w:left w:val="single" w:sz="4" w:space="0" w:color="auto"/>
              <w:bottom w:val="single" w:sz="4" w:space="0" w:color="auto"/>
              <w:right w:val="single" w:sz="4" w:space="0" w:color="auto"/>
            </w:tcBorders>
          </w:tcPr>
          <w:p w14:paraId="7BD2C3F5" w14:textId="77777777" w:rsidR="0039545D" w:rsidRPr="0030569A" w:rsidRDefault="0039545D" w:rsidP="003845FA">
            <w:pPr>
              <w:spacing w:before="60" w:after="60"/>
              <w:rPr>
                <w:rFonts w:ascii="Arial" w:hAnsi="Arial" w:cs="Arial"/>
                <w:b/>
                <w:szCs w:val="22"/>
              </w:rPr>
            </w:pPr>
            <w:r w:rsidRPr="0030569A">
              <w:rPr>
                <w:rFonts w:ascii="Arial" w:hAnsi="Arial" w:cs="Arial"/>
                <w:b/>
                <w:szCs w:val="22"/>
              </w:rPr>
              <w:t xml:space="preserve">Section of the Marriage Act </w:t>
            </w:r>
          </w:p>
        </w:tc>
        <w:tc>
          <w:tcPr>
            <w:tcW w:w="5405" w:type="dxa"/>
            <w:tcBorders>
              <w:top w:val="single" w:sz="4" w:space="0" w:color="auto"/>
              <w:left w:val="single" w:sz="4" w:space="0" w:color="auto"/>
              <w:bottom w:val="single" w:sz="4" w:space="0" w:color="auto"/>
              <w:right w:val="single" w:sz="4" w:space="0" w:color="auto"/>
            </w:tcBorders>
          </w:tcPr>
          <w:p w14:paraId="5FB4904D" w14:textId="77777777" w:rsidR="0039545D" w:rsidRPr="0030569A" w:rsidRDefault="0039545D" w:rsidP="003845FA">
            <w:pPr>
              <w:spacing w:before="60" w:after="60"/>
              <w:rPr>
                <w:rFonts w:ascii="Arial" w:hAnsi="Arial" w:cs="Arial"/>
                <w:b/>
                <w:szCs w:val="22"/>
              </w:rPr>
            </w:pPr>
            <w:r w:rsidRPr="0030569A">
              <w:rPr>
                <w:rFonts w:ascii="Arial" w:hAnsi="Arial" w:cs="Arial"/>
                <w:b/>
                <w:szCs w:val="22"/>
              </w:rPr>
              <w:t>Offence</w:t>
            </w:r>
          </w:p>
        </w:tc>
        <w:tc>
          <w:tcPr>
            <w:tcW w:w="2105" w:type="dxa"/>
            <w:tcBorders>
              <w:top w:val="single" w:sz="4" w:space="0" w:color="auto"/>
              <w:left w:val="single" w:sz="4" w:space="0" w:color="auto"/>
              <w:bottom w:val="single" w:sz="4" w:space="0" w:color="auto"/>
              <w:right w:val="single" w:sz="4" w:space="0" w:color="auto"/>
            </w:tcBorders>
          </w:tcPr>
          <w:p w14:paraId="2D10D562" w14:textId="77777777" w:rsidR="0039545D" w:rsidRPr="0030569A" w:rsidRDefault="0039545D" w:rsidP="003845FA">
            <w:pPr>
              <w:spacing w:before="60" w:after="60"/>
              <w:rPr>
                <w:rFonts w:ascii="Arial" w:hAnsi="Arial" w:cs="Arial"/>
                <w:b/>
                <w:szCs w:val="22"/>
              </w:rPr>
            </w:pPr>
            <w:r w:rsidRPr="0030569A">
              <w:rPr>
                <w:rFonts w:ascii="Arial" w:hAnsi="Arial" w:cs="Arial"/>
                <w:b/>
                <w:szCs w:val="22"/>
              </w:rPr>
              <w:t>Penalty</w:t>
            </w:r>
          </w:p>
        </w:tc>
      </w:tr>
      <w:tr w:rsidR="0039545D" w:rsidRPr="0030569A" w14:paraId="027AAC8C" w14:textId="77777777" w:rsidTr="00D73ABE">
        <w:tc>
          <w:tcPr>
            <w:tcW w:w="1506" w:type="dxa"/>
            <w:tcBorders>
              <w:top w:val="single" w:sz="4" w:space="0" w:color="auto"/>
              <w:left w:val="single" w:sz="4" w:space="0" w:color="auto"/>
              <w:bottom w:val="single" w:sz="4" w:space="0" w:color="auto"/>
              <w:right w:val="single" w:sz="4" w:space="0" w:color="auto"/>
            </w:tcBorders>
          </w:tcPr>
          <w:p w14:paraId="401B9A34" w14:textId="77777777" w:rsidR="0039545D" w:rsidRPr="0030569A" w:rsidRDefault="0039545D" w:rsidP="003845FA">
            <w:pPr>
              <w:spacing w:before="60" w:after="60"/>
              <w:rPr>
                <w:rFonts w:ascii="Arial" w:hAnsi="Arial" w:cs="Arial"/>
                <w:szCs w:val="22"/>
              </w:rPr>
            </w:pPr>
            <w:r w:rsidRPr="0030569A">
              <w:rPr>
                <w:rFonts w:ascii="Arial" w:hAnsi="Arial" w:cs="Arial"/>
                <w:szCs w:val="22"/>
              </w:rPr>
              <w:t>94(1)</w:t>
            </w:r>
          </w:p>
        </w:tc>
        <w:tc>
          <w:tcPr>
            <w:tcW w:w="5405" w:type="dxa"/>
            <w:tcBorders>
              <w:top w:val="single" w:sz="4" w:space="0" w:color="auto"/>
              <w:left w:val="single" w:sz="4" w:space="0" w:color="auto"/>
              <w:bottom w:val="single" w:sz="4" w:space="0" w:color="auto"/>
              <w:right w:val="single" w:sz="4" w:space="0" w:color="auto"/>
            </w:tcBorders>
          </w:tcPr>
          <w:p w14:paraId="7DF79993" w14:textId="77777777" w:rsidR="0039545D" w:rsidRPr="0030569A" w:rsidRDefault="0039545D" w:rsidP="003845FA">
            <w:pPr>
              <w:spacing w:before="60" w:after="60"/>
              <w:rPr>
                <w:rFonts w:ascii="Arial" w:hAnsi="Arial" w:cs="Arial"/>
                <w:szCs w:val="22"/>
              </w:rPr>
            </w:pPr>
            <w:r w:rsidRPr="0030569A">
              <w:rPr>
                <w:rFonts w:ascii="Arial" w:hAnsi="Arial" w:cs="Arial"/>
                <w:szCs w:val="22"/>
              </w:rPr>
              <w:t>It is an offence for a person to go through a form or ceremony of marriage while still married to some other person. This is often referred to as the offence of ‘bigamy’.</w:t>
            </w:r>
          </w:p>
        </w:tc>
        <w:tc>
          <w:tcPr>
            <w:tcW w:w="2105" w:type="dxa"/>
            <w:tcBorders>
              <w:top w:val="single" w:sz="4" w:space="0" w:color="auto"/>
              <w:left w:val="single" w:sz="4" w:space="0" w:color="auto"/>
              <w:bottom w:val="single" w:sz="4" w:space="0" w:color="auto"/>
              <w:right w:val="single" w:sz="4" w:space="0" w:color="auto"/>
            </w:tcBorders>
          </w:tcPr>
          <w:p w14:paraId="1ECB90B2"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5 years</w:t>
            </w:r>
          </w:p>
        </w:tc>
      </w:tr>
      <w:tr w:rsidR="0039545D" w:rsidRPr="0030569A" w14:paraId="3F26AEAD" w14:textId="77777777" w:rsidTr="00D73ABE">
        <w:tc>
          <w:tcPr>
            <w:tcW w:w="1506" w:type="dxa"/>
            <w:tcBorders>
              <w:top w:val="single" w:sz="4" w:space="0" w:color="auto"/>
              <w:left w:val="single" w:sz="4" w:space="0" w:color="auto"/>
              <w:bottom w:val="single" w:sz="4" w:space="0" w:color="auto"/>
              <w:right w:val="single" w:sz="4" w:space="0" w:color="auto"/>
            </w:tcBorders>
          </w:tcPr>
          <w:p w14:paraId="373A2CF5" w14:textId="77777777" w:rsidR="0039545D" w:rsidRPr="0030569A" w:rsidRDefault="0039545D" w:rsidP="003845FA">
            <w:pPr>
              <w:spacing w:before="60" w:after="60"/>
              <w:rPr>
                <w:rFonts w:ascii="Arial" w:hAnsi="Arial" w:cs="Arial"/>
                <w:szCs w:val="22"/>
              </w:rPr>
            </w:pPr>
            <w:r w:rsidRPr="0030569A">
              <w:rPr>
                <w:rFonts w:ascii="Arial" w:hAnsi="Arial" w:cs="Arial"/>
                <w:szCs w:val="22"/>
              </w:rPr>
              <w:t>94(4)</w:t>
            </w:r>
          </w:p>
        </w:tc>
        <w:tc>
          <w:tcPr>
            <w:tcW w:w="5405" w:type="dxa"/>
            <w:tcBorders>
              <w:top w:val="single" w:sz="4" w:space="0" w:color="auto"/>
              <w:left w:val="single" w:sz="4" w:space="0" w:color="auto"/>
              <w:bottom w:val="single" w:sz="4" w:space="0" w:color="auto"/>
              <w:right w:val="single" w:sz="4" w:space="0" w:color="auto"/>
            </w:tcBorders>
          </w:tcPr>
          <w:p w14:paraId="4DDB9264" w14:textId="77777777" w:rsidR="0039545D" w:rsidRPr="0030569A" w:rsidRDefault="0039545D" w:rsidP="003845FA">
            <w:pPr>
              <w:spacing w:before="60" w:after="60"/>
              <w:rPr>
                <w:rFonts w:ascii="Arial" w:hAnsi="Arial" w:cs="Arial"/>
                <w:szCs w:val="22"/>
              </w:rPr>
            </w:pPr>
            <w:r w:rsidRPr="0030569A">
              <w:rPr>
                <w:rFonts w:ascii="Arial" w:hAnsi="Arial" w:cs="Arial"/>
                <w:szCs w:val="22"/>
              </w:rPr>
              <w:t>It is an offence to go through a form or ceremony of marriage with a person who is married, knowing or having reasonable grounds to believe that the latter person is married.</w:t>
            </w:r>
          </w:p>
        </w:tc>
        <w:tc>
          <w:tcPr>
            <w:tcW w:w="2105" w:type="dxa"/>
            <w:tcBorders>
              <w:top w:val="single" w:sz="4" w:space="0" w:color="auto"/>
              <w:left w:val="single" w:sz="4" w:space="0" w:color="auto"/>
              <w:bottom w:val="single" w:sz="4" w:space="0" w:color="auto"/>
              <w:right w:val="single" w:sz="4" w:space="0" w:color="auto"/>
            </w:tcBorders>
          </w:tcPr>
          <w:p w14:paraId="7B8BD992"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5 years</w:t>
            </w:r>
          </w:p>
        </w:tc>
      </w:tr>
      <w:tr w:rsidR="0039545D" w:rsidRPr="0030569A" w14:paraId="6225B173" w14:textId="77777777" w:rsidTr="00D73ABE">
        <w:tc>
          <w:tcPr>
            <w:tcW w:w="1506" w:type="dxa"/>
            <w:tcBorders>
              <w:top w:val="single" w:sz="4" w:space="0" w:color="auto"/>
              <w:left w:val="single" w:sz="4" w:space="0" w:color="auto"/>
              <w:bottom w:val="single" w:sz="4" w:space="0" w:color="auto"/>
              <w:right w:val="single" w:sz="4" w:space="0" w:color="auto"/>
            </w:tcBorders>
          </w:tcPr>
          <w:p w14:paraId="4A07E768" w14:textId="77777777" w:rsidR="0039545D" w:rsidRPr="0030569A" w:rsidRDefault="0039545D" w:rsidP="003845FA">
            <w:pPr>
              <w:spacing w:before="60" w:after="60"/>
              <w:rPr>
                <w:rFonts w:ascii="Arial" w:hAnsi="Arial" w:cs="Arial"/>
                <w:szCs w:val="22"/>
              </w:rPr>
            </w:pPr>
            <w:r w:rsidRPr="0030569A">
              <w:rPr>
                <w:rFonts w:ascii="Arial" w:hAnsi="Arial" w:cs="Arial"/>
                <w:szCs w:val="22"/>
              </w:rPr>
              <w:t>95(1)</w:t>
            </w:r>
          </w:p>
        </w:tc>
        <w:tc>
          <w:tcPr>
            <w:tcW w:w="5405" w:type="dxa"/>
            <w:tcBorders>
              <w:top w:val="single" w:sz="4" w:space="0" w:color="auto"/>
              <w:left w:val="single" w:sz="4" w:space="0" w:color="auto"/>
              <w:bottom w:val="single" w:sz="4" w:space="0" w:color="auto"/>
              <w:right w:val="single" w:sz="4" w:space="0" w:color="auto"/>
            </w:tcBorders>
          </w:tcPr>
          <w:p w14:paraId="2C456257" w14:textId="77777777" w:rsidR="0039545D" w:rsidRPr="0030569A" w:rsidRDefault="0039545D" w:rsidP="003845FA">
            <w:pPr>
              <w:spacing w:before="60" w:after="60"/>
              <w:rPr>
                <w:rFonts w:ascii="Arial" w:hAnsi="Arial" w:cs="Arial"/>
                <w:szCs w:val="22"/>
              </w:rPr>
            </w:pPr>
            <w:r w:rsidRPr="0030569A">
              <w:rPr>
                <w:rFonts w:ascii="Arial" w:hAnsi="Arial" w:cs="Arial"/>
                <w:szCs w:val="22"/>
              </w:rPr>
              <w:t xml:space="preserve">It is an offence to go through a form or ceremony of marriage with a person who is not of marriageable age i.e. 18 years of age (unless all requirements concerning consents and judicial order are met). </w:t>
            </w:r>
          </w:p>
        </w:tc>
        <w:tc>
          <w:tcPr>
            <w:tcW w:w="2105" w:type="dxa"/>
            <w:tcBorders>
              <w:top w:val="single" w:sz="4" w:space="0" w:color="auto"/>
              <w:left w:val="single" w:sz="4" w:space="0" w:color="auto"/>
              <w:bottom w:val="single" w:sz="4" w:space="0" w:color="auto"/>
              <w:right w:val="single" w:sz="4" w:space="0" w:color="auto"/>
            </w:tcBorders>
          </w:tcPr>
          <w:p w14:paraId="7CDA6A1C"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5 years</w:t>
            </w:r>
          </w:p>
        </w:tc>
      </w:tr>
      <w:tr w:rsidR="0039545D" w:rsidRPr="0030569A" w14:paraId="262E61AF" w14:textId="77777777" w:rsidTr="00D73ABE">
        <w:tc>
          <w:tcPr>
            <w:tcW w:w="1506" w:type="dxa"/>
            <w:tcBorders>
              <w:top w:val="single" w:sz="4" w:space="0" w:color="auto"/>
              <w:left w:val="single" w:sz="4" w:space="0" w:color="auto"/>
              <w:bottom w:val="single" w:sz="4" w:space="0" w:color="auto"/>
              <w:right w:val="single" w:sz="4" w:space="0" w:color="auto"/>
            </w:tcBorders>
          </w:tcPr>
          <w:p w14:paraId="5B157D97" w14:textId="77777777" w:rsidR="0039545D" w:rsidRPr="0030569A" w:rsidRDefault="0039545D" w:rsidP="003845FA">
            <w:pPr>
              <w:spacing w:before="60" w:after="60"/>
              <w:rPr>
                <w:rFonts w:ascii="Arial" w:hAnsi="Arial" w:cs="Arial"/>
                <w:szCs w:val="22"/>
              </w:rPr>
            </w:pPr>
            <w:r w:rsidRPr="0030569A">
              <w:rPr>
                <w:rFonts w:ascii="Arial" w:hAnsi="Arial" w:cs="Arial"/>
                <w:szCs w:val="22"/>
              </w:rPr>
              <w:t>95(2)</w:t>
            </w:r>
          </w:p>
        </w:tc>
        <w:tc>
          <w:tcPr>
            <w:tcW w:w="5405" w:type="dxa"/>
            <w:tcBorders>
              <w:top w:val="single" w:sz="4" w:space="0" w:color="auto"/>
              <w:left w:val="single" w:sz="4" w:space="0" w:color="auto"/>
              <w:bottom w:val="single" w:sz="4" w:space="0" w:color="auto"/>
              <w:right w:val="single" w:sz="4" w:space="0" w:color="auto"/>
            </w:tcBorders>
          </w:tcPr>
          <w:p w14:paraId="627FEA83" w14:textId="77777777" w:rsidR="0039545D" w:rsidRPr="0030569A" w:rsidRDefault="0039545D" w:rsidP="003845FA">
            <w:pPr>
              <w:spacing w:before="60" w:after="60"/>
              <w:rPr>
                <w:rFonts w:ascii="Arial" w:hAnsi="Arial" w:cs="Arial"/>
                <w:szCs w:val="22"/>
              </w:rPr>
            </w:pPr>
            <w:r w:rsidRPr="0030569A">
              <w:rPr>
                <w:rFonts w:ascii="Arial" w:hAnsi="Arial" w:cs="Arial"/>
                <w:szCs w:val="22"/>
              </w:rPr>
              <w:t>It is an offence to go through a form or ceremony of marriage with a person who is a minor unless the minor has been previously married or the necessary consents have been given or dispensed with.</w:t>
            </w:r>
          </w:p>
        </w:tc>
        <w:tc>
          <w:tcPr>
            <w:tcW w:w="2105" w:type="dxa"/>
            <w:tcBorders>
              <w:top w:val="single" w:sz="4" w:space="0" w:color="auto"/>
              <w:left w:val="single" w:sz="4" w:space="0" w:color="auto"/>
              <w:bottom w:val="single" w:sz="4" w:space="0" w:color="auto"/>
              <w:right w:val="single" w:sz="4" w:space="0" w:color="auto"/>
            </w:tcBorders>
          </w:tcPr>
          <w:p w14:paraId="60548991"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6 months or 5 penalty units</w:t>
            </w:r>
          </w:p>
        </w:tc>
      </w:tr>
      <w:tr w:rsidR="0039545D" w:rsidRPr="0030569A" w14:paraId="172B32B0" w14:textId="77777777" w:rsidTr="00D73ABE">
        <w:tc>
          <w:tcPr>
            <w:tcW w:w="1506" w:type="dxa"/>
            <w:tcBorders>
              <w:top w:val="single" w:sz="4" w:space="0" w:color="auto"/>
              <w:left w:val="single" w:sz="4" w:space="0" w:color="auto"/>
              <w:bottom w:val="single" w:sz="4" w:space="0" w:color="auto"/>
              <w:right w:val="single" w:sz="4" w:space="0" w:color="auto"/>
            </w:tcBorders>
          </w:tcPr>
          <w:p w14:paraId="5C664087" w14:textId="77777777" w:rsidR="0039545D" w:rsidRPr="0030569A" w:rsidRDefault="0039545D" w:rsidP="003845FA">
            <w:pPr>
              <w:spacing w:before="60" w:after="60"/>
              <w:rPr>
                <w:rFonts w:ascii="Arial" w:hAnsi="Arial" w:cs="Arial"/>
                <w:szCs w:val="22"/>
              </w:rPr>
            </w:pPr>
            <w:r w:rsidRPr="0030569A">
              <w:rPr>
                <w:rFonts w:ascii="Arial" w:hAnsi="Arial" w:cs="Arial"/>
                <w:szCs w:val="22"/>
              </w:rPr>
              <w:t>103</w:t>
            </w:r>
          </w:p>
        </w:tc>
        <w:tc>
          <w:tcPr>
            <w:tcW w:w="5405" w:type="dxa"/>
            <w:tcBorders>
              <w:top w:val="single" w:sz="4" w:space="0" w:color="auto"/>
              <w:left w:val="single" w:sz="4" w:space="0" w:color="auto"/>
              <w:bottom w:val="single" w:sz="4" w:space="0" w:color="auto"/>
              <w:right w:val="single" w:sz="4" w:space="0" w:color="auto"/>
            </w:tcBorders>
          </w:tcPr>
          <w:p w14:paraId="59C65F98" w14:textId="77777777" w:rsidR="0039545D" w:rsidRPr="0030569A" w:rsidRDefault="0039545D" w:rsidP="003845FA">
            <w:pPr>
              <w:spacing w:before="60" w:after="60"/>
              <w:rPr>
                <w:rFonts w:ascii="Arial" w:hAnsi="Arial" w:cs="Arial"/>
                <w:szCs w:val="22"/>
              </w:rPr>
            </w:pPr>
            <w:r w:rsidRPr="0030569A">
              <w:rPr>
                <w:rFonts w:ascii="Arial" w:hAnsi="Arial" w:cs="Arial"/>
                <w:szCs w:val="22"/>
              </w:rPr>
              <w:t xml:space="preserve">It is an offence for a person to go through a form or ceremony of marriage with another person knowing that the person </w:t>
            </w:r>
            <w:proofErr w:type="spellStart"/>
            <w:r w:rsidRPr="0030569A">
              <w:rPr>
                <w:rFonts w:ascii="Arial" w:hAnsi="Arial" w:cs="Arial"/>
                <w:szCs w:val="22"/>
              </w:rPr>
              <w:t>solemnising</w:t>
            </w:r>
            <w:proofErr w:type="spellEnd"/>
            <w:r w:rsidRPr="0030569A">
              <w:rPr>
                <w:rFonts w:ascii="Arial" w:hAnsi="Arial" w:cs="Arial"/>
                <w:szCs w:val="22"/>
              </w:rPr>
              <w:t xml:space="preserve"> the marriage is not </w:t>
            </w:r>
            <w:proofErr w:type="spellStart"/>
            <w:r w:rsidRPr="0030569A">
              <w:rPr>
                <w:rFonts w:ascii="Arial" w:hAnsi="Arial" w:cs="Arial"/>
                <w:szCs w:val="22"/>
              </w:rPr>
              <w:t>authorised</w:t>
            </w:r>
            <w:proofErr w:type="spellEnd"/>
            <w:r w:rsidRPr="0030569A">
              <w:rPr>
                <w:rFonts w:ascii="Arial" w:hAnsi="Arial" w:cs="Arial"/>
                <w:szCs w:val="22"/>
              </w:rPr>
              <w:t xml:space="preserve"> to do so, and having reason to believe that the other party to the marriage believes the person </w:t>
            </w:r>
            <w:proofErr w:type="spellStart"/>
            <w:r w:rsidRPr="0030569A">
              <w:rPr>
                <w:rFonts w:ascii="Arial" w:hAnsi="Arial" w:cs="Arial"/>
                <w:szCs w:val="22"/>
              </w:rPr>
              <w:t>solemnising</w:t>
            </w:r>
            <w:proofErr w:type="spellEnd"/>
            <w:r w:rsidRPr="0030569A">
              <w:rPr>
                <w:rFonts w:ascii="Arial" w:hAnsi="Arial" w:cs="Arial"/>
                <w:szCs w:val="22"/>
              </w:rPr>
              <w:t xml:space="preserve"> the marriage is </w:t>
            </w:r>
            <w:proofErr w:type="spellStart"/>
            <w:r w:rsidRPr="0030569A">
              <w:rPr>
                <w:rFonts w:ascii="Arial" w:hAnsi="Arial" w:cs="Arial"/>
                <w:szCs w:val="22"/>
              </w:rPr>
              <w:t>authorised</w:t>
            </w:r>
            <w:proofErr w:type="spellEnd"/>
            <w:r w:rsidRPr="0030569A">
              <w:rPr>
                <w:rFonts w:ascii="Arial" w:hAnsi="Arial" w:cs="Arial"/>
                <w:szCs w:val="22"/>
              </w:rPr>
              <w:t xml:space="preserve"> to </w:t>
            </w:r>
            <w:proofErr w:type="spellStart"/>
            <w:r w:rsidRPr="0030569A">
              <w:rPr>
                <w:rFonts w:ascii="Arial" w:hAnsi="Arial" w:cs="Arial"/>
                <w:szCs w:val="22"/>
              </w:rPr>
              <w:t>solemnise</w:t>
            </w:r>
            <w:proofErr w:type="spellEnd"/>
            <w:r w:rsidRPr="0030569A">
              <w:rPr>
                <w:rFonts w:ascii="Arial" w:hAnsi="Arial" w:cs="Arial"/>
                <w:szCs w:val="22"/>
              </w:rPr>
              <w:t xml:space="preserve"> marriages.</w:t>
            </w:r>
          </w:p>
        </w:tc>
        <w:tc>
          <w:tcPr>
            <w:tcW w:w="2105" w:type="dxa"/>
            <w:tcBorders>
              <w:top w:val="single" w:sz="4" w:space="0" w:color="auto"/>
              <w:left w:val="single" w:sz="4" w:space="0" w:color="auto"/>
              <w:bottom w:val="single" w:sz="4" w:space="0" w:color="auto"/>
              <w:right w:val="single" w:sz="4" w:space="0" w:color="auto"/>
            </w:tcBorders>
          </w:tcPr>
          <w:p w14:paraId="2A4E4148"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6 months or 5 penalty units</w:t>
            </w:r>
          </w:p>
        </w:tc>
      </w:tr>
      <w:tr w:rsidR="0039545D" w:rsidRPr="0030569A" w14:paraId="3E73D40D" w14:textId="77777777" w:rsidTr="00D73ABE">
        <w:tc>
          <w:tcPr>
            <w:tcW w:w="1506" w:type="dxa"/>
            <w:tcBorders>
              <w:top w:val="single" w:sz="4" w:space="0" w:color="auto"/>
              <w:left w:val="single" w:sz="4" w:space="0" w:color="auto"/>
              <w:bottom w:val="single" w:sz="4" w:space="0" w:color="auto"/>
              <w:right w:val="single" w:sz="4" w:space="0" w:color="auto"/>
            </w:tcBorders>
          </w:tcPr>
          <w:p w14:paraId="6F444102" w14:textId="77777777" w:rsidR="0039545D" w:rsidRPr="0030569A" w:rsidRDefault="0039545D" w:rsidP="003845FA">
            <w:pPr>
              <w:spacing w:before="60" w:after="60"/>
              <w:rPr>
                <w:rFonts w:ascii="Arial" w:hAnsi="Arial" w:cs="Arial"/>
                <w:szCs w:val="22"/>
              </w:rPr>
            </w:pPr>
            <w:r w:rsidRPr="0030569A">
              <w:rPr>
                <w:rFonts w:ascii="Arial" w:hAnsi="Arial" w:cs="Arial"/>
                <w:szCs w:val="22"/>
              </w:rPr>
              <w:lastRenderedPageBreak/>
              <w:t>104</w:t>
            </w:r>
          </w:p>
        </w:tc>
        <w:tc>
          <w:tcPr>
            <w:tcW w:w="5405" w:type="dxa"/>
            <w:tcBorders>
              <w:top w:val="single" w:sz="4" w:space="0" w:color="auto"/>
              <w:left w:val="single" w:sz="4" w:space="0" w:color="auto"/>
              <w:bottom w:val="single" w:sz="4" w:space="0" w:color="auto"/>
              <w:right w:val="single" w:sz="4" w:space="0" w:color="auto"/>
            </w:tcBorders>
          </w:tcPr>
          <w:p w14:paraId="07300826" w14:textId="6DBD1FA3" w:rsidR="0039545D" w:rsidRPr="0030569A" w:rsidRDefault="0039545D" w:rsidP="003845FA">
            <w:pPr>
              <w:spacing w:before="60" w:after="60"/>
              <w:rPr>
                <w:rFonts w:ascii="Arial" w:hAnsi="Arial" w:cs="Arial"/>
                <w:szCs w:val="22"/>
              </w:rPr>
            </w:pPr>
            <w:r w:rsidRPr="0030569A">
              <w:rPr>
                <w:rFonts w:ascii="Arial" w:hAnsi="Arial" w:cs="Arial"/>
                <w:szCs w:val="22"/>
              </w:rPr>
              <w:t xml:space="preserve">It is an offence for a person to give a NOIM to an </w:t>
            </w:r>
            <w:proofErr w:type="spellStart"/>
            <w:r w:rsidRPr="0030569A">
              <w:rPr>
                <w:rFonts w:ascii="Arial" w:hAnsi="Arial" w:cs="Arial"/>
                <w:szCs w:val="22"/>
              </w:rPr>
              <w:t>authorised</w:t>
            </w:r>
            <w:proofErr w:type="spellEnd"/>
            <w:r w:rsidRPr="0030569A">
              <w:rPr>
                <w:rFonts w:ascii="Arial" w:hAnsi="Arial" w:cs="Arial"/>
                <w:szCs w:val="22"/>
              </w:rPr>
              <w:t xml:space="preserve"> celebrant under section 42 or to sign such notices after they have been given if, to the knowledge of that person, the notice contains a false statement or error or is defective.</w:t>
            </w:r>
          </w:p>
        </w:tc>
        <w:tc>
          <w:tcPr>
            <w:tcW w:w="2105" w:type="dxa"/>
            <w:tcBorders>
              <w:top w:val="single" w:sz="4" w:space="0" w:color="auto"/>
              <w:left w:val="single" w:sz="4" w:space="0" w:color="auto"/>
              <w:bottom w:val="single" w:sz="4" w:space="0" w:color="auto"/>
              <w:right w:val="single" w:sz="4" w:space="0" w:color="auto"/>
            </w:tcBorders>
          </w:tcPr>
          <w:p w14:paraId="58B54DBB" w14:textId="77777777" w:rsidR="0039545D" w:rsidRPr="0030569A" w:rsidRDefault="0039545D" w:rsidP="003845FA">
            <w:pPr>
              <w:spacing w:before="60" w:after="60"/>
              <w:rPr>
                <w:rFonts w:ascii="Arial" w:hAnsi="Arial" w:cs="Arial"/>
                <w:szCs w:val="22"/>
              </w:rPr>
            </w:pPr>
            <w:r w:rsidRPr="0030569A">
              <w:rPr>
                <w:rFonts w:ascii="Arial" w:hAnsi="Arial" w:cs="Arial"/>
                <w:szCs w:val="22"/>
              </w:rPr>
              <w:t>Imprisonment for 6 months or 5 penalty units</w:t>
            </w:r>
          </w:p>
        </w:tc>
      </w:tr>
    </w:tbl>
    <w:p w14:paraId="1E10048F" w14:textId="64DF94EA" w:rsidR="009C794C" w:rsidRPr="009C794C" w:rsidRDefault="00D73ABE" w:rsidP="003845FA">
      <w:pPr>
        <w:pStyle w:val="Heading3"/>
      </w:pPr>
      <w:r>
        <w:br/>
      </w:r>
      <w:bookmarkStart w:id="546" w:name="_Toc205388387"/>
      <w:r w:rsidR="0039545D" w:rsidRPr="0030569A">
        <w:t xml:space="preserve">Case study </w:t>
      </w:r>
      <w:r w:rsidR="009C794C">
        <w:t>about o</w:t>
      </w:r>
      <w:r w:rsidR="0039545D" w:rsidRPr="0030569A">
        <w:t>ffences involving parties to a marriage</w:t>
      </w:r>
      <w:bookmarkEnd w:id="546"/>
      <w:r w:rsidR="005E272E">
        <w:br/>
      </w:r>
    </w:p>
    <w:tbl>
      <w:tblPr>
        <w:tblStyle w:val="TableGrid"/>
        <w:tblW w:w="0" w:type="auto"/>
        <w:shd w:val="clear" w:color="auto" w:fill="D9E2F3" w:themeFill="accent1" w:themeFillTint="33"/>
        <w:tblLook w:val="04A0" w:firstRow="1" w:lastRow="0" w:firstColumn="1" w:lastColumn="0" w:noHBand="0" w:noVBand="1"/>
      </w:tblPr>
      <w:tblGrid>
        <w:gridCol w:w="9016"/>
      </w:tblGrid>
      <w:tr w:rsidR="0039545D" w:rsidRPr="009478CC" w14:paraId="1378EBB7" w14:textId="77777777" w:rsidTr="0030569A">
        <w:tc>
          <w:tcPr>
            <w:tcW w:w="9016" w:type="dxa"/>
            <w:shd w:val="clear" w:color="auto" w:fill="D9E2F3" w:themeFill="accent1" w:themeFillTint="33"/>
          </w:tcPr>
          <w:p w14:paraId="5C39DF39" w14:textId="19ADC32C" w:rsidR="0039545D" w:rsidRPr="009478CC" w:rsidRDefault="0039545D" w:rsidP="00167A55">
            <w:pPr>
              <w:pStyle w:val="ListParagraph"/>
              <w:numPr>
                <w:ilvl w:val="1"/>
                <w:numId w:val="66"/>
              </w:numPr>
              <w:spacing w:before="240" w:after="240"/>
              <w:rPr>
                <w:rFonts w:ascii="Arial" w:hAnsi="Arial" w:cs="Arial"/>
                <w:b/>
                <w:sz w:val="22"/>
                <w:szCs w:val="22"/>
              </w:rPr>
            </w:pPr>
            <w:proofErr w:type="spellStart"/>
            <w:r w:rsidRPr="009478CC">
              <w:rPr>
                <w:rFonts w:ascii="Arial" w:hAnsi="Arial" w:cs="Arial"/>
                <w:b/>
                <w:i/>
                <w:sz w:val="22"/>
                <w:szCs w:val="22"/>
              </w:rPr>
              <w:t>Kirvan</w:t>
            </w:r>
            <w:proofErr w:type="spellEnd"/>
            <w:r w:rsidRPr="009478CC">
              <w:rPr>
                <w:rFonts w:ascii="Arial" w:hAnsi="Arial" w:cs="Arial"/>
                <w:b/>
                <w:i/>
                <w:sz w:val="22"/>
                <w:szCs w:val="22"/>
              </w:rPr>
              <w:t xml:space="preserve"> &amp; </w:t>
            </w:r>
            <w:proofErr w:type="spellStart"/>
            <w:r w:rsidRPr="009478CC">
              <w:rPr>
                <w:rFonts w:ascii="Arial" w:hAnsi="Arial" w:cs="Arial"/>
                <w:b/>
                <w:i/>
                <w:sz w:val="22"/>
                <w:szCs w:val="22"/>
              </w:rPr>
              <w:t>Tomaras</w:t>
            </w:r>
            <w:proofErr w:type="spellEnd"/>
            <w:r w:rsidRPr="009478CC">
              <w:rPr>
                <w:rFonts w:ascii="Arial" w:hAnsi="Arial" w:cs="Arial"/>
                <w:b/>
                <w:sz w:val="22"/>
                <w:szCs w:val="22"/>
              </w:rPr>
              <w:t xml:space="preserve"> [2018] </w:t>
            </w:r>
            <w:proofErr w:type="spellStart"/>
            <w:r w:rsidRPr="009478CC">
              <w:rPr>
                <w:rFonts w:ascii="Arial" w:hAnsi="Arial" w:cs="Arial"/>
                <w:b/>
                <w:sz w:val="22"/>
                <w:szCs w:val="22"/>
              </w:rPr>
              <w:t>FamCA</w:t>
            </w:r>
            <w:proofErr w:type="spellEnd"/>
            <w:r w:rsidRPr="009478CC">
              <w:rPr>
                <w:rFonts w:ascii="Arial" w:hAnsi="Arial" w:cs="Arial"/>
                <w:b/>
                <w:sz w:val="22"/>
                <w:szCs w:val="22"/>
              </w:rPr>
              <w:t xml:space="preserve"> 171</w:t>
            </w:r>
          </w:p>
          <w:p w14:paraId="33356AD8" w14:textId="77777777" w:rsidR="0039545D" w:rsidRPr="009478CC" w:rsidRDefault="0039545D" w:rsidP="003845FA">
            <w:pPr>
              <w:spacing w:before="240" w:after="240"/>
              <w:rPr>
                <w:rFonts w:ascii="Arial" w:hAnsi="Arial" w:cs="Arial"/>
                <w:sz w:val="22"/>
                <w:szCs w:val="22"/>
              </w:rPr>
            </w:pPr>
            <w:r w:rsidRPr="009478CC">
              <w:rPr>
                <w:rFonts w:ascii="Arial" w:hAnsi="Arial" w:cs="Arial"/>
                <w:sz w:val="22"/>
                <w:szCs w:val="22"/>
              </w:rPr>
              <w:t xml:space="preserve">In 2015,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married </w:t>
            </w:r>
            <w:proofErr w:type="spellStart"/>
            <w:r w:rsidRPr="009478CC">
              <w:rPr>
                <w:rFonts w:ascii="Arial" w:hAnsi="Arial" w:cs="Arial"/>
                <w:sz w:val="22"/>
                <w:szCs w:val="22"/>
              </w:rPr>
              <w:t>Mr</w:t>
            </w:r>
            <w:proofErr w:type="spellEnd"/>
            <w:r w:rsidRPr="009478CC">
              <w:rPr>
                <w:rFonts w:ascii="Arial" w:hAnsi="Arial" w:cs="Arial"/>
                <w:sz w:val="22"/>
                <w:szCs w:val="22"/>
              </w:rPr>
              <w:t xml:space="preserve"> D. Shortly after,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moved to Australia and separated from </w:t>
            </w:r>
            <w:proofErr w:type="spellStart"/>
            <w:r w:rsidRPr="009478CC">
              <w:rPr>
                <w:rFonts w:ascii="Arial" w:hAnsi="Arial" w:cs="Arial"/>
                <w:sz w:val="22"/>
                <w:szCs w:val="22"/>
              </w:rPr>
              <w:t>Mr</w:t>
            </w:r>
            <w:proofErr w:type="spellEnd"/>
            <w:r w:rsidRPr="009478CC">
              <w:rPr>
                <w:rFonts w:ascii="Arial" w:hAnsi="Arial" w:cs="Arial"/>
                <w:sz w:val="22"/>
                <w:szCs w:val="22"/>
              </w:rPr>
              <w:t xml:space="preserve"> D.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commenced proceedings for a divorce but as </w:t>
            </w:r>
            <w:proofErr w:type="spellStart"/>
            <w:r w:rsidRPr="009478CC">
              <w:rPr>
                <w:rFonts w:ascii="Arial" w:hAnsi="Arial" w:cs="Arial"/>
                <w:sz w:val="22"/>
                <w:szCs w:val="22"/>
              </w:rPr>
              <w:t>Mr</w:t>
            </w:r>
            <w:proofErr w:type="spellEnd"/>
            <w:r w:rsidRPr="009478CC">
              <w:rPr>
                <w:rFonts w:ascii="Arial" w:hAnsi="Arial" w:cs="Arial"/>
                <w:sz w:val="22"/>
                <w:szCs w:val="22"/>
              </w:rPr>
              <w:t xml:space="preserve"> D lived overseas, there were delays in </w:t>
            </w:r>
            <w:proofErr w:type="spellStart"/>
            <w:r w:rsidRPr="009478CC">
              <w:rPr>
                <w:rFonts w:ascii="Arial" w:hAnsi="Arial" w:cs="Arial"/>
                <w:sz w:val="22"/>
                <w:szCs w:val="22"/>
              </w:rPr>
              <w:t>finalising</w:t>
            </w:r>
            <w:proofErr w:type="spellEnd"/>
            <w:r w:rsidRPr="009478CC">
              <w:rPr>
                <w:rFonts w:ascii="Arial" w:hAnsi="Arial" w:cs="Arial"/>
                <w:sz w:val="22"/>
                <w:szCs w:val="22"/>
              </w:rPr>
              <w:t xml:space="preserve"> the divorce. In October 2017, a divorce order was made.</w:t>
            </w:r>
          </w:p>
          <w:p w14:paraId="2350B1D8" w14:textId="77777777" w:rsidR="0039545D" w:rsidRPr="009478CC" w:rsidRDefault="0039545D" w:rsidP="003845FA">
            <w:pPr>
              <w:spacing w:before="240" w:after="240"/>
              <w:rPr>
                <w:rFonts w:ascii="Arial" w:hAnsi="Arial" w:cs="Arial"/>
                <w:sz w:val="22"/>
                <w:szCs w:val="22"/>
              </w:rPr>
            </w:pPr>
            <w:r w:rsidRPr="009478CC">
              <w:rPr>
                <w:rFonts w:ascii="Arial" w:hAnsi="Arial" w:cs="Arial"/>
                <w:sz w:val="22"/>
                <w:szCs w:val="22"/>
              </w:rPr>
              <w:t xml:space="preserve">In March 2017,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met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Tomaras</w:t>
            </w:r>
            <w:proofErr w:type="spellEnd"/>
            <w:r w:rsidRPr="009478CC">
              <w:rPr>
                <w:rFonts w:ascii="Arial" w:hAnsi="Arial" w:cs="Arial"/>
                <w:sz w:val="22"/>
                <w:szCs w:val="22"/>
              </w:rPr>
              <w:t xml:space="preserve">. He was aware that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was still waiting for her divorce to be </w:t>
            </w:r>
            <w:proofErr w:type="spellStart"/>
            <w:r w:rsidRPr="009478CC">
              <w:rPr>
                <w:rFonts w:ascii="Arial" w:hAnsi="Arial" w:cs="Arial"/>
                <w:sz w:val="22"/>
                <w:szCs w:val="22"/>
              </w:rPr>
              <w:t>finalised</w:t>
            </w:r>
            <w:proofErr w:type="spellEnd"/>
            <w:r w:rsidRPr="009478CC">
              <w:rPr>
                <w:rFonts w:ascii="Arial" w:hAnsi="Arial" w:cs="Arial"/>
                <w:sz w:val="22"/>
                <w:szCs w:val="22"/>
              </w:rPr>
              <w:t xml:space="preserve">.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and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Tomaras</w:t>
            </w:r>
            <w:proofErr w:type="spellEnd"/>
            <w:r w:rsidRPr="009478CC">
              <w:rPr>
                <w:rFonts w:ascii="Arial" w:hAnsi="Arial" w:cs="Arial"/>
                <w:sz w:val="22"/>
                <w:szCs w:val="22"/>
              </w:rPr>
              <w:t xml:space="preserve"> commenced living together but were concerned as to the cultural integrity of their cohabitation because they were not married. They decided to get married, even though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was still legally married to </w:t>
            </w:r>
            <w:proofErr w:type="spellStart"/>
            <w:r w:rsidRPr="009478CC">
              <w:rPr>
                <w:rFonts w:ascii="Arial" w:hAnsi="Arial" w:cs="Arial"/>
                <w:sz w:val="22"/>
                <w:szCs w:val="22"/>
              </w:rPr>
              <w:t>Mr</w:t>
            </w:r>
            <w:proofErr w:type="spellEnd"/>
            <w:r w:rsidRPr="009478CC">
              <w:rPr>
                <w:rFonts w:ascii="Arial" w:hAnsi="Arial" w:cs="Arial"/>
                <w:sz w:val="22"/>
                <w:szCs w:val="22"/>
              </w:rPr>
              <w:t xml:space="preserve"> D.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and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Tomaras</w:t>
            </w:r>
            <w:proofErr w:type="spellEnd"/>
            <w:r w:rsidRPr="009478CC">
              <w:rPr>
                <w:rFonts w:ascii="Arial" w:hAnsi="Arial" w:cs="Arial"/>
                <w:sz w:val="22"/>
                <w:szCs w:val="22"/>
              </w:rPr>
              <w:t xml:space="preserve"> married in mid-2017, and the Marriage Certificate described the marital status of each of the parties as ‘Never Validly Married’.</w:t>
            </w:r>
          </w:p>
          <w:p w14:paraId="69C368FC" w14:textId="77777777" w:rsidR="0039545D" w:rsidRPr="009478CC" w:rsidRDefault="0039545D" w:rsidP="003845FA">
            <w:pPr>
              <w:spacing w:before="240" w:after="240"/>
              <w:rPr>
                <w:rFonts w:ascii="Arial" w:hAnsi="Arial" w:cs="Arial"/>
                <w:sz w:val="22"/>
                <w:szCs w:val="22"/>
              </w:rPr>
            </w:pP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later applied to the Family Court for a decree of nullity on the basis that at the time of her marriage to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Tomaras</w:t>
            </w:r>
            <w:proofErr w:type="spellEnd"/>
            <w:r w:rsidRPr="009478CC">
              <w:rPr>
                <w:rFonts w:ascii="Arial" w:hAnsi="Arial" w:cs="Arial"/>
                <w:sz w:val="22"/>
                <w:szCs w:val="22"/>
              </w:rPr>
              <w:t xml:space="preserve">, she was still married to </w:t>
            </w:r>
            <w:proofErr w:type="spellStart"/>
            <w:r w:rsidRPr="009478CC">
              <w:rPr>
                <w:rFonts w:ascii="Arial" w:hAnsi="Arial" w:cs="Arial"/>
                <w:sz w:val="22"/>
                <w:szCs w:val="22"/>
              </w:rPr>
              <w:t>Mr</w:t>
            </w:r>
            <w:proofErr w:type="spellEnd"/>
            <w:r w:rsidRPr="009478CC">
              <w:rPr>
                <w:rFonts w:ascii="Arial" w:hAnsi="Arial" w:cs="Arial"/>
                <w:sz w:val="22"/>
                <w:szCs w:val="22"/>
              </w:rPr>
              <w:t xml:space="preserve"> D. The Family Court declared the marriage a nullity. </w:t>
            </w:r>
          </w:p>
          <w:p w14:paraId="089F6A43" w14:textId="77777777" w:rsidR="0039545D" w:rsidRPr="009478CC" w:rsidRDefault="0039545D" w:rsidP="003845FA">
            <w:pPr>
              <w:spacing w:before="240" w:after="240"/>
              <w:rPr>
                <w:rFonts w:ascii="Arial" w:hAnsi="Arial" w:cs="Arial"/>
                <w:sz w:val="22"/>
                <w:szCs w:val="22"/>
              </w:rPr>
            </w:pPr>
            <w:r w:rsidRPr="009478CC">
              <w:rPr>
                <w:rFonts w:ascii="Arial" w:hAnsi="Arial" w:cs="Arial"/>
                <w:sz w:val="22"/>
                <w:szCs w:val="22"/>
              </w:rPr>
              <w:t>However, the Court also noted that bigamy is an offence under section 94 of the Marriage Act, and that giving a NOIM to a celebrant in circumstances where the person knows the NOIM contains a false statement is also an offence under section 104 of the Marriage Act.</w:t>
            </w:r>
          </w:p>
          <w:p w14:paraId="66BC303A" w14:textId="77777777" w:rsidR="0039545D" w:rsidRPr="009478CC" w:rsidRDefault="0039545D" w:rsidP="003845FA">
            <w:pPr>
              <w:spacing w:before="240" w:after="240"/>
              <w:rPr>
                <w:rFonts w:ascii="Arial" w:hAnsi="Arial" w:cs="Arial"/>
                <w:sz w:val="22"/>
                <w:szCs w:val="22"/>
              </w:rPr>
            </w:pPr>
            <w:r w:rsidRPr="009478CC">
              <w:rPr>
                <w:rFonts w:ascii="Arial" w:hAnsi="Arial" w:cs="Arial"/>
                <w:sz w:val="22"/>
                <w:szCs w:val="22"/>
              </w:rPr>
              <w:t xml:space="preserve">The Court was satisfied that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clearly understood she was validly married to </w:t>
            </w:r>
            <w:proofErr w:type="spellStart"/>
            <w:r w:rsidRPr="009478CC">
              <w:rPr>
                <w:rFonts w:ascii="Arial" w:hAnsi="Arial" w:cs="Arial"/>
                <w:sz w:val="22"/>
                <w:szCs w:val="22"/>
              </w:rPr>
              <w:t>Mr</w:t>
            </w:r>
            <w:proofErr w:type="spellEnd"/>
            <w:r w:rsidRPr="009478CC">
              <w:rPr>
                <w:rFonts w:ascii="Arial" w:hAnsi="Arial" w:cs="Arial"/>
                <w:sz w:val="22"/>
                <w:szCs w:val="22"/>
              </w:rPr>
              <w:t xml:space="preserve"> D. The Court found that the evidence strongly supported the proposition that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and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Tomoras</w:t>
            </w:r>
            <w:proofErr w:type="spellEnd"/>
            <w:r w:rsidRPr="009478CC">
              <w:rPr>
                <w:rFonts w:ascii="Arial" w:hAnsi="Arial" w:cs="Arial"/>
                <w:sz w:val="22"/>
                <w:szCs w:val="22"/>
              </w:rPr>
              <w:t xml:space="preserve"> were prepared to knowingly misrepresent that at the time of the marriage ceremony,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remained married to </w:t>
            </w:r>
            <w:proofErr w:type="spellStart"/>
            <w:r w:rsidRPr="009478CC">
              <w:rPr>
                <w:rFonts w:ascii="Arial" w:hAnsi="Arial" w:cs="Arial"/>
                <w:sz w:val="22"/>
                <w:szCs w:val="22"/>
              </w:rPr>
              <w:t>Mr</w:t>
            </w:r>
            <w:proofErr w:type="spellEnd"/>
            <w:r w:rsidRPr="009478CC">
              <w:rPr>
                <w:rFonts w:ascii="Arial" w:hAnsi="Arial" w:cs="Arial"/>
                <w:sz w:val="22"/>
                <w:szCs w:val="22"/>
              </w:rPr>
              <w:t xml:space="preserve"> D. The Court described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Kirvan’s</w:t>
            </w:r>
            <w:proofErr w:type="spellEnd"/>
            <w:r w:rsidRPr="009478CC">
              <w:rPr>
                <w:rFonts w:ascii="Arial" w:hAnsi="Arial" w:cs="Arial"/>
                <w:sz w:val="22"/>
                <w:szCs w:val="22"/>
              </w:rPr>
              <w:t xml:space="preserve"> conduct as ‘a willful disregard of the requirement that she </w:t>
            </w:r>
            <w:proofErr w:type="gramStart"/>
            <w:r w:rsidRPr="009478CC">
              <w:rPr>
                <w:rFonts w:ascii="Arial" w:hAnsi="Arial" w:cs="Arial"/>
                <w:sz w:val="22"/>
                <w:szCs w:val="22"/>
              </w:rPr>
              <w:t>make</w:t>
            </w:r>
            <w:proofErr w:type="gramEnd"/>
            <w:r w:rsidRPr="009478CC">
              <w:rPr>
                <w:rFonts w:ascii="Arial" w:hAnsi="Arial" w:cs="Arial"/>
                <w:sz w:val="22"/>
                <w:szCs w:val="22"/>
              </w:rPr>
              <w:t xml:space="preserve"> full and frank disclosure in relation to her marital status’. The Court referred the matter to the Attorney-General to determine whether </w:t>
            </w:r>
            <w:proofErr w:type="spellStart"/>
            <w:r w:rsidRPr="009478CC">
              <w:rPr>
                <w:rFonts w:ascii="Arial" w:hAnsi="Arial" w:cs="Arial"/>
                <w:sz w:val="22"/>
                <w:szCs w:val="22"/>
              </w:rPr>
              <w:t>Ms</w:t>
            </w:r>
            <w:proofErr w:type="spellEnd"/>
            <w:r w:rsidRPr="009478CC">
              <w:rPr>
                <w:rFonts w:ascii="Arial" w:hAnsi="Arial" w:cs="Arial"/>
                <w:sz w:val="22"/>
                <w:szCs w:val="22"/>
              </w:rPr>
              <w:t xml:space="preserve"> </w:t>
            </w:r>
            <w:proofErr w:type="spellStart"/>
            <w:r w:rsidRPr="009478CC">
              <w:rPr>
                <w:rFonts w:ascii="Arial" w:hAnsi="Arial" w:cs="Arial"/>
                <w:sz w:val="22"/>
                <w:szCs w:val="22"/>
              </w:rPr>
              <w:t>Kirvan</w:t>
            </w:r>
            <w:proofErr w:type="spellEnd"/>
            <w:r w:rsidRPr="009478CC">
              <w:rPr>
                <w:rFonts w:ascii="Arial" w:hAnsi="Arial" w:cs="Arial"/>
                <w:sz w:val="22"/>
                <w:szCs w:val="22"/>
              </w:rPr>
              <w:t xml:space="preserve"> or </w:t>
            </w:r>
            <w:proofErr w:type="spellStart"/>
            <w:r w:rsidRPr="009478CC">
              <w:rPr>
                <w:rFonts w:ascii="Arial" w:hAnsi="Arial" w:cs="Arial"/>
                <w:sz w:val="22"/>
                <w:szCs w:val="22"/>
              </w:rPr>
              <w:t>Mr</w:t>
            </w:r>
            <w:proofErr w:type="spellEnd"/>
            <w:r w:rsidRPr="009478CC">
              <w:rPr>
                <w:rFonts w:ascii="Arial" w:hAnsi="Arial" w:cs="Arial"/>
                <w:sz w:val="22"/>
                <w:szCs w:val="22"/>
              </w:rPr>
              <w:t xml:space="preserve"> </w:t>
            </w:r>
            <w:proofErr w:type="spellStart"/>
            <w:r w:rsidRPr="009478CC">
              <w:rPr>
                <w:rFonts w:ascii="Arial" w:hAnsi="Arial" w:cs="Arial"/>
                <w:sz w:val="22"/>
                <w:szCs w:val="22"/>
              </w:rPr>
              <w:t>Tomaras</w:t>
            </w:r>
            <w:proofErr w:type="spellEnd"/>
            <w:r w:rsidRPr="009478CC">
              <w:rPr>
                <w:rFonts w:ascii="Arial" w:hAnsi="Arial" w:cs="Arial"/>
                <w:sz w:val="22"/>
                <w:szCs w:val="22"/>
              </w:rPr>
              <w:t xml:space="preserve"> would be prosecuted.</w:t>
            </w:r>
          </w:p>
          <w:p w14:paraId="5C93217F" w14:textId="77777777" w:rsidR="0039545D" w:rsidRPr="009478CC" w:rsidRDefault="0039545D" w:rsidP="003845FA">
            <w:pPr>
              <w:spacing w:before="240" w:after="240"/>
              <w:rPr>
                <w:rFonts w:ascii="Arial" w:hAnsi="Arial" w:cs="Arial"/>
                <w:sz w:val="22"/>
                <w:szCs w:val="22"/>
              </w:rPr>
            </w:pPr>
            <w:r w:rsidRPr="009478CC">
              <w:rPr>
                <w:rFonts w:ascii="Arial" w:hAnsi="Arial" w:cs="Arial"/>
                <w:i/>
                <w:sz w:val="22"/>
                <w:szCs w:val="22"/>
              </w:rPr>
              <w:t>Note – This case study is a summary of real events.</w:t>
            </w:r>
          </w:p>
        </w:tc>
      </w:tr>
    </w:tbl>
    <w:p w14:paraId="2212F611" w14:textId="77777777" w:rsidR="009478CC" w:rsidRDefault="009478CC" w:rsidP="00B8206B">
      <w:pPr>
        <w:pStyle w:val="Heading2"/>
        <w:spacing w:after="120"/>
      </w:pPr>
      <w:bookmarkStart w:id="547" w:name="_Toc505079077"/>
      <w:bookmarkStart w:id="548" w:name="_Toc508964029"/>
      <w:bookmarkStart w:id="549" w:name="_Toc105934207"/>
    </w:p>
    <w:p w14:paraId="7F9BC98A" w14:textId="77777777" w:rsidR="009478CC" w:rsidRDefault="009478CC">
      <w:pPr>
        <w:spacing w:before="0" w:after="160" w:line="259" w:lineRule="auto"/>
        <w:rPr>
          <w:rFonts w:ascii="Arial" w:eastAsiaTheme="majorEastAsia" w:hAnsi="Arial" w:cs="Arial"/>
          <w:b/>
          <w:sz w:val="28"/>
          <w:szCs w:val="28"/>
          <w:u w:val="single"/>
          <w:lang w:val="en-AU" w:eastAsia="en-AU" w:bidi="ar-SA"/>
        </w:rPr>
      </w:pPr>
      <w:r>
        <w:br w:type="page"/>
      </w:r>
    </w:p>
    <w:p w14:paraId="55A28293" w14:textId="4C76AB70" w:rsidR="0039545D" w:rsidRPr="00AF4B1A" w:rsidRDefault="00D73ABE" w:rsidP="00B8206B">
      <w:pPr>
        <w:pStyle w:val="Heading2"/>
        <w:spacing w:after="120"/>
      </w:pPr>
      <w:bookmarkStart w:id="550" w:name="_Toc205388388"/>
      <w:r>
        <w:lastRenderedPageBreak/>
        <w:t>Offences relating to forced marriage</w:t>
      </w:r>
      <w:bookmarkEnd w:id="550"/>
      <w:r>
        <w:t xml:space="preserve"> </w:t>
      </w:r>
      <w:bookmarkEnd w:id="547"/>
      <w:bookmarkEnd w:id="548"/>
      <w:bookmarkEnd w:id="549"/>
    </w:p>
    <w:p w14:paraId="567828F4" w14:textId="682995B4" w:rsidR="0039545D" w:rsidRPr="0030569A" w:rsidRDefault="0039545D" w:rsidP="00B8206B">
      <w:pPr>
        <w:pStyle w:val="Heading3"/>
        <w:spacing w:after="120"/>
      </w:pPr>
      <w:bookmarkStart w:id="551" w:name="_Toc205388389"/>
      <w:r w:rsidRPr="0030569A">
        <w:t>What is a forced marriage?</w:t>
      </w:r>
      <w:bookmarkEnd w:id="551"/>
    </w:p>
    <w:tbl>
      <w:tblPr>
        <w:tblStyle w:val="TableGrid"/>
        <w:tblW w:w="0" w:type="auto"/>
        <w:shd w:val="clear" w:color="auto" w:fill="F2F2F2" w:themeFill="background1" w:themeFillShade="F2"/>
        <w:tblLook w:val="04A0" w:firstRow="1" w:lastRow="0" w:firstColumn="1" w:lastColumn="0" w:noHBand="0" w:noVBand="1"/>
      </w:tblPr>
      <w:tblGrid>
        <w:gridCol w:w="9016"/>
      </w:tblGrid>
      <w:tr w:rsidR="0039545D" w:rsidRPr="005E272E" w14:paraId="3EBB6D91" w14:textId="77777777" w:rsidTr="00AF4B1A">
        <w:tc>
          <w:tcPr>
            <w:tcW w:w="9016" w:type="dxa"/>
            <w:shd w:val="clear" w:color="auto" w:fill="F2F2F2" w:themeFill="background1" w:themeFillShade="F2"/>
          </w:tcPr>
          <w:p w14:paraId="5AC7F387" w14:textId="77777777" w:rsidR="0039545D" w:rsidRPr="005E272E" w:rsidRDefault="0039545D" w:rsidP="00167A55">
            <w:pPr>
              <w:pStyle w:val="PlainParagraph"/>
              <w:numPr>
                <w:ilvl w:val="1"/>
                <w:numId w:val="66"/>
              </w:numPr>
              <w:spacing w:line="276" w:lineRule="auto"/>
              <w:rPr>
                <w:b/>
                <w:sz w:val="22"/>
              </w:rPr>
            </w:pPr>
            <w:r w:rsidRPr="005E272E">
              <w:rPr>
                <w:b/>
                <w:sz w:val="22"/>
              </w:rPr>
              <w:t>KEY MESSAGES</w:t>
            </w:r>
          </w:p>
          <w:p w14:paraId="43D6688C" w14:textId="77777777" w:rsidR="0039545D" w:rsidRPr="005E272E" w:rsidRDefault="0039545D" w:rsidP="003845FA">
            <w:pPr>
              <w:rPr>
                <w:rFonts w:ascii="Arial" w:hAnsi="Arial" w:cs="Arial"/>
                <w:sz w:val="22"/>
                <w:szCs w:val="22"/>
              </w:rPr>
            </w:pPr>
            <w:r w:rsidRPr="005E272E">
              <w:rPr>
                <w:rFonts w:ascii="Arial" w:hAnsi="Arial" w:cs="Arial"/>
                <w:sz w:val="22"/>
                <w:szCs w:val="22"/>
              </w:rPr>
              <w:t>There are three types of forced marriages under the Criminal Code. A marriage is a forced marriage if:</w:t>
            </w:r>
          </w:p>
          <w:p w14:paraId="137588EC" w14:textId="77777777" w:rsidR="0039545D" w:rsidRPr="005E272E" w:rsidRDefault="0039545D" w:rsidP="00167A55">
            <w:pPr>
              <w:pStyle w:val="Dot1"/>
              <w:spacing w:line="276" w:lineRule="auto"/>
              <w:rPr>
                <w:sz w:val="22"/>
              </w:rPr>
            </w:pPr>
            <w:bookmarkStart w:id="552" w:name="_Hlk116050358"/>
            <w:r w:rsidRPr="005E272E">
              <w:rPr>
                <w:sz w:val="22"/>
              </w:rPr>
              <w:t>a person (the victim) entered into the marriage without freely and fully consenting because of the use of coercion, threat or deception</w:t>
            </w:r>
            <w:bookmarkEnd w:id="552"/>
            <w:r w:rsidRPr="005E272E">
              <w:rPr>
                <w:sz w:val="22"/>
              </w:rPr>
              <w:t>, or</w:t>
            </w:r>
          </w:p>
          <w:p w14:paraId="1F1272D8" w14:textId="77777777" w:rsidR="0039545D" w:rsidRPr="005E272E" w:rsidRDefault="0039545D" w:rsidP="00167A55">
            <w:pPr>
              <w:pStyle w:val="Dot1"/>
              <w:spacing w:line="276" w:lineRule="auto"/>
              <w:rPr>
                <w:sz w:val="22"/>
              </w:rPr>
            </w:pPr>
            <w:r w:rsidRPr="005E272E">
              <w:rPr>
                <w:sz w:val="22"/>
              </w:rPr>
              <w:t xml:space="preserve">the victim </w:t>
            </w:r>
            <w:bookmarkStart w:id="553" w:name="_Hlk116050856"/>
            <w:r w:rsidRPr="005E272E">
              <w:rPr>
                <w:sz w:val="22"/>
              </w:rPr>
              <w:t xml:space="preserve">entered into the marriage without freely and fully consenting because the victim was incapable of understanding the nature and effect of the marriage </w:t>
            </w:r>
            <w:bookmarkEnd w:id="553"/>
            <w:r w:rsidRPr="005E272E">
              <w:rPr>
                <w:sz w:val="22"/>
              </w:rPr>
              <w:t>ceremony, or</w:t>
            </w:r>
          </w:p>
          <w:p w14:paraId="21CC8949" w14:textId="77777777" w:rsidR="0039545D" w:rsidRPr="005E272E" w:rsidRDefault="0039545D" w:rsidP="00167A55">
            <w:pPr>
              <w:pStyle w:val="Dot1"/>
              <w:spacing w:line="276" w:lineRule="auto"/>
              <w:rPr>
                <w:sz w:val="22"/>
              </w:rPr>
            </w:pPr>
            <w:r w:rsidRPr="005E272E">
              <w:rPr>
                <w:sz w:val="22"/>
              </w:rPr>
              <w:t>at the time of the marriage, either party to the marriage was under 16 years of age.</w:t>
            </w:r>
            <w:r w:rsidRPr="005E272E">
              <w:rPr>
                <w:rStyle w:val="FootnoteReference"/>
                <w:sz w:val="22"/>
              </w:rPr>
              <w:footnoteReference w:id="205"/>
            </w:r>
          </w:p>
        </w:tc>
      </w:tr>
    </w:tbl>
    <w:p w14:paraId="3767286C" w14:textId="1BFC2C45" w:rsidR="0039545D" w:rsidRPr="0030569A" w:rsidRDefault="00083977" w:rsidP="003845FA">
      <w:pPr>
        <w:pStyle w:val="Heading4"/>
      </w:pPr>
      <w:r>
        <w:br/>
      </w:r>
      <w:bookmarkStart w:id="554" w:name="_Toc205388390"/>
      <w:r w:rsidR="0039545D" w:rsidRPr="0030569A">
        <w:t>Coercion, threat or deception</w:t>
      </w:r>
      <w:bookmarkEnd w:id="554"/>
    </w:p>
    <w:p w14:paraId="0B867B6C" w14:textId="097A9802" w:rsidR="0039545D" w:rsidRPr="00B8206B" w:rsidRDefault="0039545D" w:rsidP="00167A55">
      <w:pPr>
        <w:pStyle w:val="PlainParagraph"/>
        <w:numPr>
          <w:ilvl w:val="1"/>
          <w:numId w:val="66"/>
        </w:numPr>
        <w:spacing w:line="276" w:lineRule="auto"/>
      </w:pPr>
      <w:r w:rsidRPr="00306B05">
        <w:t>A ma</w:t>
      </w:r>
      <w:r w:rsidRPr="00B8206B">
        <w:t>rriage is a forced marriage if a party to the marriage entered into the marriage without freely and fully consenting because of the use of coercion, threat or deception. ‘Coercion, threat or deception’ includes a broad range of physical and non-physical conduct that may be used by a person against the victim, or another person, to cause the victim to enter into a marriage.</w:t>
      </w:r>
    </w:p>
    <w:p w14:paraId="41399CF3" w14:textId="6956A4CD" w:rsidR="0039545D" w:rsidRPr="00306B05" w:rsidRDefault="0039545D" w:rsidP="00167A55">
      <w:pPr>
        <w:pStyle w:val="PlainParagraph"/>
        <w:numPr>
          <w:ilvl w:val="1"/>
          <w:numId w:val="66"/>
        </w:numPr>
        <w:spacing w:line="276" w:lineRule="auto"/>
      </w:pPr>
      <w:r w:rsidRPr="00B8206B">
        <w:t>‘</w:t>
      </w:r>
      <w:r w:rsidRPr="00B8206B">
        <w:rPr>
          <w:b/>
        </w:rPr>
        <w:t>Coercion</w:t>
      </w:r>
      <w:r w:rsidRPr="00B8206B">
        <w:t>’ means coercing another person to do something by use of force, duress, detention, psychological oppression, abuse of power, and taking advantage of a person’s vulnerability.</w:t>
      </w:r>
      <w:r w:rsidRPr="0030569A">
        <w:rPr>
          <w:rStyle w:val="FootnoteReference"/>
        </w:rPr>
        <w:footnoteReference w:id="206"/>
      </w:r>
    </w:p>
    <w:p w14:paraId="5A46F164" w14:textId="0B0171C0" w:rsidR="0039545D" w:rsidRPr="00B8206B" w:rsidRDefault="0039545D" w:rsidP="00167A55">
      <w:pPr>
        <w:pStyle w:val="ListParagraph"/>
        <w:numPr>
          <w:ilvl w:val="1"/>
          <w:numId w:val="66"/>
        </w:numPr>
        <w:rPr>
          <w:rFonts w:ascii="Arial" w:hAnsi="Arial" w:cs="Arial"/>
          <w:szCs w:val="22"/>
        </w:rPr>
      </w:pPr>
      <w:r w:rsidRPr="00B8206B">
        <w:rPr>
          <w:rFonts w:ascii="Arial" w:hAnsi="Arial" w:cs="Arial"/>
          <w:szCs w:val="22"/>
        </w:rPr>
        <w:t>‘</w:t>
      </w:r>
      <w:r w:rsidRPr="00B8206B">
        <w:rPr>
          <w:rFonts w:ascii="Arial" w:hAnsi="Arial" w:cs="Arial"/>
          <w:b/>
          <w:szCs w:val="22"/>
        </w:rPr>
        <w:t>Deception</w:t>
      </w:r>
      <w:r w:rsidRPr="00B8206B">
        <w:rPr>
          <w:rFonts w:ascii="Arial" w:hAnsi="Arial" w:cs="Arial"/>
          <w:szCs w:val="22"/>
        </w:rPr>
        <w:t>’ is misleading a person as to fact or as to law, by words or other conduct.</w:t>
      </w:r>
      <w:r w:rsidRPr="0030569A">
        <w:rPr>
          <w:rStyle w:val="FootnoteReference"/>
          <w:rFonts w:ascii="Arial" w:hAnsi="Arial" w:cs="Arial"/>
          <w:szCs w:val="22"/>
        </w:rPr>
        <w:footnoteReference w:id="207"/>
      </w:r>
    </w:p>
    <w:p w14:paraId="6EA75E5F" w14:textId="3798FDEE" w:rsidR="0039545D" w:rsidRPr="0030569A" w:rsidRDefault="0039545D" w:rsidP="00167A55">
      <w:pPr>
        <w:pStyle w:val="PlainParagraph"/>
        <w:numPr>
          <w:ilvl w:val="1"/>
          <w:numId w:val="66"/>
        </w:numPr>
        <w:spacing w:line="276" w:lineRule="auto"/>
      </w:pPr>
      <w:r w:rsidRPr="0030569A">
        <w:t>A ‘</w:t>
      </w:r>
      <w:r w:rsidRPr="0030569A">
        <w:rPr>
          <w:b/>
        </w:rPr>
        <w:t>threat</w:t>
      </w:r>
      <w:r w:rsidRPr="0030569A">
        <w:t>’ means a threat of coercion (e.g. a threat that force will be used against the victim unless they enter into the marriage), a threat to cause a person’s deportation or removal from Australia, or a threat of any other detrimental action (unless there are reasonable grounds for the threat in connection with the provision of labour or services).</w:t>
      </w:r>
      <w:r w:rsidRPr="0030569A">
        <w:rPr>
          <w:rStyle w:val="FootnoteReference"/>
        </w:rPr>
        <w:footnoteReference w:id="208"/>
      </w:r>
    </w:p>
    <w:p w14:paraId="25DC4292" w14:textId="1C237E78" w:rsidR="0039545D" w:rsidRPr="0030569A" w:rsidRDefault="0039545D" w:rsidP="003845FA">
      <w:pPr>
        <w:pStyle w:val="Heading4"/>
      </w:pPr>
      <w:bookmarkStart w:id="555" w:name="_Toc205388391"/>
      <w:r w:rsidRPr="0030569A">
        <w:t>The victim was incapable of understanding the nature and effect of the marriage ceremony</w:t>
      </w:r>
      <w:bookmarkEnd w:id="555"/>
    </w:p>
    <w:p w14:paraId="0DF2AFC9" w14:textId="77777777" w:rsidR="0039545D" w:rsidRPr="0030569A" w:rsidRDefault="0039545D" w:rsidP="00167A55">
      <w:pPr>
        <w:pStyle w:val="PlainParagraph"/>
        <w:numPr>
          <w:ilvl w:val="1"/>
          <w:numId w:val="66"/>
        </w:numPr>
        <w:spacing w:line="276" w:lineRule="auto"/>
      </w:pPr>
      <w:r w:rsidRPr="0030569A">
        <w:t>A marriage is a forced marriage if a party to the marriage entered into the marriage without freely and fully consenting because the victim was incapable of understanding the nature and effect of the marriage ceremony.</w:t>
      </w:r>
    </w:p>
    <w:p w14:paraId="324E7635" w14:textId="1761F207" w:rsidR="0039545D" w:rsidRPr="0030569A" w:rsidRDefault="0039545D" w:rsidP="00F05026">
      <w:pPr>
        <w:pStyle w:val="PlainParagraph"/>
        <w:numPr>
          <w:ilvl w:val="1"/>
          <w:numId w:val="66"/>
        </w:numPr>
        <w:spacing w:line="276" w:lineRule="auto"/>
      </w:pPr>
      <w:r w:rsidRPr="0030569A">
        <w:lastRenderedPageBreak/>
        <w:t xml:space="preserve">Information about consent, including practical tips to ascertain whether a person is capable of understanding the nature and effect of the marriage ceremony, is located in chapter 6 of these </w:t>
      </w:r>
      <w:r w:rsidR="003267D4">
        <w:t>g</w:t>
      </w:r>
      <w:r w:rsidRPr="0030569A">
        <w:t xml:space="preserve">uidelines. </w:t>
      </w:r>
    </w:p>
    <w:p w14:paraId="07198DF9" w14:textId="18B771DA" w:rsidR="0039545D" w:rsidRPr="0030569A" w:rsidRDefault="0039545D" w:rsidP="003845FA">
      <w:pPr>
        <w:pStyle w:val="Heading4"/>
      </w:pPr>
      <w:bookmarkStart w:id="556" w:name="_Toc205388392"/>
      <w:r w:rsidRPr="0030569A">
        <w:t>Either party to the marriage was under 16 years of age</w:t>
      </w:r>
      <w:bookmarkEnd w:id="556"/>
    </w:p>
    <w:p w14:paraId="7A683E34" w14:textId="77777777" w:rsidR="0039545D" w:rsidRPr="0030569A" w:rsidRDefault="0039545D" w:rsidP="00167A55">
      <w:pPr>
        <w:pStyle w:val="PlainParagraph"/>
        <w:numPr>
          <w:ilvl w:val="1"/>
          <w:numId w:val="66"/>
        </w:numPr>
        <w:spacing w:line="276" w:lineRule="auto"/>
      </w:pPr>
      <w:r w:rsidRPr="0030569A">
        <w:t>A marriage is a forced marriage if at the time of the marriage, either party to the marriage was under 16 years of age.</w:t>
      </w:r>
    </w:p>
    <w:p w14:paraId="0C274C4D" w14:textId="77777777" w:rsidR="0039545D" w:rsidRPr="0030569A" w:rsidRDefault="0039545D" w:rsidP="00167A55">
      <w:pPr>
        <w:pStyle w:val="PlainParagraph"/>
        <w:numPr>
          <w:ilvl w:val="1"/>
          <w:numId w:val="66"/>
        </w:numPr>
        <w:spacing w:line="276" w:lineRule="auto"/>
      </w:pPr>
      <w:r w:rsidRPr="0030569A">
        <w:t xml:space="preserve">The marriage of persons under 16 years of age is </w:t>
      </w:r>
      <w:r w:rsidRPr="0030569A">
        <w:rPr>
          <w:u w:val="single"/>
        </w:rPr>
        <w:t>never</w:t>
      </w:r>
      <w:r w:rsidRPr="0030569A">
        <w:t xml:space="preserve"> permitted by the Marriage Act.</w:t>
      </w:r>
    </w:p>
    <w:p w14:paraId="5AA6DFBE" w14:textId="50976AC5" w:rsidR="0039545D" w:rsidRPr="0030569A" w:rsidRDefault="0039545D" w:rsidP="003845FA">
      <w:pPr>
        <w:pStyle w:val="Heading3"/>
      </w:pPr>
      <w:bookmarkStart w:id="557" w:name="_Toc205388393"/>
      <w:r w:rsidRPr="0030569A">
        <w:t>What are the offence provisions relating to forced marriage?</w:t>
      </w:r>
      <w:bookmarkEnd w:id="557"/>
    </w:p>
    <w:p w14:paraId="4EE25796" w14:textId="77777777" w:rsidR="0039545D" w:rsidRPr="0030569A" w:rsidRDefault="0039545D" w:rsidP="00167A55">
      <w:pPr>
        <w:pStyle w:val="PlainParagraph"/>
        <w:numPr>
          <w:ilvl w:val="1"/>
          <w:numId w:val="66"/>
        </w:numPr>
        <w:spacing w:line="276" w:lineRule="auto"/>
      </w:pPr>
      <w:r w:rsidRPr="0030569A">
        <w:t xml:space="preserve">Section 270.7B of the Criminal Code includes two offences relating to forced marriage: </w:t>
      </w:r>
    </w:p>
    <w:p w14:paraId="5C46EDFB"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engaging in conduct that causes another person to enter into a forced marriage, and</w:t>
      </w:r>
    </w:p>
    <w:p w14:paraId="2824A3E1"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being a party to a forced marriage (this offence does not apply to the victim of a forced marriage).</w:t>
      </w:r>
    </w:p>
    <w:p w14:paraId="20AFC595" w14:textId="1CC21962" w:rsidR="0039545D" w:rsidRPr="0030569A" w:rsidRDefault="0039545D" w:rsidP="00467968">
      <w:pPr>
        <w:pStyle w:val="PlainParagraph"/>
        <w:numPr>
          <w:ilvl w:val="1"/>
          <w:numId w:val="66"/>
        </w:numPr>
        <w:spacing w:line="276" w:lineRule="auto"/>
      </w:pPr>
      <w:r w:rsidRPr="0030569A">
        <w:t xml:space="preserve">Both offences have penalties of </w:t>
      </w:r>
      <w:r w:rsidR="003F67C3">
        <w:t>7</w:t>
      </w:r>
      <w:r w:rsidRPr="0030569A">
        <w:t xml:space="preserve"> years imprisonment, or </w:t>
      </w:r>
      <w:r w:rsidR="003F67C3">
        <w:t>9</w:t>
      </w:r>
      <w:r w:rsidRPr="0030569A">
        <w:t xml:space="preserve"> years imprisonment in the case of an aggravated offence. An aggravated offence occurs where:</w:t>
      </w:r>
    </w:p>
    <w:p w14:paraId="123BAC9D"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the victim is less than 18 years old, or</w:t>
      </w:r>
    </w:p>
    <w:p w14:paraId="1659C174"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 xml:space="preserve">the offender subjects the victim to cruel, inhuman or degrading treatment, or </w:t>
      </w:r>
    </w:p>
    <w:p w14:paraId="0C5F3E62" w14:textId="77777777" w:rsidR="0039545D" w:rsidRPr="0030569A" w:rsidRDefault="0039545D" w:rsidP="003845FA">
      <w:pPr>
        <w:numPr>
          <w:ilvl w:val="0"/>
          <w:numId w:val="24"/>
        </w:numPr>
        <w:spacing w:before="120" w:after="120"/>
        <w:ind w:left="1074"/>
        <w:rPr>
          <w:rFonts w:ascii="Arial" w:hAnsi="Arial" w:cs="Arial"/>
          <w:szCs w:val="22"/>
        </w:rPr>
      </w:pPr>
      <w:r w:rsidRPr="0030569A">
        <w:rPr>
          <w:rFonts w:ascii="Arial" w:hAnsi="Arial" w:cs="Arial"/>
          <w:szCs w:val="22"/>
        </w:rPr>
        <w:t>the offender engages in conduct that gives rise to the danger of death or serious harm to the victim or another person and is reckless as to the danger.</w:t>
      </w:r>
      <w:r w:rsidRPr="0030569A">
        <w:rPr>
          <w:rStyle w:val="FootnoteReference"/>
          <w:rFonts w:ascii="Arial" w:hAnsi="Arial" w:cs="Arial"/>
          <w:szCs w:val="22"/>
        </w:rPr>
        <w:footnoteReference w:id="209"/>
      </w:r>
      <w:r w:rsidRPr="0030569A">
        <w:rPr>
          <w:rFonts w:ascii="Arial" w:hAnsi="Arial" w:cs="Arial"/>
          <w:szCs w:val="22"/>
        </w:rPr>
        <w:t xml:space="preserve">  </w:t>
      </w:r>
    </w:p>
    <w:p w14:paraId="3CE8F4C4" w14:textId="6DACFDB1" w:rsidR="0039545D" w:rsidRPr="0030569A" w:rsidRDefault="0039545D" w:rsidP="00167A55">
      <w:pPr>
        <w:pStyle w:val="PlainParagraph"/>
        <w:numPr>
          <w:ilvl w:val="1"/>
          <w:numId w:val="66"/>
        </w:numPr>
        <w:spacing w:line="276" w:lineRule="auto"/>
      </w:pPr>
      <w:r w:rsidRPr="0030569A">
        <w:t xml:space="preserve">In certain circumstances, the forced marriage offences under the Criminal Code may overlap with offences under the Marriage Act. For example, an authorised celebrant who has committed an offence under section 100 of the Marriage Act by solemnising the marriage of a minor, may also have committed the offence of causing another person to enter a forced marriage under </w:t>
      </w:r>
      <w:r w:rsidR="006249D6">
        <w:t>sub</w:t>
      </w:r>
      <w:r w:rsidRPr="0030569A">
        <w:t xml:space="preserve">section 270.7B(1) of the Criminal Code. </w:t>
      </w:r>
    </w:p>
    <w:p w14:paraId="5002E1C3" w14:textId="7FD22316" w:rsidR="0039545D" w:rsidRPr="0030569A" w:rsidRDefault="0039545D" w:rsidP="00167A55">
      <w:pPr>
        <w:pStyle w:val="PlainParagraph"/>
        <w:numPr>
          <w:ilvl w:val="1"/>
          <w:numId w:val="66"/>
        </w:numPr>
        <w:spacing w:line="276" w:lineRule="auto"/>
      </w:pPr>
      <w:r w:rsidRPr="0030569A">
        <w:t>It</w:t>
      </w:r>
      <w:r w:rsidR="005353E9">
        <w:t xml:space="preserve"> is</w:t>
      </w:r>
      <w:r w:rsidRPr="0030569A">
        <w:t xml:space="preserve"> important for authorised celebrants to keep in mind that the forced marriage offences do not criminalise arranged marriages. In a forced marriage, the victim does not or cannot consent to the marriage. An arranged marriage is a marriage where the spouses are introduced through involvement of a family member or other third party and have the right to accept or refuse the marriage arrangement.</w:t>
      </w:r>
    </w:p>
    <w:p w14:paraId="199BD886" w14:textId="552D7700" w:rsidR="0039545D" w:rsidRPr="00D73ABE" w:rsidRDefault="00D73ABE" w:rsidP="003845FA">
      <w:pPr>
        <w:pStyle w:val="Heading2"/>
      </w:pPr>
      <w:bookmarkStart w:id="558" w:name="_Toc205388394"/>
      <w:bookmarkStart w:id="559" w:name="_Toc314496050"/>
      <w:bookmarkStart w:id="560" w:name="_Toc505079078"/>
      <w:bookmarkStart w:id="561" w:name="_Toc508964030"/>
      <w:bookmarkStart w:id="562" w:name="_Toc105934208"/>
      <w:r>
        <w:t>Offences relating to statutory declarations</w:t>
      </w:r>
      <w:bookmarkEnd w:id="558"/>
      <w:r>
        <w:t xml:space="preserve"> </w:t>
      </w:r>
      <w:bookmarkEnd w:id="559"/>
      <w:bookmarkEnd w:id="560"/>
      <w:bookmarkEnd w:id="561"/>
      <w:bookmarkEnd w:id="562"/>
    </w:p>
    <w:p w14:paraId="0ACE48A0" w14:textId="6EA5DA68" w:rsidR="0039545D" w:rsidRPr="00984FC8" w:rsidRDefault="0039545D" w:rsidP="00167A55">
      <w:pPr>
        <w:pStyle w:val="PlainParagraph"/>
        <w:numPr>
          <w:ilvl w:val="1"/>
          <w:numId w:val="66"/>
        </w:numPr>
        <w:spacing w:line="276" w:lineRule="auto"/>
        <w:rPr>
          <w:b/>
        </w:rPr>
      </w:pPr>
      <w:r w:rsidRPr="00984FC8">
        <w:t xml:space="preserve">It is also important to note that a person who intentionally makes a false statement in a statutory declaration is guilty of an offence under section 11 of the </w:t>
      </w:r>
      <w:r w:rsidRPr="00984FC8">
        <w:rPr>
          <w:i/>
        </w:rPr>
        <w:t>Statutory Declarations Act 1959</w:t>
      </w:r>
      <w:r w:rsidR="00BF3D3F" w:rsidRPr="00984FC8">
        <w:t xml:space="preserve">, which carries a penalty of 4 years imprisonment. </w:t>
      </w:r>
    </w:p>
    <w:p w14:paraId="3AFD1E35" w14:textId="1B7C9B4B" w:rsidR="00230959" w:rsidRDefault="00230959" w:rsidP="00230959">
      <w:pPr>
        <w:pStyle w:val="PlainParagraph"/>
        <w:spacing w:line="276" w:lineRule="auto"/>
        <w:rPr>
          <w:b/>
        </w:rPr>
      </w:pPr>
    </w:p>
    <w:p w14:paraId="1FBFBCF3" w14:textId="77777777" w:rsidR="00230959" w:rsidRPr="00EB2F4F" w:rsidRDefault="00230959" w:rsidP="006779CB">
      <w:pPr>
        <w:pStyle w:val="Heading1"/>
        <w:rPr>
          <w:b w:val="0"/>
          <w:bCs w:val="0"/>
          <w:caps w:val="0"/>
          <w:sz w:val="22"/>
          <w:szCs w:val="22"/>
        </w:rPr>
      </w:pPr>
      <w:bookmarkStart w:id="563" w:name="_Toc205388395"/>
      <w:r w:rsidRPr="00EB2F4F">
        <w:lastRenderedPageBreak/>
        <w:t>Appendix A</w:t>
      </w:r>
      <w:bookmarkEnd w:id="563"/>
      <w:r w:rsidRPr="00EB2F4F">
        <w:br/>
      </w:r>
    </w:p>
    <w:p w14:paraId="19C06C74" w14:textId="77777777" w:rsidR="00230959" w:rsidRPr="008E0809" w:rsidRDefault="00230959" w:rsidP="006779CB">
      <w:pPr>
        <w:pStyle w:val="Heading2"/>
      </w:pPr>
      <w:bookmarkStart w:id="564" w:name="_Toc205388396"/>
      <w:r w:rsidRPr="008E0809">
        <w:t>Separate Meetings – Your obligations under the </w:t>
      </w:r>
      <w:r w:rsidRPr="00B60841">
        <w:rPr>
          <w:i/>
        </w:rPr>
        <w:t>Marriage Act 1961</w:t>
      </w:r>
      <w:bookmarkEnd w:id="564"/>
    </w:p>
    <w:p w14:paraId="060D5E22" w14:textId="6ADFCD17" w:rsidR="00230959" w:rsidRPr="008E0809" w:rsidRDefault="00230959" w:rsidP="006779CB">
      <w:pPr>
        <w:spacing w:before="100" w:beforeAutospacing="1" w:after="270"/>
        <w:rPr>
          <w:rFonts w:ascii="Arial" w:hAnsi="Arial" w:cs="Arial"/>
          <w:lang w:eastAsia="en-AU"/>
        </w:rPr>
      </w:pPr>
      <w:r w:rsidRPr="008E0809">
        <w:rPr>
          <w:rFonts w:ascii="Arial" w:hAnsi="Arial" w:cs="Arial"/>
          <w:lang w:eastAsia="en-AU"/>
        </w:rPr>
        <w:t xml:space="preserve">All </w:t>
      </w:r>
      <w:proofErr w:type="spellStart"/>
      <w:r w:rsidRPr="008E0809">
        <w:rPr>
          <w:rFonts w:ascii="Arial" w:hAnsi="Arial" w:cs="Arial"/>
          <w:lang w:eastAsia="en-AU"/>
        </w:rPr>
        <w:t>authorised</w:t>
      </w:r>
      <w:proofErr w:type="spellEnd"/>
      <w:r w:rsidRPr="008E0809">
        <w:rPr>
          <w:rFonts w:ascii="Arial" w:hAnsi="Arial" w:cs="Arial"/>
          <w:lang w:eastAsia="en-AU"/>
        </w:rPr>
        <w:t xml:space="preserve"> marriage celebrants are required under the </w:t>
      </w:r>
      <w:r w:rsidRPr="008E0809">
        <w:rPr>
          <w:rFonts w:ascii="Arial" w:hAnsi="Arial" w:cs="Arial"/>
          <w:i/>
          <w:iCs/>
          <w:lang w:eastAsia="en-AU"/>
        </w:rPr>
        <w:t>Marriage Act 1961</w:t>
      </w:r>
      <w:r w:rsidR="006520BF">
        <w:rPr>
          <w:rFonts w:ascii="Arial" w:hAnsi="Arial" w:cs="Arial"/>
          <w:iCs/>
          <w:lang w:eastAsia="en-AU"/>
        </w:rPr>
        <w:t xml:space="preserve"> (</w:t>
      </w:r>
      <w:proofErr w:type="spellStart"/>
      <w:r w:rsidR="006520BF">
        <w:rPr>
          <w:rFonts w:ascii="Arial" w:hAnsi="Arial" w:cs="Arial"/>
          <w:iCs/>
          <w:lang w:eastAsia="en-AU"/>
        </w:rPr>
        <w:t>Cth</w:t>
      </w:r>
      <w:proofErr w:type="spellEnd"/>
      <w:r w:rsidR="006520BF">
        <w:rPr>
          <w:rFonts w:ascii="Arial" w:hAnsi="Arial" w:cs="Arial"/>
          <w:iCs/>
          <w:lang w:eastAsia="en-AU"/>
        </w:rPr>
        <w:t>)</w:t>
      </w:r>
      <w:r w:rsidRPr="008E0809">
        <w:rPr>
          <w:rFonts w:ascii="Arial" w:hAnsi="Arial" w:cs="Arial"/>
          <w:lang w:eastAsia="en-AU"/>
        </w:rPr>
        <w:t xml:space="preserve"> </w:t>
      </w:r>
      <w:r w:rsidR="006520BF">
        <w:rPr>
          <w:rFonts w:ascii="Arial" w:hAnsi="Arial" w:cs="Arial"/>
          <w:lang w:eastAsia="en-AU"/>
        </w:rPr>
        <w:t>(</w:t>
      </w:r>
      <w:r w:rsidRPr="008E0809">
        <w:rPr>
          <w:rFonts w:ascii="Arial" w:hAnsi="Arial" w:cs="Arial"/>
          <w:lang w:eastAsia="en-AU"/>
        </w:rPr>
        <w:t>Marriage Act) to meet with each party to the marriage </w:t>
      </w:r>
      <w:r w:rsidRPr="008E0809">
        <w:rPr>
          <w:rFonts w:ascii="Arial" w:hAnsi="Arial" w:cs="Arial"/>
          <w:b/>
          <w:bCs/>
          <w:lang w:eastAsia="en-AU"/>
        </w:rPr>
        <w:t>separately </w:t>
      </w:r>
      <w:r w:rsidRPr="008E0809">
        <w:rPr>
          <w:rFonts w:ascii="Arial" w:hAnsi="Arial" w:cs="Arial"/>
          <w:lang w:eastAsia="en-AU"/>
        </w:rPr>
        <w:t>and </w:t>
      </w:r>
      <w:r w:rsidRPr="008E0809">
        <w:rPr>
          <w:rFonts w:ascii="Arial" w:hAnsi="Arial" w:cs="Arial"/>
          <w:b/>
          <w:bCs/>
          <w:lang w:eastAsia="en-AU"/>
        </w:rPr>
        <w:t>in person </w:t>
      </w:r>
      <w:r w:rsidRPr="008E0809">
        <w:rPr>
          <w:rFonts w:ascii="Arial" w:hAnsi="Arial" w:cs="Arial"/>
          <w:lang w:eastAsia="en-AU"/>
        </w:rPr>
        <w:t xml:space="preserve">before they </w:t>
      </w:r>
      <w:proofErr w:type="spellStart"/>
      <w:r w:rsidRPr="008E0809">
        <w:rPr>
          <w:rFonts w:ascii="Arial" w:hAnsi="Arial" w:cs="Arial"/>
          <w:lang w:eastAsia="en-AU"/>
        </w:rPr>
        <w:t>solemnise</w:t>
      </w:r>
      <w:proofErr w:type="spellEnd"/>
      <w:r w:rsidRPr="008E0809">
        <w:rPr>
          <w:rFonts w:ascii="Arial" w:hAnsi="Arial" w:cs="Arial"/>
          <w:lang w:eastAsia="en-AU"/>
        </w:rPr>
        <w:t xml:space="preserve"> the marriage.</w:t>
      </w:r>
    </w:p>
    <w:p w14:paraId="49E0F679" w14:textId="203E7220" w:rsidR="00230959" w:rsidRPr="008E0809" w:rsidRDefault="00230959" w:rsidP="006779CB">
      <w:pPr>
        <w:spacing w:before="100" w:beforeAutospacing="1" w:after="270"/>
        <w:rPr>
          <w:rFonts w:ascii="Arial" w:hAnsi="Arial" w:cs="Arial"/>
          <w:lang w:eastAsia="en-AU"/>
        </w:rPr>
      </w:pPr>
      <w:r w:rsidRPr="008E0809">
        <w:rPr>
          <w:rFonts w:ascii="Arial" w:hAnsi="Arial" w:cs="Arial"/>
          <w:lang w:eastAsia="en-AU"/>
        </w:rPr>
        <w:t>This applies to </w:t>
      </w:r>
      <w:r w:rsidRPr="008E0809">
        <w:rPr>
          <w:rFonts w:ascii="Arial" w:hAnsi="Arial" w:cs="Arial"/>
          <w:b/>
          <w:bCs/>
          <w:lang w:eastAsia="en-AU"/>
        </w:rPr>
        <w:t>all legal marriages </w:t>
      </w:r>
      <w:r w:rsidRPr="008E0809">
        <w:rPr>
          <w:rFonts w:ascii="Arial" w:hAnsi="Arial" w:cs="Arial"/>
          <w:lang w:eastAsia="en-AU"/>
        </w:rPr>
        <w:t>and </w:t>
      </w:r>
      <w:r w:rsidRPr="008E0809">
        <w:rPr>
          <w:rFonts w:ascii="Arial" w:hAnsi="Arial" w:cs="Arial"/>
          <w:b/>
          <w:bCs/>
          <w:lang w:eastAsia="en-AU"/>
        </w:rPr>
        <w:t xml:space="preserve">all </w:t>
      </w:r>
      <w:proofErr w:type="spellStart"/>
      <w:r w:rsidRPr="008E0809">
        <w:rPr>
          <w:rFonts w:ascii="Arial" w:hAnsi="Arial" w:cs="Arial"/>
          <w:b/>
          <w:bCs/>
          <w:lang w:eastAsia="en-AU"/>
        </w:rPr>
        <w:t>authorised</w:t>
      </w:r>
      <w:proofErr w:type="spellEnd"/>
      <w:r w:rsidRPr="008E0809">
        <w:rPr>
          <w:rFonts w:ascii="Arial" w:hAnsi="Arial" w:cs="Arial"/>
          <w:b/>
          <w:bCs/>
          <w:lang w:eastAsia="en-AU"/>
        </w:rPr>
        <w:t xml:space="preserve"> celebrants</w:t>
      </w:r>
      <w:r w:rsidRPr="008E0809">
        <w:rPr>
          <w:rFonts w:ascii="Arial" w:hAnsi="Arial" w:cs="Arial"/>
          <w:lang w:eastAsia="en-AU"/>
        </w:rPr>
        <w:t xml:space="preserve">, including Commonwealth-registered marriage celebrants, ministers of religion of a </w:t>
      </w:r>
      <w:proofErr w:type="spellStart"/>
      <w:r w:rsidRPr="008E0809">
        <w:rPr>
          <w:rFonts w:ascii="Arial" w:hAnsi="Arial" w:cs="Arial"/>
          <w:lang w:eastAsia="en-AU"/>
        </w:rPr>
        <w:t>recognised</w:t>
      </w:r>
      <w:proofErr w:type="spellEnd"/>
      <w:r w:rsidRPr="008E0809">
        <w:rPr>
          <w:rFonts w:ascii="Arial" w:hAnsi="Arial" w:cs="Arial"/>
          <w:lang w:eastAsia="en-AU"/>
        </w:rPr>
        <w:t xml:space="preserve"> denomination and </w:t>
      </w:r>
      <w:r w:rsidR="0052702D">
        <w:rPr>
          <w:rFonts w:ascii="Arial" w:hAnsi="Arial" w:cs="Arial"/>
          <w:lang w:eastAsia="en-AU"/>
        </w:rPr>
        <w:t>s</w:t>
      </w:r>
      <w:r w:rsidRPr="008E0809">
        <w:rPr>
          <w:rFonts w:ascii="Arial" w:hAnsi="Arial" w:cs="Arial"/>
          <w:lang w:eastAsia="en-AU"/>
        </w:rPr>
        <w:t xml:space="preserve">tate and </w:t>
      </w:r>
      <w:r w:rsidR="0052702D">
        <w:rPr>
          <w:rFonts w:ascii="Arial" w:hAnsi="Arial" w:cs="Arial"/>
          <w:lang w:eastAsia="en-AU"/>
        </w:rPr>
        <w:t>t</w:t>
      </w:r>
      <w:r w:rsidRPr="008E0809">
        <w:rPr>
          <w:rFonts w:ascii="Arial" w:hAnsi="Arial" w:cs="Arial"/>
          <w:lang w:eastAsia="en-AU"/>
        </w:rPr>
        <w:t xml:space="preserve">erritory officials </w:t>
      </w:r>
      <w:proofErr w:type="spellStart"/>
      <w:r w:rsidRPr="008E0809">
        <w:rPr>
          <w:rFonts w:ascii="Arial" w:hAnsi="Arial" w:cs="Arial"/>
          <w:lang w:eastAsia="en-AU"/>
        </w:rPr>
        <w:t>authorised</w:t>
      </w:r>
      <w:proofErr w:type="spellEnd"/>
      <w:r w:rsidRPr="008E0809">
        <w:rPr>
          <w:rFonts w:ascii="Arial" w:hAnsi="Arial" w:cs="Arial"/>
          <w:lang w:eastAsia="en-AU"/>
        </w:rPr>
        <w:t xml:space="preserve"> to </w:t>
      </w:r>
      <w:proofErr w:type="spellStart"/>
      <w:r w:rsidRPr="008E0809">
        <w:rPr>
          <w:rFonts w:ascii="Arial" w:hAnsi="Arial" w:cs="Arial"/>
          <w:lang w:eastAsia="en-AU"/>
        </w:rPr>
        <w:t>solemnise</w:t>
      </w:r>
      <w:proofErr w:type="spellEnd"/>
      <w:r w:rsidRPr="008E0809">
        <w:rPr>
          <w:rFonts w:ascii="Arial" w:hAnsi="Arial" w:cs="Arial"/>
          <w:lang w:eastAsia="en-AU"/>
        </w:rPr>
        <w:t xml:space="preserve"> marriage</w:t>
      </w:r>
      <w:r w:rsidR="0052702D">
        <w:rPr>
          <w:rFonts w:ascii="Arial" w:hAnsi="Arial" w:cs="Arial"/>
          <w:lang w:eastAsia="en-AU"/>
        </w:rPr>
        <w:t>s</w:t>
      </w:r>
      <w:r w:rsidRPr="008E0809">
        <w:rPr>
          <w:rFonts w:ascii="Arial" w:hAnsi="Arial" w:cs="Arial"/>
          <w:lang w:eastAsia="en-AU"/>
        </w:rPr>
        <w:t>.</w:t>
      </w:r>
    </w:p>
    <w:p w14:paraId="565C5BAB" w14:textId="08010099" w:rsidR="00230959" w:rsidRPr="008E0809" w:rsidRDefault="00230959" w:rsidP="006779CB">
      <w:pPr>
        <w:pStyle w:val="Heading3"/>
      </w:pPr>
      <w:bookmarkStart w:id="565" w:name="_Toc205388397"/>
      <w:r w:rsidRPr="008E0809">
        <w:t>Wh</w:t>
      </w:r>
      <w:r w:rsidRPr="00EB2F4F">
        <w:t>at is the purpose of separate meetings</w:t>
      </w:r>
      <w:r w:rsidR="00FB6B7A">
        <w:t>?</w:t>
      </w:r>
      <w:bookmarkEnd w:id="565"/>
    </w:p>
    <w:p w14:paraId="3035958D" w14:textId="77777777" w:rsidR="00230959" w:rsidRPr="008E0809" w:rsidRDefault="00230959" w:rsidP="00230959">
      <w:pPr>
        <w:numPr>
          <w:ilvl w:val="0"/>
          <w:numId w:val="84"/>
        </w:numPr>
        <w:spacing w:before="100" w:beforeAutospacing="1" w:after="270"/>
        <w:rPr>
          <w:rFonts w:ascii="Arial" w:hAnsi="Arial" w:cs="Arial"/>
          <w:lang w:eastAsia="en-AU"/>
        </w:rPr>
      </w:pPr>
      <w:r w:rsidRPr="008E0809">
        <w:rPr>
          <w:rFonts w:ascii="Arial" w:hAnsi="Arial" w:cs="Arial"/>
          <w:lang w:eastAsia="en-AU"/>
        </w:rPr>
        <w:t>Real consent is the cornerstone of the Marriage Act.</w:t>
      </w:r>
    </w:p>
    <w:p w14:paraId="12B70151" w14:textId="6EE087DC" w:rsidR="00230959" w:rsidRPr="008E0809" w:rsidRDefault="004C5158" w:rsidP="00230959">
      <w:pPr>
        <w:numPr>
          <w:ilvl w:val="0"/>
          <w:numId w:val="85"/>
        </w:numPr>
        <w:spacing w:before="100" w:beforeAutospacing="1" w:after="270"/>
        <w:rPr>
          <w:rFonts w:ascii="Arial" w:hAnsi="Arial" w:cs="Arial"/>
          <w:lang w:eastAsia="en-AU"/>
        </w:rPr>
      </w:pPr>
      <w:r>
        <w:rPr>
          <w:rFonts w:ascii="Arial" w:hAnsi="Arial" w:cs="Arial"/>
          <w:lang w:eastAsia="en-AU"/>
        </w:rPr>
        <w:t>Y</w:t>
      </w:r>
      <w:r w:rsidR="00230959" w:rsidRPr="008E0809">
        <w:rPr>
          <w:rFonts w:ascii="Arial" w:hAnsi="Arial" w:cs="Arial"/>
          <w:lang w:eastAsia="en-AU"/>
        </w:rPr>
        <w:t xml:space="preserve">ou – as an </w:t>
      </w:r>
      <w:proofErr w:type="spellStart"/>
      <w:r w:rsidR="00230959" w:rsidRPr="008E0809">
        <w:rPr>
          <w:rFonts w:ascii="Arial" w:hAnsi="Arial" w:cs="Arial"/>
          <w:lang w:eastAsia="en-AU"/>
        </w:rPr>
        <w:t>authorised</w:t>
      </w:r>
      <w:proofErr w:type="spellEnd"/>
      <w:r w:rsidR="00230959" w:rsidRPr="008E0809">
        <w:rPr>
          <w:rFonts w:ascii="Arial" w:hAnsi="Arial" w:cs="Arial"/>
          <w:lang w:eastAsia="en-AU"/>
        </w:rPr>
        <w:t xml:space="preserve"> marriage celebrant – must be satisfied that each party to the marriage is providing real consent before the marriage is </w:t>
      </w:r>
      <w:proofErr w:type="spellStart"/>
      <w:r w:rsidR="00230959" w:rsidRPr="008E0809">
        <w:rPr>
          <w:rFonts w:ascii="Arial" w:hAnsi="Arial" w:cs="Arial"/>
          <w:lang w:eastAsia="en-AU"/>
        </w:rPr>
        <w:t>solemnised</w:t>
      </w:r>
      <w:proofErr w:type="spellEnd"/>
      <w:r w:rsidR="00230959" w:rsidRPr="008E0809">
        <w:rPr>
          <w:rFonts w:ascii="Arial" w:hAnsi="Arial" w:cs="Arial"/>
          <w:lang w:eastAsia="en-AU"/>
        </w:rPr>
        <w:t xml:space="preserve">. </w:t>
      </w:r>
    </w:p>
    <w:p w14:paraId="11BA31A8" w14:textId="77777777" w:rsidR="00230959" w:rsidRPr="008E0809" w:rsidRDefault="00230959" w:rsidP="00230959">
      <w:pPr>
        <w:numPr>
          <w:ilvl w:val="0"/>
          <w:numId w:val="86"/>
        </w:numPr>
        <w:spacing w:before="100" w:beforeAutospacing="1" w:after="270"/>
        <w:rPr>
          <w:rFonts w:ascii="Arial" w:hAnsi="Arial" w:cs="Arial"/>
          <w:lang w:eastAsia="en-AU"/>
        </w:rPr>
      </w:pPr>
      <w:r w:rsidRPr="008E0809">
        <w:rPr>
          <w:rFonts w:ascii="Arial" w:hAnsi="Arial" w:cs="Arial"/>
          <w:lang w:eastAsia="en-AU"/>
        </w:rPr>
        <w:t>A court may find a marriage to be void where the consent of either of the parties is not real consent.</w:t>
      </w:r>
    </w:p>
    <w:p w14:paraId="09716F87" w14:textId="206DA914" w:rsidR="00230959" w:rsidRPr="00870905" w:rsidRDefault="00230959" w:rsidP="00870905">
      <w:pPr>
        <w:numPr>
          <w:ilvl w:val="0"/>
          <w:numId w:val="87"/>
        </w:numPr>
        <w:spacing w:before="100" w:beforeAutospacing="1" w:after="270"/>
        <w:rPr>
          <w:rFonts w:ascii="Arial" w:hAnsi="Arial" w:cs="Arial"/>
          <w:lang w:eastAsia="en-AU"/>
        </w:rPr>
      </w:pPr>
      <w:r w:rsidRPr="008E0809">
        <w:rPr>
          <w:rFonts w:ascii="Arial" w:hAnsi="Arial" w:cs="Arial"/>
          <w:lang w:eastAsia="en-AU"/>
        </w:rPr>
        <w:t>Under the</w:t>
      </w:r>
      <w:r w:rsidR="006E04A3">
        <w:rPr>
          <w:rFonts w:ascii="Arial" w:hAnsi="Arial" w:cs="Arial"/>
          <w:lang w:eastAsia="en-AU"/>
        </w:rPr>
        <w:t xml:space="preserve"> Marriage Act, </w:t>
      </w:r>
      <w:r w:rsidRPr="008E0809">
        <w:rPr>
          <w:rFonts w:ascii="Arial" w:hAnsi="Arial" w:cs="Arial"/>
          <w:lang w:eastAsia="en-AU"/>
        </w:rPr>
        <w:t>a person’s consent to a marriage is not real consent if it was obtained by duress or fraud; a party is mistaken as to the identity of the other party or the nature of the ceremony performed; or a party does not have mental capacity to understand the nature and effect of the marriage ceremony.</w:t>
      </w:r>
      <w:r w:rsidR="00870905">
        <w:rPr>
          <w:rFonts w:ascii="Arial" w:hAnsi="Arial" w:cs="Arial"/>
          <w:lang w:eastAsia="en-AU"/>
        </w:rPr>
        <w:t xml:space="preserve"> </w:t>
      </w:r>
      <w:r w:rsidRPr="00870905">
        <w:rPr>
          <w:rFonts w:ascii="Arial" w:hAnsi="Arial" w:cs="Arial"/>
          <w:lang w:eastAsia="en-AU"/>
        </w:rPr>
        <w:t>‘Duress’ may include coercion or threats including psychological or emotional pressure.</w:t>
      </w:r>
    </w:p>
    <w:p w14:paraId="5FD05107" w14:textId="697969E4" w:rsidR="00230959" w:rsidRPr="008E0809" w:rsidRDefault="00230959" w:rsidP="00230959">
      <w:pPr>
        <w:numPr>
          <w:ilvl w:val="0"/>
          <w:numId w:val="89"/>
        </w:numPr>
        <w:spacing w:before="100" w:beforeAutospacing="1" w:after="270"/>
        <w:rPr>
          <w:rFonts w:ascii="Arial" w:hAnsi="Arial" w:cs="Arial"/>
          <w:lang w:eastAsia="en-AU"/>
        </w:rPr>
      </w:pPr>
      <w:r w:rsidRPr="008E0809">
        <w:rPr>
          <w:rFonts w:ascii="Arial" w:hAnsi="Arial" w:cs="Arial"/>
          <w:lang w:eastAsia="en-AU"/>
        </w:rPr>
        <w:t>A separate meeting with a party to establish real consent has been a long-standing principle in </w:t>
      </w:r>
      <w:r w:rsidRPr="008E0809">
        <w:rPr>
          <w:rFonts w:ascii="Arial" w:hAnsi="Arial" w:cs="Arial"/>
          <w:i/>
          <w:iCs/>
          <w:lang w:eastAsia="en-AU"/>
        </w:rPr>
        <w:t xml:space="preserve">The Guidelines on the </w:t>
      </w:r>
      <w:r w:rsidRPr="00DC38FB">
        <w:rPr>
          <w:rFonts w:ascii="Arial" w:hAnsi="Arial" w:cs="Arial"/>
          <w:iCs/>
          <w:lang w:eastAsia="en-AU"/>
        </w:rPr>
        <w:t>Marriage Act 1961</w:t>
      </w:r>
      <w:r w:rsidRPr="008E0809">
        <w:rPr>
          <w:rFonts w:ascii="Arial" w:hAnsi="Arial" w:cs="Arial"/>
          <w:i/>
          <w:iCs/>
          <w:lang w:eastAsia="en-AU"/>
        </w:rPr>
        <w:t xml:space="preserve"> for </w:t>
      </w:r>
      <w:proofErr w:type="spellStart"/>
      <w:r w:rsidRPr="008E0809">
        <w:rPr>
          <w:rFonts w:ascii="Arial" w:hAnsi="Arial" w:cs="Arial"/>
          <w:i/>
          <w:iCs/>
          <w:lang w:eastAsia="en-AU"/>
        </w:rPr>
        <w:t>authorised</w:t>
      </w:r>
      <w:proofErr w:type="spellEnd"/>
      <w:r w:rsidRPr="008E0809">
        <w:rPr>
          <w:rFonts w:ascii="Arial" w:hAnsi="Arial" w:cs="Arial"/>
          <w:i/>
          <w:iCs/>
          <w:lang w:eastAsia="en-AU"/>
        </w:rPr>
        <w:t xml:space="preserve"> celebrants </w:t>
      </w:r>
      <w:r w:rsidRPr="008E0809">
        <w:rPr>
          <w:rFonts w:ascii="Arial" w:hAnsi="Arial" w:cs="Arial"/>
          <w:lang w:eastAsia="en-AU"/>
        </w:rPr>
        <w:t xml:space="preserve">where any concerns existed about consent. </w:t>
      </w:r>
    </w:p>
    <w:p w14:paraId="55C16237" w14:textId="77777777" w:rsidR="00230959" w:rsidRPr="008E0809" w:rsidRDefault="00230959" w:rsidP="00230959">
      <w:pPr>
        <w:numPr>
          <w:ilvl w:val="0"/>
          <w:numId w:val="90"/>
        </w:numPr>
        <w:spacing w:before="100" w:beforeAutospacing="1" w:after="270"/>
        <w:rPr>
          <w:rFonts w:ascii="Arial" w:hAnsi="Arial" w:cs="Arial"/>
          <w:lang w:eastAsia="en-AU"/>
        </w:rPr>
      </w:pPr>
      <w:r w:rsidRPr="008E0809">
        <w:rPr>
          <w:rFonts w:ascii="Arial" w:hAnsi="Arial" w:cs="Arial"/>
          <w:lang w:eastAsia="en-AU"/>
        </w:rPr>
        <w:t xml:space="preserve">A separate meeting in person with each party to the marriage before the marriage is </w:t>
      </w:r>
      <w:proofErr w:type="spellStart"/>
      <w:r w:rsidRPr="008E0809">
        <w:rPr>
          <w:rFonts w:ascii="Arial" w:hAnsi="Arial" w:cs="Arial"/>
          <w:lang w:eastAsia="en-AU"/>
        </w:rPr>
        <w:t>solemnised</w:t>
      </w:r>
      <w:proofErr w:type="spellEnd"/>
      <w:r w:rsidRPr="008E0809">
        <w:rPr>
          <w:rFonts w:ascii="Arial" w:hAnsi="Arial" w:cs="Arial"/>
          <w:lang w:eastAsia="en-AU"/>
        </w:rPr>
        <w:t xml:space="preserve"> is intended to maintain safeguards for establishing real consent.</w:t>
      </w:r>
    </w:p>
    <w:p w14:paraId="76E1CEAA" w14:textId="77777777" w:rsidR="00230959" w:rsidRPr="008E0809" w:rsidRDefault="00230959" w:rsidP="00230959">
      <w:pPr>
        <w:numPr>
          <w:ilvl w:val="0"/>
          <w:numId w:val="91"/>
        </w:numPr>
        <w:spacing w:before="100" w:beforeAutospacing="1" w:after="270"/>
        <w:rPr>
          <w:rFonts w:ascii="Arial" w:hAnsi="Arial" w:cs="Arial"/>
          <w:lang w:eastAsia="en-AU"/>
        </w:rPr>
      </w:pPr>
      <w:r w:rsidRPr="008E0809">
        <w:rPr>
          <w:rFonts w:ascii="Arial" w:hAnsi="Arial" w:cs="Arial"/>
          <w:lang w:eastAsia="en-AU"/>
        </w:rPr>
        <w:t>Celebrants should be aware that it is an offence to cause another person to enter into a forced marriage</w:t>
      </w:r>
      <w:r w:rsidRPr="00922B58">
        <w:rPr>
          <w:rFonts w:ascii="Arial" w:hAnsi="Arial" w:cs="Arial"/>
          <w:lang w:eastAsia="en-AU"/>
        </w:rPr>
        <w:t xml:space="preserve"> – see section 270.7B of the </w:t>
      </w:r>
      <w:r w:rsidRPr="00922B58">
        <w:rPr>
          <w:rFonts w:ascii="Arial" w:hAnsi="Arial" w:cs="Arial"/>
          <w:i/>
          <w:lang w:eastAsia="en-AU"/>
        </w:rPr>
        <w:t>Criminal Code Act 1995</w:t>
      </w:r>
      <w:r w:rsidRPr="00922B58">
        <w:rPr>
          <w:rFonts w:ascii="Arial" w:hAnsi="Arial" w:cs="Arial"/>
          <w:lang w:eastAsia="en-AU"/>
        </w:rPr>
        <w:t>.</w:t>
      </w:r>
    </w:p>
    <w:p w14:paraId="4FC2452B" w14:textId="2980A45B" w:rsidR="00230959" w:rsidRPr="008E0809" w:rsidRDefault="00230959" w:rsidP="006779CB">
      <w:pPr>
        <w:pStyle w:val="Heading3"/>
      </w:pPr>
      <w:bookmarkStart w:id="566" w:name="_Toc205388398"/>
      <w:r w:rsidRPr="008E0809">
        <w:t>When</w:t>
      </w:r>
      <w:r w:rsidRPr="00EB2F4F">
        <w:t xml:space="preserve"> should celebrants meet with each party</w:t>
      </w:r>
      <w:r w:rsidR="00FB6B7A">
        <w:t>?</w:t>
      </w:r>
      <w:bookmarkEnd w:id="566"/>
    </w:p>
    <w:p w14:paraId="6AE474BC" w14:textId="77777777" w:rsidR="00230959" w:rsidRPr="008E0809" w:rsidRDefault="00230959" w:rsidP="00230959">
      <w:pPr>
        <w:numPr>
          <w:ilvl w:val="0"/>
          <w:numId w:val="92"/>
        </w:numPr>
        <w:spacing w:before="100" w:beforeAutospacing="1" w:after="270"/>
        <w:rPr>
          <w:rFonts w:ascii="Arial" w:hAnsi="Arial" w:cs="Arial"/>
          <w:lang w:eastAsia="en-AU"/>
        </w:rPr>
      </w:pPr>
      <w:r w:rsidRPr="008E0809">
        <w:rPr>
          <w:rFonts w:ascii="Arial" w:hAnsi="Arial" w:cs="Arial"/>
          <w:lang w:eastAsia="en-AU"/>
        </w:rPr>
        <w:t xml:space="preserve">A separate meeting with each party must take place before a marriage is </w:t>
      </w:r>
      <w:proofErr w:type="spellStart"/>
      <w:r w:rsidRPr="008E0809">
        <w:rPr>
          <w:rFonts w:ascii="Arial" w:hAnsi="Arial" w:cs="Arial"/>
          <w:lang w:eastAsia="en-AU"/>
        </w:rPr>
        <w:t>solemnised</w:t>
      </w:r>
      <w:proofErr w:type="spellEnd"/>
      <w:r w:rsidRPr="008E0809">
        <w:rPr>
          <w:rFonts w:ascii="Arial" w:hAnsi="Arial" w:cs="Arial"/>
          <w:lang w:eastAsia="en-AU"/>
        </w:rPr>
        <w:t>, regardless of when the NOIM was received (unless you have already met separately with each party to establish real consent).</w:t>
      </w:r>
    </w:p>
    <w:p w14:paraId="595F42A3" w14:textId="77777777" w:rsidR="00230959" w:rsidRPr="008E0809" w:rsidRDefault="00230959" w:rsidP="00230959">
      <w:pPr>
        <w:numPr>
          <w:ilvl w:val="0"/>
          <w:numId w:val="93"/>
        </w:numPr>
        <w:spacing w:before="100" w:beforeAutospacing="1" w:after="270"/>
        <w:rPr>
          <w:rFonts w:ascii="Arial" w:hAnsi="Arial" w:cs="Arial"/>
          <w:lang w:eastAsia="en-AU"/>
        </w:rPr>
      </w:pPr>
      <w:r w:rsidRPr="008E0809">
        <w:rPr>
          <w:rFonts w:ascii="Arial" w:hAnsi="Arial" w:cs="Arial"/>
          <w:lang w:eastAsia="en-AU"/>
        </w:rPr>
        <w:t xml:space="preserve">If the NOIM has been transferred to a new celebrant, the new celebrant must also meet separately with each party. This is necessary because the celebrant who </w:t>
      </w:r>
      <w:proofErr w:type="spellStart"/>
      <w:r w:rsidRPr="008E0809">
        <w:rPr>
          <w:rFonts w:ascii="Arial" w:hAnsi="Arial" w:cs="Arial"/>
          <w:lang w:eastAsia="en-AU"/>
        </w:rPr>
        <w:t>solemnises</w:t>
      </w:r>
      <w:proofErr w:type="spellEnd"/>
      <w:r w:rsidRPr="008E0809">
        <w:rPr>
          <w:rFonts w:ascii="Arial" w:hAnsi="Arial" w:cs="Arial"/>
          <w:lang w:eastAsia="en-AU"/>
        </w:rPr>
        <w:t xml:space="preserve"> the marriage must comply personally with all legal requirements.</w:t>
      </w:r>
    </w:p>
    <w:p w14:paraId="368C483F" w14:textId="77777777" w:rsidR="00230959" w:rsidRPr="008E0809" w:rsidRDefault="00230959" w:rsidP="00230959">
      <w:pPr>
        <w:numPr>
          <w:ilvl w:val="0"/>
          <w:numId w:val="94"/>
        </w:numPr>
        <w:spacing w:before="100" w:beforeAutospacing="1" w:after="270"/>
        <w:rPr>
          <w:rFonts w:ascii="Arial" w:hAnsi="Arial" w:cs="Arial"/>
          <w:lang w:eastAsia="en-AU"/>
        </w:rPr>
      </w:pPr>
      <w:r w:rsidRPr="008E0809">
        <w:rPr>
          <w:rFonts w:ascii="Arial" w:hAnsi="Arial" w:cs="Arial"/>
          <w:lang w:eastAsia="en-AU"/>
        </w:rPr>
        <w:lastRenderedPageBreak/>
        <w:t xml:space="preserve">The timing and duration of a separate meeting with each party is at the discretion of the celebrant and the marrying couple, provided it takes place before the marriage is </w:t>
      </w:r>
      <w:proofErr w:type="spellStart"/>
      <w:r w:rsidRPr="008E0809">
        <w:rPr>
          <w:rFonts w:ascii="Arial" w:hAnsi="Arial" w:cs="Arial"/>
          <w:lang w:eastAsia="en-AU"/>
        </w:rPr>
        <w:t>solemnised</w:t>
      </w:r>
      <w:proofErr w:type="spellEnd"/>
      <w:r w:rsidRPr="008E0809">
        <w:rPr>
          <w:rFonts w:ascii="Arial" w:hAnsi="Arial" w:cs="Arial"/>
          <w:lang w:eastAsia="en-AU"/>
        </w:rPr>
        <w:t>. Suggested opportunities may include a convenient time after receiving the NOIM; when signing the Declaration of No Legal Impediment to Marriage; or on the day of the wedding.</w:t>
      </w:r>
    </w:p>
    <w:p w14:paraId="3EBC7B58" w14:textId="77777777" w:rsidR="00230959" w:rsidRPr="008E0809" w:rsidRDefault="00230959" w:rsidP="00230959">
      <w:pPr>
        <w:numPr>
          <w:ilvl w:val="0"/>
          <w:numId w:val="95"/>
        </w:numPr>
        <w:spacing w:before="100" w:beforeAutospacing="1" w:after="270"/>
        <w:rPr>
          <w:rFonts w:ascii="Arial" w:hAnsi="Arial" w:cs="Arial"/>
          <w:lang w:eastAsia="en-AU"/>
        </w:rPr>
      </w:pPr>
      <w:r w:rsidRPr="008E0809">
        <w:rPr>
          <w:rFonts w:ascii="Arial" w:hAnsi="Arial" w:cs="Arial"/>
          <w:lang w:eastAsia="en-AU"/>
        </w:rPr>
        <w:t>If you have any concerns about consent at any stage you should meet with the parties separately and at the earliest opportunity. Meeting in advance of the wedding day will assist the celebrant to manage any concerns about real consent appropriately.</w:t>
      </w:r>
    </w:p>
    <w:p w14:paraId="5FD4AC5E" w14:textId="77777777" w:rsidR="00230959" w:rsidRPr="008E0809" w:rsidRDefault="00230959" w:rsidP="00230959">
      <w:pPr>
        <w:numPr>
          <w:ilvl w:val="0"/>
          <w:numId w:val="96"/>
        </w:numPr>
        <w:spacing w:before="100" w:beforeAutospacing="1" w:after="270"/>
        <w:rPr>
          <w:rFonts w:ascii="Arial" w:hAnsi="Arial" w:cs="Arial"/>
          <w:lang w:eastAsia="en-AU"/>
        </w:rPr>
      </w:pPr>
      <w:r w:rsidRPr="008E0809">
        <w:rPr>
          <w:rFonts w:ascii="Arial" w:hAnsi="Arial" w:cs="Arial"/>
          <w:lang w:eastAsia="en-AU"/>
        </w:rPr>
        <w:t xml:space="preserve">Real consent may change over time and celebrants should exercise sound judgement about whether or not to </w:t>
      </w:r>
      <w:proofErr w:type="spellStart"/>
      <w:r w:rsidRPr="008E0809">
        <w:rPr>
          <w:rFonts w:ascii="Arial" w:hAnsi="Arial" w:cs="Arial"/>
          <w:lang w:eastAsia="en-AU"/>
        </w:rPr>
        <w:t>solemnise</w:t>
      </w:r>
      <w:proofErr w:type="spellEnd"/>
      <w:r w:rsidRPr="008E0809">
        <w:rPr>
          <w:rFonts w:ascii="Arial" w:hAnsi="Arial" w:cs="Arial"/>
          <w:lang w:eastAsia="en-AU"/>
        </w:rPr>
        <w:t xml:space="preserve"> a marriage.</w:t>
      </w:r>
    </w:p>
    <w:p w14:paraId="0C12D08E" w14:textId="1E45D19B" w:rsidR="00230959" w:rsidRPr="008E0809" w:rsidRDefault="00230959" w:rsidP="008E0809">
      <w:pPr>
        <w:numPr>
          <w:ilvl w:val="0"/>
          <w:numId w:val="97"/>
        </w:numPr>
        <w:spacing w:before="100" w:beforeAutospacing="1" w:after="100" w:afterAutospacing="1"/>
        <w:rPr>
          <w:rFonts w:ascii="Arial" w:hAnsi="Arial" w:cs="Arial"/>
          <w:lang w:eastAsia="en-AU"/>
        </w:rPr>
      </w:pPr>
      <w:r w:rsidRPr="008E0809">
        <w:rPr>
          <w:rFonts w:ascii="Arial" w:hAnsi="Arial" w:cs="Arial"/>
          <w:lang w:eastAsia="en-AU"/>
        </w:rPr>
        <w:t>Circumstances may arise on the day of the wedding that may impact on real consent. For example, if either of the parties appear intoxicated or otherwise unable to provide real consent at that time, or for any other reason including medical issues.</w:t>
      </w:r>
    </w:p>
    <w:p w14:paraId="48D78E0F" w14:textId="472E086E" w:rsidR="00230959" w:rsidRPr="008E0809" w:rsidRDefault="00230959" w:rsidP="006779CB">
      <w:pPr>
        <w:pStyle w:val="Heading3"/>
      </w:pPr>
      <w:bookmarkStart w:id="567" w:name="_Toc205388399"/>
      <w:r w:rsidRPr="008E0809">
        <w:t xml:space="preserve">Where and </w:t>
      </w:r>
      <w:r w:rsidRPr="00EB2F4F">
        <w:t>how should separate meetings take place</w:t>
      </w:r>
      <w:r w:rsidR="00FB6B7A">
        <w:t>?</w:t>
      </w:r>
      <w:bookmarkEnd w:id="567"/>
    </w:p>
    <w:p w14:paraId="1071B151" w14:textId="77777777" w:rsidR="00230959" w:rsidRPr="008E0809" w:rsidRDefault="00230959" w:rsidP="00230959">
      <w:pPr>
        <w:numPr>
          <w:ilvl w:val="0"/>
          <w:numId w:val="98"/>
        </w:numPr>
        <w:spacing w:before="100" w:beforeAutospacing="1" w:after="270"/>
        <w:rPr>
          <w:rFonts w:ascii="Arial" w:hAnsi="Arial" w:cs="Arial"/>
          <w:lang w:eastAsia="en-AU"/>
        </w:rPr>
      </w:pPr>
      <w:r w:rsidRPr="008E0809">
        <w:rPr>
          <w:rFonts w:ascii="Arial" w:hAnsi="Arial" w:cs="Arial"/>
          <w:lang w:eastAsia="en-AU"/>
        </w:rPr>
        <w:t>A separate meeting provides you with an opportunity to check in with each party to establish if they are entering into the marriage </w:t>
      </w:r>
      <w:r w:rsidRPr="008E0809">
        <w:rPr>
          <w:rFonts w:ascii="Arial" w:hAnsi="Arial" w:cs="Arial"/>
          <w:b/>
          <w:bCs/>
          <w:lang w:eastAsia="en-AU"/>
        </w:rPr>
        <w:t>voluntarily and freely</w:t>
      </w:r>
      <w:r w:rsidRPr="008E0809">
        <w:rPr>
          <w:rFonts w:ascii="Arial" w:hAnsi="Arial" w:cs="Arial"/>
          <w:lang w:eastAsia="en-AU"/>
        </w:rPr>
        <w:t xml:space="preserve">, and with an understanding of the binding legal nature of marriage. This involves the type of discussions you would already be familiar with in your role as an </w:t>
      </w:r>
      <w:proofErr w:type="spellStart"/>
      <w:r w:rsidRPr="008E0809">
        <w:rPr>
          <w:rFonts w:ascii="Arial" w:hAnsi="Arial" w:cs="Arial"/>
          <w:lang w:eastAsia="en-AU"/>
        </w:rPr>
        <w:t>authorised</w:t>
      </w:r>
      <w:proofErr w:type="spellEnd"/>
      <w:r w:rsidRPr="008E0809">
        <w:rPr>
          <w:rFonts w:ascii="Arial" w:hAnsi="Arial" w:cs="Arial"/>
          <w:lang w:eastAsia="en-AU"/>
        </w:rPr>
        <w:t xml:space="preserve"> celebrant.</w:t>
      </w:r>
    </w:p>
    <w:p w14:paraId="74AC180F" w14:textId="77777777" w:rsidR="00230959" w:rsidRPr="008E0809" w:rsidRDefault="00230959" w:rsidP="00230959">
      <w:pPr>
        <w:numPr>
          <w:ilvl w:val="0"/>
          <w:numId w:val="99"/>
        </w:numPr>
        <w:spacing w:before="100" w:beforeAutospacing="1" w:after="270"/>
        <w:rPr>
          <w:rFonts w:ascii="Arial" w:hAnsi="Arial" w:cs="Arial"/>
          <w:lang w:eastAsia="en-AU"/>
        </w:rPr>
      </w:pPr>
      <w:r w:rsidRPr="008E0809">
        <w:rPr>
          <w:rFonts w:ascii="Arial" w:hAnsi="Arial" w:cs="Arial"/>
          <w:lang w:eastAsia="en-AU"/>
        </w:rPr>
        <w:t>There is no specific set of questions or words you need to use to satisfy yourself about real consent. Open-ended questions often allow the party to express how they feel about their upcoming wedding.</w:t>
      </w:r>
    </w:p>
    <w:p w14:paraId="0923FB07" w14:textId="77777777" w:rsidR="00230959" w:rsidRPr="008E0809" w:rsidRDefault="00230959" w:rsidP="00230959">
      <w:pPr>
        <w:numPr>
          <w:ilvl w:val="0"/>
          <w:numId w:val="100"/>
        </w:numPr>
        <w:spacing w:before="100" w:beforeAutospacing="1" w:after="270"/>
        <w:rPr>
          <w:rFonts w:ascii="Arial" w:hAnsi="Arial" w:cs="Arial"/>
          <w:lang w:eastAsia="en-AU"/>
        </w:rPr>
      </w:pPr>
      <w:r w:rsidRPr="008E0809">
        <w:rPr>
          <w:rFonts w:ascii="Arial" w:hAnsi="Arial" w:cs="Arial"/>
          <w:lang w:eastAsia="en-AU"/>
        </w:rPr>
        <w:t>A separate meeting needs to take place in the absence of the other party to the marriage. You need to speak in person and separately with each party – but this does not mean you have to meet alone with the party. The party may choose to bring a trusted person.</w:t>
      </w:r>
    </w:p>
    <w:p w14:paraId="4461ED85" w14:textId="1477DC67" w:rsidR="00230959" w:rsidRPr="008E0809" w:rsidRDefault="00230959" w:rsidP="00230959">
      <w:pPr>
        <w:numPr>
          <w:ilvl w:val="0"/>
          <w:numId w:val="101"/>
        </w:numPr>
        <w:spacing w:before="100" w:beforeAutospacing="1" w:after="270"/>
        <w:rPr>
          <w:rFonts w:ascii="Arial" w:hAnsi="Arial" w:cs="Arial"/>
          <w:lang w:eastAsia="en-AU"/>
        </w:rPr>
      </w:pPr>
      <w:r w:rsidRPr="008E0809">
        <w:rPr>
          <w:rFonts w:ascii="Arial" w:hAnsi="Arial" w:cs="Arial"/>
          <w:lang w:eastAsia="en-AU"/>
        </w:rPr>
        <w:t xml:space="preserve">For privacy and safety reasons, do not contact third parties such as family members, interpreters </w:t>
      </w:r>
      <w:r w:rsidR="00AA22EA" w:rsidRPr="00EB2F4F">
        <w:rPr>
          <w:rFonts w:ascii="Arial" w:hAnsi="Arial" w:cs="Arial"/>
          <w:lang w:eastAsia="en-AU"/>
        </w:rPr>
        <w:t>etc.</w:t>
      </w:r>
      <w:r w:rsidRPr="008E0809">
        <w:rPr>
          <w:rFonts w:ascii="Arial" w:hAnsi="Arial" w:cs="Arial"/>
          <w:lang w:eastAsia="en-AU"/>
        </w:rPr>
        <w:t>, without the express consent of the party.</w:t>
      </w:r>
    </w:p>
    <w:p w14:paraId="7BE1E712" w14:textId="1A8B985E" w:rsidR="00230959" w:rsidRPr="008E0809" w:rsidRDefault="00230959" w:rsidP="00230959">
      <w:pPr>
        <w:numPr>
          <w:ilvl w:val="0"/>
          <w:numId w:val="102"/>
        </w:numPr>
        <w:spacing w:before="100" w:beforeAutospacing="1" w:after="270"/>
        <w:rPr>
          <w:rFonts w:ascii="Arial" w:hAnsi="Arial" w:cs="Arial"/>
          <w:lang w:eastAsia="en-AU"/>
        </w:rPr>
      </w:pPr>
      <w:r w:rsidRPr="008E0809">
        <w:rPr>
          <w:rFonts w:ascii="Arial" w:hAnsi="Arial" w:cs="Arial"/>
          <w:lang w:eastAsia="en-AU"/>
        </w:rPr>
        <w:t xml:space="preserve">Separate meetings are to take place in a culturally appropriate context and in line with the preferences of the party, including as to the location of the meeting. It can be </w:t>
      </w:r>
      <w:r w:rsidR="00267586">
        <w:rPr>
          <w:rFonts w:ascii="Arial" w:hAnsi="Arial" w:cs="Arial"/>
          <w:lang w:eastAsia="en-AU"/>
        </w:rPr>
        <w:t xml:space="preserve">in </w:t>
      </w:r>
      <w:r w:rsidRPr="008E0809">
        <w:rPr>
          <w:rFonts w:ascii="Arial" w:hAnsi="Arial" w:cs="Arial"/>
          <w:lang w:eastAsia="en-AU"/>
        </w:rPr>
        <w:t>a public setting provided the privacy of the conversation can be maintained. This could be a public space agreed to by the party, such as a coffee shop or similar venue.</w:t>
      </w:r>
    </w:p>
    <w:p w14:paraId="246AA2FD" w14:textId="77777777" w:rsidR="00230959" w:rsidRPr="008E0809" w:rsidRDefault="00230959" w:rsidP="00230959">
      <w:pPr>
        <w:numPr>
          <w:ilvl w:val="0"/>
          <w:numId w:val="103"/>
        </w:numPr>
        <w:spacing w:before="100" w:beforeAutospacing="1" w:after="270"/>
        <w:rPr>
          <w:rFonts w:ascii="Arial" w:hAnsi="Arial" w:cs="Arial"/>
          <w:lang w:eastAsia="en-AU"/>
        </w:rPr>
      </w:pPr>
      <w:r w:rsidRPr="008E0809">
        <w:rPr>
          <w:rFonts w:ascii="Arial" w:hAnsi="Arial" w:cs="Arial"/>
          <w:lang w:eastAsia="en-AU"/>
        </w:rPr>
        <w:t xml:space="preserve">If another person attends the meeting with a party, the celebrant should have regard to whether their presence appears to be coercive and take this into account in their decision whether or not to </w:t>
      </w:r>
      <w:proofErr w:type="spellStart"/>
      <w:r w:rsidRPr="008E0809">
        <w:rPr>
          <w:rFonts w:ascii="Arial" w:hAnsi="Arial" w:cs="Arial"/>
          <w:lang w:eastAsia="en-AU"/>
        </w:rPr>
        <w:t>solemnise</w:t>
      </w:r>
      <w:proofErr w:type="spellEnd"/>
      <w:r w:rsidRPr="008E0809">
        <w:rPr>
          <w:rFonts w:ascii="Arial" w:hAnsi="Arial" w:cs="Arial"/>
          <w:lang w:eastAsia="en-AU"/>
        </w:rPr>
        <w:t xml:space="preserve"> the marriage. You should not say anything that </w:t>
      </w:r>
      <w:r w:rsidRPr="008E0809">
        <w:rPr>
          <w:rFonts w:ascii="Arial" w:hAnsi="Arial" w:cs="Arial"/>
          <w:lang w:eastAsia="en-AU"/>
        </w:rPr>
        <w:lastRenderedPageBreak/>
        <w:t>may expose the party to risk. Instead, consider following-up with the party by telephone if you have concerns.</w:t>
      </w:r>
    </w:p>
    <w:p w14:paraId="29FB8AB8" w14:textId="77777777" w:rsidR="00230959" w:rsidRPr="008E0809" w:rsidRDefault="00230959" w:rsidP="00230959">
      <w:pPr>
        <w:numPr>
          <w:ilvl w:val="0"/>
          <w:numId w:val="104"/>
        </w:numPr>
        <w:spacing w:before="100" w:beforeAutospacing="1" w:after="270"/>
        <w:rPr>
          <w:rFonts w:ascii="Arial" w:hAnsi="Arial" w:cs="Arial"/>
          <w:lang w:eastAsia="en-AU"/>
        </w:rPr>
      </w:pPr>
      <w:r w:rsidRPr="008E0809">
        <w:rPr>
          <w:rFonts w:ascii="Arial" w:hAnsi="Arial" w:cs="Arial"/>
          <w:lang w:eastAsia="en-AU"/>
        </w:rPr>
        <w:t>Remember other people may read your emails, text messages or written communications, or may listen to your voice messages. If you need assistance about how to proceed you should contact the expert support services listed below.</w:t>
      </w:r>
    </w:p>
    <w:p w14:paraId="32058146" w14:textId="77777777" w:rsidR="00230959" w:rsidRPr="008E0809" w:rsidRDefault="00230959" w:rsidP="00230959">
      <w:pPr>
        <w:numPr>
          <w:ilvl w:val="0"/>
          <w:numId w:val="105"/>
        </w:numPr>
        <w:spacing w:before="100" w:beforeAutospacing="1" w:after="270"/>
        <w:rPr>
          <w:rFonts w:ascii="Arial" w:hAnsi="Arial" w:cs="Arial"/>
          <w:lang w:eastAsia="en-AU"/>
        </w:rPr>
      </w:pPr>
      <w:r w:rsidRPr="008E0809">
        <w:rPr>
          <w:rFonts w:ascii="Arial" w:hAnsi="Arial" w:cs="Arial"/>
          <w:lang w:eastAsia="en-AU"/>
        </w:rPr>
        <w:t>It is recommended the celebrant should keep a record of the meetings, who was present, the factors you considered and the conclusion you reached on the question of real consent. This means if any questions arise at a later date you have a record of your decision-making process. This is important because celebrants may be called upon to give evidence in court as to the consent of the parties.</w:t>
      </w:r>
    </w:p>
    <w:p w14:paraId="183D1866" w14:textId="4E14AD79" w:rsidR="00230959" w:rsidRPr="008E0809" w:rsidRDefault="00A544E9" w:rsidP="00230959">
      <w:pPr>
        <w:numPr>
          <w:ilvl w:val="0"/>
          <w:numId w:val="106"/>
        </w:numPr>
        <w:spacing w:before="100" w:beforeAutospacing="1" w:after="270"/>
        <w:rPr>
          <w:rFonts w:ascii="Arial" w:hAnsi="Arial" w:cs="Arial"/>
          <w:lang w:eastAsia="en-AU"/>
        </w:rPr>
      </w:pPr>
      <w:r>
        <w:rPr>
          <w:rFonts w:ascii="Arial" w:hAnsi="Arial" w:cs="Arial"/>
          <w:lang w:eastAsia="en-AU"/>
        </w:rPr>
        <w:t>If</w:t>
      </w:r>
      <w:r w:rsidR="00230959" w:rsidRPr="008E0809">
        <w:rPr>
          <w:rFonts w:ascii="Arial" w:hAnsi="Arial" w:cs="Arial"/>
          <w:lang w:eastAsia="en-AU"/>
        </w:rPr>
        <w:t xml:space="preserve"> you have any concerns whatsoever about real consent and consequent validity of a marriage, either before or on the day, you should not </w:t>
      </w:r>
      <w:proofErr w:type="spellStart"/>
      <w:r w:rsidR="00230959" w:rsidRPr="008E0809">
        <w:rPr>
          <w:rFonts w:ascii="Arial" w:hAnsi="Arial" w:cs="Arial"/>
          <w:lang w:eastAsia="en-AU"/>
        </w:rPr>
        <w:t>solemnise</w:t>
      </w:r>
      <w:proofErr w:type="spellEnd"/>
      <w:r w:rsidR="00230959" w:rsidRPr="008E0809">
        <w:rPr>
          <w:rFonts w:ascii="Arial" w:hAnsi="Arial" w:cs="Arial"/>
          <w:lang w:eastAsia="en-AU"/>
        </w:rPr>
        <w:t xml:space="preserve"> the marriage. You may consider offering a non-binding commitment ceremony and later </w:t>
      </w:r>
      <w:proofErr w:type="spellStart"/>
      <w:r w:rsidR="00230959" w:rsidRPr="008E0809">
        <w:rPr>
          <w:rFonts w:ascii="Arial" w:hAnsi="Arial" w:cs="Arial"/>
          <w:lang w:eastAsia="en-AU"/>
        </w:rPr>
        <w:t>solemnisation</w:t>
      </w:r>
      <w:proofErr w:type="spellEnd"/>
      <w:r w:rsidR="00230959" w:rsidRPr="008E0809">
        <w:rPr>
          <w:rFonts w:ascii="Arial" w:hAnsi="Arial" w:cs="Arial"/>
          <w:lang w:eastAsia="en-AU"/>
        </w:rPr>
        <w:t>, depending on circumstances.</w:t>
      </w:r>
    </w:p>
    <w:p w14:paraId="7ADDBCD8" w14:textId="77777777" w:rsidR="00230959" w:rsidRPr="008E0809" w:rsidRDefault="00230959" w:rsidP="00230959">
      <w:pPr>
        <w:numPr>
          <w:ilvl w:val="0"/>
          <w:numId w:val="107"/>
        </w:numPr>
        <w:spacing w:before="100" w:beforeAutospacing="1" w:after="270"/>
        <w:rPr>
          <w:rFonts w:ascii="Arial" w:hAnsi="Arial" w:cs="Arial"/>
          <w:lang w:eastAsia="en-AU"/>
        </w:rPr>
      </w:pPr>
      <w:r w:rsidRPr="008E0809">
        <w:rPr>
          <w:rFonts w:ascii="Arial" w:hAnsi="Arial" w:cs="Arial"/>
          <w:b/>
          <w:bCs/>
          <w:lang w:eastAsia="en-AU"/>
        </w:rPr>
        <w:t>Please note: </w:t>
      </w:r>
      <w:r w:rsidRPr="008E0809">
        <w:rPr>
          <w:rFonts w:ascii="Arial" w:hAnsi="Arial" w:cs="Arial"/>
          <w:lang w:eastAsia="en-AU"/>
        </w:rPr>
        <w:t>It is important that you always act in the best interests of a party who may be at risk, by being mindful of their safety as well as your own.</w:t>
      </w:r>
    </w:p>
    <w:p w14:paraId="262F9D98" w14:textId="4451C113" w:rsidR="00230959" w:rsidRPr="008E0809" w:rsidRDefault="00230959" w:rsidP="008E0809">
      <w:pPr>
        <w:numPr>
          <w:ilvl w:val="0"/>
          <w:numId w:val="108"/>
        </w:numPr>
        <w:spacing w:before="100" w:beforeAutospacing="1" w:after="100" w:afterAutospacing="1"/>
        <w:rPr>
          <w:rFonts w:ascii="Arial" w:hAnsi="Arial" w:cs="Arial"/>
          <w:lang w:eastAsia="en-AU"/>
        </w:rPr>
      </w:pPr>
      <w:r w:rsidRPr="008E0809">
        <w:rPr>
          <w:rFonts w:ascii="Arial" w:hAnsi="Arial" w:cs="Arial"/>
          <w:lang w:eastAsia="en-AU"/>
        </w:rPr>
        <w:t xml:space="preserve">The following additional resources are available to support </w:t>
      </w:r>
      <w:proofErr w:type="spellStart"/>
      <w:r w:rsidRPr="008E0809">
        <w:rPr>
          <w:rFonts w:ascii="Arial" w:hAnsi="Arial" w:cs="Arial"/>
          <w:lang w:eastAsia="en-AU"/>
        </w:rPr>
        <w:t>authorised</w:t>
      </w:r>
      <w:proofErr w:type="spellEnd"/>
      <w:r w:rsidRPr="008E0809">
        <w:rPr>
          <w:rFonts w:ascii="Arial" w:hAnsi="Arial" w:cs="Arial"/>
          <w:lang w:eastAsia="en-AU"/>
        </w:rPr>
        <w:t xml:space="preserve"> celebrants and vulnerable parties.</w:t>
      </w:r>
      <w:r w:rsidRPr="00EB2F4F">
        <w:rPr>
          <w:rFonts w:ascii="Arial" w:hAnsi="Arial" w:cs="Arial"/>
          <w:lang w:eastAsia="en-AU"/>
        </w:rPr>
        <w:br/>
      </w:r>
    </w:p>
    <w:p w14:paraId="035F2558" w14:textId="77777777" w:rsidR="00230959" w:rsidRPr="00EB2F4F" w:rsidRDefault="00230959" w:rsidP="006779CB">
      <w:pPr>
        <w:pStyle w:val="Heading2"/>
      </w:pPr>
      <w:bookmarkStart w:id="568" w:name="_Toc205388400"/>
      <w:r w:rsidRPr="00EB2F4F">
        <w:t>What are the signs of a forced marriage?</w:t>
      </w:r>
      <w:bookmarkEnd w:id="568"/>
    </w:p>
    <w:p w14:paraId="74286321" w14:textId="77777777" w:rsidR="00230959" w:rsidRPr="00EB2F4F" w:rsidRDefault="00230959" w:rsidP="00230959">
      <w:pPr>
        <w:numPr>
          <w:ilvl w:val="0"/>
          <w:numId w:val="109"/>
        </w:numPr>
        <w:spacing w:before="100" w:beforeAutospacing="1" w:after="270"/>
        <w:rPr>
          <w:rFonts w:ascii="Arial" w:hAnsi="Arial" w:cs="Arial"/>
          <w:color w:val="000000"/>
          <w:lang w:eastAsia="en-AU"/>
        </w:rPr>
      </w:pPr>
      <w:r w:rsidRPr="00EB2F4F">
        <w:rPr>
          <w:rFonts w:ascii="Arial" w:hAnsi="Arial" w:cs="Arial"/>
          <w:color w:val="000000"/>
          <w:lang w:eastAsia="en-AU"/>
        </w:rPr>
        <w:t xml:space="preserve">The crime of forced marriage not only applies to legally </w:t>
      </w:r>
      <w:proofErr w:type="spellStart"/>
      <w:r w:rsidRPr="00EB2F4F">
        <w:rPr>
          <w:rFonts w:ascii="Arial" w:hAnsi="Arial" w:cs="Arial"/>
          <w:color w:val="000000"/>
          <w:lang w:eastAsia="en-AU"/>
        </w:rPr>
        <w:t>recognised</w:t>
      </w:r>
      <w:proofErr w:type="spellEnd"/>
      <w:r w:rsidRPr="00EB2F4F">
        <w:rPr>
          <w:rFonts w:ascii="Arial" w:hAnsi="Arial" w:cs="Arial"/>
          <w:color w:val="000000"/>
          <w:lang w:eastAsia="en-AU"/>
        </w:rPr>
        <w:t xml:space="preserve"> marriages but to cultural or religious ceremonies and registered relationships.</w:t>
      </w:r>
    </w:p>
    <w:p w14:paraId="4C6FD1BD" w14:textId="77777777" w:rsidR="00230959" w:rsidRPr="00EB2F4F" w:rsidRDefault="00230959" w:rsidP="00230959">
      <w:pPr>
        <w:numPr>
          <w:ilvl w:val="0"/>
          <w:numId w:val="110"/>
        </w:numPr>
        <w:spacing w:before="100" w:beforeAutospacing="1" w:after="270"/>
        <w:rPr>
          <w:rFonts w:ascii="Arial" w:hAnsi="Arial" w:cs="Arial"/>
          <w:color w:val="000000"/>
          <w:lang w:eastAsia="en-AU"/>
        </w:rPr>
      </w:pPr>
      <w:r w:rsidRPr="00EB2F4F">
        <w:rPr>
          <w:rFonts w:ascii="Arial" w:hAnsi="Arial" w:cs="Arial"/>
          <w:color w:val="000000"/>
          <w:lang w:eastAsia="en-AU"/>
        </w:rPr>
        <w:t>If someone is in, or at risk of a forced marriage, they may find it hard to tell someone about their situation.</w:t>
      </w:r>
    </w:p>
    <w:p w14:paraId="78CE1719" w14:textId="284222E4" w:rsidR="00230959" w:rsidRPr="00EB2F4F" w:rsidRDefault="00230959" w:rsidP="006779CB">
      <w:pPr>
        <w:spacing w:before="100" w:beforeAutospacing="1" w:after="270"/>
        <w:rPr>
          <w:rFonts w:ascii="Arial" w:hAnsi="Arial" w:cs="Arial"/>
          <w:color w:val="000000"/>
          <w:lang w:eastAsia="en-AU"/>
        </w:rPr>
      </w:pPr>
      <w:r w:rsidRPr="00EB2F4F">
        <w:rPr>
          <w:rFonts w:ascii="Arial" w:hAnsi="Arial" w:cs="Arial"/>
          <w:color w:val="000000"/>
          <w:lang w:eastAsia="en-AU"/>
        </w:rPr>
        <w:t xml:space="preserve">A combination of the following signs may indicate that a person is in a forced marriage, or at risk of being made to enter into a forced marriage. Some of these signs may not be immediately obvious to an </w:t>
      </w:r>
      <w:proofErr w:type="spellStart"/>
      <w:r w:rsidRPr="00EB2F4F">
        <w:rPr>
          <w:rFonts w:ascii="Arial" w:hAnsi="Arial" w:cs="Arial"/>
          <w:color w:val="000000"/>
          <w:lang w:eastAsia="en-AU"/>
        </w:rPr>
        <w:t>authorised</w:t>
      </w:r>
      <w:proofErr w:type="spellEnd"/>
      <w:r w:rsidRPr="00EB2F4F">
        <w:rPr>
          <w:rFonts w:ascii="Arial" w:hAnsi="Arial" w:cs="Arial"/>
          <w:color w:val="000000"/>
          <w:lang w:eastAsia="en-AU"/>
        </w:rPr>
        <w:t xml:space="preserve"> celebrant but could provide a guide about the kinds of questions to ask the couple (or the person)</w:t>
      </w:r>
      <w:r w:rsidR="00A544E9">
        <w:rPr>
          <w:rFonts w:ascii="Arial" w:hAnsi="Arial" w:cs="Arial"/>
          <w:color w:val="000000"/>
          <w:lang w:eastAsia="en-AU"/>
        </w:rPr>
        <w:t>:</w:t>
      </w:r>
    </w:p>
    <w:p w14:paraId="15591950" w14:textId="6BB8C8A8" w:rsidR="00230959" w:rsidRPr="00F05026" w:rsidRDefault="004E3AA2" w:rsidP="00230959">
      <w:pPr>
        <w:numPr>
          <w:ilvl w:val="0"/>
          <w:numId w:val="111"/>
        </w:numPr>
        <w:spacing w:before="100" w:beforeAutospacing="1" w:after="270"/>
        <w:rPr>
          <w:rFonts w:ascii="Arial" w:hAnsi="Arial" w:cs="Arial"/>
          <w:color w:val="000000"/>
          <w:lang w:eastAsia="en-AU"/>
        </w:rPr>
      </w:pPr>
      <w:r w:rsidRPr="00F05026">
        <w:rPr>
          <w:rFonts w:ascii="Arial" w:hAnsi="Arial" w:cs="Arial"/>
          <w:color w:val="000000"/>
          <w:lang w:eastAsia="en-AU"/>
        </w:rPr>
        <w:t>The couple make</w:t>
      </w:r>
      <w:r w:rsidR="00230959" w:rsidRPr="00F05026">
        <w:rPr>
          <w:rFonts w:ascii="Arial" w:hAnsi="Arial" w:cs="Arial"/>
          <w:color w:val="000000"/>
          <w:lang w:eastAsia="en-AU"/>
        </w:rPr>
        <w:t xml:space="preserve"> a sudden announcement that they are engaged</w:t>
      </w:r>
    </w:p>
    <w:p w14:paraId="162CD606" w14:textId="570C56D3" w:rsidR="00230959" w:rsidRPr="00F05026" w:rsidRDefault="002073E7" w:rsidP="00230959">
      <w:pPr>
        <w:numPr>
          <w:ilvl w:val="0"/>
          <w:numId w:val="111"/>
        </w:numPr>
        <w:spacing w:before="100" w:beforeAutospacing="1" w:after="270"/>
        <w:rPr>
          <w:rFonts w:ascii="Arial" w:hAnsi="Arial" w:cs="Arial"/>
          <w:color w:val="000000"/>
          <w:lang w:eastAsia="en-AU"/>
        </w:rPr>
      </w:pPr>
      <w:r w:rsidRPr="00F05026">
        <w:rPr>
          <w:rFonts w:ascii="Arial" w:hAnsi="Arial" w:cs="Arial"/>
          <w:color w:val="000000"/>
          <w:lang w:eastAsia="en-AU"/>
        </w:rPr>
        <w:t>A party has a</w:t>
      </w:r>
      <w:r w:rsidR="00230959" w:rsidRPr="00F05026">
        <w:rPr>
          <w:rFonts w:ascii="Arial" w:hAnsi="Arial" w:cs="Arial"/>
          <w:color w:val="000000"/>
          <w:lang w:eastAsia="en-AU"/>
        </w:rPr>
        <w:t xml:space="preserve"> family history of elder siblings leaving education early</w:t>
      </w:r>
      <w:r w:rsidR="00F60A66" w:rsidRPr="00F05026">
        <w:rPr>
          <w:rFonts w:ascii="Arial" w:hAnsi="Arial" w:cs="Arial"/>
          <w:color w:val="000000"/>
          <w:lang w:eastAsia="en-AU"/>
        </w:rPr>
        <w:t xml:space="preserve"> or </w:t>
      </w:r>
      <w:r w:rsidR="00230959" w:rsidRPr="00F05026">
        <w:rPr>
          <w:rFonts w:ascii="Arial" w:hAnsi="Arial" w:cs="Arial"/>
          <w:color w:val="000000"/>
          <w:lang w:eastAsia="en-AU"/>
        </w:rPr>
        <w:t>marrying early or indicating concerns of an early marriage</w:t>
      </w:r>
    </w:p>
    <w:p w14:paraId="511B745A" w14:textId="0F6BB539" w:rsidR="00230959" w:rsidRPr="00EB2F4F" w:rsidRDefault="002073E7" w:rsidP="00230959">
      <w:pPr>
        <w:numPr>
          <w:ilvl w:val="0"/>
          <w:numId w:val="111"/>
        </w:numPr>
        <w:spacing w:before="100" w:beforeAutospacing="1" w:after="270"/>
        <w:rPr>
          <w:rFonts w:ascii="Arial" w:hAnsi="Arial" w:cs="Arial"/>
          <w:color w:val="000000"/>
          <w:lang w:eastAsia="en-AU"/>
        </w:rPr>
      </w:pPr>
      <w:r>
        <w:rPr>
          <w:rFonts w:ascii="Arial" w:hAnsi="Arial" w:cs="Arial"/>
          <w:color w:val="000000"/>
          <w:lang w:eastAsia="en-AU"/>
        </w:rPr>
        <w:t xml:space="preserve">Family or community members are highly controlling of a party, </w:t>
      </w:r>
      <w:r w:rsidR="00230959" w:rsidRPr="00EB2F4F">
        <w:rPr>
          <w:rFonts w:ascii="Arial" w:hAnsi="Arial" w:cs="Arial"/>
          <w:color w:val="000000"/>
          <w:lang w:eastAsia="en-AU"/>
        </w:rPr>
        <w:t>in and outside of the home e.g. surveillance, always accompanied, limited or no control of finances, limited or no control over life decisions, education and career choices</w:t>
      </w:r>
    </w:p>
    <w:p w14:paraId="254B882C" w14:textId="3213F3A5" w:rsidR="00230959" w:rsidRPr="00EB2F4F" w:rsidRDefault="002073E7" w:rsidP="00230959">
      <w:pPr>
        <w:numPr>
          <w:ilvl w:val="0"/>
          <w:numId w:val="111"/>
        </w:numPr>
        <w:spacing w:before="100" w:beforeAutospacing="1" w:after="270"/>
        <w:rPr>
          <w:rFonts w:ascii="Arial" w:hAnsi="Arial" w:cs="Arial"/>
          <w:color w:val="000000"/>
          <w:lang w:eastAsia="en-AU"/>
        </w:rPr>
      </w:pPr>
      <w:r>
        <w:rPr>
          <w:rFonts w:ascii="Arial" w:hAnsi="Arial" w:cs="Arial"/>
          <w:color w:val="000000"/>
          <w:lang w:eastAsia="en-AU"/>
        </w:rPr>
        <w:t xml:space="preserve">A party has </w:t>
      </w:r>
      <w:r w:rsidR="00230959" w:rsidRPr="00EB2F4F">
        <w:rPr>
          <w:rFonts w:ascii="Arial" w:hAnsi="Arial" w:cs="Arial"/>
          <w:color w:val="000000"/>
          <w:lang w:eastAsia="en-AU"/>
        </w:rPr>
        <w:t>communications monitored or restricted</w:t>
      </w:r>
    </w:p>
    <w:p w14:paraId="5DB3D3E7" w14:textId="4276D3AA" w:rsidR="00230959" w:rsidRPr="00EB2F4F" w:rsidRDefault="002073E7" w:rsidP="00230959">
      <w:pPr>
        <w:numPr>
          <w:ilvl w:val="0"/>
          <w:numId w:val="112"/>
        </w:numPr>
        <w:spacing w:before="100" w:beforeAutospacing="1" w:after="270"/>
        <w:rPr>
          <w:rFonts w:ascii="Arial" w:hAnsi="Arial" w:cs="Arial"/>
          <w:color w:val="000000"/>
          <w:lang w:eastAsia="en-AU"/>
        </w:rPr>
      </w:pPr>
      <w:r>
        <w:rPr>
          <w:rFonts w:ascii="Arial" w:hAnsi="Arial" w:cs="Arial"/>
          <w:color w:val="000000"/>
          <w:lang w:eastAsia="en-AU"/>
        </w:rPr>
        <w:lastRenderedPageBreak/>
        <w:t>A party e</w:t>
      </w:r>
      <w:r w:rsidR="00230959" w:rsidRPr="00EB2F4F">
        <w:rPr>
          <w:rFonts w:ascii="Arial" w:hAnsi="Arial" w:cs="Arial"/>
          <w:color w:val="000000"/>
          <w:lang w:eastAsia="en-AU"/>
        </w:rPr>
        <w:t>xhibit</w:t>
      </w:r>
      <w:r>
        <w:rPr>
          <w:rFonts w:ascii="Arial" w:hAnsi="Arial" w:cs="Arial"/>
          <w:color w:val="000000"/>
          <w:lang w:eastAsia="en-AU"/>
        </w:rPr>
        <w:t>s</w:t>
      </w:r>
      <w:r w:rsidR="00230959" w:rsidRPr="00EB2F4F">
        <w:rPr>
          <w:rFonts w:ascii="Arial" w:hAnsi="Arial" w:cs="Arial"/>
          <w:color w:val="000000"/>
          <w:lang w:eastAsia="en-AU"/>
        </w:rPr>
        <w:t xml:space="preserve"> signs of depression, self–harm, social isolation or substance abuse</w:t>
      </w:r>
    </w:p>
    <w:p w14:paraId="153994B5" w14:textId="63A2E89D" w:rsidR="00230959" w:rsidRPr="00EB2F4F" w:rsidRDefault="002073E7" w:rsidP="00230959">
      <w:pPr>
        <w:numPr>
          <w:ilvl w:val="0"/>
          <w:numId w:val="113"/>
        </w:numPr>
        <w:spacing w:before="100" w:beforeAutospacing="1" w:after="270"/>
        <w:rPr>
          <w:rFonts w:ascii="Arial" w:hAnsi="Arial" w:cs="Arial"/>
          <w:color w:val="000000"/>
          <w:lang w:eastAsia="en-AU"/>
        </w:rPr>
      </w:pPr>
      <w:r>
        <w:rPr>
          <w:rFonts w:ascii="Arial" w:hAnsi="Arial" w:cs="Arial"/>
          <w:color w:val="000000"/>
          <w:lang w:eastAsia="en-AU"/>
        </w:rPr>
        <w:t>There is</w:t>
      </w:r>
      <w:r w:rsidR="00230959" w:rsidRPr="00EB2F4F">
        <w:rPr>
          <w:rFonts w:ascii="Arial" w:hAnsi="Arial" w:cs="Arial"/>
          <w:color w:val="000000"/>
          <w:lang w:eastAsia="en-AU"/>
        </w:rPr>
        <w:t xml:space="preserve"> evidence of family disputes or conflict, domestic violence, abuse or running away from home </w:t>
      </w:r>
    </w:p>
    <w:p w14:paraId="79AEEBBC" w14:textId="7BC2B04A" w:rsidR="00230959" w:rsidRPr="00EB2F4F" w:rsidRDefault="002073E7" w:rsidP="00230959">
      <w:pPr>
        <w:numPr>
          <w:ilvl w:val="0"/>
          <w:numId w:val="113"/>
        </w:numPr>
        <w:spacing w:before="100" w:beforeAutospacing="1" w:after="270"/>
        <w:rPr>
          <w:rFonts w:ascii="Arial" w:hAnsi="Arial" w:cs="Arial"/>
          <w:color w:val="000000"/>
          <w:lang w:eastAsia="en-AU"/>
        </w:rPr>
      </w:pPr>
      <w:r>
        <w:rPr>
          <w:rFonts w:ascii="Arial" w:hAnsi="Arial" w:cs="Arial"/>
          <w:color w:val="000000"/>
          <w:lang w:eastAsia="en-AU"/>
        </w:rPr>
        <w:t>A party e</w:t>
      </w:r>
      <w:r w:rsidR="00230959" w:rsidRPr="00EB2F4F">
        <w:rPr>
          <w:rFonts w:ascii="Arial" w:hAnsi="Arial" w:cs="Arial"/>
          <w:color w:val="000000"/>
          <w:lang w:eastAsia="en-AU"/>
        </w:rPr>
        <w:t>xpress</w:t>
      </w:r>
      <w:r>
        <w:rPr>
          <w:rFonts w:ascii="Arial" w:hAnsi="Arial" w:cs="Arial"/>
          <w:color w:val="000000"/>
          <w:lang w:eastAsia="en-AU"/>
        </w:rPr>
        <w:t>es</w:t>
      </w:r>
      <w:r w:rsidR="00230959" w:rsidRPr="00EB2F4F">
        <w:rPr>
          <w:rFonts w:ascii="Arial" w:hAnsi="Arial" w:cs="Arial"/>
          <w:color w:val="000000"/>
          <w:lang w:eastAsia="en-AU"/>
        </w:rPr>
        <w:t xml:space="preserve"> concern regarding an upcoming family holiday or overseas travel</w:t>
      </w:r>
    </w:p>
    <w:p w14:paraId="469671A6" w14:textId="76F1FE3E" w:rsidR="00230959" w:rsidRPr="008E0809" w:rsidRDefault="002073E7" w:rsidP="008E0809">
      <w:pPr>
        <w:numPr>
          <w:ilvl w:val="0"/>
          <w:numId w:val="113"/>
        </w:numPr>
        <w:spacing w:before="100" w:beforeAutospacing="1" w:after="270"/>
        <w:rPr>
          <w:rFonts w:ascii="Arial" w:hAnsi="Arial" w:cs="Arial"/>
          <w:color w:val="000000"/>
          <w:lang w:eastAsia="en-AU"/>
        </w:rPr>
      </w:pPr>
      <w:r>
        <w:rPr>
          <w:rFonts w:ascii="Arial" w:hAnsi="Arial" w:cs="Arial"/>
          <w:color w:val="000000"/>
          <w:lang w:eastAsia="en-AU"/>
        </w:rPr>
        <w:t>A party is u</w:t>
      </w:r>
      <w:r w:rsidR="00230959" w:rsidRPr="008E0809">
        <w:rPr>
          <w:rFonts w:ascii="Arial" w:hAnsi="Arial" w:cs="Arial"/>
          <w:color w:val="000000"/>
          <w:lang w:eastAsia="en-AU"/>
        </w:rPr>
        <w:t>nable to make significant decisions about their future without consultation or agreement from their parents o</w:t>
      </w:r>
      <w:r w:rsidR="00230959" w:rsidRPr="00EB2F4F">
        <w:rPr>
          <w:rFonts w:ascii="Arial" w:hAnsi="Arial" w:cs="Arial"/>
          <w:color w:val="000000"/>
          <w:lang w:eastAsia="en-AU"/>
        </w:rPr>
        <w:t>r</w:t>
      </w:r>
      <w:r w:rsidR="00230959" w:rsidRPr="008E0809">
        <w:rPr>
          <w:rFonts w:ascii="Arial" w:hAnsi="Arial" w:cs="Arial"/>
          <w:color w:val="000000"/>
          <w:lang w:eastAsia="en-AU"/>
        </w:rPr>
        <w:t xml:space="preserve"> others</w:t>
      </w:r>
    </w:p>
    <w:p w14:paraId="1492CBF1" w14:textId="3CB37800" w:rsidR="00230959" w:rsidRPr="008E0809" w:rsidRDefault="002073E7" w:rsidP="008E0809">
      <w:pPr>
        <w:numPr>
          <w:ilvl w:val="0"/>
          <w:numId w:val="113"/>
        </w:numPr>
        <w:spacing w:before="100" w:beforeAutospacing="1" w:after="270"/>
        <w:rPr>
          <w:rFonts w:ascii="Arial" w:hAnsi="Arial" w:cs="Arial"/>
          <w:color w:val="000000"/>
          <w:lang w:eastAsia="en-AU"/>
        </w:rPr>
      </w:pPr>
      <w:r>
        <w:rPr>
          <w:rFonts w:ascii="Arial" w:hAnsi="Arial" w:cs="Arial"/>
          <w:color w:val="000000"/>
          <w:lang w:eastAsia="en-AU"/>
        </w:rPr>
        <w:t xml:space="preserve">A party suddenly withdraws </w:t>
      </w:r>
      <w:r w:rsidR="00230959" w:rsidRPr="008E0809">
        <w:rPr>
          <w:rFonts w:ascii="Arial" w:hAnsi="Arial" w:cs="Arial"/>
          <w:color w:val="000000"/>
          <w:lang w:eastAsia="en-AU"/>
        </w:rPr>
        <w:t>from school, university or work</w:t>
      </w:r>
    </w:p>
    <w:p w14:paraId="394EB2EE" w14:textId="4C0F6BFF" w:rsidR="00230959" w:rsidRPr="00DC38FB" w:rsidRDefault="002073E7" w:rsidP="008E0809">
      <w:pPr>
        <w:numPr>
          <w:ilvl w:val="0"/>
          <w:numId w:val="113"/>
        </w:numPr>
        <w:spacing w:before="100" w:beforeAutospacing="1" w:after="270"/>
        <w:rPr>
          <w:rFonts w:ascii="Arial" w:hAnsi="Arial" w:cs="Arial"/>
          <w:color w:val="000000"/>
          <w:lang w:eastAsia="en-AU"/>
        </w:rPr>
      </w:pPr>
      <w:r>
        <w:rPr>
          <w:rFonts w:ascii="Arial" w:hAnsi="Arial" w:cs="Arial"/>
          <w:color w:val="000000"/>
          <w:lang w:eastAsia="en-AU"/>
        </w:rPr>
        <w:t>A party d</w:t>
      </w:r>
      <w:r w:rsidR="00230959" w:rsidRPr="00DC38FB">
        <w:rPr>
          <w:rFonts w:ascii="Arial" w:hAnsi="Arial" w:cs="Arial"/>
          <w:color w:val="000000"/>
          <w:lang w:eastAsia="en-AU"/>
        </w:rPr>
        <w:t>emonstrate</w:t>
      </w:r>
      <w:r>
        <w:rPr>
          <w:rFonts w:ascii="Arial" w:hAnsi="Arial" w:cs="Arial"/>
          <w:color w:val="000000"/>
          <w:lang w:eastAsia="en-AU"/>
        </w:rPr>
        <w:t>s</w:t>
      </w:r>
      <w:r w:rsidR="00230959" w:rsidRPr="00DC38FB">
        <w:rPr>
          <w:rFonts w:ascii="Arial" w:hAnsi="Arial" w:cs="Arial"/>
          <w:color w:val="000000"/>
          <w:lang w:eastAsia="en-AU"/>
        </w:rPr>
        <w:t xml:space="preserve"> feelings of conflict or concern for the ramifications if they do not go ahead with an agreed marriage or engagement</w:t>
      </w:r>
    </w:p>
    <w:p w14:paraId="1B33144D" w14:textId="4A5EFCFC" w:rsidR="00230959" w:rsidRPr="00DC38FB" w:rsidRDefault="002073E7" w:rsidP="00230959">
      <w:pPr>
        <w:numPr>
          <w:ilvl w:val="0"/>
          <w:numId w:val="114"/>
        </w:numPr>
        <w:spacing w:before="100" w:beforeAutospacing="1" w:after="270"/>
        <w:rPr>
          <w:rFonts w:ascii="Arial" w:hAnsi="Arial" w:cs="Arial"/>
          <w:color w:val="000000"/>
          <w:lang w:eastAsia="en-AU"/>
        </w:rPr>
      </w:pPr>
      <w:r>
        <w:rPr>
          <w:rFonts w:ascii="Arial" w:hAnsi="Arial" w:cs="Arial"/>
          <w:color w:val="000000"/>
          <w:lang w:eastAsia="en-AU"/>
        </w:rPr>
        <w:t>A party e</w:t>
      </w:r>
      <w:r w:rsidR="00230959" w:rsidRPr="00DC38FB">
        <w:rPr>
          <w:rFonts w:ascii="Arial" w:hAnsi="Arial" w:cs="Arial"/>
          <w:color w:val="000000"/>
          <w:lang w:eastAsia="en-AU"/>
        </w:rPr>
        <w:t>xpress</w:t>
      </w:r>
      <w:r>
        <w:rPr>
          <w:rFonts w:ascii="Arial" w:hAnsi="Arial" w:cs="Arial"/>
          <w:color w:val="000000"/>
          <w:lang w:eastAsia="en-AU"/>
        </w:rPr>
        <w:t>es</w:t>
      </w:r>
      <w:r w:rsidR="00230959" w:rsidRPr="00DC38FB">
        <w:rPr>
          <w:rFonts w:ascii="Arial" w:hAnsi="Arial" w:cs="Arial"/>
          <w:color w:val="000000"/>
          <w:lang w:eastAsia="en-AU"/>
        </w:rPr>
        <w:t xml:space="preserve"> concern </w:t>
      </w:r>
      <w:r w:rsidR="000136B0">
        <w:rPr>
          <w:rFonts w:ascii="Arial" w:hAnsi="Arial" w:cs="Arial"/>
          <w:color w:val="000000"/>
          <w:lang w:eastAsia="en-AU"/>
        </w:rPr>
        <w:t>about the risk of</w:t>
      </w:r>
      <w:r w:rsidR="00230959" w:rsidRPr="00DC38FB">
        <w:rPr>
          <w:rFonts w:ascii="Arial" w:hAnsi="Arial" w:cs="Arial"/>
          <w:color w:val="000000"/>
          <w:lang w:eastAsia="en-AU"/>
        </w:rPr>
        <w:t xml:space="preserve"> physical or psychological violence</w:t>
      </w:r>
      <w:r w:rsidR="000136B0">
        <w:rPr>
          <w:rFonts w:ascii="Arial" w:hAnsi="Arial" w:cs="Arial"/>
          <w:color w:val="000000"/>
          <w:lang w:eastAsia="en-AU"/>
        </w:rPr>
        <w:t xml:space="preserve"> </w:t>
      </w:r>
      <w:r w:rsidR="00230959" w:rsidRPr="00DC38FB">
        <w:rPr>
          <w:rFonts w:ascii="Arial" w:hAnsi="Arial" w:cs="Arial"/>
          <w:color w:val="000000"/>
          <w:lang w:eastAsia="en-AU"/>
        </w:rPr>
        <w:t>for not fulfilling family or community expectations</w:t>
      </w:r>
    </w:p>
    <w:p w14:paraId="119E9E86" w14:textId="391C2198" w:rsidR="00230959" w:rsidRPr="00DC38FB" w:rsidRDefault="002073E7" w:rsidP="00230959">
      <w:pPr>
        <w:numPr>
          <w:ilvl w:val="0"/>
          <w:numId w:val="114"/>
        </w:numPr>
        <w:spacing w:before="100" w:beforeAutospacing="1" w:after="270"/>
        <w:rPr>
          <w:rFonts w:ascii="Arial" w:hAnsi="Arial" w:cs="Arial"/>
          <w:color w:val="000000"/>
          <w:lang w:eastAsia="en-AU"/>
        </w:rPr>
      </w:pPr>
      <w:r>
        <w:rPr>
          <w:rFonts w:ascii="Arial" w:hAnsi="Arial" w:cs="Arial"/>
          <w:color w:val="000000"/>
          <w:lang w:eastAsia="en-AU"/>
        </w:rPr>
        <w:t xml:space="preserve">There is evidence to suggest </w:t>
      </w:r>
      <w:r w:rsidR="00230959" w:rsidRPr="00DC38FB">
        <w:rPr>
          <w:rFonts w:ascii="Arial" w:hAnsi="Arial" w:cs="Arial"/>
          <w:color w:val="000000"/>
          <w:lang w:eastAsia="en-AU"/>
        </w:rPr>
        <w:t>economic or dowry abuse including:</w:t>
      </w:r>
    </w:p>
    <w:p w14:paraId="0D343846" w14:textId="5288D251" w:rsidR="00230959" w:rsidRPr="00DC38FB" w:rsidRDefault="00230959" w:rsidP="00230959">
      <w:pPr>
        <w:numPr>
          <w:ilvl w:val="1"/>
          <w:numId w:val="114"/>
        </w:numPr>
        <w:spacing w:before="100" w:beforeAutospacing="1" w:after="270"/>
        <w:rPr>
          <w:rFonts w:ascii="Arial" w:hAnsi="Arial" w:cs="Arial"/>
          <w:color w:val="000000"/>
          <w:lang w:eastAsia="en-AU"/>
        </w:rPr>
      </w:pPr>
      <w:r w:rsidRPr="00DC38FB">
        <w:rPr>
          <w:rFonts w:ascii="Arial" w:hAnsi="Arial" w:cs="Arial"/>
          <w:color w:val="000000"/>
          <w:lang w:eastAsia="en-AU"/>
        </w:rPr>
        <w:t xml:space="preserve">family members or others seeking to gain financially from a proposed marriage or engagement </w:t>
      </w:r>
    </w:p>
    <w:p w14:paraId="275F94BF" w14:textId="65F94ADC" w:rsidR="00230959" w:rsidRPr="00DC38FB" w:rsidRDefault="00230959" w:rsidP="00230959">
      <w:pPr>
        <w:numPr>
          <w:ilvl w:val="1"/>
          <w:numId w:val="114"/>
        </w:numPr>
        <w:spacing w:before="100" w:beforeAutospacing="1" w:after="270"/>
        <w:rPr>
          <w:rFonts w:ascii="Arial" w:hAnsi="Arial" w:cs="Arial"/>
          <w:color w:val="000000"/>
          <w:lang w:eastAsia="en-AU"/>
        </w:rPr>
      </w:pPr>
      <w:r w:rsidRPr="00DC38FB">
        <w:rPr>
          <w:rFonts w:ascii="Arial" w:hAnsi="Arial" w:cs="Arial"/>
          <w:color w:val="000000"/>
          <w:lang w:eastAsia="en-AU"/>
        </w:rPr>
        <w:t xml:space="preserve">ongoing demands for cash or material goods </w:t>
      </w:r>
    </w:p>
    <w:p w14:paraId="18DA2986" w14:textId="1CDD6A78" w:rsidR="00230959" w:rsidRPr="00DC38FB" w:rsidRDefault="00230959" w:rsidP="00230959">
      <w:pPr>
        <w:numPr>
          <w:ilvl w:val="1"/>
          <w:numId w:val="114"/>
        </w:numPr>
        <w:spacing w:before="100" w:beforeAutospacing="1" w:after="270"/>
        <w:rPr>
          <w:rFonts w:ascii="Arial" w:hAnsi="Arial" w:cs="Arial"/>
          <w:color w:val="000000"/>
          <w:lang w:eastAsia="en-AU"/>
        </w:rPr>
      </w:pPr>
      <w:r w:rsidRPr="00DC38FB">
        <w:rPr>
          <w:rFonts w:ascii="Arial" w:hAnsi="Arial" w:cs="Arial"/>
          <w:color w:val="000000"/>
          <w:lang w:eastAsia="en-AU"/>
        </w:rPr>
        <w:t xml:space="preserve">threats made when financial obligations or arrangements are not met </w:t>
      </w:r>
    </w:p>
    <w:p w14:paraId="0477ADC2" w14:textId="7AC11DF9" w:rsidR="00230959" w:rsidRPr="00DC38FB" w:rsidRDefault="00230959" w:rsidP="00230959">
      <w:pPr>
        <w:numPr>
          <w:ilvl w:val="1"/>
          <w:numId w:val="114"/>
        </w:numPr>
        <w:spacing w:before="100" w:beforeAutospacing="1" w:after="270"/>
        <w:rPr>
          <w:rFonts w:ascii="Arial" w:hAnsi="Arial" w:cs="Arial"/>
          <w:color w:val="000000"/>
          <w:lang w:eastAsia="en-AU"/>
        </w:rPr>
      </w:pPr>
      <w:r w:rsidRPr="00DC38FB">
        <w:rPr>
          <w:rFonts w:ascii="Arial" w:hAnsi="Arial" w:cs="Arial"/>
          <w:color w:val="000000"/>
          <w:lang w:eastAsia="en-AU"/>
        </w:rPr>
        <w:t xml:space="preserve">concern for the ramifications if </w:t>
      </w:r>
      <w:r w:rsidR="000136B0">
        <w:rPr>
          <w:rFonts w:ascii="Arial" w:hAnsi="Arial" w:cs="Arial"/>
          <w:color w:val="000000"/>
          <w:lang w:eastAsia="en-AU"/>
        </w:rPr>
        <w:t>a party</w:t>
      </w:r>
      <w:r w:rsidRPr="00DC38FB">
        <w:rPr>
          <w:rFonts w:ascii="Arial" w:hAnsi="Arial" w:cs="Arial"/>
          <w:color w:val="000000"/>
          <w:lang w:eastAsia="en-AU"/>
        </w:rPr>
        <w:t xml:space="preserve"> do</w:t>
      </w:r>
      <w:r w:rsidR="000136B0">
        <w:rPr>
          <w:rFonts w:ascii="Arial" w:hAnsi="Arial" w:cs="Arial"/>
          <w:color w:val="000000"/>
          <w:lang w:eastAsia="en-AU"/>
        </w:rPr>
        <w:t>es</w:t>
      </w:r>
      <w:r w:rsidRPr="00DC38FB">
        <w:rPr>
          <w:rFonts w:ascii="Arial" w:hAnsi="Arial" w:cs="Arial"/>
          <w:color w:val="000000"/>
          <w:lang w:eastAsia="en-AU"/>
        </w:rPr>
        <w:t xml:space="preserve"> not go ahead with an agreed marriage/engagement</w:t>
      </w:r>
    </w:p>
    <w:p w14:paraId="7E51A82A" w14:textId="5DA7CD72" w:rsidR="00230959" w:rsidRPr="00DC38FB" w:rsidRDefault="000136B0" w:rsidP="00230959">
      <w:pPr>
        <w:numPr>
          <w:ilvl w:val="1"/>
          <w:numId w:val="114"/>
        </w:numPr>
        <w:spacing w:before="100" w:beforeAutospacing="1" w:after="270"/>
        <w:rPr>
          <w:rFonts w:ascii="Arial" w:hAnsi="Arial" w:cs="Arial"/>
          <w:color w:val="000000"/>
          <w:lang w:eastAsia="en-AU"/>
        </w:rPr>
      </w:pPr>
      <w:r w:rsidRPr="00DC38FB">
        <w:rPr>
          <w:rFonts w:ascii="Arial" w:hAnsi="Arial" w:cs="Arial"/>
          <w:color w:val="000000"/>
          <w:lang w:eastAsia="en-AU"/>
        </w:rPr>
        <w:t xml:space="preserve"> </w:t>
      </w:r>
      <w:r w:rsidR="00230959" w:rsidRPr="00DC38FB">
        <w:rPr>
          <w:rFonts w:ascii="Arial" w:hAnsi="Arial" w:cs="Arial"/>
          <w:color w:val="000000"/>
          <w:lang w:eastAsia="en-AU"/>
        </w:rPr>
        <w:t>intergenerational and cultural conflict within the home</w:t>
      </w:r>
    </w:p>
    <w:p w14:paraId="6EA6B35D" w14:textId="791C2AD5" w:rsidR="000136B0" w:rsidRPr="000136B0" w:rsidRDefault="000136B0" w:rsidP="000136B0">
      <w:pPr>
        <w:pStyle w:val="ListParagraph"/>
        <w:numPr>
          <w:ilvl w:val="1"/>
          <w:numId w:val="114"/>
        </w:numPr>
        <w:rPr>
          <w:rFonts w:ascii="Arial" w:hAnsi="Arial" w:cs="Arial"/>
          <w:color w:val="000000"/>
          <w:lang w:eastAsia="en-AU"/>
        </w:rPr>
      </w:pPr>
      <w:r>
        <w:rPr>
          <w:rFonts w:ascii="Arial" w:hAnsi="Arial" w:cs="Arial"/>
          <w:color w:val="000000"/>
          <w:lang w:eastAsia="en-AU"/>
        </w:rPr>
        <w:t>a</w:t>
      </w:r>
      <w:r w:rsidRPr="000136B0">
        <w:rPr>
          <w:rFonts w:ascii="Arial" w:hAnsi="Arial" w:cs="Arial"/>
          <w:color w:val="000000"/>
          <w:lang w:eastAsia="en-AU"/>
        </w:rPr>
        <w:t xml:space="preserve"> party expresses concern about the risk of physical or psychological violence for not fulfilling family or community expectations</w:t>
      </w:r>
      <w:r>
        <w:rPr>
          <w:rFonts w:ascii="Arial" w:hAnsi="Arial" w:cs="Arial"/>
          <w:color w:val="000000"/>
          <w:lang w:eastAsia="en-AU"/>
        </w:rPr>
        <w:t>.</w:t>
      </w:r>
    </w:p>
    <w:p w14:paraId="633FE555" w14:textId="77777777" w:rsidR="00230959" w:rsidRPr="00EB2F4F" w:rsidRDefault="00230959" w:rsidP="006779CB">
      <w:pPr>
        <w:pStyle w:val="Heading3"/>
      </w:pPr>
      <w:bookmarkStart w:id="569" w:name="_Toc205388401"/>
      <w:r w:rsidRPr="00EB2F4F">
        <w:t>How can I help a person at risk of forced marriage to stay safe?</w:t>
      </w:r>
      <w:bookmarkEnd w:id="569"/>
    </w:p>
    <w:p w14:paraId="254DEC6F" w14:textId="77777777" w:rsidR="00230959" w:rsidRPr="00EB2F4F" w:rsidRDefault="00230959" w:rsidP="006779CB">
      <w:pPr>
        <w:spacing w:before="100" w:beforeAutospacing="1" w:after="270"/>
        <w:rPr>
          <w:rFonts w:ascii="Arial" w:hAnsi="Arial" w:cs="Arial"/>
          <w:color w:val="000000"/>
          <w:lang w:eastAsia="en-AU"/>
        </w:rPr>
      </w:pPr>
      <w:r w:rsidRPr="00EB2F4F">
        <w:rPr>
          <w:rFonts w:ascii="Arial" w:hAnsi="Arial" w:cs="Arial"/>
          <w:color w:val="000000"/>
          <w:lang w:eastAsia="en-AU"/>
        </w:rPr>
        <w:t>It is important that you always act in the best interests of a person at risk of a forced marriage, by being mindful of their safety as well as your own.</w:t>
      </w:r>
    </w:p>
    <w:p w14:paraId="39743026" w14:textId="39FA09BC" w:rsidR="00230959" w:rsidRPr="00EB2F4F" w:rsidRDefault="00230959" w:rsidP="006779CB">
      <w:pPr>
        <w:spacing w:before="100" w:beforeAutospacing="1" w:after="270"/>
        <w:rPr>
          <w:rFonts w:ascii="Arial" w:hAnsi="Arial" w:cs="Arial"/>
          <w:color w:val="000000"/>
          <w:lang w:eastAsia="en-AU"/>
        </w:rPr>
      </w:pPr>
      <w:r w:rsidRPr="008E0809">
        <w:rPr>
          <w:rFonts w:ascii="Arial" w:hAnsi="Arial" w:cs="Arial"/>
          <w:color w:val="000000"/>
          <w:lang w:eastAsia="en-AU"/>
        </w:rPr>
        <w:t>If you form a view that one of the parties may be under duress or otherwise not freely and fully consenting, you can help protect both the party and yourself by:</w:t>
      </w:r>
    </w:p>
    <w:p w14:paraId="6173658C" w14:textId="61808CAB" w:rsidR="00230959" w:rsidRPr="00EB2F4F" w:rsidRDefault="00230959" w:rsidP="00230959">
      <w:pPr>
        <w:numPr>
          <w:ilvl w:val="0"/>
          <w:numId w:val="115"/>
        </w:numPr>
        <w:spacing w:before="100" w:beforeAutospacing="1" w:after="270"/>
        <w:rPr>
          <w:rFonts w:ascii="Arial" w:hAnsi="Arial" w:cs="Arial"/>
          <w:color w:val="000000"/>
          <w:lang w:eastAsia="en-AU"/>
        </w:rPr>
      </w:pPr>
      <w:proofErr w:type="spellStart"/>
      <w:r w:rsidRPr="00EB2F4F">
        <w:rPr>
          <w:rFonts w:ascii="Arial" w:hAnsi="Arial" w:cs="Arial"/>
          <w:color w:val="000000"/>
          <w:lang w:eastAsia="en-AU"/>
        </w:rPr>
        <w:t>dialling</w:t>
      </w:r>
      <w:proofErr w:type="spellEnd"/>
      <w:r w:rsidRPr="00EB2F4F">
        <w:rPr>
          <w:rFonts w:ascii="Arial" w:hAnsi="Arial" w:cs="Arial"/>
          <w:color w:val="000000"/>
          <w:lang w:eastAsia="en-AU"/>
        </w:rPr>
        <w:t xml:space="preserve"> Triple Zero (000) if you have immediate concerns for your safety, the safety of one of the parties, or there is an emergency</w:t>
      </w:r>
    </w:p>
    <w:p w14:paraId="230B9EBA" w14:textId="1BA16B04" w:rsidR="00230959" w:rsidRPr="00EB2F4F" w:rsidRDefault="00230959" w:rsidP="00230959">
      <w:pPr>
        <w:numPr>
          <w:ilvl w:val="0"/>
          <w:numId w:val="116"/>
        </w:numPr>
        <w:spacing w:before="100" w:beforeAutospacing="1" w:after="270"/>
        <w:rPr>
          <w:rFonts w:ascii="Arial" w:hAnsi="Arial" w:cs="Arial"/>
          <w:color w:val="000000"/>
          <w:lang w:eastAsia="en-AU"/>
        </w:rPr>
      </w:pPr>
      <w:r w:rsidRPr="00EB2F4F">
        <w:rPr>
          <w:rFonts w:ascii="Arial" w:hAnsi="Arial" w:cs="Arial"/>
          <w:color w:val="000000"/>
          <w:lang w:eastAsia="en-AU"/>
        </w:rPr>
        <w:t xml:space="preserve">contacting the Australian Federal Police (AFP) or a specialist community </w:t>
      </w:r>
      <w:proofErr w:type="spellStart"/>
      <w:r w:rsidRPr="00EB2F4F">
        <w:rPr>
          <w:rFonts w:ascii="Arial" w:hAnsi="Arial" w:cs="Arial"/>
          <w:color w:val="000000"/>
          <w:lang w:eastAsia="en-AU"/>
        </w:rPr>
        <w:t>organisation</w:t>
      </w:r>
      <w:proofErr w:type="spellEnd"/>
    </w:p>
    <w:p w14:paraId="0FD50A82" w14:textId="1FCBE44D" w:rsidR="00230959" w:rsidRPr="00EB2F4F" w:rsidRDefault="00230959" w:rsidP="00230959">
      <w:pPr>
        <w:numPr>
          <w:ilvl w:val="0"/>
          <w:numId w:val="117"/>
        </w:numPr>
        <w:spacing w:before="100" w:beforeAutospacing="1" w:after="270"/>
        <w:rPr>
          <w:rFonts w:ascii="Arial" w:hAnsi="Arial" w:cs="Arial"/>
          <w:color w:val="000000"/>
          <w:lang w:eastAsia="en-AU"/>
        </w:rPr>
      </w:pPr>
      <w:r w:rsidRPr="00EB2F4F">
        <w:rPr>
          <w:rFonts w:ascii="Arial" w:hAnsi="Arial" w:cs="Arial"/>
          <w:color w:val="000000"/>
          <w:lang w:eastAsia="en-AU"/>
        </w:rPr>
        <w:lastRenderedPageBreak/>
        <w:t>ensuring you do not attempt to set up a meeting with the party and their family or community members to discuss the situation, or contact family or community members, if you do not have the express permission of the party</w:t>
      </w:r>
    </w:p>
    <w:p w14:paraId="7B00D4E5" w14:textId="77777777" w:rsidR="00230959" w:rsidRPr="00EB2F4F" w:rsidRDefault="00230959" w:rsidP="00230959">
      <w:pPr>
        <w:numPr>
          <w:ilvl w:val="0"/>
          <w:numId w:val="118"/>
        </w:numPr>
        <w:spacing w:before="100" w:beforeAutospacing="1" w:after="270"/>
        <w:rPr>
          <w:rFonts w:ascii="Arial" w:hAnsi="Arial" w:cs="Arial"/>
          <w:color w:val="000000"/>
          <w:lang w:eastAsia="en-AU"/>
        </w:rPr>
      </w:pPr>
      <w:r w:rsidRPr="00EB2F4F">
        <w:rPr>
          <w:rFonts w:ascii="Arial" w:hAnsi="Arial" w:cs="Arial"/>
          <w:color w:val="000000"/>
          <w:lang w:eastAsia="en-AU"/>
        </w:rPr>
        <w:t>remembering that other people may read your emails, text messages or other written communications with the party</w:t>
      </w:r>
    </w:p>
    <w:p w14:paraId="69F453D1" w14:textId="77777777" w:rsidR="00230959" w:rsidRPr="00EB2F4F" w:rsidRDefault="00230959" w:rsidP="00230959">
      <w:pPr>
        <w:numPr>
          <w:ilvl w:val="0"/>
          <w:numId w:val="119"/>
        </w:numPr>
        <w:spacing w:before="100" w:beforeAutospacing="1" w:after="270"/>
        <w:rPr>
          <w:rFonts w:ascii="Arial" w:hAnsi="Arial" w:cs="Arial"/>
          <w:color w:val="000000"/>
          <w:lang w:eastAsia="en-AU"/>
        </w:rPr>
      </w:pPr>
      <w:r w:rsidRPr="00EB2F4F">
        <w:rPr>
          <w:rFonts w:ascii="Arial" w:hAnsi="Arial" w:cs="Arial"/>
          <w:color w:val="000000"/>
          <w:lang w:eastAsia="en-AU"/>
        </w:rPr>
        <w:t>providing the party with information about forced marriage and services that can help them</w:t>
      </w:r>
    </w:p>
    <w:p w14:paraId="5D40783A" w14:textId="6C022261" w:rsidR="00230959" w:rsidRPr="00EB2F4F" w:rsidRDefault="00230959" w:rsidP="00230959">
      <w:pPr>
        <w:numPr>
          <w:ilvl w:val="0"/>
          <w:numId w:val="120"/>
        </w:numPr>
        <w:spacing w:before="100" w:beforeAutospacing="1" w:after="270"/>
        <w:rPr>
          <w:rFonts w:ascii="Arial" w:hAnsi="Arial" w:cs="Arial"/>
          <w:color w:val="000000"/>
          <w:lang w:eastAsia="en-AU"/>
        </w:rPr>
      </w:pPr>
      <w:r w:rsidRPr="00EB2F4F">
        <w:rPr>
          <w:rFonts w:ascii="Arial" w:hAnsi="Arial" w:cs="Arial"/>
          <w:color w:val="000000"/>
          <w:lang w:eastAsia="en-AU"/>
        </w:rPr>
        <w:t>meeting in a safe and private/culturally appropriate place, and</w:t>
      </w:r>
    </w:p>
    <w:p w14:paraId="0D513A37" w14:textId="28EDDD39" w:rsidR="00230959" w:rsidRPr="00EB2F4F" w:rsidRDefault="00230959" w:rsidP="00230959">
      <w:pPr>
        <w:numPr>
          <w:ilvl w:val="0"/>
          <w:numId w:val="121"/>
        </w:numPr>
        <w:spacing w:before="100" w:beforeAutospacing="1" w:after="270"/>
        <w:rPr>
          <w:rFonts w:ascii="Arial" w:hAnsi="Arial" w:cs="Arial"/>
          <w:color w:val="000000"/>
          <w:lang w:eastAsia="en-AU"/>
        </w:rPr>
      </w:pPr>
      <w:r w:rsidRPr="00EB2F4F">
        <w:rPr>
          <w:rFonts w:ascii="Arial" w:hAnsi="Arial" w:cs="Arial"/>
          <w:color w:val="000000"/>
          <w:lang w:eastAsia="en-AU"/>
        </w:rPr>
        <w:t>if using an interpreter to communicate with a party suspected to be at risk of forced marriage, consider that the interpreter may know the person, their family or their community.</w:t>
      </w:r>
    </w:p>
    <w:p w14:paraId="00330E1A" w14:textId="322B8CB5" w:rsidR="00230959" w:rsidRPr="00EB7DED" w:rsidRDefault="00230959" w:rsidP="006779CB">
      <w:pPr>
        <w:rPr>
          <w:rFonts w:ascii="Arial" w:hAnsi="Arial" w:cs="Arial"/>
          <w:color w:val="000000"/>
          <w:lang w:eastAsia="en-AU"/>
        </w:rPr>
      </w:pPr>
      <w:r w:rsidRPr="00EB7DED">
        <w:rPr>
          <w:rFonts w:ascii="Arial" w:hAnsi="Arial" w:cs="Arial"/>
          <w:color w:val="000000"/>
          <w:lang w:eastAsia="en-AU"/>
        </w:rPr>
        <w:t xml:space="preserve">For more information on forced marriage see the </w:t>
      </w:r>
      <w:hyperlink r:id="rId14" w:tgtFrame="_blank" w:history="1">
        <w:r w:rsidRPr="00EB7DED">
          <w:rPr>
            <w:rStyle w:val="Hyperlink"/>
            <w:rFonts w:ascii="Arial" w:hAnsi="Arial" w:cs="Arial"/>
            <w:lang w:eastAsia="en-AU"/>
          </w:rPr>
          <w:t>People smuggling and human trafficking</w:t>
        </w:r>
      </w:hyperlink>
      <w:r w:rsidRPr="00EB7DED">
        <w:rPr>
          <w:rFonts w:ascii="Arial" w:hAnsi="Arial" w:cs="Arial"/>
          <w:color w:val="000000"/>
          <w:lang w:eastAsia="en-AU"/>
        </w:rPr>
        <w:t xml:space="preserve"> page of the Attorney-General’s Department</w:t>
      </w:r>
      <w:r w:rsidR="0052394B">
        <w:rPr>
          <w:rFonts w:ascii="Arial" w:hAnsi="Arial" w:cs="Arial"/>
          <w:color w:val="000000"/>
          <w:lang w:eastAsia="en-AU"/>
        </w:rPr>
        <w:t>’s</w:t>
      </w:r>
      <w:r w:rsidRPr="00EB7DED">
        <w:rPr>
          <w:rFonts w:ascii="Arial" w:hAnsi="Arial" w:cs="Arial"/>
          <w:color w:val="000000"/>
          <w:lang w:eastAsia="en-AU"/>
        </w:rPr>
        <w:t xml:space="preserve"> website.</w:t>
      </w:r>
    </w:p>
    <w:p w14:paraId="2FC96137" w14:textId="77777777" w:rsidR="00230959" w:rsidRDefault="00230959" w:rsidP="006779CB">
      <w:pPr>
        <w:rPr>
          <w:rFonts w:ascii="Arial" w:hAnsi="Arial" w:cs="Arial"/>
          <w:color w:val="000000"/>
          <w:lang w:eastAsia="en-AU"/>
        </w:rPr>
      </w:pPr>
    </w:p>
    <w:p w14:paraId="5BA34010" w14:textId="77777777" w:rsidR="00230959" w:rsidRDefault="00230959" w:rsidP="006779CB">
      <w:pPr>
        <w:pStyle w:val="Heading3"/>
        <w:rPr>
          <w:sz w:val="22"/>
          <w:szCs w:val="22"/>
        </w:rPr>
      </w:pPr>
      <w:bookmarkStart w:id="570" w:name="_Toc205388402"/>
      <w:r w:rsidRPr="00EB2F4F">
        <w:t>Resources</w:t>
      </w:r>
      <w:bookmarkEnd w:id="570"/>
      <w:r w:rsidRPr="00EB2F4F">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230959" w:rsidRPr="008E33BD" w14:paraId="18076DDE" w14:textId="77777777" w:rsidTr="006779CB">
        <w:tc>
          <w:tcPr>
            <w:tcW w:w="9016" w:type="dxa"/>
            <w:shd w:val="clear" w:color="auto" w:fill="D9E2F3" w:themeFill="accent1" w:themeFillTint="33"/>
          </w:tcPr>
          <w:p w14:paraId="20DD91C9" w14:textId="3A302489"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b/>
                <w:sz w:val="22"/>
                <w:szCs w:val="22"/>
              </w:rPr>
              <w:t>If you have immediate concerns for your safety, the safety of another person, or there is an emergency call Triple Zero (000).</w:t>
            </w:r>
            <w:r w:rsidRPr="004F6042">
              <w:rPr>
                <w:rFonts w:ascii="Arial" w:hAnsi="Arial" w:cs="Arial"/>
                <w:sz w:val="22"/>
                <w:szCs w:val="22"/>
              </w:rPr>
              <w:t xml:space="preserve"> </w:t>
            </w:r>
          </w:p>
          <w:p w14:paraId="6F2E9C0A" w14:textId="63F67E60"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If there is no immediate risk of harm and indicators of forced marriage are present:</w:t>
            </w:r>
          </w:p>
          <w:p w14:paraId="6A252B88" w14:textId="025B0437"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    Call 131 AFP (131 237), or</w:t>
            </w:r>
            <w:r w:rsidRPr="004F6042">
              <w:rPr>
                <w:rFonts w:ascii="Arial" w:hAnsi="Arial" w:cs="Arial"/>
                <w:sz w:val="22"/>
                <w:szCs w:val="22"/>
              </w:rPr>
              <w:br/>
              <w:t xml:space="preserve">•    Complete the form on the ‘Human trafficking, slavery and slavery-like practices (including forced marriage) information report’ page of the AFP website: </w:t>
            </w:r>
            <w:hyperlink r:id="rId15" w:history="1">
              <w:r w:rsidRPr="004F6042">
                <w:rPr>
                  <w:rStyle w:val="Hyperlink"/>
                  <w:rFonts w:ascii="Arial" w:hAnsi="Arial" w:cs="Arial"/>
                  <w:sz w:val="22"/>
                  <w:szCs w:val="22"/>
                </w:rPr>
                <w:t>https://forms.afp.gov.au/online_forms/human_trafficking_form</w:t>
              </w:r>
            </w:hyperlink>
            <w:r w:rsidRPr="004F6042">
              <w:rPr>
                <w:rFonts w:ascii="Arial" w:hAnsi="Arial" w:cs="Arial"/>
                <w:sz w:val="22"/>
                <w:szCs w:val="22"/>
              </w:rPr>
              <w:t>, or</w:t>
            </w:r>
            <w:r w:rsidRPr="004F6042">
              <w:rPr>
                <w:rFonts w:ascii="Arial" w:hAnsi="Arial" w:cs="Arial"/>
                <w:sz w:val="22"/>
                <w:szCs w:val="22"/>
              </w:rPr>
              <w:br/>
              <w:t xml:space="preserve">•    Complete the general  ‘report a crime’ form (which covers all crime types and can also include forced marriage): </w:t>
            </w:r>
            <w:hyperlink r:id="rId16" w:history="1">
              <w:r w:rsidRPr="004F6042">
                <w:rPr>
                  <w:rStyle w:val="Hyperlink"/>
                  <w:rFonts w:ascii="Arial" w:hAnsi="Arial" w:cs="Arial"/>
                  <w:sz w:val="22"/>
                  <w:szCs w:val="22"/>
                </w:rPr>
                <w:t>https://www.afp.gov.au/report-crime</w:t>
              </w:r>
            </w:hyperlink>
            <w:r w:rsidRPr="004F6042">
              <w:rPr>
                <w:rFonts w:ascii="Arial" w:hAnsi="Arial" w:cs="Arial"/>
                <w:sz w:val="22"/>
                <w:szCs w:val="22"/>
              </w:rPr>
              <w:t>.</w:t>
            </w:r>
          </w:p>
          <w:p w14:paraId="2F040302" w14:textId="4894A622"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 xml:space="preserve">The Australian Federal Police (AFP) can provide initial advice to people who are in, or at risk of a forced marriage, including </w:t>
            </w:r>
            <w:r w:rsidR="0052394B">
              <w:rPr>
                <w:rFonts w:ascii="Arial" w:hAnsi="Arial" w:cs="Arial"/>
                <w:sz w:val="22"/>
                <w:szCs w:val="22"/>
              </w:rPr>
              <w:t xml:space="preserve">in situations </w:t>
            </w:r>
            <w:r w:rsidRPr="004F6042">
              <w:rPr>
                <w:rFonts w:ascii="Arial" w:hAnsi="Arial" w:cs="Arial"/>
                <w:sz w:val="22"/>
                <w:szCs w:val="22"/>
              </w:rPr>
              <w:t>where a person needs help to make sure they won’t be taken overseas. The AFP can also refer victims for support, including safe accommodation, financial support, legal advice and counselling.</w:t>
            </w:r>
          </w:p>
          <w:p w14:paraId="7D9D6FDB" w14:textId="48A4324D"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 xml:space="preserve">Initial support is available for victims even where they don’t want to assist with an investigation or prosecution. In cases where the victim is a child, the AFP will always act in their best interests. You can also provide anonymous information about criminal activity to Crime Stoppers on 1800 333 000 or </w:t>
            </w:r>
            <w:hyperlink r:id="rId17" w:history="1">
              <w:r w:rsidRPr="004F6042">
                <w:rPr>
                  <w:rStyle w:val="Hyperlink"/>
                  <w:rFonts w:ascii="Arial" w:hAnsi="Arial" w:cs="Arial"/>
                  <w:sz w:val="22"/>
                  <w:szCs w:val="22"/>
                </w:rPr>
                <w:t>www.crimestoppers.com.au</w:t>
              </w:r>
            </w:hyperlink>
            <w:r w:rsidRPr="004F6042">
              <w:rPr>
                <w:rFonts w:ascii="Arial" w:hAnsi="Arial" w:cs="Arial"/>
                <w:sz w:val="22"/>
                <w:szCs w:val="22"/>
              </w:rPr>
              <w:t>.</w:t>
            </w:r>
            <w:r w:rsidR="0077553F">
              <w:rPr>
                <w:rFonts w:ascii="Arial" w:hAnsi="Arial" w:cs="Arial"/>
                <w:sz w:val="22"/>
                <w:szCs w:val="22"/>
              </w:rPr>
              <w:br/>
            </w:r>
            <w:r w:rsidRPr="004F6042">
              <w:rPr>
                <w:rFonts w:ascii="Arial" w:hAnsi="Arial" w:cs="Arial"/>
                <w:sz w:val="22"/>
                <w:szCs w:val="22"/>
              </w:rPr>
              <w:br/>
              <w:t>The Forced Marriage Specialist Support Program (FMSSP) is delivered nationally by the not</w:t>
            </w:r>
            <w:r w:rsidRPr="004F6042">
              <w:rPr>
                <w:rFonts w:ascii="Arial" w:hAnsi="Arial" w:cs="Arial"/>
                <w:sz w:val="22"/>
                <w:szCs w:val="22"/>
              </w:rPr>
              <w:noBreakHyphen/>
              <w:t>for</w:t>
            </w:r>
            <w:r w:rsidRPr="004F6042">
              <w:rPr>
                <w:rFonts w:ascii="Arial" w:hAnsi="Arial" w:cs="Arial"/>
                <w:sz w:val="22"/>
                <w:szCs w:val="22"/>
              </w:rPr>
              <w:noBreakHyphen/>
              <w:t xml:space="preserve">profit </w:t>
            </w:r>
            <w:proofErr w:type="spellStart"/>
            <w:r w:rsidRPr="004F6042">
              <w:rPr>
                <w:rFonts w:ascii="Arial" w:hAnsi="Arial" w:cs="Arial"/>
                <w:sz w:val="22"/>
                <w:szCs w:val="22"/>
              </w:rPr>
              <w:t>organisation</w:t>
            </w:r>
            <w:proofErr w:type="spellEnd"/>
            <w:r w:rsidRPr="004F6042">
              <w:rPr>
                <w:rFonts w:ascii="Arial" w:hAnsi="Arial" w:cs="Arial"/>
                <w:sz w:val="22"/>
                <w:szCs w:val="22"/>
              </w:rPr>
              <w:t xml:space="preserve">, Life Without Barriers. The FMSSP provides individually tailored case managed support to people who are at risk of, or who have experienced, forced marriage. Case managers help victims and survivors to access supports to help them </w:t>
            </w:r>
            <w:r w:rsidRPr="004F6042">
              <w:rPr>
                <w:rFonts w:ascii="Arial" w:hAnsi="Arial" w:cs="Arial"/>
                <w:sz w:val="22"/>
                <w:szCs w:val="22"/>
              </w:rPr>
              <w:lastRenderedPageBreak/>
              <w:t>recover and heal from their forced marriage experiences. People at-risk, and victims and</w:t>
            </w:r>
            <w:r w:rsidRPr="00EB2F4F">
              <w:rPr>
                <w:rFonts w:ascii="Arial" w:hAnsi="Arial" w:cs="Arial"/>
                <w:sz w:val="22"/>
                <w:szCs w:val="22"/>
              </w:rPr>
              <w:t xml:space="preserve"> </w:t>
            </w:r>
            <w:r w:rsidRPr="004F6042">
              <w:rPr>
                <w:rFonts w:ascii="Arial" w:hAnsi="Arial" w:cs="Arial"/>
                <w:sz w:val="22"/>
                <w:szCs w:val="22"/>
              </w:rPr>
              <w:t xml:space="preserve">survivors, of forced marriage may self-refer to the FMSSP, or may be referred by a community </w:t>
            </w:r>
            <w:proofErr w:type="spellStart"/>
            <w:r w:rsidRPr="004F6042">
              <w:rPr>
                <w:rFonts w:ascii="Arial" w:hAnsi="Arial" w:cs="Arial"/>
                <w:sz w:val="22"/>
                <w:szCs w:val="22"/>
              </w:rPr>
              <w:t>organisation</w:t>
            </w:r>
            <w:proofErr w:type="spellEnd"/>
            <w:r w:rsidRPr="004F6042">
              <w:rPr>
                <w:rFonts w:ascii="Arial" w:hAnsi="Arial" w:cs="Arial"/>
                <w:sz w:val="22"/>
                <w:szCs w:val="22"/>
              </w:rPr>
              <w:t xml:space="preserve"> or government services. Anyone can contact Life Without Barriers on 1800 403 213, or through </w:t>
            </w:r>
            <w:r w:rsidR="0052394B">
              <w:rPr>
                <w:rFonts w:ascii="Arial" w:hAnsi="Arial" w:cs="Arial"/>
                <w:sz w:val="22"/>
                <w:szCs w:val="22"/>
              </w:rPr>
              <w:t>its</w:t>
            </w:r>
            <w:r w:rsidRPr="004F6042">
              <w:rPr>
                <w:rFonts w:ascii="Arial" w:hAnsi="Arial" w:cs="Arial"/>
                <w:sz w:val="22"/>
                <w:szCs w:val="22"/>
              </w:rPr>
              <w:t xml:space="preserve"> website at </w:t>
            </w:r>
            <w:hyperlink r:id="rId18" w:history="1">
              <w:r w:rsidRPr="004F6042">
                <w:rPr>
                  <w:rStyle w:val="Hyperlink"/>
                  <w:rFonts w:ascii="Arial" w:hAnsi="Arial" w:cs="Arial"/>
                  <w:iCs/>
                  <w:sz w:val="22"/>
                  <w:szCs w:val="22"/>
                </w:rPr>
                <w:t>www.lwb.org.au/services/forced-marriages-support/</w:t>
              </w:r>
            </w:hyperlink>
            <w:r w:rsidRPr="004F6042">
              <w:rPr>
                <w:rFonts w:ascii="Arial" w:hAnsi="Arial" w:cs="Arial"/>
                <w:iCs/>
                <w:sz w:val="22"/>
                <w:szCs w:val="22"/>
              </w:rPr>
              <w:t xml:space="preserve">. </w:t>
            </w:r>
            <w:r w:rsidRPr="004F6042">
              <w:rPr>
                <w:rFonts w:ascii="Arial" w:hAnsi="Arial" w:cs="Arial"/>
                <w:sz w:val="22"/>
                <w:szCs w:val="22"/>
              </w:rPr>
              <w:t xml:space="preserve"> </w:t>
            </w:r>
          </w:p>
          <w:p w14:paraId="1BD92523" w14:textId="0B5A16A5" w:rsidR="00230959" w:rsidRPr="004F6042"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 xml:space="preserve">You can also seek additional guidance from My Blue Sky, and provide My Blue Sky’s contact details to relevant parties. My Blue Sky is an easy to use website dedicated to preventing and addressing forced marriage in Australia. The website provides people in, or at risk of, forced marriage with important information and links to support services, as well as useful resources for frontline responders, service providers and the general community – see </w:t>
            </w:r>
            <w:hyperlink r:id="rId19" w:history="1">
              <w:r w:rsidRPr="004F6042">
                <w:rPr>
                  <w:rStyle w:val="Hyperlink"/>
                  <w:rFonts w:ascii="Arial" w:hAnsi="Arial" w:cs="Arial"/>
                  <w:sz w:val="22"/>
                  <w:szCs w:val="22"/>
                </w:rPr>
                <w:t>https://mybluesky.org.au/</w:t>
              </w:r>
            </w:hyperlink>
            <w:r w:rsidRPr="004F6042">
              <w:rPr>
                <w:rFonts w:ascii="Arial" w:hAnsi="Arial" w:cs="Arial"/>
                <w:sz w:val="22"/>
                <w:szCs w:val="22"/>
              </w:rPr>
              <w:t xml:space="preserve">. </w:t>
            </w:r>
            <w:r w:rsidRPr="004F6042">
              <w:rPr>
                <w:rFonts w:ascii="Arial" w:hAnsi="Arial" w:cs="Arial"/>
                <w:sz w:val="22"/>
                <w:szCs w:val="22"/>
              </w:rPr>
              <w:br/>
            </w:r>
            <w:r w:rsidRPr="004F6042">
              <w:rPr>
                <w:rFonts w:ascii="Arial" w:hAnsi="Arial" w:cs="Arial"/>
                <w:sz w:val="22"/>
                <w:szCs w:val="22"/>
              </w:rPr>
              <w:br/>
              <w:t xml:space="preserve">You can contact My Blue Sky’s national forced marriage helpline on (02) 9514 8115 for free, confidential legal advice about forced marriage. The My </w:t>
            </w:r>
            <w:proofErr w:type="gramStart"/>
            <w:r w:rsidRPr="004F6042">
              <w:rPr>
                <w:rFonts w:ascii="Arial" w:hAnsi="Arial" w:cs="Arial"/>
                <w:sz w:val="22"/>
                <w:szCs w:val="22"/>
              </w:rPr>
              <w:t>Blue Sky</w:t>
            </w:r>
            <w:proofErr w:type="gramEnd"/>
            <w:r w:rsidRPr="004F6042">
              <w:rPr>
                <w:rFonts w:ascii="Arial" w:hAnsi="Arial" w:cs="Arial"/>
                <w:sz w:val="22"/>
                <w:szCs w:val="22"/>
              </w:rPr>
              <w:t xml:space="preserve"> helpline operates Monday to Friday between 9am and 5pm, with an out of hours recorded message. You can also get</w:t>
            </w:r>
            <w:r w:rsidRPr="004F6042">
              <w:rPr>
                <w:rFonts w:ascii="Arial" w:hAnsi="Arial" w:cs="Arial"/>
                <w:spacing w:val="-6"/>
                <w:sz w:val="22"/>
                <w:szCs w:val="22"/>
              </w:rPr>
              <w:t xml:space="preserve"> </w:t>
            </w:r>
            <w:r w:rsidRPr="004F6042">
              <w:rPr>
                <w:rFonts w:ascii="Arial" w:hAnsi="Arial" w:cs="Arial"/>
                <w:sz w:val="22"/>
                <w:szCs w:val="22"/>
              </w:rPr>
              <w:t>help</w:t>
            </w:r>
            <w:r w:rsidRPr="004F6042">
              <w:rPr>
                <w:rFonts w:ascii="Arial" w:hAnsi="Arial" w:cs="Arial"/>
                <w:spacing w:val="-6"/>
                <w:sz w:val="22"/>
                <w:szCs w:val="22"/>
              </w:rPr>
              <w:t xml:space="preserve"> </w:t>
            </w:r>
            <w:r w:rsidRPr="004F6042">
              <w:rPr>
                <w:rFonts w:ascii="Arial" w:hAnsi="Arial" w:cs="Arial"/>
                <w:sz w:val="22"/>
                <w:szCs w:val="22"/>
              </w:rPr>
              <w:t>by</w:t>
            </w:r>
            <w:r w:rsidRPr="004F6042">
              <w:rPr>
                <w:rFonts w:ascii="Arial" w:hAnsi="Arial" w:cs="Arial"/>
                <w:spacing w:val="-6"/>
                <w:sz w:val="22"/>
                <w:szCs w:val="22"/>
              </w:rPr>
              <w:t xml:space="preserve"> </w:t>
            </w:r>
            <w:r w:rsidRPr="004F6042">
              <w:rPr>
                <w:rFonts w:ascii="Arial" w:hAnsi="Arial" w:cs="Arial"/>
                <w:sz w:val="22"/>
                <w:szCs w:val="22"/>
              </w:rPr>
              <w:t>emailing</w:t>
            </w:r>
            <w:r w:rsidRPr="004F6042">
              <w:rPr>
                <w:rFonts w:ascii="Arial" w:hAnsi="Arial" w:cs="Arial"/>
                <w:spacing w:val="-6"/>
                <w:sz w:val="22"/>
                <w:szCs w:val="22"/>
              </w:rPr>
              <w:t xml:space="preserve"> </w:t>
            </w:r>
            <w:hyperlink r:id="rId20" w:history="1">
              <w:r w:rsidRPr="004F6042">
                <w:rPr>
                  <w:rStyle w:val="Hyperlink"/>
                  <w:rFonts w:ascii="Arial" w:hAnsi="Arial" w:cs="Arial"/>
                  <w:spacing w:val="-6"/>
                  <w:sz w:val="22"/>
                  <w:szCs w:val="22"/>
                </w:rPr>
                <w:t>help@mybluesky.org.au</w:t>
              </w:r>
            </w:hyperlink>
            <w:hyperlink r:id="rId21">
              <w:r w:rsidRPr="004F6042">
                <w:rPr>
                  <w:rFonts w:ascii="Arial" w:hAnsi="Arial" w:cs="Arial"/>
                  <w:spacing w:val="-6"/>
                  <w:sz w:val="22"/>
                  <w:szCs w:val="22"/>
                </w:rPr>
                <w:t xml:space="preserve"> </w:t>
              </w:r>
            </w:hyperlink>
            <w:r w:rsidRPr="004F6042">
              <w:rPr>
                <w:rFonts w:ascii="Arial" w:hAnsi="Arial" w:cs="Arial"/>
                <w:sz w:val="22"/>
                <w:szCs w:val="22"/>
              </w:rPr>
              <w:t>or</w:t>
            </w:r>
            <w:r w:rsidRPr="004F6042">
              <w:rPr>
                <w:rFonts w:ascii="Arial" w:hAnsi="Arial" w:cs="Arial"/>
                <w:spacing w:val="-6"/>
                <w:sz w:val="22"/>
                <w:szCs w:val="22"/>
              </w:rPr>
              <w:t xml:space="preserve"> </w:t>
            </w:r>
            <w:r w:rsidRPr="004F6042">
              <w:rPr>
                <w:rFonts w:ascii="Arial" w:hAnsi="Arial" w:cs="Arial"/>
                <w:sz w:val="22"/>
                <w:szCs w:val="22"/>
              </w:rPr>
              <w:t>sending</w:t>
            </w:r>
            <w:r w:rsidRPr="004F6042">
              <w:rPr>
                <w:rFonts w:ascii="Arial" w:hAnsi="Arial" w:cs="Arial"/>
                <w:spacing w:val="-6"/>
                <w:sz w:val="22"/>
                <w:szCs w:val="22"/>
              </w:rPr>
              <w:t xml:space="preserve"> </w:t>
            </w:r>
            <w:r w:rsidRPr="004F6042">
              <w:rPr>
                <w:rFonts w:ascii="Arial" w:hAnsi="Arial" w:cs="Arial"/>
                <w:sz w:val="22"/>
                <w:szCs w:val="22"/>
              </w:rPr>
              <w:t>an SMS</w:t>
            </w:r>
            <w:r w:rsidRPr="004F6042">
              <w:rPr>
                <w:rFonts w:ascii="Arial" w:hAnsi="Arial" w:cs="Arial"/>
                <w:spacing w:val="-13"/>
                <w:sz w:val="22"/>
                <w:szCs w:val="22"/>
              </w:rPr>
              <w:t xml:space="preserve"> </w:t>
            </w:r>
            <w:r w:rsidRPr="004F6042">
              <w:rPr>
                <w:rFonts w:ascii="Arial" w:hAnsi="Arial" w:cs="Arial"/>
                <w:sz w:val="22"/>
                <w:szCs w:val="22"/>
              </w:rPr>
              <w:t>to</w:t>
            </w:r>
            <w:r w:rsidRPr="004F6042">
              <w:rPr>
                <w:rFonts w:ascii="Arial" w:hAnsi="Arial" w:cs="Arial"/>
                <w:spacing w:val="-13"/>
                <w:sz w:val="22"/>
                <w:szCs w:val="22"/>
              </w:rPr>
              <w:t xml:space="preserve"> </w:t>
            </w:r>
            <w:r w:rsidRPr="004F6042">
              <w:rPr>
                <w:rFonts w:ascii="Arial" w:hAnsi="Arial" w:cs="Arial"/>
                <w:sz w:val="22"/>
                <w:szCs w:val="22"/>
              </w:rPr>
              <w:t>0481</w:t>
            </w:r>
            <w:r w:rsidRPr="004F6042">
              <w:rPr>
                <w:rFonts w:ascii="Arial" w:hAnsi="Arial" w:cs="Arial"/>
                <w:spacing w:val="-12"/>
                <w:sz w:val="22"/>
                <w:szCs w:val="22"/>
              </w:rPr>
              <w:t xml:space="preserve"> </w:t>
            </w:r>
            <w:r w:rsidRPr="004F6042">
              <w:rPr>
                <w:rFonts w:ascii="Arial" w:hAnsi="Arial" w:cs="Arial"/>
                <w:sz w:val="22"/>
                <w:szCs w:val="22"/>
              </w:rPr>
              <w:t>070</w:t>
            </w:r>
            <w:r w:rsidRPr="004F6042">
              <w:rPr>
                <w:rFonts w:ascii="Arial" w:hAnsi="Arial" w:cs="Arial"/>
                <w:spacing w:val="-13"/>
                <w:sz w:val="22"/>
                <w:szCs w:val="22"/>
              </w:rPr>
              <w:t xml:space="preserve"> </w:t>
            </w:r>
            <w:r w:rsidRPr="004F6042">
              <w:rPr>
                <w:rFonts w:ascii="Arial" w:hAnsi="Arial" w:cs="Arial"/>
                <w:sz w:val="22"/>
                <w:szCs w:val="22"/>
              </w:rPr>
              <w:t>844.</w:t>
            </w:r>
          </w:p>
          <w:p w14:paraId="74727DDD" w14:textId="77777777" w:rsidR="00230959" w:rsidRPr="00984FC8" w:rsidRDefault="00230959" w:rsidP="006779CB">
            <w:pPr>
              <w:shd w:val="clear" w:color="auto" w:fill="D9E2F3" w:themeFill="accent1" w:themeFillTint="33"/>
              <w:rPr>
                <w:rFonts w:ascii="Arial" w:hAnsi="Arial" w:cs="Arial"/>
                <w:sz w:val="22"/>
                <w:szCs w:val="22"/>
              </w:rPr>
            </w:pPr>
            <w:r w:rsidRPr="004F6042">
              <w:rPr>
                <w:rFonts w:ascii="Arial" w:hAnsi="Arial" w:cs="Arial"/>
                <w:sz w:val="22"/>
                <w:szCs w:val="22"/>
              </w:rPr>
              <w:t xml:space="preserve">The National Sexual Assault, Domestic and Family Violence Counselling Service is a free 24/7 confidential telephone and online counselling service, staffed by professional </w:t>
            </w:r>
            <w:r w:rsidRPr="004502F2">
              <w:rPr>
                <w:rFonts w:ascii="Arial" w:hAnsi="Arial" w:cs="Arial"/>
                <w:sz w:val="22"/>
                <w:szCs w:val="22"/>
              </w:rPr>
              <w:t>counsellors to assist any person who has experienced, or is at r</w:t>
            </w:r>
            <w:r w:rsidRPr="00984FC8">
              <w:rPr>
                <w:rFonts w:ascii="Arial" w:hAnsi="Arial" w:cs="Arial"/>
                <w:sz w:val="22"/>
                <w:szCs w:val="22"/>
              </w:rPr>
              <w:t xml:space="preserve">isk of family and domestic violence and/or sexual assault. You can call 1800 RESPECT (1800 737 732) or visit the National Sexual Assault, Family and Domestic Violence Counselling Service website: </w:t>
            </w:r>
            <w:hyperlink r:id="rId22" w:history="1">
              <w:r w:rsidRPr="00984FC8">
                <w:rPr>
                  <w:rStyle w:val="Hyperlink"/>
                  <w:rFonts w:ascii="Arial" w:hAnsi="Arial" w:cs="Arial"/>
                  <w:sz w:val="22"/>
                  <w:szCs w:val="22"/>
                </w:rPr>
                <w:t>https://www.1800respect.org.au/</w:t>
              </w:r>
            </w:hyperlink>
            <w:r w:rsidRPr="004502F2">
              <w:rPr>
                <w:rFonts w:ascii="Arial" w:hAnsi="Arial" w:cs="Arial"/>
                <w:sz w:val="22"/>
                <w:szCs w:val="22"/>
              </w:rPr>
              <w:t>.</w:t>
            </w:r>
            <w:r w:rsidRPr="00984FC8">
              <w:rPr>
                <w:rFonts w:ascii="Arial" w:hAnsi="Arial" w:cs="Arial"/>
                <w:spacing w:val="-15"/>
                <w:sz w:val="22"/>
                <w:szCs w:val="22"/>
              </w:rPr>
              <w:t xml:space="preserve"> </w:t>
            </w:r>
          </w:p>
          <w:p w14:paraId="6753726E" w14:textId="77777777" w:rsidR="00230959" w:rsidRPr="00984FC8" w:rsidRDefault="00230959" w:rsidP="006779CB">
            <w:pPr>
              <w:shd w:val="clear" w:color="auto" w:fill="D9E2F3" w:themeFill="accent1" w:themeFillTint="33"/>
              <w:rPr>
                <w:rFonts w:ascii="Arial" w:hAnsi="Arial" w:cs="Arial"/>
                <w:sz w:val="22"/>
                <w:szCs w:val="22"/>
              </w:rPr>
            </w:pPr>
            <w:r w:rsidRPr="00984FC8">
              <w:rPr>
                <w:rFonts w:ascii="Arial" w:hAnsi="Arial" w:cs="Arial"/>
                <w:sz w:val="22"/>
                <w:szCs w:val="22"/>
              </w:rPr>
              <w:t xml:space="preserve">The following specialist community </w:t>
            </w:r>
            <w:proofErr w:type="spellStart"/>
            <w:r w:rsidRPr="00984FC8">
              <w:rPr>
                <w:rFonts w:ascii="Arial" w:hAnsi="Arial" w:cs="Arial"/>
                <w:sz w:val="22"/>
                <w:szCs w:val="22"/>
              </w:rPr>
              <w:t>organisations</w:t>
            </w:r>
            <w:proofErr w:type="spellEnd"/>
            <w:r w:rsidRPr="00984FC8">
              <w:rPr>
                <w:rFonts w:ascii="Arial" w:hAnsi="Arial" w:cs="Arial"/>
                <w:sz w:val="22"/>
                <w:szCs w:val="22"/>
              </w:rPr>
              <w:t xml:space="preserve"> may also be able to provide help and advice:</w:t>
            </w:r>
          </w:p>
          <w:p w14:paraId="0759DC94" w14:textId="77777777" w:rsidR="00230959" w:rsidRPr="00984FC8" w:rsidRDefault="00230959" w:rsidP="00230959">
            <w:pPr>
              <w:pStyle w:val="ListParagraph"/>
              <w:widowControl w:val="0"/>
              <w:numPr>
                <w:ilvl w:val="0"/>
                <w:numId w:val="83"/>
              </w:numPr>
              <w:shd w:val="clear" w:color="auto" w:fill="D9E2F3" w:themeFill="accent1" w:themeFillTint="33"/>
              <w:autoSpaceDE w:val="0"/>
              <w:autoSpaceDN w:val="0"/>
              <w:spacing w:before="152" w:after="0"/>
              <w:contextualSpacing w:val="0"/>
              <w:rPr>
                <w:rFonts w:ascii="Arial" w:hAnsi="Arial" w:cs="Arial"/>
                <w:sz w:val="22"/>
                <w:szCs w:val="22"/>
              </w:rPr>
            </w:pPr>
            <w:r w:rsidRPr="00984FC8">
              <w:rPr>
                <w:rFonts w:ascii="Arial" w:hAnsi="Arial" w:cs="Arial"/>
                <w:sz w:val="22"/>
                <w:szCs w:val="22"/>
              </w:rPr>
              <w:t xml:space="preserve">Anti-Slavery Australia: </w:t>
            </w:r>
            <w:hyperlink r:id="rId23" w:history="1">
              <w:r w:rsidRPr="00984FC8">
                <w:rPr>
                  <w:rStyle w:val="Hyperlink"/>
                  <w:rFonts w:ascii="Arial" w:hAnsi="Arial" w:cs="Arial"/>
                  <w:sz w:val="22"/>
                  <w:szCs w:val="22"/>
                </w:rPr>
                <w:t>https://antislavery.org.au/</w:t>
              </w:r>
            </w:hyperlink>
            <w:r w:rsidRPr="004502F2">
              <w:rPr>
                <w:rFonts w:ascii="Arial" w:hAnsi="Arial" w:cs="Arial"/>
                <w:spacing w:val="-70"/>
                <w:w w:val="105"/>
                <w:sz w:val="22"/>
                <w:szCs w:val="22"/>
              </w:rPr>
              <w:t xml:space="preserve"> </w:t>
            </w:r>
            <w:r w:rsidRPr="004502F2">
              <w:rPr>
                <w:rFonts w:ascii="Arial" w:hAnsi="Arial" w:cs="Arial"/>
                <w:spacing w:val="-70"/>
                <w:w w:val="105"/>
                <w:sz w:val="22"/>
                <w:szCs w:val="22"/>
              </w:rPr>
              <w:br/>
            </w:r>
            <w:r w:rsidRPr="00984FC8">
              <w:rPr>
                <w:rFonts w:ascii="Arial" w:hAnsi="Arial" w:cs="Arial"/>
                <w:w w:val="95"/>
                <w:sz w:val="22"/>
                <w:szCs w:val="22"/>
              </w:rPr>
              <w:t>Tel:</w:t>
            </w:r>
            <w:r w:rsidRPr="00984FC8">
              <w:rPr>
                <w:rFonts w:ascii="Arial" w:hAnsi="Arial" w:cs="Arial"/>
                <w:spacing w:val="-6"/>
                <w:w w:val="95"/>
                <w:sz w:val="22"/>
                <w:szCs w:val="22"/>
              </w:rPr>
              <w:t xml:space="preserve"> </w:t>
            </w:r>
            <w:r w:rsidRPr="00984FC8">
              <w:rPr>
                <w:rFonts w:ascii="Arial" w:hAnsi="Arial" w:cs="Arial"/>
                <w:w w:val="95"/>
                <w:sz w:val="22"/>
                <w:szCs w:val="22"/>
              </w:rPr>
              <w:t>02</w:t>
            </w:r>
            <w:r w:rsidRPr="00984FC8">
              <w:rPr>
                <w:rFonts w:ascii="Arial" w:hAnsi="Arial" w:cs="Arial"/>
                <w:spacing w:val="-6"/>
                <w:w w:val="95"/>
                <w:sz w:val="22"/>
                <w:szCs w:val="22"/>
              </w:rPr>
              <w:t xml:space="preserve"> </w:t>
            </w:r>
            <w:r w:rsidRPr="00984FC8">
              <w:rPr>
                <w:rFonts w:ascii="Arial" w:hAnsi="Arial" w:cs="Arial"/>
                <w:w w:val="95"/>
                <w:sz w:val="22"/>
                <w:szCs w:val="22"/>
              </w:rPr>
              <w:t>9514</w:t>
            </w:r>
            <w:r w:rsidRPr="00984FC8">
              <w:rPr>
                <w:rFonts w:ascii="Arial" w:hAnsi="Arial" w:cs="Arial"/>
                <w:spacing w:val="-5"/>
                <w:w w:val="95"/>
                <w:sz w:val="22"/>
                <w:szCs w:val="22"/>
              </w:rPr>
              <w:t xml:space="preserve"> </w:t>
            </w:r>
            <w:r w:rsidRPr="00984FC8">
              <w:rPr>
                <w:rFonts w:ascii="Arial" w:hAnsi="Arial" w:cs="Arial"/>
                <w:w w:val="95"/>
                <w:sz w:val="22"/>
                <w:szCs w:val="22"/>
              </w:rPr>
              <w:t>966 or 02 9514 8115</w:t>
            </w:r>
            <w:r w:rsidRPr="00984FC8">
              <w:rPr>
                <w:rFonts w:ascii="Arial" w:hAnsi="Arial" w:cs="Arial"/>
                <w:w w:val="95"/>
                <w:sz w:val="22"/>
                <w:szCs w:val="22"/>
              </w:rPr>
              <w:br/>
            </w:r>
            <w:r w:rsidRPr="00984FC8">
              <w:rPr>
                <w:rFonts w:ascii="Arial" w:hAnsi="Arial" w:cs="Arial"/>
                <w:sz w:val="22"/>
                <w:szCs w:val="22"/>
              </w:rPr>
              <w:t>Email:</w:t>
            </w:r>
            <w:r w:rsidRPr="00984FC8">
              <w:rPr>
                <w:rFonts w:ascii="Arial" w:hAnsi="Arial" w:cs="Arial"/>
                <w:spacing w:val="9"/>
                <w:sz w:val="22"/>
                <w:szCs w:val="22"/>
              </w:rPr>
              <w:t xml:space="preserve"> antislavery@uts.edu.au </w:t>
            </w:r>
          </w:p>
          <w:p w14:paraId="1D6FBB7C" w14:textId="77777777" w:rsidR="00230959" w:rsidRPr="00984FC8" w:rsidRDefault="00230959" w:rsidP="00230959">
            <w:pPr>
              <w:pStyle w:val="ListParagraph"/>
              <w:widowControl w:val="0"/>
              <w:numPr>
                <w:ilvl w:val="0"/>
                <w:numId w:val="83"/>
              </w:numPr>
              <w:shd w:val="clear" w:color="auto" w:fill="D9E2F3" w:themeFill="accent1" w:themeFillTint="33"/>
              <w:autoSpaceDE w:val="0"/>
              <w:autoSpaceDN w:val="0"/>
              <w:spacing w:before="152" w:after="0"/>
              <w:contextualSpacing w:val="0"/>
              <w:rPr>
                <w:rFonts w:ascii="Arial" w:hAnsi="Arial" w:cs="Arial"/>
                <w:sz w:val="22"/>
                <w:szCs w:val="22"/>
              </w:rPr>
            </w:pPr>
            <w:r w:rsidRPr="00984FC8">
              <w:rPr>
                <w:rFonts w:ascii="Arial" w:hAnsi="Arial" w:cs="Arial"/>
                <w:sz w:val="22"/>
                <w:szCs w:val="22"/>
              </w:rPr>
              <w:t xml:space="preserve">Australian Muslim Women’s Centre for Human Rights: </w:t>
            </w:r>
            <w:hyperlink r:id="rId24" w:history="1">
              <w:r w:rsidRPr="00984FC8">
                <w:rPr>
                  <w:rStyle w:val="Hyperlink"/>
                  <w:rFonts w:ascii="Arial" w:hAnsi="Arial" w:cs="Arial"/>
                  <w:sz w:val="22"/>
                  <w:szCs w:val="22"/>
                </w:rPr>
                <w:t>https://amwchr.org.au/</w:t>
              </w:r>
            </w:hyperlink>
            <w:r w:rsidRPr="004502F2">
              <w:rPr>
                <w:rFonts w:ascii="Arial" w:hAnsi="Arial" w:cs="Arial"/>
                <w:spacing w:val="-69"/>
                <w:w w:val="105"/>
                <w:sz w:val="22"/>
                <w:szCs w:val="22"/>
              </w:rPr>
              <w:br/>
            </w:r>
            <w:r w:rsidRPr="00984FC8">
              <w:rPr>
                <w:rFonts w:ascii="Arial" w:hAnsi="Arial" w:cs="Arial"/>
                <w:sz w:val="22"/>
                <w:szCs w:val="22"/>
              </w:rPr>
              <w:t>Tel:</w:t>
            </w:r>
            <w:r w:rsidRPr="00984FC8">
              <w:rPr>
                <w:rFonts w:ascii="Arial" w:hAnsi="Arial" w:cs="Arial"/>
                <w:spacing w:val="-12"/>
                <w:sz w:val="22"/>
                <w:szCs w:val="22"/>
              </w:rPr>
              <w:t xml:space="preserve"> </w:t>
            </w:r>
            <w:r w:rsidRPr="00984FC8">
              <w:rPr>
                <w:rFonts w:ascii="Arial" w:hAnsi="Arial" w:cs="Arial"/>
                <w:sz w:val="22"/>
                <w:szCs w:val="22"/>
              </w:rPr>
              <w:t>03</w:t>
            </w:r>
            <w:r w:rsidRPr="00984FC8">
              <w:rPr>
                <w:rFonts w:ascii="Arial" w:hAnsi="Arial" w:cs="Arial"/>
                <w:spacing w:val="-12"/>
                <w:sz w:val="22"/>
                <w:szCs w:val="22"/>
              </w:rPr>
              <w:t xml:space="preserve"> </w:t>
            </w:r>
            <w:r w:rsidRPr="00984FC8">
              <w:rPr>
                <w:rFonts w:ascii="Arial" w:hAnsi="Arial" w:cs="Arial"/>
                <w:sz w:val="22"/>
                <w:szCs w:val="22"/>
              </w:rPr>
              <w:t>9481</w:t>
            </w:r>
            <w:r w:rsidRPr="00984FC8">
              <w:rPr>
                <w:rFonts w:ascii="Arial" w:hAnsi="Arial" w:cs="Arial"/>
                <w:spacing w:val="-12"/>
                <w:sz w:val="22"/>
                <w:szCs w:val="22"/>
              </w:rPr>
              <w:t xml:space="preserve"> </w:t>
            </w:r>
            <w:r w:rsidRPr="00984FC8">
              <w:rPr>
                <w:rFonts w:ascii="Arial" w:hAnsi="Arial" w:cs="Arial"/>
                <w:sz w:val="22"/>
                <w:szCs w:val="22"/>
              </w:rPr>
              <w:t>3000</w:t>
            </w:r>
          </w:p>
          <w:p w14:paraId="627853D8" w14:textId="5B7D2AFA" w:rsidR="00230959" w:rsidRPr="004F6042" w:rsidRDefault="00230959" w:rsidP="006779CB">
            <w:pPr>
              <w:shd w:val="clear" w:color="auto" w:fill="D9E2F3" w:themeFill="accent1" w:themeFillTint="33"/>
              <w:rPr>
                <w:rFonts w:ascii="Arial" w:hAnsi="Arial" w:cs="Arial"/>
                <w:sz w:val="22"/>
                <w:szCs w:val="22"/>
              </w:rPr>
            </w:pPr>
            <w:r w:rsidRPr="00984FC8">
              <w:rPr>
                <w:rFonts w:ascii="Arial" w:hAnsi="Arial" w:cs="Arial"/>
                <w:sz w:val="22"/>
                <w:szCs w:val="22"/>
              </w:rPr>
              <w:t>You may also wish to seek advice from the National Enquiry Centre for the Federal Circuit and Family Court of Australia</w:t>
            </w:r>
            <w:r w:rsidRPr="00984FC8">
              <w:rPr>
                <w:rFonts w:ascii="Arial" w:hAnsi="Arial" w:cs="Arial"/>
                <w:spacing w:val="1"/>
                <w:sz w:val="22"/>
                <w:szCs w:val="22"/>
              </w:rPr>
              <w:t xml:space="preserve"> </w:t>
            </w:r>
            <w:hyperlink r:id="rId25" w:history="1">
              <w:r w:rsidRPr="00984FC8">
                <w:rPr>
                  <w:rStyle w:val="Hyperlink"/>
                  <w:rFonts w:ascii="Arial" w:hAnsi="Arial" w:cs="Arial"/>
                  <w:sz w:val="22"/>
                  <w:szCs w:val="22"/>
                </w:rPr>
                <w:t>https://www.fcfcoa.gov.au/</w:t>
              </w:r>
            </w:hyperlink>
            <w:r w:rsidRPr="004F6042">
              <w:rPr>
                <w:rFonts w:ascii="Arial" w:hAnsi="Arial" w:cs="Arial"/>
                <w:sz w:val="22"/>
                <w:szCs w:val="22"/>
              </w:rPr>
              <w:t xml:space="preserve"> or</w:t>
            </w:r>
            <w:r w:rsidRPr="004F6042">
              <w:rPr>
                <w:rFonts w:ascii="Arial" w:hAnsi="Arial" w:cs="Arial"/>
                <w:spacing w:val="-14"/>
                <w:sz w:val="22"/>
                <w:szCs w:val="22"/>
              </w:rPr>
              <w:t xml:space="preserve"> </w:t>
            </w:r>
            <w:r w:rsidRPr="004F6042">
              <w:rPr>
                <w:rFonts w:ascii="Arial" w:hAnsi="Arial" w:cs="Arial"/>
                <w:sz w:val="22"/>
                <w:szCs w:val="22"/>
              </w:rPr>
              <w:t>a</w:t>
            </w:r>
            <w:r w:rsidRPr="004F6042">
              <w:rPr>
                <w:rFonts w:ascii="Arial" w:hAnsi="Arial" w:cs="Arial"/>
                <w:spacing w:val="-14"/>
                <w:sz w:val="22"/>
                <w:szCs w:val="22"/>
              </w:rPr>
              <w:t xml:space="preserve"> </w:t>
            </w:r>
            <w:r w:rsidRPr="004F6042">
              <w:rPr>
                <w:rFonts w:ascii="Arial" w:hAnsi="Arial" w:cs="Arial"/>
                <w:sz w:val="22"/>
                <w:szCs w:val="22"/>
              </w:rPr>
              <w:t xml:space="preserve">family solicitor at your closest Legal Aid office. </w:t>
            </w:r>
          </w:p>
          <w:p w14:paraId="46286DC1" w14:textId="6BE6A1B8" w:rsidR="00230959" w:rsidRPr="00860AD6" w:rsidRDefault="00230959" w:rsidP="006779CB">
            <w:pPr>
              <w:shd w:val="clear" w:color="auto" w:fill="D9E2F3" w:themeFill="accent1" w:themeFillTint="33"/>
              <w:rPr>
                <w:rFonts w:ascii="Arial" w:hAnsi="Arial" w:cs="Arial"/>
              </w:rPr>
            </w:pPr>
            <w:r w:rsidRPr="004F6042">
              <w:rPr>
                <w:rFonts w:ascii="Arial" w:hAnsi="Arial" w:cs="Arial"/>
                <w:sz w:val="22"/>
                <w:szCs w:val="22"/>
              </w:rPr>
              <w:t>The Translating and Interpreting Service</w:t>
            </w:r>
            <w:hyperlink r:id="rId26">
              <w:r w:rsidRPr="004F6042">
                <w:rPr>
                  <w:rFonts w:ascii="Arial" w:hAnsi="Arial" w:cs="Arial"/>
                  <w:spacing w:val="-3"/>
                  <w:sz w:val="22"/>
                  <w:szCs w:val="22"/>
                </w:rPr>
                <w:t xml:space="preserve"> </w:t>
              </w:r>
            </w:hyperlink>
            <w:r w:rsidRPr="004F6042">
              <w:rPr>
                <w:rFonts w:ascii="Arial" w:hAnsi="Arial" w:cs="Arial"/>
                <w:sz w:val="22"/>
                <w:szCs w:val="22"/>
              </w:rPr>
              <w:t>(TIS</w:t>
            </w:r>
            <w:r w:rsidRPr="004F6042">
              <w:rPr>
                <w:rFonts w:ascii="Arial" w:hAnsi="Arial" w:cs="Arial"/>
                <w:spacing w:val="-3"/>
                <w:sz w:val="22"/>
                <w:szCs w:val="22"/>
              </w:rPr>
              <w:t xml:space="preserve"> </w:t>
            </w:r>
            <w:r w:rsidRPr="004F6042">
              <w:rPr>
                <w:rFonts w:ascii="Arial" w:hAnsi="Arial" w:cs="Arial"/>
                <w:sz w:val="22"/>
                <w:szCs w:val="22"/>
              </w:rPr>
              <w:t>National)</w:t>
            </w:r>
            <w:r w:rsidRPr="004F6042">
              <w:rPr>
                <w:rFonts w:ascii="Arial" w:hAnsi="Arial" w:cs="Arial"/>
                <w:spacing w:val="-3"/>
                <w:sz w:val="22"/>
                <w:szCs w:val="22"/>
              </w:rPr>
              <w:t xml:space="preserve"> </w:t>
            </w:r>
            <w:r w:rsidRPr="004F6042">
              <w:rPr>
                <w:rFonts w:ascii="Arial" w:hAnsi="Arial" w:cs="Arial"/>
                <w:sz w:val="22"/>
                <w:szCs w:val="22"/>
              </w:rPr>
              <w:t>can</w:t>
            </w:r>
            <w:r w:rsidRPr="004F6042">
              <w:rPr>
                <w:rFonts w:ascii="Arial" w:hAnsi="Arial" w:cs="Arial"/>
                <w:spacing w:val="-3"/>
                <w:sz w:val="22"/>
                <w:szCs w:val="22"/>
              </w:rPr>
              <w:t xml:space="preserve"> </w:t>
            </w:r>
            <w:r w:rsidRPr="004F6042">
              <w:rPr>
                <w:rFonts w:ascii="Arial" w:hAnsi="Arial" w:cs="Arial"/>
                <w:sz w:val="22"/>
                <w:szCs w:val="22"/>
              </w:rPr>
              <w:t>be</w:t>
            </w:r>
            <w:r w:rsidRPr="004F6042">
              <w:rPr>
                <w:rFonts w:ascii="Arial" w:hAnsi="Arial" w:cs="Arial"/>
                <w:spacing w:val="-3"/>
                <w:sz w:val="22"/>
                <w:szCs w:val="22"/>
              </w:rPr>
              <w:t xml:space="preserve"> </w:t>
            </w:r>
            <w:r w:rsidRPr="004F6042">
              <w:rPr>
                <w:rFonts w:ascii="Arial" w:hAnsi="Arial" w:cs="Arial"/>
                <w:sz w:val="22"/>
                <w:szCs w:val="22"/>
              </w:rPr>
              <w:t>contacted</w:t>
            </w:r>
            <w:r w:rsidRPr="004F6042">
              <w:rPr>
                <w:rFonts w:ascii="Arial" w:hAnsi="Arial" w:cs="Arial"/>
                <w:spacing w:val="-3"/>
                <w:sz w:val="22"/>
                <w:szCs w:val="22"/>
              </w:rPr>
              <w:t xml:space="preserve"> </w:t>
            </w:r>
            <w:r w:rsidRPr="004F6042">
              <w:rPr>
                <w:rFonts w:ascii="Arial" w:hAnsi="Arial" w:cs="Arial"/>
                <w:sz w:val="22"/>
                <w:szCs w:val="22"/>
              </w:rPr>
              <w:t>on</w:t>
            </w:r>
            <w:r w:rsidRPr="004F6042">
              <w:rPr>
                <w:rFonts w:ascii="Arial" w:hAnsi="Arial" w:cs="Arial"/>
                <w:spacing w:val="-3"/>
                <w:sz w:val="22"/>
                <w:szCs w:val="22"/>
              </w:rPr>
              <w:t xml:space="preserve"> </w:t>
            </w:r>
            <w:r w:rsidRPr="004F6042">
              <w:rPr>
                <w:rFonts w:ascii="Arial" w:hAnsi="Arial" w:cs="Arial"/>
                <w:sz w:val="22"/>
                <w:szCs w:val="22"/>
              </w:rPr>
              <w:t>131</w:t>
            </w:r>
            <w:r w:rsidRPr="004F6042">
              <w:rPr>
                <w:rFonts w:ascii="Arial" w:hAnsi="Arial" w:cs="Arial"/>
                <w:spacing w:val="-3"/>
                <w:sz w:val="22"/>
                <w:szCs w:val="22"/>
              </w:rPr>
              <w:t xml:space="preserve"> </w:t>
            </w:r>
            <w:r w:rsidRPr="004F6042">
              <w:rPr>
                <w:rFonts w:ascii="Arial" w:hAnsi="Arial" w:cs="Arial"/>
                <w:sz w:val="22"/>
                <w:szCs w:val="22"/>
              </w:rPr>
              <w:t xml:space="preserve">450 or </w:t>
            </w:r>
            <w:hyperlink r:id="rId27" w:history="1">
              <w:r w:rsidRPr="004F6042">
                <w:rPr>
                  <w:rStyle w:val="Hyperlink"/>
                  <w:rFonts w:ascii="Arial" w:hAnsi="Arial" w:cs="Arial"/>
                  <w:sz w:val="22"/>
                  <w:szCs w:val="22"/>
                </w:rPr>
                <w:t>https://www.tisnational.gov.au/</w:t>
              </w:r>
            </w:hyperlink>
          </w:p>
        </w:tc>
      </w:tr>
    </w:tbl>
    <w:p w14:paraId="700E8E93" w14:textId="77777777" w:rsidR="00230959" w:rsidRDefault="00230959"/>
    <w:sectPr w:rsidR="00230959" w:rsidSect="00266596">
      <w:footerReference w:type="defaul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7DCB" w14:textId="77777777" w:rsidR="00D549D1" w:rsidRDefault="00D549D1" w:rsidP="00E430DB">
      <w:pPr>
        <w:spacing w:before="0" w:after="0" w:line="240" w:lineRule="auto"/>
      </w:pPr>
      <w:r>
        <w:separator/>
      </w:r>
    </w:p>
  </w:endnote>
  <w:endnote w:type="continuationSeparator" w:id="0">
    <w:p w14:paraId="1F1A1320" w14:textId="77777777" w:rsidR="00D549D1" w:rsidRDefault="00D549D1" w:rsidP="00E430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swiss"/>
    <w:notTrueType/>
    <w:pitch w:val="default"/>
    <w:sig w:usb0="00000003" w:usb1="00000000" w:usb2="00000000" w:usb3="00000000" w:csb0="00000001" w:csb1="00000000"/>
  </w:font>
  <w:font w:name="Browallia New">
    <w:altName w:val="Browallia New"/>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827448"/>
      <w:docPartObj>
        <w:docPartGallery w:val="Page Numbers (Bottom of Page)"/>
        <w:docPartUnique/>
      </w:docPartObj>
    </w:sdtPr>
    <w:sdtEndPr/>
    <w:sdtContent>
      <w:p w14:paraId="601A8C48" w14:textId="7B737A29" w:rsidR="00127780" w:rsidRDefault="0012778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F3C60A" w14:textId="77777777" w:rsidR="00127780" w:rsidRDefault="0012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402A" w14:textId="77777777" w:rsidR="00D549D1" w:rsidRDefault="00D549D1" w:rsidP="00E430DB">
      <w:pPr>
        <w:spacing w:before="0" w:after="0" w:line="240" w:lineRule="auto"/>
      </w:pPr>
      <w:r>
        <w:separator/>
      </w:r>
    </w:p>
  </w:footnote>
  <w:footnote w:type="continuationSeparator" w:id="0">
    <w:p w14:paraId="555F3E89" w14:textId="77777777" w:rsidR="00D549D1" w:rsidRDefault="00D549D1" w:rsidP="00E430DB">
      <w:pPr>
        <w:spacing w:before="0" w:after="0" w:line="240" w:lineRule="auto"/>
      </w:pPr>
      <w:r>
        <w:continuationSeparator/>
      </w:r>
    </w:p>
  </w:footnote>
  <w:footnote w:id="1">
    <w:p w14:paraId="17D24AA0" w14:textId="78CAC267" w:rsidR="00127780" w:rsidRPr="006249D6" w:rsidRDefault="00127780">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8(1) of the Marriage Act.</w:t>
      </w:r>
    </w:p>
  </w:footnote>
  <w:footnote w:id="2">
    <w:p w14:paraId="60B2983E"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115 of the Marriage Act.</w:t>
      </w:r>
    </w:p>
  </w:footnote>
  <w:footnote w:id="3">
    <w:p w14:paraId="3E877F0E"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32 of the Marriage Act.</w:t>
      </w:r>
    </w:p>
  </w:footnote>
  <w:footnote w:id="4">
    <w:p w14:paraId="6F221194" w14:textId="39A4DBB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27(1) of the Marriage Act.</w:t>
      </w:r>
    </w:p>
  </w:footnote>
  <w:footnote w:id="5">
    <w:p w14:paraId="09093E46" w14:textId="39C7A56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27(4) of the Marriage Act.</w:t>
      </w:r>
    </w:p>
  </w:footnote>
  <w:footnote w:id="6">
    <w:p w14:paraId="42A6BF4C"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35 of the Marriage Act.</w:t>
      </w:r>
    </w:p>
  </w:footnote>
  <w:footnote w:id="7">
    <w:p w14:paraId="1205A579"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33 of the Marriage Act.</w:t>
      </w:r>
    </w:p>
  </w:footnote>
  <w:footnote w:id="8">
    <w:p w14:paraId="7DA9C4C8"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34 of the Marriage Act.</w:t>
      </w:r>
    </w:p>
  </w:footnote>
  <w:footnote w:id="9">
    <w:p w14:paraId="74EF24D7"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118 of the Marriage Act.</w:t>
      </w:r>
    </w:p>
  </w:footnote>
  <w:footnote w:id="10">
    <w:p w14:paraId="1565336F" w14:textId="57FDA5E8"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Subparagraph 33(1)(d)(ii) of the Marriage Act.</w:t>
      </w:r>
    </w:p>
  </w:footnote>
  <w:footnote w:id="11">
    <w:p w14:paraId="6672EF61" w14:textId="535AAC9A"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39(2) of the Marriage Act.</w:t>
      </w:r>
    </w:p>
  </w:footnote>
  <w:footnote w:id="12">
    <w:p w14:paraId="62565612" w14:textId="60A29C51"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39(3) of the Marriage Act.</w:t>
      </w:r>
    </w:p>
  </w:footnote>
  <w:footnote w:id="13">
    <w:p w14:paraId="542AD44C" w14:textId="77777777" w:rsidR="00127780" w:rsidRPr="00291D7B" w:rsidRDefault="00127780" w:rsidP="006F2044">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39F of the Marriage Act.</w:t>
      </w:r>
    </w:p>
  </w:footnote>
  <w:footnote w:id="14">
    <w:p w14:paraId="5DD065E3"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39A of the Marriage Act.</w:t>
      </w:r>
    </w:p>
  </w:footnote>
  <w:footnote w:id="15">
    <w:p w14:paraId="1EE1B093" w14:textId="1974634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39D(2)–(7) of the Marriage Act.</w:t>
      </w:r>
    </w:p>
  </w:footnote>
  <w:footnote w:id="16">
    <w:p w14:paraId="533FBB96"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39H of the Marriage Act.</w:t>
      </w:r>
    </w:p>
  </w:footnote>
  <w:footnote w:id="17">
    <w:p w14:paraId="4F0C4E92"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39I of the Marriage Act.</w:t>
      </w:r>
    </w:p>
  </w:footnote>
  <w:footnote w:id="18">
    <w:p w14:paraId="262F1227"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39B of the Marriage Act.</w:t>
      </w:r>
    </w:p>
  </w:footnote>
  <w:footnote w:id="19">
    <w:p w14:paraId="5FE0A167" w14:textId="77777777" w:rsidR="00127780"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Subparagraph 39G(1)(c)(</w:t>
      </w:r>
      <w:proofErr w:type="spellStart"/>
      <w:r w:rsidRPr="00291D7B">
        <w:rPr>
          <w:rFonts w:ascii="Arial" w:hAnsi="Arial" w:cs="Arial"/>
        </w:rPr>
        <w:t>i</w:t>
      </w:r>
      <w:proofErr w:type="spellEnd"/>
      <w:r w:rsidRPr="00291D7B">
        <w:rPr>
          <w:rFonts w:ascii="Arial" w:hAnsi="Arial" w:cs="Arial"/>
        </w:rPr>
        <w:t xml:space="preserve">) and subsection 39G(3) of the Marriage Act and paragraph 58A(a) </w:t>
      </w:r>
      <w:r>
        <w:rPr>
          <w:rFonts w:ascii="Arial" w:hAnsi="Arial" w:cs="Arial"/>
        </w:rPr>
        <w:t xml:space="preserve">  </w:t>
      </w:r>
    </w:p>
    <w:p w14:paraId="76D83735" w14:textId="1E9E5CF2" w:rsidR="00127780" w:rsidRPr="00291D7B" w:rsidRDefault="00127780" w:rsidP="0007249C">
      <w:pPr>
        <w:pStyle w:val="FootnoteText"/>
        <w:rPr>
          <w:rFonts w:ascii="Arial" w:hAnsi="Arial" w:cs="Arial"/>
        </w:rPr>
      </w:pPr>
      <w:r>
        <w:rPr>
          <w:rFonts w:ascii="Arial" w:hAnsi="Arial" w:cs="Arial"/>
        </w:rPr>
        <w:t xml:space="preserve">             </w:t>
      </w:r>
      <w:r w:rsidRPr="00291D7B">
        <w:rPr>
          <w:rFonts w:ascii="Arial" w:hAnsi="Arial" w:cs="Arial"/>
        </w:rPr>
        <w:t>of the Marriage Regulations.</w:t>
      </w:r>
    </w:p>
  </w:footnote>
  <w:footnote w:id="20">
    <w:p w14:paraId="52F1E27A" w14:textId="77777777" w:rsidR="00127780"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Subparagraph 39G(1)(c)(</w:t>
      </w:r>
      <w:proofErr w:type="spellStart"/>
      <w:r w:rsidRPr="00291D7B">
        <w:rPr>
          <w:rFonts w:ascii="Arial" w:hAnsi="Arial" w:cs="Arial"/>
        </w:rPr>
        <w:t>i</w:t>
      </w:r>
      <w:proofErr w:type="spellEnd"/>
      <w:r w:rsidRPr="00291D7B">
        <w:rPr>
          <w:rFonts w:ascii="Arial" w:hAnsi="Arial" w:cs="Arial"/>
        </w:rPr>
        <w:t xml:space="preserve">) and subsection 39G(3) of the Marriage Act and paragraph 58A(b) </w:t>
      </w:r>
    </w:p>
    <w:p w14:paraId="5FCAF2AC" w14:textId="1DBB74D2" w:rsidR="00127780" w:rsidRPr="00291D7B" w:rsidRDefault="00127780" w:rsidP="0007249C">
      <w:pPr>
        <w:pStyle w:val="FootnoteText"/>
        <w:rPr>
          <w:rFonts w:ascii="Arial" w:hAnsi="Arial" w:cs="Arial"/>
        </w:rPr>
      </w:pPr>
      <w:r>
        <w:rPr>
          <w:rFonts w:ascii="Arial" w:hAnsi="Arial" w:cs="Arial"/>
        </w:rPr>
        <w:t xml:space="preserve">             </w:t>
      </w:r>
      <w:r w:rsidRPr="00291D7B">
        <w:rPr>
          <w:rFonts w:ascii="Arial" w:hAnsi="Arial" w:cs="Arial"/>
        </w:rPr>
        <w:t>of the Marriage Regulations.</w:t>
      </w:r>
    </w:p>
  </w:footnote>
  <w:footnote w:id="21">
    <w:p w14:paraId="07CCAB98" w14:textId="684D5604"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Subparagraph 39G(1)(c)(ii) of the Marriage Act.</w:t>
      </w:r>
    </w:p>
  </w:footnote>
  <w:footnote w:id="22">
    <w:p w14:paraId="51DFAA67" w14:textId="2B4D71C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39I(1)(b) of the Marriage Act.</w:t>
      </w:r>
    </w:p>
  </w:footnote>
  <w:footnote w:id="23">
    <w:p w14:paraId="0C991680" w14:textId="70C9775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39FA(1) of the Marriage Act.</w:t>
      </w:r>
    </w:p>
  </w:footnote>
  <w:footnote w:id="24">
    <w:p w14:paraId="6800E13F" w14:textId="7994D2DE"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39FA(2) of the Marriage Act.</w:t>
      </w:r>
    </w:p>
  </w:footnote>
  <w:footnote w:id="25">
    <w:p w14:paraId="04CE294C" w14:textId="795FA94C"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39FA(1) of the Marriage Act.</w:t>
      </w:r>
    </w:p>
  </w:footnote>
  <w:footnote w:id="26">
    <w:p w14:paraId="7413024D" w14:textId="2D18AA62"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44(4)(a) of the Marriage Regulations.</w:t>
      </w:r>
    </w:p>
  </w:footnote>
  <w:footnote w:id="27">
    <w:p w14:paraId="184C3EEF" w14:textId="36B7F25F"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44(4)(b) of the Marriage Regulations.</w:t>
      </w:r>
    </w:p>
  </w:footnote>
  <w:footnote w:id="28">
    <w:p w14:paraId="40170D26" w14:textId="508636DD"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48(1) of the Marriage Regulations.</w:t>
      </w:r>
    </w:p>
  </w:footnote>
  <w:footnote w:id="29">
    <w:p w14:paraId="4F6038BB" w14:textId="5D5092AC"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w:t>
      </w:r>
      <w:r w:rsidRPr="00291D7B" w:rsidDel="000573D9">
        <w:rPr>
          <w:rFonts w:ascii="Arial" w:hAnsi="Arial" w:cs="Arial"/>
        </w:rPr>
        <w:t xml:space="preserve"> </w:t>
      </w:r>
      <w:r w:rsidRPr="00291D7B">
        <w:rPr>
          <w:rFonts w:ascii="Arial" w:hAnsi="Arial" w:cs="Arial"/>
        </w:rPr>
        <w:t>48(3) of the Marriage Regulations.</w:t>
      </w:r>
    </w:p>
  </w:footnote>
  <w:footnote w:id="30">
    <w:p w14:paraId="396D342D" w14:textId="2354D805"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w:t>
      </w:r>
      <w:r w:rsidRPr="00291D7B" w:rsidDel="000573D9">
        <w:rPr>
          <w:rFonts w:ascii="Arial" w:hAnsi="Arial" w:cs="Arial"/>
        </w:rPr>
        <w:t xml:space="preserve"> </w:t>
      </w:r>
      <w:r w:rsidRPr="00291D7B">
        <w:rPr>
          <w:rFonts w:ascii="Arial" w:hAnsi="Arial" w:cs="Arial"/>
        </w:rPr>
        <w:t>48(5) of the Marriage Regulations.</w:t>
      </w:r>
    </w:p>
  </w:footnote>
  <w:footnote w:id="31">
    <w:p w14:paraId="2D777ED0" w14:textId="0F1D4195"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w:t>
      </w:r>
      <w:r w:rsidRPr="00291D7B" w:rsidDel="000573D9">
        <w:rPr>
          <w:rFonts w:ascii="Arial" w:hAnsi="Arial" w:cs="Arial"/>
        </w:rPr>
        <w:t xml:space="preserve"> </w:t>
      </w:r>
      <w:r w:rsidRPr="00291D7B">
        <w:rPr>
          <w:rFonts w:ascii="Arial" w:hAnsi="Arial" w:cs="Arial"/>
        </w:rPr>
        <w:t>49(3) of the Marriage Regulations.</w:t>
      </w:r>
    </w:p>
  </w:footnote>
  <w:footnote w:id="32">
    <w:p w14:paraId="5C48AA95" w14:textId="7BB73926"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w:t>
      </w:r>
      <w:r w:rsidRPr="00291D7B" w:rsidDel="000573D9">
        <w:rPr>
          <w:rFonts w:ascii="Arial" w:hAnsi="Arial" w:cs="Arial"/>
        </w:rPr>
        <w:t xml:space="preserve"> </w:t>
      </w:r>
      <w:r w:rsidRPr="00291D7B">
        <w:rPr>
          <w:rFonts w:ascii="Arial" w:hAnsi="Arial" w:cs="Arial"/>
        </w:rPr>
        <w:t>49(3) of the Marriage Regulations.</w:t>
      </w:r>
    </w:p>
  </w:footnote>
  <w:footnote w:id="33">
    <w:p w14:paraId="6AC4F8BB"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46 of the Marriage Regulations.</w:t>
      </w:r>
    </w:p>
  </w:footnote>
  <w:footnote w:id="34">
    <w:p w14:paraId="21871FA3" w14:textId="27203EDF"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45 of the Marriage Regulations.</w:t>
      </w:r>
    </w:p>
  </w:footnote>
  <w:footnote w:id="35">
    <w:p w14:paraId="3A602633" w14:textId="7E500BE1"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39FB(1)</w:t>
      </w:r>
      <w:r w:rsidR="000D1EE6" w:rsidRPr="00291D7B">
        <w:rPr>
          <w:rFonts w:ascii="Arial" w:hAnsi="Arial" w:cs="Arial"/>
        </w:rPr>
        <w:t>–</w:t>
      </w:r>
      <w:r w:rsidRPr="00291D7B">
        <w:rPr>
          <w:rFonts w:ascii="Arial" w:hAnsi="Arial" w:cs="Arial"/>
        </w:rPr>
        <w:t xml:space="preserve">(2) of the Marriage Act and subsection 51(2) of the Marriage </w:t>
      </w:r>
    </w:p>
    <w:p w14:paraId="57D573E0" w14:textId="7937626C" w:rsidR="00127780" w:rsidRPr="00291D7B" w:rsidRDefault="00127780" w:rsidP="0007249C">
      <w:pPr>
        <w:pStyle w:val="FootnoteText"/>
        <w:rPr>
          <w:rFonts w:ascii="Arial" w:hAnsi="Arial" w:cs="Arial"/>
        </w:rPr>
      </w:pPr>
      <w:r w:rsidRPr="00291D7B">
        <w:rPr>
          <w:rFonts w:ascii="Arial" w:hAnsi="Arial" w:cs="Arial"/>
        </w:rPr>
        <w:t xml:space="preserve">             Regulations.</w:t>
      </w:r>
    </w:p>
  </w:footnote>
  <w:footnote w:id="36">
    <w:p w14:paraId="32CB330A" w14:textId="7FF3115D"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51(3)(a) of the Marriage Regulations.</w:t>
      </w:r>
    </w:p>
  </w:footnote>
  <w:footnote w:id="37">
    <w:p w14:paraId="3871D83B" w14:textId="022CC950"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51(3)(b) of the Marriage Regulations.</w:t>
      </w:r>
    </w:p>
  </w:footnote>
  <w:footnote w:id="38">
    <w:p w14:paraId="028121DC" w14:textId="25FD3FFA"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39FB(3)</w:t>
      </w:r>
      <w:r w:rsidR="00F46DF2" w:rsidRPr="00291D7B">
        <w:rPr>
          <w:rFonts w:ascii="Arial" w:hAnsi="Arial" w:cs="Arial"/>
        </w:rPr>
        <w:t>–</w:t>
      </w:r>
      <w:r w:rsidRPr="00291D7B">
        <w:rPr>
          <w:rFonts w:ascii="Arial" w:hAnsi="Arial" w:cs="Arial"/>
        </w:rPr>
        <w:t>(4) of the Marriage Act.</w:t>
      </w:r>
    </w:p>
  </w:footnote>
  <w:footnote w:id="39">
    <w:p w14:paraId="2EFCA0E8" w14:textId="1E1E75B4"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39FA(6) of the Marriage Act.</w:t>
      </w:r>
    </w:p>
  </w:footnote>
  <w:footnote w:id="40">
    <w:p w14:paraId="2CB5AFAA" w14:textId="52C84A03"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39G(1)(a) of the Marriage Act.</w:t>
      </w:r>
    </w:p>
  </w:footnote>
  <w:footnote w:id="41">
    <w:p w14:paraId="5120CCE5" w14:textId="1B319226"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39I(1)(b) of the Marriage Act.</w:t>
      </w:r>
    </w:p>
  </w:footnote>
  <w:footnote w:id="42">
    <w:p w14:paraId="7261599C" w14:textId="2F3FC87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53(3) of the Marriage Regulations.</w:t>
      </w:r>
    </w:p>
  </w:footnote>
  <w:footnote w:id="43">
    <w:p w14:paraId="1BB7AF82" w14:textId="490ED77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53(3) and (5) of the Marriage Regulations.</w:t>
      </w:r>
    </w:p>
  </w:footnote>
  <w:footnote w:id="44">
    <w:p w14:paraId="70D4CF30" w14:textId="4ABAEC1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36G(1)(b) of the Marriage Act and subsection 53(1) of the Marriage Regulations.</w:t>
      </w:r>
    </w:p>
  </w:footnote>
  <w:footnote w:id="45">
    <w:p w14:paraId="2F1D50C9" w14:textId="3323B088"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39I(b) of the Marriage Act.</w:t>
      </w:r>
    </w:p>
  </w:footnote>
  <w:footnote w:id="46">
    <w:p w14:paraId="12B0FBAD" w14:textId="28AFCF0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54(1) of the Marriage Regulations.</w:t>
      </w:r>
    </w:p>
  </w:footnote>
  <w:footnote w:id="47">
    <w:p w14:paraId="2AB3C85B" w14:textId="1483BE40"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55(1) of the Marriage Regulations.</w:t>
      </w:r>
    </w:p>
  </w:footnote>
  <w:footnote w:id="48">
    <w:p w14:paraId="4E1A20DA" w14:textId="15A3FA3D"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See note 2 in subsection 54(1) and note 2 in subsection 55(1) of the Marriage Regulations.</w:t>
      </w:r>
    </w:p>
  </w:footnote>
  <w:footnote w:id="49">
    <w:p w14:paraId="5B6B2435" w14:textId="7FCE4392"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54(2) and 55(2) of the Marriage Regulations.</w:t>
      </w:r>
    </w:p>
  </w:footnote>
  <w:footnote w:id="50">
    <w:p w14:paraId="3858FD5D" w14:textId="337482F0"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57(1) of the Marriage Regulations.</w:t>
      </w:r>
    </w:p>
  </w:footnote>
  <w:footnote w:id="51">
    <w:p w14:paraId="48FCB925" w14:textId="1A5CDF0A"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57(4) of the Marriage Regulations.</w:t>
      </w:r>
    </w:p>
  </w:footnote>
  <w:footnote w:id="52">
    <w:p w14:paraId="22578A8C" w14:textId="0E5F714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57(5) of the Marriage Regulations.</w:t>
      </w:r>
    </w:p>
  </w:footnote>
  <w:footnote w:id="53">
    <w:p w14:paraId="136AE8FD" w14:textId="5316C8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58(3) of the Marriage Regulations.</w:t>
      </w:r>
    </w:p>
  </w:footnote>
  <w:footnote w:id="54">
    <w:p w14:paraId="0778FA5F" w14:textId="649D1BBC"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39H(1) of the Marriage Act.</w:t>
      </w:r>
    </w:p>
  </w:footnote>
  <w:footnote w:id="55">
    <w:p w14:paraId="4729B46D" w14:textId="42AC61A5"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39H(3)(a) of the Marriage Act and subsection 59(1) of the Marriage Regulations.</w:t>
      </w:r>
    </w:p>
  </w:footnote>
  <w:footnote w:id="56">
    <w:p w14:paraId="25FB8FFE" w14:textId="3B0AE96F"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39H(4)(a) of the Marriage Act.</w:t>
      </w:r>
    </w:p>
  </w:footnote>
  <w:footnote w:id="57">
    <w:p w14:paraId="3ECFC74F" w14:textId="69337046"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39H(4)(c) of the Marriage Act.</w:t>
      </w:r>
    </w:p>
  </w:footnote>
  <w:footnote w:id="58">
    <w:p w14:paraId="441DF8D7" w14:textId="69D6CA1E"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39I(1)(c) of the Marriage Act.</w:t>
      </w:r>
    </w:p>
  </w:footnote>
  <w:footnote w:id="59">
    <w:p w14:paraId="4CE03376" w14:textId="3415CE9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39I(1) of the Marriage Act.</w:t>
      </w:r>
    </w:p>
  </w:footnote>
  <w:footnote w:id="60">
    <w:p w14:paraId="50230A29" w14:textId="285A42F8"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39I(2) of the Marriage Act.</w:t>
      </w:r>
    </w:p>
  </w:footnote>
  <w:footnote w:id="61">
    <w:p w14:paraId="6B49ADFE" w14:textId="60777A8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39J(1) of the Marriage Act.</w:t>
      </w:r>
    </w:p>
  </w:footnote>
  <w:footnote w:id="62">
    <w:p w14:paraId="04A4E715" w14:textId="2CFFDFB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39I(4)(a) of the Marriage Act.</w:t>
      </w:r>
    </w:p>
  </w:footnote>
  <w:footnote w:id="63">
    <w:p w14:paraId="4541C335" w14:textId="52E61CA1"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39I(4)(b) of the Marriage Act.</w:t>
      </w:r>
    </w:p>
  </w:footnote>
  <w:footnote w:id="64">
    <w:p w14:paraId="06EA9309" w14:textId="00710489"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39G(1)(d) of the Marriage Act.</w:t>
      </w:r>
    </w:p>
  </w:footnote>
  <w:footnote w:id="65">
    <w:p w14:paraId="70177E62" w14:textId="19C80D2F"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39I(1)(b) of the Marriage Act.</w:t>
      </w:r>
    </w:p>
  </w:footnote>
  <w:footnote w:id="66">
    <w:p w14:paraId="505865B2" w14:textId="291A1C58"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Pr>
          <w:rFonts w:ascii="Arial" w:hAnsi="Arial" w:cs="Arial"/>
        </w:rPr>
        <w:t xml:space="preserve">         </w:t>
      </w:r>
      <w:r w:rsidRPr="00291D7B">
        <w:rPr>
          <w:rFonts w:ascii="Arial" w:hAnsi="Arial" w:cs="Arial"/>
        </w:rPr>
        <w:t>Subparagraph 43(2)(e)(</w:t>
      </w:r>
      <w:proofErr w:type="spellStart"/>
      <w:r w:rsidRPr="00291D7B">
        <w:rPr>
          <w:rFonts w:ascii="Arial" w:hAnsi="Arial" w:cs="Arial"/>
        </w:rPr>
        <w:t>i</w:t>
      </w:r>
      <w:proofErr w:type="spellEnd"/>
      <w:r w:rsidRPr="00291D7B">
        <w:rPr>
          <w:rFonts w:ascii="Arial" w:hAnsi="Arial" w:cs="Arial"/>
        </w:rPr>
        <w:t>) of the Marriage Act.</w:t>
      </w:r>
    </w:p>
  </w:footnote>
  <w:footnote w:id="67">
    <w:p w14:paraId="6A422D50" w14:textId="187FA8AD"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Section 39DA of the Marriage Act.</w:t>
      </w:r>
    </w:p>
  </w:footnote>
  <w:footnote w:id="68">
    <w:p w14:paraId="07D13321" w14:textId="77777777"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Sections 39DA and 39DB of the Marriage Act.</w:t>
      </w:r>
    </w:p>
  </w:footnote>
  <w:footnote w:id="69">
    <w:p w14:paraId="7FA31D06" w14:textId="2A5EDDEB"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39DD(1) of the Marriage Act.</w:t>
      </w:r>
    </w:p>
  </w:footnote>
  <w:footnote w:id="70">
    <w:p w14:paraId="2F9D7D8B" w14:textId="59B61C76" w:rsidR="00127780" w:rsidRPr="00291D7B" w:rsidRDefault="00127780" w:rsidP="0007249C">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39DD(2) of the Marriage Act.</w:t>
      </w:r>
    </w:p>
  </w:footnote>
  <w:footnote w:id="71">
    <w:p w14:paraId="17590F82" w14:textId="16B5319D" w:rsidR="00127780" w:rsidRPr="00291D7B" w:rsidRDefault="00127780" w:rsidP="001B5D94">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lang w:val="en-AU"/>
        </w:rPr>
        <w:t>Paragraph</w:t>
      </w:r>
      <w:r w:rsidRPr="00291D7B">
        <w:rPr>
          <w:rFonts w:ascii="Arial" w:hAnsi="Arial" w:cs="Arial"/>
        </w:rPr>
        <w:t xml:space="preserve"> 42(1)(a) of the Marriage Act</w:t>
      </w:r>
      <w:r w:rsidRPr="00291D7B">
        <w:rPr>
          <w:rFonts w:ascii="Arial" w:hAnsi="Arial" w:cs="Arial"/>
          <w:lang w:val="en-AU"/>
        </w:rPr>
        <w:t>.</w:t>
      </w:r>
    </w:p>
  </w:footnote>
  <w:footnote w:id="72">
    <w:p w14:paraId="4EB49EDB" w14:textId="52356182"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70(1) of the Marriage Act.</w:t>
      </w:r>
    </w:p>
  </w:footnote>
  <w:footnote w:id="73">
    <w:p w14:paraId="023F0CFB" w14:textId="113F0DDA" w:rsidR="00127780" w:rsidRPr="006249D6" w:rsidRDefault="00127780" w:rsidP="001B5D94">
      <w:pPr>
        <w:pStyle w:val="FootnoteText"/>
        <w:rPr>
          <w:rFonts w:ascii="Arial" w:hAnsi="Arial" w:cs="Arial"/>
          <w:i/>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 xml:space="preserve">Subsection 2G(1) of the </w:t>
      </w:r>
      <w:r w:rsidRPr="006249D6">
        <w:rPr>
          <w:rFonts w:ascii="Arial" w:hAnsi="Arial" w:cs="Arial"/>
          <w:i/>
          <w:lang w:val="en-AU"/>
        </w:rPr>
        <w:t>Acts Interpretation Act 1901.</w:t>
      </w:r>
    </w:p>
  </w:footnote>
  <w:footnote w:id="74">
    <w:p w14:paraId="47E1AF5B" w14:textId="6D7E3891" w:rsidR="00127780" w:rsidRPr="00291D7B"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 xml:space="preserve">Subsection 36(1) of the </w:t>
      </w:r>
      <w:r w:rsidRPr="006249D6">
        <w:rPr>
          <w:rFonts w:ascii="Arial" w:hAnsi="Arial" w:cs="Arial"/>
          <w:i/>
          <w:lang w:val="en-AU"/>
        </w:rPr>
        <w:t>Acts Interpretation Act 1901.</w:t>
      </w:r>
    </w:p>
  </w:footnote>
  <w:footnote w:id="75">
    <w:p w14:paraId="38111C6A" w14:textId="092C627B" w:rsidR="00127780" w:rsidRPr="00291D7B" w:rsidRDefault="00127780" w:rsidP="001B5D94">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42(5) of the Marriage Act</w:t>
      </w:r>
      <w:r w:rsidRPr="00291D7B">
        <w:rPr>
          <w:rFonts w:ascii="Arial" w:hAnsi="Arial" w:cs="Arial"/>
          <w:lang w:val="en-AU"/>
        </w:rPr>
        <w:t>.</w:t>
      </w:r>
    </w:p>
  </w:footnote>
  <w:footnote w:id="76">
    <w:p w14:paraId="34FE1733" w14:textId="77777777" w:rsidR="00127780" w:rsidRPr="00291D7B" w:rsidRDefault="00127780" w:rsidP="003B40B9">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119 of the Marriage Act.</w:t>
      </w:r>
    </w:p>
  </w:footnote>
  <w:footnote w:id="77">
    <w:p w14:paraId="397B4435" w14:textId="3B06DFAA" w:rsidR="00127780" w:rsidRPr="006249D6" w:rsidRDefault="00127780" w:rsidP="003F0857">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42(4) of the Marriage Act.</w:t>
      </w:r>
    </w:p>
  </w:footnote>
  <w:footnote w:id="78">
    <w:p w14:paraId="0AD88059" w14:textId="2B523164"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70(2)(c)(</w:t>
      </w:r>
      <w:proofErr w:type="spellStart"/>
      <w:r w:rsidRPr="006249D6">
        <w:rPr>
          <w:rFonts w:ascii="Arial" w:hAnsi="Arial" w:cs="Arial"/>
          <w:lang w:val="en-AU"/>
        </w:rPr>
        <w:t>i</w:t>
      </w:r>
      <w:proofErr w:type="spellEnd"/>
      <w:r w:rsidRPr="006249D6">
        <w:rPr>
          <w:rFonts w:ascii="Arial" w:hAnsi="Arial" w:cs="Arial"/>
          <w:lang w:val="en-AU"/>
        </w:rPr>
        <w:t>) of the Marriage Regulations.</w:t>
      </w:r>
    </w:p>
  </w:footnote>
  <w:footnote w:id="79">
    <w:p w14:paraId="2EC08098" w14:textId="0BF85735"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70(2)(c)(ii) of the Marriage Regulations.</w:t>
      </w:r>
    </w:p>
  </w:footnote>
  <w:footnote w:id="80">
    <w:p w14:paraId="7A4BF283" w14:textId="48BB37BB" w:rsidR="00127780" w:rsidRPr="00291D7B" w:rsidRDefault="00127780" w:rsidP="00A113EE">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70(3) of the Marriage Regulations.</w:t>
      </w:r>
    </w:p>
  </w:footnote>
  <w:footnote w:id="81">
    <w:p w14:paraId="115AB2DA" w14:textId="77777777" w:rsidR="00127780" w:rsidRPr="00E51C8E" w:rsidRDefault="00127780" w:rsidP="001B5D94">
      <w:pPr>
        <w:pStyle w:val="FootnoteText"/>
        <w:rPr>
          <w:rFonts w:ascii="Arial" w:hAnsi="Arial" w:cs="Arial"/>
          <w:lang w:val="en-AU"/>
        </w:rPr>
      </w:pPr>
      <w:r w:rsidRPr="00977E50">
        <w:rPr>
          <w:rStyle w:val="FootnoteReference"/>
          <w:rFonts w:ascii="Arial" w:hAnsi="Arial" w:cs="Arial"/>
        </w:rPr>
        <w:footnoteRef/>
      </w:r>
      <w:r w:rsidRPr="00977E50">
        <w:rPr>
          <w:rFonts w:ascii="Arial" w:hAnsi="Arial" w:cs="Arial"/>
        </w:rPr>
        <w:t xml:space="preserve"> </w:t>
      </w:r>
      <w:r w:rsidRPr="00977E50">
        <w:rPr>
          <w:rFonts w:ascii="Arial" w:hAnsi="Arial" w:cs="Arial"/>
        </w:rPr>
        <w:tab/>
      </w:r>
      <w:r w:rsidRPr="00E51C8E">
        <w:rPr>
          <w:rFonts w:ascii="Arial" w:hAnsi="Arial" w:cs="Arial"/>
        </w:rPr>
        <w:t>Section 104 of the Marriage Act</w:t>
      </w:r>
      <w:r w:rsidRPr="00E51C8E">
        <w:rPr>
          <w:rFonts w:ascii="Arial" w:hAnsi="Arial" w:cs="Arial"/>
          <w:lang w:val="en-AU"/>
        </w:rPr>
        <w:t>.</w:t>
      </w:r>
    </w:p>
  </w:footnote>
  <w:footnote w:id="82">
    <w:p w14:paraId="5F8C1BB4" w14:textId="78681B70"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42(8) of the Marriage Act.</w:t>
      </w:r>
    </w:p>
  </w:footnote>
  <w:footnote w:id="83">
    <w:p w14:paraId="1D0F9F4F" w14:textId="28BD91C1"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24(2)(b) of the Marriage Act.</w:t>
      </w:r>
    </w:p>
  </w:footnote>
  <w:footnote w:id="84">
    <w:p w14:paraId="553D6939" w14:textId="77777777" w:rsidR="00127780" w:rsidRPr="00977E50" w:rsidRDefault="00127780">
      <w:pPr>
        <w:pStyle w:val="FootnoteText"/>
        <w:rPr>
          <w:rFonts w:ascii="Arial" w:hAnsi="Arial" w:cs="Arial"/>
        </w:rPr>
      </w:pPr>
      <w:r>
        <w:rPr>
          <w:rStyle w:val="FootnoteReference"/>
        </w:rPr>
        <w:footnoteRef/>
      </w:r>
      <w:r>
        <w:t xml:space="preserve"> </w:t>
      </w:r>
      <w:r>
        <w:rPr>
          <w:lang w:val="en-AU"/>
        </w:rPr>
        <w:tab/>
      </w:r>
      <w:r w:rsidRPr="00977E50">
        <w:rPr>
          <w:rFonts w:ascii="Arial" w:hAnsi="Arial" w:cs="Arial"/>
        </w:rPr>
        <w:t xml:space="preserve">The </w:t>
      </w:r>
      <w:r w:rsidRPr="009715E6">
        <w:rPr>
          <w:rFonts w:ascii="Arial" w:hAnsi="Arial" w:cs="Arial"/>
        </w:rPr>
        <w:t>reference</w:t>
      </w:r>
      <w:r w:rsidRPr="00977E50">
        <w:rPr>
          <w:rFonts w:ascii="Arial" w:hAnsi="Arial" w:cs="Arial"/>
        </w:rPr>
        <w:t xml:space="preserve"> to Commissioners for Declarations under the </w:t>
      </w:r>
      <w:r w:rsidRPr="00977E50">
        <w:rPr>
          <w:rFonts w:ascii="Arial" w:hAnsi="Arial" w:cs="Arial"/>
          <w:i/>
        </w:rPr>
        <w:t>Statutory Declarations Act 1959</w:t>
      </w:r>
      <w:r w:rsidRPr="00977E50">
        <w:rPr>
          <w:rFonts w:ascii="Arial" w:hAnsi="Arial" w:cs="Arial"/>
        </w:rPr>
        <w:t xml:space="preserve"> </w:t>
      </w:r>
    </w:p>
    <w:p w14:paraId="05F42B25" w14:textId="77777777" w:rsidR="00127780" w:rsidRPr="00977E50" w:rsidRDefault="00127780">
      <w:pPr>
        <w:pStyle w:val="FootnoteText"/>
        <w:rPr>
          <w:rFonts w:ascii="Arial" w:hAnsi="Arial" w:cs="Arial"/>
        </w:rPr>
      </w:pPr>
      <w:r w:rsidRPr="00977E50">
        <w:rPr>
          <w:rFonts w:ascii="Arial" w:hAnsi="Arial" w:cs="Arial"/>
        </w:rPr>
        <w:t xml:space="preserve">             would only </w:t>
      </w:r>
      <w:r w:rsidRPr="009715E6">
        <w:rPr>
          <w:rFonts w:ascii="Arial" w:hAnsi="Arial" w:cs="Arial"/>
        </w:rPr>
        <w:t>include</w:t>
      </w:r>
      <w:r w:rsidRPr="00977E50">
        <w:rPr>
          <w:rFonts w:ascii="Arial" w:hAnsi="Arial" w:cs="Arial"/>
        </w:rPr>
        <w:t xml:space="preserve"> </w:t>
      </w:r>
      <w:r w:rsidRPr="009715E6">
        <w:rPr>
          <w:rFonts w:ascii="Arial" w:hAnsi="Arial" w:cs="Arial"/>
        </w:rPr>
        <w:t>Commissioners</w:t>
      </w:r>
      <w:r w:rsidRPr="00977E50">
        <w:rPr>
          <w:rFonts w:ascii="Arial" w:hAnsi="Arial" w:cs="Arial"/>
        </w:rPr>
        <w:t xml:space="preserve"> appointed by the Attorney-General (or delegate) prior to </w:t>
      </w:r>
    </w:p>
    <w:p w14:paraId="78974080" w14:textId="77777777" w:rsidR="00127780" w:rsidRPr="00977E50" w:rsidRDefault="00127780">
      <w:pPr>
        <w:pStyle w:val="FootnoteText"/>
        <w:rPr>
          <w:rFonts w:ascii="Arial" w:hAnsi="Arial" w:cs="Arial"/>
        </w:rPr>
      </w:pPr>
      <w:r w:rsidRPr="00977E50">
        <w:rPr>
          <w:rFonts w:ascii="Arial" w:hAnsi="Arial" w:cs="Arial"/>
        </w:rPr>
        <w:t xml:space="preserve">             the amendment of that Act in December 1991, which removed the references to such offices    </w:t>
      </w:r>
    </w:p>
    <w:p w14:paraId="525B5363" w14:textId="46E2A02D" w:rsidR="00127780" w:rsidRPr="00977E50" w:rsidRDefault="00127780">
      <w:pPr>
        <w:pStyle w:val="FootnoteText"/>
        <w:rPr>
          <w:rFonts w:ascii="Arial" w:hAnsi="Arial" w:cs="Arial"/>
        </w:rPr>
      </w:pPr>
      <w:r w:rsidRPr="00977E50">
        <w:rPr>
          <w:rFonts w:ascii="Arial" w:hAnsi="Arial" w:cs="Arial"/>
        </w:rPr>
        <w:t xml:space="preserve">             (see the Schedule to the </w:t>
      </w:r>
      <w:r w:rsidRPr="00977E50">
        <w:rPr>
          <w:rFonts w:ascii="Arial" w:hAnsi="Arial" w:cs="Arial"/>
          <w:i/>
        </w:rPr>
        <w:t>Law and Justice Legislation Amendment Act 1991</w:t>
      </w:r>
      <w:r w:rsidRPr="00977E50">
        <w:rPr>
          <w:rFonts w:ascii="Arial" w:hAnsi="Arial" w:cs="Arial"/>
        </w:rPr>
        <w:t xml:space="preserve">). While that </w:t>
      </w:r>
    </w:p>
    <w:p w14:paraId="1B421F54" w14:textId="77777777" w:rsidR="00127780" w:rsidRPr="00977E50" w:rsidRDefault="00127780">
      <w:pPr>
        <w:pStyle w:val="FootnoteText"/>
        <w:rPr>
          <w:rFonts w:ascii="Arial" w:hAnsi="Arial" w:cs="Arial"/>
        </w:rPr>
      </w:pPr>
      <w:r w:rsidRPr="00977E50">
        <w:rPr>
          <w:rFonts w:ascii="Arial" w:hAnsi="Arial" w:cs="Arial"/>
        </w:rPr>
        <w:t xml:space="preserve">             change did not abolish the positions (and indeed, provided for Commissioners to continue to </w:t>
      </w:r>
    </w:p>
    <w:p w14:paraId="19D87667" w14:textId="77777777" w:rsidR="00127780" w:rsidRPr="00977E50" w:rsidRDefault="00127780">
      <w:pPr>
        <w:pStyle w:val="FootnoteText"/>
        <w:rPr>
          <w:rFonts w:ascii="Arial" w:hAnsi="Arial" w:cs="Arial"/>
        </w:rPr>
      </w:pPr>
      <w:r w:rsidRPr="00977E50">
        <w:rPr>
          <w:rFonts w:ascii="Arial" w:hAnsi="Arial" w:cs="Arial"/>
        </w:rPr>
        <w:t xml:space="preserve">             hold the office, ‘during the Attorney-General’s pleasure’) there would be few if any persons   </w:t>
      </w:r>
    </w:p>
    <w:p w14:paraId="564B06D6" w14:textId="438ECF5C" w:rsidR="00127780" w:rsidRPr="00977E50" w:rsidRDefault="00127780">
      <w:pPr>
        <w:pStyle w:val="FootnoteText"/>
        <w:rPr>
          <w:rFonts w:ascii="Arial" w:hAnsi="Arial" w:cs="Arial"/>
          <w:color w:val="000000"/>
        </w:rPr>
      </w:pPr>
      <w:r w:rsidRPr="00977E50">
        <w:rPr>
          <w:rFonts w:ascii="Arial" w:hAnsi="Arial" w:cs="Arial"/>
        </w:rPr>
        <w:t xml:space="preserve">             continuing to hold this position.</w:t>
      </w:r>
      <w:r>
        <w:rPr>
          <w:rFonts w:ascii="Arial" w:hAnsi="Arial" w:cs="Arial"/>
          <w:color w:val="000000"/>
        </w:rPr>
        <w:t xml:space="preserve"> </w:t>
      </w:r>
    </w:p>
  </w:footnote>
  <w:footnote w:id="85">
    <w:p w14:paraId="7B5F6825" w14:textId="77777777" w:rsidR="00127780" w:rsidRPr="00977E50" w:rsidRDefault="00127780" w:rsidP="001B5D94">
      <w:pPr>
        <w:pStyle w:val="FootnoteText"/>
        <w:ind w:left="709" w:hanging="709"/>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rPr>
        <w:tab/>
        <w:t xml:space="preserve">A medical practitioner means a person who is registered </w:t>
      </w:r>
      <w:r w:rsidRPr="006249D6">
        <w:rPr>
          <w:rFonts w:ascii="Arial" w:hAnsi="Arial" w:cs="Arial"/>
          <w:lang w:val="en-AU"/>
        </w:rPr>
        <w:t xml:space="preserve">under the </w:t>
      </w:r>
      <w:r w:rsidRPr="006249D6">
        <w:rPr>
          <w:rFonts w:ascii="Arial" w:hAnsi="Arial" w:cs="Arial"/>
          <w:i/>
          <w:lang w:val="en-AU"/>
        </w:rPr>
        <w:t>Health Practitioner Regulation National Law Act 2009</w:t>
      </w:r>
      <w:r w:rsidRPr="006249D6">
        <w:rPr>
          <w:rFonts w:ascii="Arial" w:hAnsi="Arial" w:cs="Arial"/>
          <w:lang w:val="en-AU"/>
        </w:rPr>
        <w:t xml:space="preserve"> (</w:t>
      </w:r>
      <w:proofErr w:type="spellStart"/>
      <w:r w:rsidRPr="006249D6">
        <w:rPr>
          <w:rFonts w:ascii="Arial" w:hAnsi="Arial" w:cs="Arial"/>
          <w:lang w:val="en-AU"/>
        </w:rPr>
        <w:t>Cth</w:t>
      </w:r>
      <w:proofErr w:type="spellEnd"/>
      <w:r w:rsidRPr="006249D6">
        <w:rPr>
          <w:rFonts w:ascii="Arial" w:hAnsi="Arial" w:cs="Arial"/>
          <w:lang w:val="en-AU"/>
        </w:rPr>
        <w:t>) (Health Practitioner Regulation National Law Act)</w:t>
      </w:r>
      <w:r w:rsidRPr="006249D6">
        <w:rPr>
          <w:rFonts w:ascii="Arial" w:hAnsi="Arial" w:cs="Arial"/>
          <w:i/>
          <w:lang w:val="en-AU"/>
        </w:rPr>
        <w:t xml:space="preserve"> </w:t>
      </w:r>
      <w:r w:rsidRPr="006249D6">
        <w:rPr>
          <w:rFonts w:ascii="Arial" w:hAnsi="Arial" w:cs="Arial"/>
          <w:lang w:val="en-AU"/>
        </w:rPr>
        <w:t xml:space="preserve">in the medical profession (section 5 of the Marriage Act). </w:t>
      </w:r>
      <w:r w:rsidRPr="006249D6">
        <w:rPr>
          <w:rFonts w:ascii="Arial" w:hAnsi="Arial" w:cs="Arial"/>
        </w:rPr>
        <w:t>Th</w:t>
      </w:r>
      <w:r w:rsidRPr="006249D6">
        <w:rPr>
          <w:rFonts w:ascii="Arial" w:hAnsi="Arial" w:cs="Arial"/>
          <w:lang w:val="en-AU"/>
        </w:rPr>
        <w:t xml:space="preserve">is </w:t>
      </w:r>
      <w:r w:rsidRPr="006249D6">
        <w:rPr>
          <w:rFonts w:ascii="Arial" w:hAnsi="Arial" w:cs="Arial"/>
        </w:rPr>
        <w:t>does not include pharmacists or physiotherapists.</w:t>
      </w:r>
      <w:r w:rsidRPr="006249D6">
        <w:rPr>
          <w:rFonts w:ascii="Arial" w:hAnsi="Arial" w:cs="Arial"/>
          <w:lang w:val="en-AU"/>
        </w:rPr>
        <w:t xml:space="preserve"> If in doubt, the parties to the marriage should ask the medical practitioner if they are </w:t>
      </w:r>
      <w:r w:rsidRPr="006249D6">
        <w:rPr>
          <w:rFonts w:ascii="Arial" w:hAnsi="Arial" w:cs="Arial"/>
        </w:rPr>
        <w:t xml:space="preserve">registered </w:t>
      </w:r>
      <w:r w:rsidRPr="006249D6">
        <w:rPr>
          <w:rFonts w:ascii="Arial" w:hAnsi="Arial" w:cs="Arial"/>
          <w:lang w:val="en-AU"/>
        </w:rPr>
        <w:t xml:space="preserve">under the </w:t>
      </w:r>
      <w:r w:rsidRPr="006249D6">
        <w:rPr>
          <w:rFonts w:ascii="Arial" w:hAnsi="Arial" w:cs="Arial"/>
          <w:i/>
          <w:lang w:val="en-AU"/>
        </w:rPr>
        <w:t>Health Practitioner Regulation National Law Act</w:t>
      </w:r>
      <w:r w:rsidRPr="006249D6">
        <w:rPr>
          <w:rFonts w:ascii="Arial" w:hAnsi="Arial" w:cs="Arial"/>
          <w:lang w:val="en-AU"/>
        </w:rPr>
        <w:t xml:space="preserve"> in the medical profession.</w:t>
      </w:r>
    </w:p>
  </w:footnote>
  <w:footnote w:id="86">
    <w:p w14:paraId="162B5A77" w14:textId="661F11E6" w:rsidR="00127780" w:rsidRPr="00291D7B" w:rsidRDefault="00127780" w:rsidP="001B5D94">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lang w:val="en-AU"/>
        </w:rPr>
        <w:t>Subsection 42(3) of the Marriage Act.</w:t>
      </w:r>
    </w:p>
  </w:footnote>
  <w:footnote w:id="87">
    <w:p w14:paraId="183A46FF" w14:textId="31949FBD" w:rsidR="00127780" w:rsidRPr="006249D6" w:rsidRDefault="00127780" w:rsidP="001B5D94">
      <w:pPr>
        <w:pStyle w:val="FootnoteText"/>
        <w:rPr>
          <w:rFonts w:ascii="Arial" w:hAnsi="Arial" w:cs="Arial"/>
          <w:lang w:val="en-AU"/>
        </w:rPr>
      </w:pPr>
      <w:r w:rsidRPr="003845FA">
        <w:rPr>
          <w:rStyle w:val="FootnoteReference"/>
          <w:rFonts w:ascii="Arial" w:hAnsi="Arial" w:cs="Arial"/>
        </w:rPr>
        <w:footnoteRef/>
      </w:r>
      <w:r w:rsidRPr="003845FA">
        <w:rPr>
          <w:rFonts w:ascii="Arial" w:hAnsi="Arial" w:cs="Arial"/>
        </w:rPr>
        <w:t xml:space="preserve"> </w:t>
      </w:r>
      <w:r w:rsidRPr="003845FA">
        <w:rPr>
          <w:rFonts w:ascii="Arial" w:hAnsi="Arial" w:cs="Arial"/>
          <w:lang w:val="en-AU"/>
        </w:rPr>
        <w:tab/>
        <w:t>As at A</w:t>
      </w:r>
      <w:r w:rsidR="00E55C32">
        <w:rPr>
          <w:rFonts w:ascii="Arial" w:hAnsi="Arial" w:cs="Arial"/>
          <w:lang w:val="en-AU"/>
        </w:rPr>
        <w:t>ugust</w:t>
      </w:r>
      <w:r w:rsidRPr="003845FA">
        <w:rPr>
          <w:rFonts w:ascii="Arial" w:hAnsi="Arial" w:cs="Arial"/>
          <w:lang w:val="en-AU"/>
        </w:rPr>
        <w:t xml:space="preserve"> 2025 the document is titled ‘Happily Ever (before and) After’.</w:t>
      </w:r>
    </w:p>
  </w:footnote>
  <w:footnote w:id="88">
    <w:p w14:paraId="0EC26E38" w14:textId="1753CEF5"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50(4)(a)(</w:t>
      </w:r>
      <w:proofErr w:type="spellStart"/>
      <w:r w:rsidRPr="006249D6">
        <w:rPr>
          <w:rFonts w:ascii="Arial" w:hAnsi="Arial" w:cs="Arial"/>
          <w:lang w:val="en-AU"/>
        </w:rPr>
        <w:t>i</w:t>
      </w:r>
      <w:proofErr w:type="spellEnd"/>
      <w:r w:rsidRPr="006249D6">
        <w:rPr>
          <w:rFonts w:ascii="Arial" w:hAnsi="Arial" w:cs="Arial"/>
          <w:lang w:val="en-AU"/>
        </w:rPr>
        <w:t>) of the Marriage Act.</w:t>
      </w:r>
    </w:p>
  </w:footnote>
  <w:footnote w:id="89">
    <w:p w14:paraId="49402A64" w14:textId="254FEB3F"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rPr>
        <w:tab/>
      </w:r>
      <w:r w:rsidRPr="006249D6">
        <w:rPr>
          <w:rFonts w:ascii="Arial" w:hAnsi="Arial" w:cs="Arial"/>
          <w:lang w:val="en-AU"/>
        </w:rPr>
        <w:t>Subsection</w:t>
      </w:r>
      <w:r w:rsidRPr="006249D6">
        <w:rPr>
          <w:rFonts w:ascii="Arial" w:hAnsi="Arial" w:cs="Arial"/>
        </w:rPr>
        <w:t xml:space="preserve"> 42(1)(c) of the Marriage Act</w:t>
      </w:r>
      <w:r w:rsidRPr="006249D6">
        <w:rPr>
          <w:rFonts w:ascii="Arial" w:hAnsi="Arial" w:cs="Arial"/>
          <w:lang w:val="en-AU"/>
        </w:rPr>
        <w:t xml:space="preserve"> and section 71 of the Marriage Regulations.</w:t>
      </w:r>
    </w:p>
  </w:footnote>
  <w:footnote w:id="90">
    <w:p w14:paraId="3DA707FC" w14:textId="2748B17A"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42(8)(b)(ii) of the Marriage Act.</w:t>
      </w:r>
    </w:p>
  </w:footnote>
  <w:footnote w:id="91">
    <w:p w14:paraId="4BEA173A" w14:textId="77777777"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119 of the Marriage Act.</w:t>
      </w:r>
    </w:p>
  </w:footnote>
  <w:footnote w:id="92">
    <w:p w14:paraId="6E89ED40" w14:textId="3CE5EDE9"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50(3) of the Marriage Act.</w:t>
      </w:r>
    </w:p>
  </w:footnote>
  <w:footnote w:id="93">
    <w:p w14:paraId="3C5FA0A5" w14:textId="760A6727"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50(4)(a)(</w:t>
      </w:r>
      <w:proofErr w:type="spellStart"/>
      <w:r w:rsidRPr="006249D6">
        <w:rPr>
          <w:rFonts w:ascii="Arial" w:hAnsi="Arial" w:cs="Arial"/>
          <w:lang w:val="en-AU"/>
        </w:rPr>
        <w:t>i</w:t>
      </w:r>
      <w:proofErr w:type="spellEnd"/>
      <w:r w:rsidRPr="006249D6">
        <w:rPr>
          <w:rFonts w:ascii="Arial" w:hAnsi="Arial" w:cs="Arial"/>
          <w:lang w:val="en-AU"/>
        </w:rPr>
        <w:t>) of the Marriage Act.</w:t>
      </w:r>
    </w:p>
  </w:footnote>
  <w:footnote w:id="94">
    <w:p w14:paraId="3BA29F1A" w14:textId="77777777" w:rsidR="00127780" w:rsidRPr="00291D7B" w:rsidRDefault="00127780" w:rsidP="001B5D94">
      <w:pPr>
        <w:pStyle w:val="FootnoteText"/>
        <w:ind w:left="709" w:hanging="709"/>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Section </w:t>
      </w:r>
      <w:r w:rsidRPr="00291D7B">
        <w:rPr>
          <w:rFonts w:ascii="Arial" w:hAnsi="Arial" w:cs="Arial"/>
          <w:lang w:val="en-AU"/>
        </w:rPr>
        <w:t>99</w:t>
      </w:r>
      <w:r w:rsidRPr="00291D7B">
        <w:rPr>
          <w:rFonts w:ascii="Arial" w:hAnsi="Arial" w:cs="Arial"/>
        </w:rPr>
        <w:t xml:space="preserve"> of the Marriage Act. The penalty for this offence is </w:t>
      </w:r>
      <w:r w:rsidRPr="00291D7B">
        <w:rPr>
          <w:rFonts w:ascii="Arial" w:hAnsi="Arial" w:cs="Arial"/>
          <w:lang w:val="en-AU"/>
        </w:rPr>
        <w:t xml:space="preserve">five penalty units </w:t>
      </w:r>
      <w:r w:rsidRPr="00291D7B">
        <w:rPr>
          <w:rFonts w:ascii="Arial" w:hAnsi="Arial" w:cs="Arial"/>
        </w:rPr>
        <w:t xml:space="preserve">or imprisonment for 6 months.  </w:t>
      </w:r>
    </w:p>
  </w:footnote>
  <w:footnote w:id="95">
    <w:p w14:paraId="68BE7505" w14:textId="66D27D05" w:rsidR="00127780" w:rsidRPr="00291D7B"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42(8)(a) of the Marriage Act.</w:t>
      </w:r>
    </w:p>
  </w:footnote>
  <w:footnote w:id="96">
    <w:p w14:paraId="6D9C3314" w14:textId="5EAE873F"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42(1)(b) of the Marriage Act.</w:t>
      </w:r>
    </w:p>
  </w:footnote>
  <w:footnote w:id="97">
    <w:p w14:paraId="1C60868C" w14:textId="77777777" w:rsidR="00127780" w:rsidRPr="00291D7B" w:rsidRDefault="00127780" w:rsidP="001B5D94">
      <w:pPr>
        <w:pStyle w:val="FootnoteText"/>
        <w:ind w:left="567" w:hanging="567"/>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r>
      <w:r w:rsidRPr="006249D6">
        <w:rPr>
          <w:rFonts w:ascii="Arial" w:hAnsi="Arial" w:cs="Arial"/>
          <w:i/>
          <w:lang w:val="en-AU"/>
        </w:rPr>
        <w:t>Re El Sombrero Ltd</w:t>
      </w:r>
      <w:r w:rsidRPr="006249D6">
        <w:rPr>
          <w:rFonts w:ascii="Arial" w:hAnsi="Arial" w:cs="Arial"/>
          <w:lang w:val="en-AU"/>
        </w:rPr>
        <w:t xml:space="preserve"> [1958] 1 Ch 900, 904; </w:t>
      </w:r>
      <w:r w:rsidRPr="006249D6">
        <w:rPr>
          <w:rFonts w:ascii="Arial" w:hAnsi="Arial" w:cs="Arial"/>
          <w:i/>
          <w:lang w:val="en-AU"/>
        </w:rPr>
        <w:t xml:space="preserve">Community Association DP270212 v Registrar-General (NSW) </w:t>
      </w:r>
      <w:r w:rsidRPr="006249D6">
        <w:rPr>
          <w:rFonts w:ascii="Arial" w:hAnsi="Arial" w:cs="Arial"/>
          <w:lang w:val="en-AU"/>
        </w:rPr>
        <w:t>(2004) 62 NSWLR 25 at [18] – [22].</w:t>
      </w:r>
    </w:p>
  </w:footnote>
  <w:footnote w:id="98">
    <w:p w14:paraId="3E165B23" w14:textId="469E781E" w:rsidR="00127780" w:rsidRPr="006249D6"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Pr>
          <w:rFonts w:ascii="Arial" w:hAnsi="Arial" w:cs="Arial"/>
          <w:lang w:val="en-AU"/>
        </w:rPr>
        <w:t xml:space="preserve">      </w:t>
      </w:r>
      <w:r w:rsidRPr="006249D6">
        <w:rPr>
          <w:rFonts w:ascii="Arial" w:hAnsi="Arial" w:cs="Arial"/>
          <w:lang w:val="en-AU"/>
        </w:rPr>
        <w:t>Subsection 42(10) of the Marriage Act.</w:t>
      </w:r>
    </w:p>
  </w:footnote>
  <w:footnote w:id="99">
    <w:p w14:paraId="7AB322FB" w14:textId="3B7D60D9" w:rsidR="00127780" w:rsidRPr="00291D7B" w:rsidRDefault="00127780" w:rsidP="001B5D94">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11 of the Marriage Regulations.</w:t>
      </w:r>
    </w:p>
  </w:footnote>
  <w:footnote w:id="100">
    <w:p w14:paraId="7F799A66"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Subsection 39(3) and section 41 of the Marriage Act. </w:t>
      </w:r>
      <w:r w:rsidRPr="00291D7B">
        <w:rPr>
          <w:rFonts w:ascii="Arial" w:hAnsi="Arial" w:cs="Arial"/>
          <w:highlight w:val="yellow"/>
        </w:rPr>
        <w:t xml:space="preserve"> </w:t>
      </w:r>
      <w:r w:rsidRPr="00291D7B">
        <w:rPr>
          <w:rFonts w:ascii="Arial" w:hAnsi="Arial" w:cs="Arial"/>
        </w:rPr>
        <w:t xml:space="preserve"> </w:t>
      </w:r>
    </w:p>
  </w:footnote>
  <w:footnote w:id="101">
    <w:p w14:paraId="772533B0" w14:textId="77777777" w:rsidR="00127780" w:rsidRPr="00291D7B" w:rsidRDefault="00127780" w:rsidP="00CB0A27">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40(1) and section 43 of the Marriage Act.</w:t>
      </w:r>
    </w:p>
  </w:footnote>
  <w:footnote w:id="102">
    <w:p w14:paraId="693CD1DC"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50(2) of the Marriage Act.</w:t>
      </w:r>
    </w:p>
  </w:footnote>
  <w:footnote w:id="103">
    <w:p w14:paraId="0BF62A9C" w14:textId="77777777" w:rsidR="00127780"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These requirements are drawn from the decision of the Full Court of the Family Court of </w:t>
      </w:r>
    </w:p>
    <w:p w14:paraId="5D4BC68D" w14:textId="522AD366" w:rsidR="00127780" w:rsidRPr="00291D7B" w:rsidRDefault="00127780" w:rsidP="00CB0A27">
      <w:pPr>
        <w:pStyle w:val="FootnoteText"/>
        <w:rPr>
          <w:rFonts w:ascii="Arial" w:hAnsi="Arial" w:cs="Arial"/>
          <w:lang w:val="x-none"/>
        </w:rPr>
      </w:pPr>
      <w:r>
        <w:rPr>
          <w:rFonts w:ascii="Arial" w:hAnsi="Arial" w:cs="Arial"/>
        </w:rPr>
        <w:t xml:space="preserve">             </w:t>
      </w:r>
      <w:r w:rsidRPr="00291D7B">
        <w:rPr>
          <w:rFonts w:ascii="Arial" w:hAnsi="Arial" w:cs="Arial"/>
        </w:rPr>
        <w:t xml:space="preserve">Australia in the case of </w:t>
      </w:r>
      <w:r w:rsidRPr="00291D7B">
        <w:rPr>
          <w:rFonts w:ascii="Arial" w:hAnsi="Arial" w:cs="Arial"/>
          <w:i/>
        </w:rPr>
        <w:t>W and T</w:t>
      </w:r>
      <w:r w:rsidRPr="00291D7B">
        <w:rPr>
          <w:rFonts w:ascii="Arial" w:hAnsi="Arial" w:cs="Arial"/>
        </w:rPr>
        <w:t xml:space="preserve"> [1998] 23 </w:t>
      </w:r>
      <w:proofErr w:type="spellStart"/>
      <w:r w:rsidRPr="00291D7B">
        <w:rPr>
          <w:rFonts w:ascii="Arial" w:hAnsi="Arial" w:cs="Arial"/>
        </w:rPr>
        <w:t>FamLR</w:t>
      </w:r>
      <w:proofErr w:type="spellEnd"/>
      <w:r w:rsidRPr="00291D7B">
        <w:rPr>
          <w:rFonts w:ascii="Arial" w:hAnsi="Arial" w:cs="Arial"/>
        </w:rPr>
        <w:t xml:space="preserve"> 175.</w:t>
      </w:r>
    </w:p>
  </w:footnote>
  <w:footnote w:id="104">
    <w:p w14:paraId="3F0D0310"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112(1) of the Marriage Act.</w:t>
      </w:r>
    </w:p>
  </w:footnote>
  <w:footnote w:id="105">
    <w:p w14:paraId="713B4F9B"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112(1) of the Marriage Act.</w:t>
      </w:r>
    </w:p>
  </w:footnote>
  <w:footnote w:id="106">
    <w:p w14:paraId="0B69E280"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112(2) of the Marriage Act.</w:t>
      </w:r>
    </w:p>
  </w:footnote>
  <w:footnote w:id="107">
    <w:p w14:paraId="7822FF45"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Subparagraph 50(4)(a)(</w:t>
      </w:r>
      <w:proofErr w:type="spellStart"/>
      <w:r w:rsidRPr="00291D7B">
        <w:rPr>
          <w:rFonts w:ascii="Arial" w:hAnsi="Arial" w:cs="Arial"/>
        </w:rPr>
        <w:t>i</w:t>
      </w:r>
      <w:proofErr w:type="spellEnd"/>
      <w:r w:rsidRPr="00291D7B">
        <w:rPr>
          <w:rFonts w:ascii="Arial" w:hAnsi="Arial" w:cs="Arial"/>
        </w:rPr>
        <w:t>) of the Marriage Act.</w:t>
      </w:r>
    </w:p>
  </w:footnote>
  <w:footnote w:id="108">
    <w:p w14:paraId="71A7F1CD"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23B(1)(d) of the Marriage Act.</w:t>
      </w:r>
    </w:p>
  </w:footnote>
  <w:footnote w:id="109">
    <w:p w14:paraId="52F42980"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112(3) of the Marriage Act.</w:t>
      </w:r>
    </w:p>
  </w:footnote>
  <w:footnote w:id="110">
    <w:p w14:paraId="7BE90038"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119(3)(</w:t>
      </w:r>
      <w:proofErr w:type="spellStart"/>
      <w:r w:rsidRPr="00291D7B">
        <w:rPr>
          <w:rFonts w:ascii="Arial" w:hAnsi="Arial" w:cs="Arial"/>
        </w:rPr>
        <w:t>i</w:t>
      </w:r>
      <w:proofErr w:type="spellEnd"/>
      <w:r w:rsidRPr="00291D7B">
        <w:rPr>
          <w:rFonts w:ascii="Arial" w:hAnsi="Arial" w:cs="Arial"/>
        </w:rPr>
        <w:t>) of the Marriage Act.</w:t>
      </w:r>
    </w:p>
  </w:footnote>
  <w:footnote w:id="111">
    <w:p w14:paraId="374095ED" w14:textId="77777777" w:rsidR="00127780"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Note that a person is also not permitted to marry if they are already validly married to </w:t>
      </w:r>
      <w:r>
        <w:rPr>
          <w:rFonts w:ascii="Arial" w:hAnsi="Arial" w:cs="Arial"/>
        </w:rPr>
        <w:t xml:space="preserve">  </w:t>
      </w:r>
    </w:p>
    <w:p w14:paraId="34BA53B0" w14:textId="762D546C" w:rsidR="00127780" w:rsidRPr="00291D7B" w:rsidRDefault="00127780" w:rsidP="00CB0A27">
      <w:pPr>
        <w:pStyle w:val="FootnoteText"/>
        <w:rPr>
          <w:rFonts w:ascii="Arial" w:hAnsi="Arial" w:cs="Arial"/>
        </w:rPr>
      </w:pPr>
      <w:r>
        <w:rPr>
          <w:rFonts w:ascii="Arial" w:hAnsi="Arial" w:cs="Arial"/>
        </w:rPr>
        <w:t xml:space="preserve">             </w:t>
      </w:r>
      <w:r w:rsidRPr="00291D7B">
        <w:rPr>
          <w:rFonts w:ascii="Arial" w:hAnsi="Arial" w:cs="Arial"/>
        </w:rPr>
        <w:t xml:space="preserve">someone else.   </w:t>
      </w:r>
    </w:p>
  </w:footnote>
  <w:footnote w:id="112">
    <w:p w14:paraId="6B295DC7"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99(6) of the Marriage Act.</w:t>
      </w:r>
    </w:p>
  </w:footnote>
  <w:footnote w:id="113">
    <w:p w14:paraId="2CFF8924"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113(4) of the Marriage Act and section 84 of the Marriage Regulations.</w:t>
      </w:r>
    </w:p>
  </w:footnote>
  <w:footnote w:id="114">
    <w:p w14:paraId="623CE8A4"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113(5) of the Marriage Act.</w:t>
      </w:r>
    </w:p>
  </w:footnote>
  <w:footnote w:id="115">
    <w:p w14:paraId="55B5CF1E"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113(6) of the Marriage Act.</w:t>
      </w:r>
    </w:p>
  </w:footnote>
  <w:footnote w:id="116">
    <w:p w14:paraId="3AD78F2F"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113(6)(a) of the Marriage Act.</w:t>
      </w:r>
    </w:p>
  </w:footnote>
  <w:footnote w:id="117">
    <w:p w14:paraId="7A9CDD61" w14:textId="77777777" w:rsidR="00127780" w:rsidRPr="00291D7B" w:rsidRDefault="00127780" w:rsidP="00CB0A27">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113(6)(b) of the Marriage Act.</w:t>
      </w:r>
    </w:p>
  </w:footnote>
  <w:footnote w:id="118">
    <w:p w14:paraId="2226982F"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50(2) of the Marriage Act.</w:t>
      </w:r>
    </w:p>
  </w:footnote>
  <w:footnote w:id="119">
    <w:p w14:paraId="3DA8F6DA"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75 of the Marriage Regulations.</w:t>
      </w:r>
    </w:p>
  </w:footnote>
  <w:footnote w:id="120">
    <w:p w14:paraId="1612D061"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50(4) of the Marriage Act.</w:t>
      </w:r>
    </w:p>
  </w:footnote>
  <w:footnote w:id="121">
    <w:p w14:paraId="6AD0E224"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73(5) of the Marriage Regulations.</w:t>
      </w:r>
    </w:p>
  </w:footnote>
  <w:footnote w:id="122">
    <w:p w14:paraId="6A80752A"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291D7B">
        <w:rPr>
          <w:rFonts w:ascii="Arial" w:hAnsi="Arial" w:cs="Arial"/>
        </w:rPr>
        <w:t xml:space="preserve"> </w:t>
      </w:r>
      <w:r w:rsidRPr="006249D6">
        <w:rPr>
          <w:rFonts w:ascii="Arial" w:hAnsi="Arial" w:cs="Arial"/>
          <w:lang w:val="en-AU"/>
        </w:rPr>
        <w:tab/>
        <w:t>Subsection 50(3) of the Marriage Act.</w:t>
      </w:r>
    </w:p>
  </w:footnote>
  <w:footnote w:id="123">
    <w:p w14:paraId="5D1BB049"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50(4)(a)(</w:t>
      </w:r>
      <w:proofErr w:type="spellStart"/>
      <w:r w:rsidRPr="006249D6">
        <w:rPr>
          <w:rFonts w:ascii="Arial" w:hAnsi="Arial" w:cs="Arial"/>
          <w:lang w:val="en-AU"/>
        </w:rPr>
        <w:t>i</w:t>
      </w:r>
      <w:proofErr w:type="spellEnd"/>
      <w:r w:rsidRPr="006249D6">
        <w:rPr>
          <w:rFonts w:ascii="Arial" w:hAnsi="Arial" w:cs="Arial"/>
          <w:lang w:val="en-AU"/>
        </w:rPr>
        <w:t>) of the Marriage Act.</w:t>
      </w:r>
    </w:p>
  </w:footnote>
  <w:footnote w:id="124">
    <w:p w14:paraId="0A46CD2B"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77(2) of the Marriage Regulations.</w:t>
      </w:r>
    </w:p>
  </w:footnote>
  <w:footnote w:id="125">
    <w:p w14:paraId="5939ACA2"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77(4) of the Marriage Regulations.</w:t>
      </w:r>
    </w:p>
  </w:footnote>
  <w:footnote w:id="126">
    <w:p w14:paraId="14A09DAB"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50(1)(a) of the Marriage Act and subsection 73(1) of the Marriage Regulations.</w:t>
      </w:r>
    </w:p>
  </w:footnote>
  <w:footnote w:id="127">
    <w:p w14:paraId="70CD624A"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50(4) of the Marriage Act.</w:t>
      </w:r>
    </w:p>
  </w:footnote>
  <w:footnote w:id="128">
    <w:p w14:paraId="1240A16E"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73(6)(a) of the Marriage Regulations.</w:t>
      </w:r>
    </w:p>
  </w:footnote>
  <w:footnote w:id="129">
    <w:p w14:paraId="547DA5D8"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73(6)(b) of the Marriage Regulations.</w:t>
      </w:r>
    </w:p>
  </w:footnote>
  <w:footnote w:id="130">
    <w:p w14:paraId="735021BD" w14:textId="714A8748"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Subparagraphs 73(6)(b)(</w:t>
      </w:r>
      <w:proofErr w:type="spellStart"/>
      <w:r w:rsidRPr="006249D6">
        <w:rPr>
          <w:rFonts w:ascii="Arial" w:hAnsi="Arial" w:cs="Arial"/>
          <w:lang w:val="en-AU"/>
        </w:rPr>
        <w:t>i</w:t>
      </w:r>
      <w:proofErr w:type="spellEnd"/>
      <w:r w:rsidRPr="006249D6">
        <w:rPr>
          <w:rFonts w:ascii="Arial" w:hAnsi="Arial" w:cs="Arial"/>
          <w:lang w:val="en-AU"/>
        </w:rPr>
        <w:t>)</w:t>
      </w:r>
      <w:r w:rsidR="00FF7A91" w:rsidRPr="00291D7B">
        <w:rPr>
          <w:rFonts w:ascii="Arial" w:hAnsi="Arial" w:cs="Arial"/>
        </w:rPr>
        <w:t>–</w:t>
      </w:r>
      <w:r w:rsidRPr="006249D6">
        <w:rPr>
          <w:rFonts w:ascii="Arial" w:hAnsi="Arial" w:cs="Arial"/>
          <w:lang w:val="en-AU"/>
        </w:rPr>
        <w:t>(ii) of the Marriage Regulations.</w:t>
      </w:r>
    </w:p>
  </w:footnote>
  <w:footnote w:id="131">
    <w:p w14:paraId="642B3A6E" w14:textId="69C92FE8"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73(5)(e) of the Marriage Regulations</w:t>
      </w:r>
    </w:p>
  </w:footnote>
  <w:footnote w:id="132">
    <w:p w14:paraId="696D8804"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73(7) of the Marriage Regulations.</w:t>
      </w:r>
    </w:p>
  </w:footnote>
  <w:footnote w:id="133">
    <w:p w14:paraId="2A07FD89"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50(1)(b) of the Marriage Act.</w:t>
      </w:r>
    </w:p>
  </w:footnote>
  <w:footnote w:id="134">
    <w:p w14:paraId="0F9642D2" w14:textId="77777777" w:rsidR="00127780" w:rsidRPr="00291D7B" w:rsidRDefault="00127780" w:rsidP="006074AF">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r>
      <w:r w:rsidRPr="006249D6">
        <w:rPr>
          <w:rFonts w:ascii="Arial" w:hAnsi="Arial" w:cs="Arial"/>
          <w:lang w:val="en-AU"/>
        </w:rPr>
        <w:t xml:space="preserve">Section 50(1A) of the Marriage Act and section 75 of the Marriage Regulations. </w:t>
      </w:r>
      <w:r w:rsidRPr="00291D7B">
        <w:rPr>
          <w:rFonts w:ascii="Arial" w:hAnsi="Arial" w:cs="Arial"/>
          <w:lang w:val="en-AU"/>
        </w:rPr>
        <w:t xml:space="preserve"> </w:t>
      </w:r>
    </w:p>
  </w:footnote>
  <w:footnote w:id="135">
    <w:p w14:paraId="128E21CC"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Subparagraph 50(4)(a)(</w:t>
      </w:r>
      <w:proofErr w:type="spellStart"/>
      <w:r w:rsidRPr="006249D6">
        <w:rPr>
          <w:rFonts w:ascii="Arial" w:hAnsi="Arial" w:cs="Arial"/>
          <w:lang w:val="en-AU"/>
        </w:rPr>
        <w:t>i</w:t>
      </w:r>
      <w:proofErr w:type="spellEnd"/>
      <w:r w:rsidRPr="006249D6">
        <w:rPr>
          <w:rFonts w:ascii="Arial" w:hAnsi="Arial" w:cs="Arial"/>
          <w:lang w:val="en-AU"/>
        </w:rPr>
        <w:t>) of the Marriage Act.</w:t>
      </w:r>
    </w:p>
  </w:footnote>
  <w:footnote w:id="136">
    <w:p w14:paraId="71B348BA" w14:textId="77777777" w:rsidR="00127780" w:rsidRPr="00291D7B" w:rsidRDefault="00127780" w:rsidP="006074AF">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6249D6">
        <w:rPr>
          <w:rFonts w:ascii="Arial" w:hAnsi="Arial" w:cs="Arial"/>
          <w:lang w:val="en-AU"/>
        </w:rPr>
        <w:tab/>
        <w:t>Section 6 of the Marriage Regulations.</w:t>
      </w:r>
      <w:r w:rsidRPr="00291D7B">
        <w:rPr>
          <w:rFonts w:ascii="Arial" w:hAnsi="Arial" w:cs="Arial"/>
          <w:lang w:val="en-AU"/>
        </w:rPr>
        <w:t xml:space="preserve"> </w:t>
      </w:r>
    </w:p>
  </w:footnote>
  <w:footnote w:id="137">
    <w:p w14:paraId="05F9FB90"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50(3) and subparagraph (4)(a)(</w:t>
      </w:r>
      <w:proofErr w:type="spellStart"/>
      <w:r w:rsidRPr="006249D6">
        <w:rPr>
          <w:rFonts w:ascii="Arial" w:hAnsi="Arial" w:cs="Arial"/>
          <w:lang w:val="en-AU"/>
        </w:rPr>
        <w:t>i</w:t>
      </w:r>
      <w:proofErr w:type="spellEnd"/>
      <w:r w:rsidRPr="006249D6">
        <w:rPr>
          <w:rFonts w:ascii="Arial" w:hAnsi="Arial" w:cs="Arial"/>
          <w:lang w:val="en-AU"/>
        </w:rPr>
        <w:t>) of the Marriage Act.</w:t>
      </w:r>
    </w:p>
  </w:footnote>
  <w:footnote w:id="138">
    <w:p w14:paraId="62347DAE" w14:textId="77777777" w:rsidR="00127780" w:rsidRPr="00291D7B" w:rsidRDefault="00127780" w:rsidP="006074AF">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r>
      <w:r w:rsidRPr="006249D6">
        <w:rPr>
          <w:rFonts w:ascii="Arial" w:hAnsi="Arial" w:cs="Arial"/>
          <w:lang w:val="en-AU"/>
        </w:rPr>
        <w:t>Subsection 77(2) of the Marriage Regulations.</w:t>
      </w:r>
    </w:p>
  </w:footnote>
  <w:footnote w:id="139">
    <w:p w14:paraId="12C66929"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77(4) of the Marriage Regulations.</w:t>
      </w:r>
    </w:p>
  </w:footnote>
  <w:footnote w:id="140">
    <w:p w14:paraId="60BD016A" w14:textId="77777777" w:rsidR="00127780" w:rsidRPr="006249D6" w:rsidRDefault="00127780" w:rsidP="006074AF">
      <w:pPr>
        <w:pStyle w:val="FootnoteText"/>
        <w:rPr>
          <w:rFonts w:ascii="Arial" w:hAnsi="Arial" w:cs="Arial"/>
          <w:i/>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 xml:space="preserve">Subsection 12(2) of the </w:t>
      </w:r>
      <w:r w:rsidRPr="006249D6">
        <w:rPr>
          <w:rFonts w:ascii="Arial" w:hAnsi="Arial" w:cs="Arial"/>
          <w:i/>
          <w:lang w:val="en-AU"/>
        </w:rPr>
        <w:t>Electronic Transactions Act 1999.</w:t>
      </w:r>
    </w:p>
  </w:footnote>
  <w:footnote w:id="141">
    <w:p w14:paraId="4DEC3033"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77(6) of the Marriage Regulations.</w:t>
      </w:r>
    </w:p>
  </w:footnote>
  <w:footnote w:id="142">
    <w:p w14:paraId="7901F58E"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77(5) of the Marriage Regulations.</w:t>
      </w:r>
    </w:p>
  </w:footnote>
  <w:footnote w:id="143">
    <w:p w14:paraId="5B365167"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75 of the Marriage Regulations.</w:t>
      </w:r>
    </w:p>
  </w:footnote>
  <w:footnote w:id="144">
    <w:p w14:paraId="4DDDD055"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Paragraph 50(4)(b) of the Marriage Act and subsection 77(3) of the Marriage Regulations.</w:t>
      </w:r>
    </w:p>
  </w:footnote>
  <w:footnote w:id="145">
    <w:p w14:paraId="518E26A4"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50(3) of the Marriage Act.</w:t>
      </w:r>
    </w:p>
  </w:footnote>
  <w:footnote w:id="146">
    <w:p w14:paraId="556D52A5" w14:textId="77777777" w:rsidR="00127780" w:rsidRPr="00291D7B" w:rsidRDefault="00127780" w:rsidP="006074A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lang w:val="en-AU"/>
        </w:rPr>
        <w:t>Subs</w:t>
      </w:r>
      <w:proofErr w:type="spellStart"/>
      <w:r w:rsidRPr="00291D7B">
        <w:rPr>
          <w:rFonts w:ascii="Arial" w:hAnsi="Arial" w:cs="Arial"/>
        </w:rPr>
        <w:t>ection</w:t>
      </w:r>
      <w:proofErr w:type="spellEnd"/>
      <w:r w:rsidRPr="00291D7B">
        <w:rPr>
          <w:rFonts w:ascii="Arial" w:hAnsi="Arial" w:cs="Arial"/>
        </w:rPr>
        <w:t xml:space="preserve"> 45(3) of the Marriage Act.</w:t>
      </w:r>
    </w:p>
  </w:footnote>
  <w:footnote w:id="147">
    <w:p w14:paraId="5E086173"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50(2) of the Marriage Act.</w:t>
      </w:r>
    </w:p>
  </w:footnote>
  <w:footnote w:id="148">
    <w:p w14:paraId="2A4BB8E2" w14:textId="72E8B8E4" w:rsidR="00127780" w:rsidRPr="00170349" w:rsidRDefault="00127780">
      <w:pPr>
        <w:pStyle w:val="FootnoteText"/>
        <w:rPr>
          <w:rFonts w:ascii="Arial" w:hAnsi="Arial" w:cs="Arial"/>
          <w:lang w:val="en-AU"/>
        </w:rPr>
      </w:pPr>
      <w:r w:rsidRPr="00170349">
        <w:rPr>
          <w:rStyle w:val="FootnoteReference"/>
          <w:rFonts w:ascii="Arial" w:hAnsi="Arial" w:cs="Arial"/>
        </w:rPr>
        <w:footnoteRef/>
      </w:r>
      <w:r w:rsidRPr="00170349">
        <w:rPr>
          <w:rFonts w:ascii="Arial" w:hAnsi="Arial" w:cs="Arial"/>
        </w:rPr>
        <w:t xml:space="preserve"> </w:t>
      </w:r>
      <w:r w:rsidRPr="00170349">
        <w:rPr>
          <w:rFonts w:ascii="Arial" w:hAnsi="Arial" w:cs="Arial"/>
          <w:lang w:val="en-AU"/>
        </w:rPr>
        <w:tab/>
      </w:r>
      <w:r>
        <w:rPr>
          <w:rFonts w:ascii="Arial" w:hAnsi="Arial" w:cs="Arial"/>
          <w:lang w:val="en-AU"/>
        </w:rPr>
        <w:t xml:space="preserve">Section 51 of the Marriage Act. </w:t>
      </w:r>
    </w:p>
  </w:footnote>
  <w:footnote w:id="149">
    <w:p w14:paraId="028F6CFF" w14:textId="77777777" w:rsidR="00127780" w:rsidRPr="00170349" w:rsidRDefault="00127780" w:rsidP="006074AF">
      <w:pPr>
        <w:pStyle w:val="FootnoteText"/>
        <w:rPr>
          <w:rFonts w:ascii="Arial" w:hAnsi="Arial" w:cs="Arial"/>
          <w:lang w:val="en-AU"/>
        </w:rPr>
      </w:pPr>
      <w:r w:rsidRPr="00170349">
        <w:rPr>
          <w:rStyle w:val="FootnoteReference"/>
          <w:rFonts w:ascii="Arial" w:hAnsi="Arial" w:cs="Arial"/>
        </w:rPr>
        <w:footnoteRef/>
      </w:r>
      <w:r w:rsidRPr="00170349">
        <w:rPr>
          <w:rFonts w:ascii="Arial" w:hAnsi="Arial" w:cs="Arial"/>
        </w:rPr>
        <w:t xml:space="preserve"> </w:t>
      </w:r>
      <w:r w:rsidRPr="00170349">
        <w:rPr>
          <w:rFonts w:ascii="Arial" w:hAnsi="Arial" w:cs="Arial"/>
          <w:lang w:val="en-AU"/>
        </w:rPr>
        <w:tab/>
        <w:t>Subparagraph 50(4)(a)(</w:t>
      </w:r>
      <w:proofErr w:type="spellStart"/>
      <w:r w:rsidRPr="00170349">
        <w:rPr>
          <w:rFonts w:ascii="Arial" w:hAnsi="Arial" w:cs="Arial"/>
          <w:lang w:val="en-AU"/>
        </w:rPr>
        <w:t>i</w:t>
      </w:r>
      <w:proofErr w:type="spellEnd"/>
      <w:r w:rsidRPr="00170349">
        <w:rPr>
          <w:rFonts w:ascii="Arial" w:hAnsi="Arial" w:cs="Arial"/>
          <w:lang w:val="en-AU"/>
        </w:rPr>
        <w:t>) of the Marriage Act.</w:t>
      </w:r>
    </w:p>
  </w:footnote>
  <w:footnote w:id="150">
    <w:p w14:paraId="53551B8C" w14:textId="77777777" w:rsidR="00127780" w:rsidRPr="00170349" w:rsidRDefault="00127780" w:rsidP="006074AF">
      <w:pPr>
        <w:pStyle w:val="FootnoteText"/>
        <w:rPr>
          <w:rFonts w:ascii="Arial" w:hAnsi="Arial" w:cs="Arial"/>
          <w:lang w:val="en-AU"/>
        </w:rPr>
      </w:pPr>
      <w:r w:rsidRPr="00170349">
        <w:rPr>
          <w:rStyle w:val="FootnoteReference"/>
          <w:rFonts w:ascii="Arial" w:hAnsi="Arial" w:cs="Arial"/>
        </w:rPr>
        <w:footnoteRef/>
      </w:r>
      <w:r w:rsidRPr="00170349">
        <w:rPr>
          <w:rFonts w:ascii="Arial" w:hAnsi="Arial" w:cs="Arial"/>
        </w:rPr>
        <w:t xml:space="preserve"> </w:t>
      </w:r>
      <w:r w:rsidRPr="00170349">
        <w:rPr>
          <w:rFonts w:ascii="Arial" w:hAnsi="Arial" w:cs="Arial"/>
          <w:lang w:val="en-AU"/>
        </w:rPr>
        <w:tab/>
        <w:t>Subparagraph 50(4)(a)(</w:t>
      </w:r>
      <w:proofErr w:type="spellStart"/>
      <w:r w:rsidRPr="00170349">
        <w:rPr>
          <w:rFonts w:ascii="Arial" w:hAnsi="Arial" w:cs="Arial"/>
          <w:lang w:val="en-AU"/>
        </w:rPr>
        <w:t>i</w:t>
      </w:r>
      <w:proofErr w:type="spellEnd"/>
      <w:r w:rsidRPr="00170349">
        <w:rPr>
          <w:rFonts w:ascii="Arial" w:hAnsi="Arial" w:cs="Arial"/>
          <w:lang w:val="en-AU"/>
        </w:rPr>
        <w:t>) of the Marriage Act.</w:t>
      </w:r>
    </w:p>
  </w:footnote>
  <w:footnote w:id="151">
    <w:p w14:paraId="030EAA73" w14:textId="77777777" w:rsidR="00127780" w:rsidRPr="006249D6"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Section 39I of the Marriage Act.</w:t>
      </w:r>
    </w:p>
  </w:footnote>
  <w:footnote w:id="152">
    <w:p w14:paraId="64ADA710" w14:textId="41115045" w:rsidR="00127780" w:rsidRPr="00291D7B" w:rsidRDefault="00127780" w:rsidP="006074AF">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Subsections 78(1)</w:t>
      </w:r>
      <w:r w:rsidR="00F46DF2" w:rsidRPr="00291D7B">
        <w:rPr>
          <w:rFonts w:ascii="Arial" w:hAnsi="Arial" w:cs="Arial"/>
        </w:rPr>
        <w:t>–</w:t>
      </w:r>
      <w:r w:rsidRPr="00291D7B">
        <w:rPr>
          <w:rFonts w:ascii="Arial" w:hAnsi="Arial" w:cs="Arial"/>
          <w:lang w:val="en-AU"/>
        </w:rPr>
        <w:t>(2)</w:t>
      </w:r>
      <w:r w:rsidRPr="00291D7B">
        <w:rPr>
          <w:rFonts w:ascii="Arial" w:hAnsi="Arial" w:cs="Arial"/>
        </w:rPr>
        <w:t xml:space="preserve"> of the Marriage Regulations</w:t>
      </w:r>
      <w:r w:rsidRPr="00291D7B">
        <w:rPr>
          <w:rFonts w:ascii="Arial" w:hAnsi="Arial" w:cs="Arial"/>
          <w:lang w:val="en-AU"/>
        </w:rPr>
        <w:t>.</w:t>
      </w:r>
    </w:p>
  </w:footnote>
  <w:footnote w:id="153">
    <w:p w14:paraId="74EEEDDF" w14:textId="77777777" w:rsidR="00127780" w:rsidRPr="00291D7B" w:rsidRDefault="00127780" w:rsidP="006074AF">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78(3) of the Marriage Regulations.</w:t>
      </w:r>
    </w:p>
  </w:footnote>
  <w:footnote w:id="154">
    <w:p w14:paraId="4C52851C" w14:textId="7E6752EB" w:rsidR="00127780" w:rsidRPr="00291D7B" w:rsidRDefault="00127780">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Section 100 of the </w:t>
      </w:r>
      <w:r w:rsidRPr="00291D7B">
        <w:rPr>
          <w:rFonts w:ascii="Arial" w:hAnsi="Arial" w:cs="Arial"/>
          <w:color w:val="000000"/>
        </w:rPr>
        <w:t>Marriage Act.</w:t>
      </w:r>
    </w:p>
  </w:footnote>
  <w:footnote w:id="155">
    <w:p w14:paraId="14C9543F"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39I of the Marriage Act.</w:t>
      </w:r>
    </w:p>
  </w:footnote>
  <w:footnote w:id="156">
    <w:p w14:paraId="0AB1BCE5"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39 of the Family Law Act.</w:t>
      </w:r>
    </w:p>
  </w:footnote>
  <w:footnote w:id="157">
    <w:p w14:paraId="5FA86605"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23B of the Marriage Act.</w:t>
      </w:r>
    </w:p>
  </w:footnote>
  <w:footnote w:id="158">
    <w:p w14:paraId="5A5EBCEF"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23B(1)(a) of the Marriage Act.</w:t>
      </w:r>
    </w:p>
  </w:footnote>
  <w:footnote w:id="159">
    <w:p w14:paraId="7F8304F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94(1) of the Marriage Act.</w:t>
      </w:r>
    </w:p>
  </w:footnote>
  <w:footnote w:id="160">
    <w:p w14:paraId="6062B0BA"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94(4) of the Marriage Act.</w:t>
      </w:r>
    </w:p>
  </w:footnote>
  <w:footnote w:id="161">
    <w:p w14:paraId="4522BB8B"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100 of the Marriage Act.</w:t>
      </w:r>
    </w:p>
  </w:footnote>
  <w:footnote w:id="162">
    <w:p w14:paraId="60819385"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42(10) of the Marriage Act.</w:t>
      </w:r>
    </w:p>
  </w:footnote>
  <w:footnote w:id="163">
    <w:p w14:paraId="66052EDB"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23B(1)(b) of the Marriage Act.</w:t>
      </w:r>
    </w:p>
  </w:footnote>
  <w:footnote w:id="164">
    <w:p w14:paraId="6FE363B8"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23B(2) of the Marriage Act.</w:t>
      </w:r>
    </w:p>
  </w:footnote>
  <w:footnote w:id="165">
    <w:p w14:paraId="017573B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23B(5)(a) of the Marriage Act.</w:t>
      </w:r>
    </w:p>
  </w:footnote>
  <w:footnote w:id="166">
    <w:p w14:paraId="11E526A6"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23B(5)(b) of the Marriage Act.</w:t>
      </w:r>
    </w:p>
  </w:footnote>
  <w:footnote w:id="167">
    <w:p w14:paraId="20A766CE"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23B(1)(d) of the Marriage Act.</w:t>
      </w:r>
    </w:p>
  </w:footnote>
  <w:footnote w:id="168">
    <w:p w14:paraId="3DEBAF44" w14:textId="77777777" w:rsidR="00127780" w:rsidRDefault="00127780" w:rsidP="0003405F">
      <w:pPr>
        <w:pStyle w:val="FootnoteText"/>
        <w:rPr>
          <w:rFonts w:ascii="Arial" w:hAnsi="Arial" w:cs="Arial"/>
          <w:i/>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 xml:space="preserve">Section 270.7B of the Criminal Code, which is found in the Schedule to the </w:t>
      </w:r>
      <w:r w:rsidRPr="00291D7B">
        <w:rPr>
          <w:rFonts w:ascii="Arial" w:hAnsi="Arial" w:cs="Arial"/>
          <w:i/>
        </w:rPr>
        <w:t xml:space="preserve">Criminal Code Act </w:t>
      </w:r>
    </w:p>
    <w:p w14:paraId="511FAEE2" w14:textId="198BAE82" w:rsidR="00127780" w:rsidRPr="00291D7B" w:rsidRDefault="00127780" w:rsidP="0003405F">
      <w:pPr>
        <w:pStyle w:val="FootnoteText"/>
        <w:rPr>
          <w:rFonts w:ascii="Arial" w:hAnsi="Arial" w:cs="Arial"/>
        </w:rPr>
      </w:pPr>
      <w:r>
        <w:rPr>
          <w:rFonts w:ascii="Arial" w:hAnsi="Arial" w:cs="Arial"/>
          <w:i/>
        </w:rPr>
        <w:t xml:space="preserve">            </w:t>
      </w:r>
      <w:r w:rsidRPr="00291D7B">
        <w:rPr>
          <w:rFonts w:ascii="Arial" w:hAnsi="Arial" w:cs="Arial"/>
          <w:i/>
        </w:rPr>
        <w:t>1995</w:t>
      </w:r>
      <w:r w:rsidRPr="00291D7B">
        <w:rPr>
          <w:rFonts w:ascii="Arial" w:hAnsi="Arial" w:cs="Arial"/>
        </w:rPr>
        <w:t>.</w:t>
      </w:r>
    </w:p>
  </w:footnote>
  <w:footnote w:id="169">
    <w:p w14:paraId="61918246" w14:textId="77777777" w:rsidR="00127780" w:rsidRPr="00291D7B" w:rsidRDefault="00127780" w:rsidP="00F336F9">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39(1) of the Family Law Act.</w:t>
      </w:r>
    </w:p>
  </w:footnote>
  <w:footnote w:id="170">
    <w:p w14:paraId="5533EF75"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23B(1)(e) of the Marriage Act.</w:t>
      </w:r>
    </w:p>
  </w:footnote>
  <w:footnote w:id="171">
    <w:p w14:paraId="44763C8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11 of the Marriage Act.</w:t>
      </w:r>
    </w:p>
  </w:footnote>
  <w:footnote w:id="172">
    <w:p w14:paraId="06FD363B"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100 of the Marriage Act.</w:t>
      </w:r>
    </w:p>
  </w:footnote>
  <w:footnote w:id="173">
    <w:p w14:paraId="3B161C7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99(4) of the Marriage Act.</w:t>
      </w:r>
    </w:p>
  </w:footnote>
  <w:footnote w:id="174">
    <w:p w14:paraId="5A4F19C8"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95 of the Marriage Act.</w:t>
      </w:r>
    </w:p>
  </w:footnote>
  <w:footnote w:id="175">
    <w:p w14:paraId="279D06F8"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12 of the Marriage Act.</w:t>
      </w:r>
    </w:p>
  </w:footnote>
  <w:footnote w:id="176">
    <w:p w14:paraId="4E210E7E"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8(3) of the Marriage Regulations.</w:t>
      </w:r>
    </w:p>
  </w:footnote>
  <w:footnote w:id="177">
    <w:p w14:paraId="6535CCAA"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12(5) of the Marriage Act.</w:t>
      </w:r>
    </w:p>
  </w:footnote>
  <w:footnote w:id="178">
    <w:p w14:paraId="5BF98E3E"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12(2) of the Marriage Act.</w:t>
      </w:r>
    </w:p>
  </w:footnote>
  <w:footnote w:id="179">
    <w:p w14:paraId="0FD2BD5D" w14:textId="42EB8F35"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18(1)</w:t>
      </w:r>
      <w:r w:rsidR="00F46DF2" w:rsidRPr="00291D7B">
        <w:rPr>
          <w:rFonts w:ascii="Arial" w:hAnsi="Arial" w:cs="Arial"/>
        </w:rPr>
        <w:t>–</w:t>
      </w:r>
      <w:r w:rsidRPr="00291D7B">
        <w:rPr>
          <w:rFonts w:ascii="Arial" w:hAnsi="Arial" w:cs="Arial"/>
        </w:rPr>
        <w:t>(2) of the Marriage Act.</w:t>
      </w:r>
    </w:p>
  </w:footnote>
  <w:footnote w:id="180">
    <w:p w14:paraId="22B74E4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18(3) of the Marriage Act.</w:t>
      </w:r>
    </w:p>
  </w:footnote>
  <w:footnote w:id="181">
    <w:p w14:paraId="6D431484"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12(3) of the Marriage Act.</w:t>
      </w:r>
    </w:p>
  </w:footnote>
  <w:footnote w:id="182">
    <w:p w14:paraId="41770F87"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i/>
        </w:rPr>
        <w:t>K v Cullen</w:t>
      </w:r>
      <w:r w:rsidRPr="00291D7B">
        <w:rPr>
          <w:rFonts w:ascii="Arial" w:hAnsi="Arial" w:cs="Arial"/>
        </w:rPr>
        <w:t xml:space="preserve"> (1994) 53 FCR 410.</w:t>
      </w:r>
    </w:p>
  </w:footnote>
  <w:footnote w:id="183">
    <w:p w14:paraId="0F9B8663"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i/>
        </w:rPr>
        <w:t xml:space="preserve">Re SG </w:t>
      </w:r>
      <w:r w:rsidRPr="00291D7B">
        <w:rPr>
          <w:rFonts w:ascii="Arial" w:hAnsi="Arial" w:cs="Arial"/>
        </w:rPr>
        <w:t>(1968) 11 FLR 326.</w:t>
      </w:r>
    </w:p>
  </w:footnote>
  <w:footnote w:id="184">
    <w:p w14:paraId="5C7F3D5C"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r w:rsidRPr="00291D7B">
        <w:rPr>
          <w:rFonts w:ascii="Arial" w:hAnsi="Arial" w:cs="Arial"/>
          <w:i/>
        </w:rPr>
        <w:t>Re K</w:t>
      </w:r>
      <w:r w:rsidRPr="00291D7B">
        <w:rPr>
          <w:rFonts w:ascii="Arial" w:hAnsi="Arial" w:cs="Arial"/>
        </w:rPr>
        <w:t xml:space="preserve"> [1964] NSWR 746.</w:t>
      </w:r>
    </w:p>
  </w:footnote>
  <w:footnote w:id="185">
    <w:p w14:paraId="1861D182"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13(1) and section 14 of the Marriage Act.</w:t>
      </w:r>
    </w:p>
  </w:footnote>
  <w:footnote w:id="186">
    <w:p w14:paraId="7BAF2EF5"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9(1) of the Marriage Regulations.</w:t>
      </w:r>
    </w:p>
  </w:footnote>
  <w:footnote w:id="187">
    <w:p w14:paraId="0AA958D4" w14:textId="76159E61"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Subsections 13(1)</w:t>
      </w:r>
      <w:r w:rsidR="00F46DF2" w:rsidRPr="00291D7B">
        <w:rPr>
          <w:rFonts w:ascii="Arial" w:hAnsi="Arial" w:cs="Arial"/>
        </w:rPr>
        <w:t>–</w:t>
      </w:r>
      <w:r w:rsidRPr="00291D7B">
        <w:rPr>
          <w:rFonts w:ascii="Arial" w:hAnsi="Arial" w:cs="Arial"/>
        </w:rPr>
        <w:t>(2) of the Marriage Act.</w:t>
      </w:r>
    </w:p>
  </w:footnote>
  <w:footnote w:id="188">
    <w:p w14:paraId="1DC17F2E"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10 of the Marriage Regulations.</w:t>
      </w:r>
    </w:p>
  </w:footnote>
  <w:footnote w:id="189">
    <w:p w14:paraId="2338CA1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13(1)(a)(</w:t>
      </w:r>
      <w:proofErr w:type="spellStart"/>
      <w:r w:rsidRPr="00291D7B">
        <w:rPr>
          <w:rFonts w:ascii="Arial" w:hAnsi="Arial" w:cs="Arial"/>
        </w:rPr>
        <w:t>i</w:t>
      </w:r>
      <w:proofErr w:type="spellEnd"/>
      <w:r w:rsidRPr="00291D7B">
        <w:rPr>
          <w:rFonts w:ascii="Arial" w:hAnsi="Arial" w:cs="Arial"/>
        </w:rPr>
        <w:t>) of the Marriage Act.</w:t>
      </w:r>
    </w:p>
  </w:footnote>
  <w:footnote w:id="190">
    <w:p w14:paraId="54ADF85F"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13(1) of the Marriage Act.</w:t>
      </w:r>
    </w:p>
  </w:footnote>
  <w:footnote w:id="191">
    <w:p w14:paraId="311E45CE"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9(2) of the Marriage Regulations.</w:t>
      </w:r>
    </w:p>
  </w:footnote>
  <w:footnote w:id="192">
    <w:p w14:paraId="7168BBE3"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9(3) of the Marriage Regulations.</w:t>
      </w:r>
    </w:p>
  </w:footnote>
  <w:footnote w:id="193">
    <w:p w14:paraId="59FCDB50"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15 of the Marriage Act.</w:t>
      </w:r>
    </w:p>
  </w:footnote>
  <w:footnote w:id="194">
    <w:p w14:paraId="547682F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21(2) of the Marriage Act.</w:t>
      </w:r>
    </w:p>
  </w:footnote>
  <w:footnote w:id="195">
    <w:p w14:paraId="618B6E69" w14:textId="77777777" w:rsidR="00127780" w:rsidRPr="00291D7B" w:rsidRDefault="00127780" w:rsidP="0003405F">
      <w:pPr>
        <w:pStyle w:val="FootnoteText"/>
        <w:rPr>
          <w:rFonts w:ascii="Arial" w:eastAsia="Calibri" w:hAnsi="Arial" w:cs="Arial"/>
          <w:lang w:eastAsia="x-none"/>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Subsection 21(1) of the Marriage Act.</w:t>
      </w:r>
    </w:p>
  </w:footnote>
  <w:footnote w:id="196">
    <w:p w14:paraId="3D1797D3"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Section 17 of the Marriage Act.</w:t>
      </w:r>
    </w:p>
  </w:footnote>
  <w:footnote w:id="197">
    <w:p w14:paraId="4D283FC9"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70(2)(b) of the Marriage Regulations.</w:t>
      </w:r>
    </w:p>
  </w:footnote>
  <w:footnote w:id="198">
    <w:p w14:paraId="1C23DC76" w14:textId="77777777" w:rsidR="00127780" w:rsidRPr="00291D7B" w:rsidRDefault="00127780" w:rsidP="0003405F">
      <w:pPr>
        <w:pStyle w:val="FootnoteText"/>
        <w:rPr>
          <w:rFonts w:ascii="Arial" w:hAnsi="Arial" w:cs="Arial"/>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t>Paragraph 88C(1)(a) and subsection 88D(1) of the Marriage Act.</w:t>
      </w:r>
    </w:p>
  </w:footnote>
  <w:footnote w:id="199">
    <w:p w14:paraId="2AE49516" w14:textId="77777777" w:rsidR="00127780" w:rsidRPr="00291D7B" w:rsidRDefault="00127780" w:rsidP="0039545D">
      <w:pPr>
        <w:pStyle w:val="FootnoteText"/>
        <w:rPr>
          <w:rFonts w:ascii="Arial" w:hAnsi="Arial" w:cs="Arial"/>
        </w:rPr>
      </w:pPr>
    </w:p>
    <w:p w14:paraId="1E38342D" w14:textId="77777777" w:rsidR="00127780" w:rsidRPr="006249D6"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r>
      <w:r w:rsidRPr="00291D7B">
        <w:rPr>
          <w:rFonts w:ascii="Arial" w:hAnsi="Arial" w:cs="Arial"/>
          <w:i/>
          <w:iCs/>
          <w:lang w:val="en-AU"/>
        </w:rPr>
        <w:t>Williams and Registrar of Marriage Celebrants</w:t>
      </w:r>
      <w:r w:rsidRPr="00291D7B">
        <w:rPr>
          <w:rFonts w:ascii="Arial" w:hAnsi="Arial" w:cs="Arial"/>
          <w:lang w:val="en-AU"/>
        </w:rPr>
        <w:t xml:space="preserve"> [2009] AATA 525 at [36].</w:t>
      </w:r>
    </w:p>
  </w:footnote>
  <w:footnote w:id="200">
    <w:p w14:paraId="6D366B40" w14:textId="53F94663"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 xml:space="preserve">The conduct may also result in disciplinary measures being imposed by the   </w:t>
      </w:r>
      <w:r w:rsidRPr="00291D7B">
        <w:rPr>
          <w:rFonts w:ascii="Arial" w:hAnsi="Arial" w:cs="Arial"/>
          <w:lang w:val="en-AU"/>
        </w:rPr>
        <w:br/>
        <w:t xml:space="preserve">              relevant Registrar.  </w:t>
      </w:r>
    </w:p>
    <w:p w14:paraId="5BBD6C56" w14:textId="77777777" w:rsidR="00127780" w:rsidRPr="00291D7B" w:rsidRDefault="00127780" w:rsidP="0039545D">
      <w:pPr>
        <w:pStyle w:val="FootnoteText"/>
        <w:rPr>
          <w:rFonts w:ascii="Arial" w:hAnsi="Arial" w:cs="Arial"/>
          <w:lang w:val="en-AU"/>
        </w:rPr>
      </w:pPr>
      <w:r w:rsidRPr="00291D7B">
        <w:rPr>
          <w:rFonts w:ascii="Arial" w:hAnsi="Arial" w:cs="Arial"/>
          <w:lang w:val="en-AU"/>
        </w:rPr>
        <w:tab/>
      </w:r>
    </w:p>
  </w:footnote>
  <w:footnote w:id="201">
    <w:p w14:paraId="0CF20346"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r>
      <w:proofErr w:type="spellStart"/>
      <w:r w:rsidRPr="00291D7B">
        <w:rPr>
          <w:rFonts w:ascii="Arial" w:hAnsi="Arial" w:cs="Arial"/>
          <w:i/>
          <w:lang w:val="en-AU"/>
        </w:rPr>
        <w:t>Omerdic</w:t>
      </w:r>
      <w:proofErr w:type="spellEnd"/>
      <w:r w:rsidRPr="00291D7B">
        <w:rPr>
          <w:rFonts w:ascii="Arial" w:hAnsi="Arial" w:cs="Arial"/>
          <w:i/>
          <w:lang w:val="en-AU"/>
        </w:rPr>
        <w:t xml:space="preserve"> v </w:t>
      </w:r>
      <w:proofErr w:type="spellStart"/>
      <w:r w:rsidRPr="00291D7B">
        <w:rPr>
          <w:rFonts w:ascii="Arial" w:hAnsi="Arial" w:cs="Arial"/>
          <w:i/>
          <w:lang w:val="en-AU"/>
        </w:rPr>
        <w:t>Angland</w:t>
      </w:r>
      <w:proofErr w:type="spellEnd"/>
      <w:r w:rsidRPr="00291D7B">
        <w:rPr>
          <w:rFonts w:ascii="Arial" w:hAnsi="Arial" w:cs="Arial"/>
          <w:i/>
          <w:lang w:val="en-AU"/>
        </w:rPr>
        <w:t xml:space="preserve"> </w:t>
      </w:r>
      <w:r w:rsidRPr="00291D7B">
        <w:rPr>
          <w:rFonts w:ascii="Arial" w:hAnsi="Arial" w:cs="Arial"/>
          <w:lang w:val="en-AU"/>
        </w:rPr>
        <w:t>(2018) 332 FLR 87.</w:t>
      </w:r>
    </w:p>
  </w:footnote>
  <w:footnote w:id="202">
    <w:p w14:paraId="3B745AB7"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r>
      <w:proofErr w:type="spellStart"/>
      <w:r w:rsidRPr="00291D7B">
        <w:rPr>
          <w:rFonts w:ascii="Arial" w:hAnsi="Arial" w:cs="Arial"/>
          <w:i/>
          <w:lang w:val="en-AU"/>
        </w:rPr>
        <w:t>Omerdic</w:t>
      </w:r>
      <w:proofErr w:type="spellEnd"/>
      <w:r w:rsidRPr="00291D7B">
        <w:rPr>
          <w:rFonts w:ascii="Arial" w:hAnsi="Arial" w:cs="Arial"/>
          <w:i/>
          <w:lang w:val="en-AU"/>
        </w:rPr>
        <w:t xml:space="preserve"> v </w:t>
      </w:r>
      <w:proofErr w:type="spellStart"/>
      <w:r w:rsidRPr="00291D7B">
        <w:rPr>
          <w:rFonts w:ascii="Arial" w:hAnsi="Arial" w:cs="Arial"/>
          <w:i/>
          <w:lang w:val="en-AU"/>
        </w:rPr>
        <w:t>Angland</w:t>
      </w:r>
      <w:proofErr w:type="spellEnd"/>
      <w:r w:rsidRPr="00291D7B">
        <w:rPr>
          <w:rFonts w:ascii="Arial" w:hAnsi="Arial" w:cs="Arial"/>
          <w:i/>
          <w:lang w:val="en-AU"/>
        </w:rPr>
        <w:t xml:space="preserve"> </w:t>
      </w:r>
      <w:r w:rsidRPr="00291D7B">
        <w:rPr>
          <w:rFonts w:ascii="Arial" w:hAnsi="Arial" w:cs="Arial"/>
          <w:lang w:val="en-AU"/>
        </w:rPr>
        <w:t>[2018] VSCA 320.</w:t>
      </w:r>
    </w:p>
  </w:footnote>
  <w:footnote w:id="203">
    <w:p w14:paraId="79C8E07D"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rPr>
        <w:tab/>
      </w:r>
      <w:proofErr w:type="spellStart"/>
      <w:r w:rsidRPr="00291D7B">
        <w:rPr>
          <w:rFonts w:ascii="Arial" w:hAnsi="Arial" w:cs="Arial"/>
          <w:i/>
        </w:rPr>
        <w:t>Omerdic</w:t>
      </w:r>
      <w:proofErr w:type="spellEnd"/>
      <w:r w:rsidRPr="00291D7B">
        <w:rPr>
          <w:rFonts w:ascii="Arial" w:hAnsi="Arial" w:cs="Arial"/>
          <w:i/>
        </w:rPr>
        <w:t xml:space="preserve"> v Registrar of Ministers of Religion Victoria</w:t>
      </w:r>
      <w:r w:rsidRPr="00291D7B">
        <w:rPr>
          <w:rFonts w:ascii="Arial" w:hAnsi="Arial" w:cs="Arial"/>
        </w:rPr>
        <w:t xml:space="preserve"> [2022] AATA 1765</w:t>
      </w:r>
      <w:r w:rsidRPr="00291D7B">
        <w:rPr>
          <w:rFonts w:ascii="Arial" w:hAnsi="Arial" w:cs="Arial"/>
          <w:lang w:val="en-AU"/>
        </w:rPr>
        <w:t>.</w:t>
      </w:r>
    </w:p>
  </w:footnote>
  <w:footnote w:id="204">
    <w:p w14:paraId="37AA8607" w14:textId="77777777" w:rsidR="00127780" w:rsidRPr="006249D6" w:rsidRDefault="00127780" w:rsidP="0039545D">
      <w:pPr>
        <w:pStyle w:val="FootnoteText"/>
        <w:rPr>
          <w:rFonts w:ascii="Arial" w:hAnsi="Arial" w:cs="Arial"/>
          <w:lang w:val="en-AU"/>
        </w:rPr>
      </w:pPr>
      <w:r w:rsidRPr="006249D6">
        <w:rPr>
          <w:rStyle w:val="FootnoteReference"/>
          <w:rFonts w:ascii="Arial" w:hAnsi="Arial" w:cs="Arial"/>
        </w:rPr>
        <w:footnoteRef/>
      </w:r>
      <w:r w:rsidRPr="006249D6">
        <w:rPr>
          <w:rFonts w:ascii="Arial" w:hAnsi="Arial" w:cs="Arial"/>
        </w:rPr>
        <w:t xml:space="preserve"> </w:t>
      </w:r>
      <w:r w:rsidRPr="006249D6">
        <w:rPr>
          <w:rFonts w:ascii="Arial" w:hAnsi="Arial" w:cs="Arial"/>
          <w:lang w:val="en-AU"/>
        </w:rPr>
        <w:tab/>
        <w:t>Subsection 73(7) of the Marriage Regulations.</w:t>
      </w:r>
    </w:p>
  </w:footnote>
  <w:footnote w:id="205">
    <w:p w14:paraId="23E484B9" w14:textId="77777777" w:rsidR="00127780" w:rsidRPr="006249D6"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Section 270.7A(1) of the Criminal Code.</w:t>
      </w:r>
    </w:p>
  </w:footnote>
  <w:footnote w:id="206">
    <w:p w14:paraId="10C4804E"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Section 270.1A of the Criminal Code.</w:t>
      </w:r>
    </w:p>
  </w:footnote>
  <w:footnote w:id="207">
    <w:p w14:paraId="5D7AF4AB"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Sections 270.1A and 271.1 of the Criminal Code.</w:t>
      </w:r>
    </w:p>
  </w:footnote>
  <w:footnote w:id="208">
    <w:p w14:paraId="51093723"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Section 270.1A of the Criminal Code.</w:t>
      </w:r>
    </w:p>
  </w:footnote>
  <w:footnote w:id="209">
    <w:p w14:paraId="69950C95" w14:textId="77777777" w:rsidR="00127780" w:rsidRPr="00291D7B" w:rsidRDefault="00127780" w:rsidP="0039545D">
      <w:pPr>
        <w:pStyle w:val="FootnoteText"/>
        <w:rPr>
          <w:rFonts w:ascii="Arial" w:hAnsi="Arial" w:cs="Arial"/>
          <w:lang w:val="en-AU"/>
        </w:rPr>
      </w:pPr>
      <w:r w:rsidRPr="00291D7B">
        <w:rPr>
          <w:rStyle w:val="FootnoteReference"/>
          <w:rFonts w:ascii="Arial" w:hAnsi="Arial" w:cs="Arial"/>
        </w:rPr>
        <w:footnoteRef/>
      </w:r>
      <w:r w:rsidRPr="00291D7B">
        <w:rPr>
          <w:rFonts w:ascii="Arial" w:hAnsi="Arial" w:cs="Arial"/>
        </w:rPr>
        <w:t xml:space="preserve"> </w:t>
      </w:r>
      <w:r w:rsidRPr="00291D7B">
        <w:rPr>
          <w:rFonts w:ascii="Arial" w:hAnsi="Arial" w:cs="Arial"/>
          <w:lang w:val="en-AU"/>
        </w:rPr>
        <w:tab/>
        <w:t>Section 270.8 of the Criminal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90A"/>
    <w:multiLevelType w:val="multilevel"/>
    <w:tmpl w:val="D5F6D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54F0"/>
    <w:multiLevelType w:val="multilevel"/>
    <w:tmpl w:val="A858C608"/>
    <w:numStyleLink w:val="GuidelinesStyle"/>
  </w:abstractNum>
  <w:abstractNum w:abstractNumId="2" w15:restartNumberingAfterBreak="0">
    <w:nsid w:val="01A423DC"/>
    <w:multiLevelType w:val="multilevel"/>
    <w:tmpl w:val="BD90E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414AC"/>
    <w:multiLevelType w:val="multilevel"/>
    <w:tmpl w:val="5C2A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C546F"/>
    <w:multiLevelType w:val="multilevel"/>
    <w:tmpl w:val="EF0E9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20DEF"/>
    <w:multiLevelType w:val="multilevel"/>
    <w:tmpl w:val="626C6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D15A1"/>
    <w:multiLevelType w:val="hybridMultilevel"/>
    <w:tmpl w:val="D2CE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77686D"/>
    <w:multiLevelType w:val="hybridMultilevel"/>
    <w:tmpl w:val="E62484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D46EBD"/>
    <w:multiLevelType w:val="hybridMultilevel"/>
    <w:tmpl w:val="39806B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98D25FD"/>
    <w:multiLevelType w:val="hybridMultilevel"/>
    <w:tmpl w:val="18B2D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2F2D30"/>
    <w:multiLevelType w:val="hybridMultilevel"/>
    <w:tmpl w:val="ABC42F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C0D0A4C"/>
    <w:multiLevelType w:val="multilevel"/>
    <w:tmpl w:val="48E87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F4DD5"/>
    <w:multiLevelType w:val="hybridMultilevel"/>
    <w:tmpl w:val="2F10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072651"/>
    <w:multiLevelType w:val="multilevel"/>
    <w:tmpl w:val="A7388872"/>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205EF1"/>
    <w:multiLevelType w:val="hybridMultilevel"/>
    <w:tmpl w:val="F74E0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D23D92"/>
    <w:multiLevelType w:val="hybridMultilevel"/>
    <w:tmpl w:val="D3FAE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F61E00"/>
    <w:multiLevelType w:val="hybridMultilevel"/>
    <w:tmpl w:val="40CADD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4F51D54"/>
    <w:multiLevelType w:val="hybridMultilevel"/>
    <w:tmpl w:val="C7441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65C0473"/>
    <w:multiLevelType w:val="multilevel"/>
    <w:tmpl w:val="BBCC1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7E2660"/>
    <w:multiLevelType w:val="hybridMultilevel"/>
    <w:tmpl w:val="EDA8F3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16D928E9"/>
    <w:multiLevelType w:val="hybridMultilevel"/>
    <w:tmpl w:val="65FC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ED3F82"/>
    <w:multiLevelType w:val="hybridMultilevel"/>
    <w:tmpl w:val="448A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3F047C"/>
    <w:multiLevelType w:val="hybridMultilevel"/>
    <w:tmpl w:val="7004E264"/>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327664"/>
    <w:multiLevelType w:val="multilevel"/>
    <w:tmpl w:val="3338791E"/>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24" w15:restartNumberingAfterBreak="0">
    <w:nsid w:val="18B4710B"/>
    <w:multiLevelType w:val="hybridMultilevel"/>
    <w:tmpl w:val="E6C2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212A12"/>
    <w:multiLevelType w:val="multilevel"/>
    <w:tmpl w:val="5484AFF8"/>
    <w:lvl w:ilvl="0">
      <w:start w:val="1"/>
      <w:numFmt w:val="bullet"/>
      <w:lvlText w:val=""/>
      <w:lvlJc w:val="left"/>
      <w:pPr>
        <w:ind w:left="480" w:hanging="480"/>
      </w:pPr>
      <w:rPr>
        <w:rFonts w:ascii="Symbol" w:hAnsi="Symbol" w:hint="default"/>
      </w:rPr>
    </w:lvl>
    <w:lvl w:ilvl="1">
      <w:start w:val="10"/>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CC14F62"/>
    <w:multiLevelType w:val="multilevel"/>
    <w:tmpl w:val="3628E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9175EE"/>
    <w:multiLevelType w:val="multilevel"/>
    <w:tmpl w:val="F17A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3E4FF6"/>
    <w:multiLevelType w:val="hybridMultilevel"/>
    <w:tmpl w:val="CE38B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045A30"/>
    <w:multiLevelType w:val="multilevel"/>
    <w:tmpl w:val="78E4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515683"/>
    <w:multiLevelType w:val="multilevel"/>
    <w:tmpl w:val="9280AB88"/>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2C227E5"/>
    <w:multiLevelType w:val="multilevel"/>
    <w:tmpl w:val="77789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A82B06"/>
    <w:multiLevelType w:val="multilevel"/>
    <w:tmpl w:val="A7283D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AF2D45"/>
    <w:multiLevelType w:val="hybridMultilevel"/>
    <w:tmpl w:val="DD021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4336A2F"/>
    <w:multiLevelType w:val="hybridMultilevel"/>
    <w:tmpl w:val="D194C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446386C"/>
    <w:multiLevelType w:val="multilevel"/>
    <w:tmpl w:val="6B56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7C6C16"/>
    <w:multiLevelType w:val="multilevel"/>
    <w:tmpl w:val="8AF4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EC1D83"/>
    <w:multiLevelType w:val="multilevel"/>
    <w:tmpl w:val="A484D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7B715B"/>
    <w:multiLevelType w:val="multilevel"/>
    <w:tmpl w:val="19588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4A539F"/>
    <w:multiLevelType w:val="hybridMultilevel"/>
    <w:tmpl w:val="771255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1" w15:restartNumberingAfterBreak="0">
    <w:nsid w:val="28B01DF3"/>
    <w:multiLevelType w:val="hybridMultilevel"/>
    <w:tmpl w:val="33C21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94F72AA"/>
    <w:multiLevelType w:val="multilevel"/>
    <w:tmpl w:val="7D4A0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8B7426"/>
    <w:multiLevelType w:val="hybridMultilevel"/>
    <w:tmpl w:val="5E3EF412"/>
    <w:lvl w:ilvl="0" w:tplc="2DA443A8">
      <w:start w:val="1"/>
      <w:numFmt w:val="bullet"/>
      <w:pStyle w:val="ListBullet"/>
      <w:lvlText w:val=""/>
      <w:lvlJc w:val="left"/>
      <w:pPr>
        <w:ind w:left="72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B7E3F84"/>
    <w:multiLevelType w:val="multilevel"/>
    <w:tmpl w:val="B980D7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6D0441"/>
    <w:multiLevelType w:val="hybridMultilevel"/>
    <w:tmpl w:val="9CA4AD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31610312"/>
    <w:multiLevelType w:val="hybridMultilevel"/>
    <w:tmpl w:val="DEF88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35C0008"/>
    <w:multiLevelType w:val="multilevel"/>
    <w:tmpl w:val="BF3A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2A7B64"/>
    <w:multiLevelType w:val="hybridMultilevel"/>
    <w:tmpl w:val="EA6CD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3250BB"/>
    <w:multiLevelType w:val="multilevel"/>
    <w:tmpl w:val="A858C608"/>
    <w:styleLink w:val="GuidelinesStyl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495A3E"/>
    <w:multiLevelType w:val="hybridMultilevel"/>
    <w:tmpl w:val="873A2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8847148"/>
    <w:multiLevelType w:val="multilevel"/>
    <w:tmpl w:val="6F18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174243"/>
    <w:multiLevelType w:val="hybridMultilevel"/>
    <w:tmpl w:val="85160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CC17985"/>
    <w:multiLevelType w:val="multilevel"/>
    <w:tmpl w:val="62525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101977"/>
    <w:multiLevelType w:val="hybridMultilevel"/>
    <w:tmpl w:val="5ED4763A"/>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5" w15:restartNumberingAfterBreak="0">
    <w:nsid w:val="408451ED"/>
    <w:multiLevelType w:val="hybridMultilevel"/>
    <w:tmpl w:val="6E5A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118094B"/>
    <w:multiLevelType w:val="hybridMultilevel"/>
    <w:tmpl w:val="E24E5344"/>
    <w:lvl w:ilvl="0" w:tplc="206E9D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6FA2CC0"/>
    <w:multiLevelType w:val="hybridMultilevel"/>
    <w:tmpl w:val="13F2A3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8" w15:restartNumberingAfterBreak="0">
    <w:nsid w:val="479C70CC"/>
    <w:multiLevelType w:val="hybridMultilevel"/>
    <w:tmpl w:val="462431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7D03C89"/>
    <w:multiLevelType w:val="singleLevel"/>
    <w:tmpl w:val="47584FFC"/>
    <w:lvl w:ilvl="0">
      <w:start w:val="1"/>
      <w:numFmt w:val="bullet"/>
      <w:pStyle w:val="Bullet1"/>
      <w:lvlText w:val=""/>
      <w:lvlJc w:val="left"/>
      <w:pPr>
        <w:tabs>
          <w:tab w:val="num" w:pos="425"/>
        </w:tabs>
        <w:ind w:left="425" w:hanging="425"/>
      </w:pPr>
      <w:rPr>
        <w:rFonts w:ascii="Symbol" w:hAnsi="Symbol" w:hint="default"/>
      </w:rPr>
    </w:lvl>
  </w:abstractNum>
  <w:abstractNum w:abstractNumId="60" w15:restartNumberingAfterBreak="0">
    <w:nsid w:val="48AA702C"/>
    <w:multiLevelType w:val="multilevel"/>
    <w:tmpl w:val="33EA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6A18F8"/>
    <w:multiLevelType w:val="multilevel"/>
    <w:tmpl w:val="4314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D50F6"/>
    <w:multiLevelType w:val="hybridMultilevel"/>
    <w:tmpl w:val="41967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A8F2399"/>
    <w:multiLevelType w:val="multilevel"/>
    <w:tmpl w:val="9DB0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C320F0"/>
    <w:multiLevelType w:val="hybridMultilevel"/>
    <w:tmpl w:val="B504D9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50022C30"/>
    <w:multiLevelType w:val="hybridMultilevel"/>
    <w:tmpl w:val="BE82FD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506F7FCA"/>
    <w:multiLevelType w:val="hybridMultilevel"/>
    <w:tmpl w:val="22963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26E063F"/>
    <w:multiLevelType w:val="hybridMultilevel"/>
    <w:tmpl w:val="BC00E60E"/>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68" w15:restartNumberingAfterBreak="0">
    <w:nsid w:val="52A13313"/>
    <w:multiLevelType w:val="hybridMultilevel"/>
    <w:tmpl w:val="33D4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31D4C42"/>
    <w:multiLevelType w:val="hybridMultilevel"/>
    <w:tmpl w:val="751EA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41E53DF"/>
    <w:multiLevelType w:val="hybridMultilevel"/>
    <w:tmpl w:val="AB4AA742"/>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71" w15:restartNumberingAfterBreak="0">
    <w:nsid w:val="573E236C"/>
    <w:multiLevelType w:val="hybridMultilevel"/>
    <w:tmpl w:val="411643B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2" w15:restartNumberingAfterBreak="0">
    <w:nsid w:val="589C250A"/>
    <w:multiLevelType w:val="hybridMultilevel"/>
    <w:tmpl w:val="68809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93767CC"/>
    <w:multiLevelType w:val="hybridMultilevel"/>
    <w:tmpl w:val="A50AE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9BA0560"/>
    <w:multiLevelType w:val="multilevel"/>
    <w:tmpl w:val="B4C6C692"/>
    <w:lvl w:ilvl="0">
      <w:start w:val="1"/>
      <w:numFmt w:val="bullet"/>
      <w:lvlText w:val="—"/>
      <w:lvlJc w:val="left"/>
      <w:pPr>
        <w:tabs>
          <w:tab w:val="num" w:pos="425"/>
        </w:tabs>
        <w:ind w:left="425" w:hanging="425"/>
      </w:pPr>
      <w:rPr>
        <w:rFonts w:hint="default"/>
        <w:b/>
        <w:i w:val="0"/>
        <w:color w:val="auto"/>
      </w:rPr>
    </w:lvl>
    <w:lvl w:ilvl="1">
      <w:start w:val="1"/>
      <w:numFmt w:val="bullet"/>
      <w:lvlText w:val="—"/>
      <w:lvlJc w:val="left"/>
      <w:pPr>
        <w:tabs>
          <w:tab w:val="num" w:pos="425"/>
        </w:tabs>
        <w:ind w:left="425" w:hanging="425"/>
      </w:pPr>
      <w:rPr>
        <w:rFonts w:hint="default"/>
        <w:b/>
        <w:i w:val="0"/>
        <w:color w:val="auto"/>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5" w15:restartNumberingAfterBreak="0">
    <w:nsid w:val="59CF22F0"/>
    <w:multiLevelType w:val="multilevel"/>
    <w:tmpl w:val="0918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F6540B"/>
    <w:multiLevelType w:val="multilevel"/>
    <w:tmpl w:val="DB46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E7306D"/>
    <w:multiLevelType w:val="hybridMultilevel"/>
    <w:tmpl w:val="F134F9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8" w15:restartNumberingAfterBreak="0">
    <w:nsid w:val="5E18040E"/>
    <w:multiLevelType w:val="multilevel"/>
    <w:tmpl w:val="7D62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65086A"/>
    <w:multiLevelType w:val="hybridMultilevel"/>
    <w:tmpl w:val="EFE246DA"/>
    <w:lvl w:ilvl="0" w:tplc="6E1200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E94879"/>
    <w:multiLevelType w:val="hybridMultilevel"/>
    <w:tmpl w:val="1A2EA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0266433"/>
    <w:multiLevelType w:val="hybridMultilevel"/>
    <w:tmpl w:val="9F96A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1860AEA"/>
    <w:multiLevelType w:val="multilevel"/>
    <w:tmpl w:val="482072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331673"/>
    <w:multiLevelType w:val="multilevel"/>
    <w:tmpl w:val="EB7A4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2C2B35"/>
    <w:multiLevelType w:val="multilevel"/>
    <w:tmpl w:val="BA303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774002"/>
    <w:multiLevelType w:val="hybridMultilevel"/>
    <w:tmpl w:val="AA6A3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5A245AB"/>
    <w:multiLevelType w:val="multilevel"/>
    <w:tmpl w:val="CD36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D67F51"/>
    <w:multiLevelType w:val="multilevel"/>
    <w:tmpl w:val="4E687592"/>
    <w:lvl w:ilvl="0">
      <w:start w:val="3"/>
      <w:numFmt w:val="decimal"/>
      <w:lvlText w:val="%1."/>
      <w:lvlJc w:val="left"/>
      <w:pPr>
        <w:ind w:left="480" w:hanging="480"/>
      </w:pPr>
      <w:rPr>
        <w:rFonts w:hint="default"/>
      </w:rPr>
    </w:lvl>
    <w:lvl w:ilvl="1">
      <w:start w:val="10"/>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6A5113F"/>
    <w:multiLevelType w:val="multilevel"/>
    <w:tmpl w:val="AFF6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196713"/>
    <w:multiLevelType w:val="hybridMultilevel"/>
    <w:tmpl w:val="3522ACCA"/>
    <w:lvl w:ilvl="0" w:tplc="DD047A2E">
      <w:start w:val="1"/>
      <w:numFmt w:val="decimal"/>
      <w:pStyle w:val="Index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85C5A6F"/>
    <w:multiLevelType w:val="multilevel"/>
    <w:tmpl w:val="4354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646ACB"/>
    <w:multiLevelType w:val="multilevel"/>
    <w:tmpl w:val="63621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272FD2"/>
    <w:multiLevelType w:val="multilevel"/>
    <w:tmpl w:val="8362C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ED67B0"/>
    <w:multiLevelType w:val="hybridMultilevel"/>
    <w:tmpl w:val="176A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95" w15:restartNumberingAfterBreak="0">
    <w:nsid w:val="70C05725"/>
    <w:multiLevelType w:val="hybridMultilevel"/>
    <w:tmpl w:val="C406B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73137464"/>
    <w:multiLevelType w:val="multilevel"/>
    <w:tmpl w:val="66842D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BD7AE7"/>
    <w:multiLevelType w:val="multilevel"/>
    <w:tmpl w:val="6A42D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D327F0"/>
    <w:multiLevelType w:val="multilevel"/>
    <w:tmpl w:val="7606240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6CE14DC"/>
    <w:multiLevelType w:val="hybridMultilevel"/>
    <w:tmpl w:val="D3FA9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8826027"/>
    <w:multiLevelType w:val="multilevel"/>
    <w:tmpl w:val="EB2EC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C71B79"/>
    <w:multiLevelType w:val="multilevel"/>
    <w:tmpl w:val="4790E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E932DA"/>
    <w:multiLevelType w:val="hybridMultilevel"/>
    <w:tmpl w:val="C3C0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9ED5C1A"/>
    <w:multiLevelType w:val="multilevel"/>
    <w:tmpl w:val="4308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05570A"/>
    <w:multiLevelType w:val="multilevel"/>
    <w:tmpl w:val="BA42F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A006B6"/>
    <w:multiLevelType w:val="hybridMultilevel"/>
    <w:tmpl w:val="5B02C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FA52913"/>
    <w:multiLevelType w:val="multilevel"/>
    <w:tmpl w:val="0BC27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70"/>
  </w:num>
  <w:num w:numId="3">
    <w:abstractNumId w:val="1"/>
    <w:lvlOverride w:ilvl="1">
      <w:lvl w:ilvl="1">
        <w:start w:val="1"/>
        <w:numFmt w:val="decimal"/>
        <w:lvlText w:val="%1.%2."/>
        <w:lvlJc w:val="left"/>
        <w:pPr>
          <w:ind w:left="720" w:hanging="720"/>
        </w:pPr>
        <w:rPr>
          <w:rFonts w:hint="default"/>
          <w:b w:val="0"/>
        </w:rPr>
      </w:lvl>
    </w:lvlOverride>
  </w:num>
  <w:num w:numId="4">
    <w:abstractNumId w:val="49"/>
  </w:num>
  <w:num w:numId="5">
    <w:abstractNumId w:val="22"/>
  </w:num>
  <w:num w:numId="6">
    <w:abstractNumId w:val="55"/>
  </w:num>
  <w:num w:numId="7">
    <w:abstractNumId w:val="45"/>
  </w:num>
  <w:num w:numId="8">
    <w:abstractNumId w:val="16"/>
  </w:num>
  <w:num w:numId="9">
    <w:abstractNumId w:val="95"/>
  </w:num>
  <w:num w:numId="10">
    <w:abstractNumId w:val="67"/>
  </w:num>
  <w:num w:numId="11">
    <w:abstractNumId w:val="64"/>
  </w:num>
  <w:num w:numId="12">
    <w:abstractNumId w:val="17"/>
  </w:num>
  <w:num w:numId="13">
    <w:abstractNumId w:val="10"/>
  </w:num>
  <w:num w:numId="14">
    <w:abstractNumId w:val="65"/>
  </w:num>
  <w:num w:numId="15">
    <w:abstractNumId w:val="8"/>
  </w:num>
  <w:num w:numId="16">
    <w:abstractNumId w:val="82"/>
  </w:num>
  <w:num w:numId="17">
    <w:abstractNumId w:val="89"/>
  </w:num>
  <w:num w:numId="18">
    <w:abstractNumId w:val="59"/>
  </w:num>
  <w:num w:numId="19">
    <w:abstractNumId w:val="71"/>
  </w:num>
  <w:num w:numId="20">
    <w:abstractNumId w:val="73"/>
  </w:num>
  <w:num w:numId="21">
    <w:abstractNumId w:val="58"/>
  </w:num>
  <w:num w:numId="22">
    <w:abstractNumId w:val="99"/>
  </w:num>
  <w:num w:numId="23">
    <w:abstractNumId w:val="41"/>
  </w:num>
  <w:num w:numId="24">
    <w:abstractNumId w:val="54"/>
  </w:num>
  <w:num w:numId="25">
    <w:abstractNumId w:val="50"/>
  </w:num>
  <w:num w:numId="26">
    <w:abstractNumId w:val="6"/>
  </w:num>
  <w:num w:numId="27">
    <w:abstractNumId w:val="15"/>
  </w:num>
  <w:num w:numId="28">
    <w:abstractNumId w:val="44"/>
  </w:num>
  <w:num w:numId="29">
    <w:abstractNumId w:val="87"/>
  </w:num>
  <w:num w:numId="30">
    <w:abstractNumId w:val="23"/>
  </w:num>
  <w:num w:numId="31">
    <w:abstractNumId w:val="40"/>
  </w:num>
  <w:num w:numId="32">
    <w:abstractNumId w:val="80"/>
  </w:num>
  <w:num w:numId="33">
    <w:abstractNumId w:val="102"/>
  </w:num>
  <w:num w:numId="34">
    <w:abstractNumId w:val="105"/>
  </w:num>
  <w:num w:numId="35">
    <w:abstractNumId w:val="9"/>
  </w:num>
  <w:num w:numId="36">
    <w:abstractNumId w:val="48"/>
  </w:num>
  <w:num w:numId="37">
    <w:abstractNumId w:val="81"/>
  </w:num>
  <w:num w:numId="38">
    <w:abstractNumId w:val="20"/>
  </w:num>
  <w:num w:numId="39">
    <w:abstractNumId w:val="85"/>
  </w:num>
  <w:num w:numId="40">
    <w:abstractNumId w:val="77"/>
  </w:num>
  <w:num w:numId="41">
    <w:abstractNumId w:val="39"/>
  </w:num>
  <w:num w:numId="42">
    <w:abstractNumId w:val="68"/>
  </w:num>
  <w:num w:numId="43">
    <w:abstractNumId w:val="46"/>
  </w:num>
  <w:num w:numId="44">
    <w:abstractNumId w:val="19"/>
  </w:num>
  <w:num w:numId="45">
    <w:abstractNumId w:val="96"/>
  </w:num>
  <w:num w:numId="46">
    <w:abstractNumId w:val="21"/>
  </w:num>
  <w:num w:numId="47">
    <w:abstractNumId w:val="25"/>
  </w:num>
  <w:num w:numId="48">
    <w:abstractNumId w:val="94"/>
  </w:num>
  <w:num w:numId="49">
    <w:abstractNumId w:val="62"/>
  </w:num>
  <w:num w:numId="50">
    <w:abstractNumId w:val="12"/>
  </w:num>
  <w:num w:numId="51">
    <w:abstractNumId w:val="93"/>
  </w:num>
  <w:num w:numId="52">
    <w:abstractNumId w:val="13"/>
  </w:num>
  <w:num w:numId="53">
    <w:abstractNumId w:val="74"/>
  </w:num>
  <w:num w:numId="54">
    <w:abstractNumId w:val="40"/>
  </w:num>
  <w:num w:numId="55">
    <w:abstractNumId w:val="32"/>
  </w:num>
  <w:num w:numId="56">
    <w:abstractNumId w:val="69"/>
  </w:num>
  <w:num w:numId="57">
    <w:abstractNumId w:val="66"/>
  </w:num>
  <w:num w:numId="58">
    <w:abstractNumId w:val="56"/>
  </w:num>
  <w:num w:numId="59">
    <w:abstractNumId w:val="24"/>
  </w:num>
  <w:num w:numId="60">
    <w:abstractNumId w:val="33"/>
  </w:num>
  <w:num w:numId="61">
    <w:abstractNumId w:val="28"/>
  </w:num>
  <w:num w:numId="62">
    <w:abstractNumId w:val="52"/>
  </w:num>
  <w:num w:numId="63">
    <w:abstractNumId w:val="57"/>
  </w:num>
  <w:num w:numId="64">
    <w:abstractNumId w:val="72"/>
  </w:num>
  <w:num w:numId="65">
    <w:abstractNumId w:val="30"/>
  </w:num>
  <w:num w:numId="66">
    <w:abstractNumId w:val="98"/>
  </w:num>
  <w:num w:numId="67">
    <w:abstractNumId w:val="40"/>
  </w:num>
  <w:num w:numId="68">
    <w:abstractNumId w:val="40"/>
  </w:num>
  <w:num w:numId="69">
    <w:abstractNumId w:val="40"/>
  </w:num>
  <w:num w:numId="70">
    <w:abstractNumId w:val="40"/>
  </w:num>
  <w:num w:numId="71">
    <w:abstractNumId w:val="40"/>
  </w:num>
  <w:num w:numId="72">
    <w:abstractNumId w:val="40"/>
  </w:num>
  <w:num w:numId="73">
    <w:abstractNumId w:val="40"/>
  </w:num>
  <w:num w:numId="74">
    <w:abstractNumId w:val="40"/>
  </w:num>
  <w:num w:numId="75">
    <w:abstractNumId w:val="94"/>
  </w:num>
  <w:num w:numId="76">
    <w:abstractNumId w:val="94"/>
  </w:num>
  <w:num w:numId="77">
    <w:abstractNumId w:val="40"/>
  </w:num>
  <w:num w:numId="78">
    <w:abstractNumId w:val="40"/>
  </w:num>
  <w:num w:numId="79">
    <w:abstractNumId w:val="40"/>
  </w:num>
  <w:num w:numId="80">
    <w:abstractNumId w:val="40"/>
  </w:num>
  <w:num w:numId="81">
    <w:abstractNumId w:val="40"/>
  </w:num>
  <w:num w:numId="82">
    <w:abstractNumId w:val="40"/>
  </w:num>
  <w:num w:numId="83">
    <w:abstractNumId w:val="14"/>
  </w:num>
  <w:num w:numId="84">
    <w:abstractNumId w:val="0"/>
  </w:num>
  <w:num w:numId="85">
    <w:abstractNumId w:val="78"/>
  </w:num>
  <w:num w:numId="86">
    <w:abstractNumId w:val="42"/>
  </w:num>
  <w:num w:numId="87">
    <w:abstractNumId w:val="103"/>
  </w:num>
  <w:num w:numId="88">
    <w:abstractNumId w:val="26"/>
  </w:num>
  <w:num w:numId="89">
    <w:abstractNumId w:val="92"/>
  </w:num>
  <w:num w:numId="90">
    <w:abstractNumId w:val="100"/>
  </w:num>
  <w:num w:numId="91">
    <w:abstractNumId w:val="84"/>
  </w:num>
  <w:num w:numId="92">
    <w:abstractNumId w:val="51"/>
  </w:num>
  <w:num w:numId="93">
    <w:abstractNumId w:val="4"/>
  </w:num>
  <w:num w:numId="94">
    <w:abstractNumId w:val="60"/>
  </w:num>
  <w:num w:numId="95">
    <w:abstractNumId w:val="97"/>
  </w:num>
  <w:num w:numId="96">
    <w:abstractNumId w:val="53"/>
  </w:num>
  <w:num w:numId="97">
    <w:abstractNumId w:val="106"/>
  </w:num>
  <w:num w:numId="98">
    <w:abstractNumId w:val="3"/>
  </w:num>
  <w:num w:numId="99">
    <w:abstractNumId w:val="18"/>
  </w:num>
  <w:num w:numId="100">
    <w:abstractNumId w:val="76"/>
  </w:num>
  <w:num w:numId="101">
    <w:abstractNumId w:val="63"/>
  </w:num>
  <w:num w:numId="102">
    <w:abstractNumId w:val="2"/>
  </w:num>
  <w:num w:numId="103">
    <w:abstractNumId w:val="37"/>
  </w:num>
  <w:num w:numId="104">
    <w:abstractNumId w:val="75"/>
  </w:num>
  <w:num w:numId="105">
    <w:abstractNumId w:val="83"/>
  </w:num>
  <w:num w:numId="106">
    <w:abstractNumId w:val="91"/>
  </w:num>
  <w:num w:numId="107">
    <w:abstractNumId w:val="47"/>
  </w:num>
  <w:num w:numId="108">
    <w:abstractNumId w:val="90"/>
  </w:num>
  <w:num w:numId="109">
    <w:abstractNumId w:val="104"/>
  </w:num>
  <w:num w:numId="110">
    <w:abstractNumId w:val="36"/>
  </w:num>
  <w:num w:numId="111">
    <w:abstractNumId w:val="38"/>
  </w:num>
  <w:num w:numId="112">
    <w:abstractNumId w:val="5"/>
  </w:num>
  <w:num w:numId="113">
    <w:abstractNumId w:val="88"/>
  </w:num>
  <w:num w:numId="114">
    <w:abstractNumId w:val="29"/>
  </w:num>
  <w:num w:numId="115">
    <w:abstractNumId w:val="27"/>
  </w:num>
  <w:num w:numId="116">
    <w:abstractNumId w:val="35"/>
  </w:num>
  <w:num w:numId="117">
    <w:abstractNumId w:val="61"/>
  </w:num>
  <w:num w:numId="118">
    <w:abstractNumId w:val="101"/>
  </w:num>
  <w:num w:numId="119">
    <w:abstractNumId w:val="11"/>
  </w:num>
  <w:num w:numId="120">
    <w:abstractNumId w:val="86"/>
  </w:num>
  <w:num w:numId="121">
    <w:abstractNumId w:val="31"/>
  </w:num>
  <w:num w:numId="122">
    <w:abstractNumId w:val="7"/>
  </w:num>
  <w:num w:numId="123">
    <w:abstractNumId w:val="34"/>
  </w:num>
  <w:num w:numId="124">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num>
  <w:num w:numId="126">
    <w:abstractNumId w:val="7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0D"/>
    <w:rsid w:val="0000350F"/>
    <w:rsid w:val="00004ACB"/>
    <w:rsid w:val="0000505D"/>
    <w:rsid w:val="000061BD"/>
    <w:rsid w:val="000073C7"/>
    <w:rsid w:val="00011151"/>
    <w:rsid w:val="00012D52"/>
    <w:rsid w:val="000136B0"/>
    <w:rsid w:val="0001459B"/>
    <w:rsid w:val="00015F49"/>
    <w:rsid w:val="00017B95"/>
    <w:rsid w:val="000207E8"/>
    <w:rsid w:val="000221DB"/>
    <w:rsid w:val="00024403"/>
    <w:rsid w:val="00024B58"/>
    <w:rsid w:val="000264E9"/>
    <w:rsid w:val="00027D42"/>
    <w:rsid w:val="00032FE3"/>
    <w:rsid w:val="0003405F"/>
    <w:rsid w:val="00035817"/>
    <w:rsid w:val="000419E6"/>
    <w:rsid w:val="00043C93"/>
    <w:rsid w:val="0005237C"/>
    <w:rsid w:val="00055FF1"/>
    <w:rsid w:val="0005653B"/>
    <w:rsid w:val="00056B4E"/>
    <w:rsid w:val="0005766C"/>
    <w:rsid w:val="000576B4"/>
    <w:rsid w:val="00057FB6"/>
    <w:rsid w:val="000625B1"/>
    <w:rsid w:val="00062843"/>
    <w:rsid w:val="00062C8F"/>
    <w:rsid w:val="00065A0C"/>
    <w:rsid w:val="0006729B"/>
    <w:rsid w:val="000673EB"/>
    <w:rsid w:val="000717CA"/>
    <w:rsid w:val="00071C79"/>
    <w:rsid w:val="000723CB"/>
    <w:rsid w:val="0007249C"/>
    <w:rsid w:val="00072AD4"/>
    <w:rsid w:val="000736E7"/>
    <w:rsid w:val="000807A9"/>
    <w:rsid w:val="00083977"/>
    <w:rsid w:val="00084486"/>
    <w:rsid w:val="0009011A"/>
    <w:rsid w:val="000906C5"/>
    <w:rsid w:val="000910E1"/>
    <w:rsid w:val="00091FEE"/>
    <w:rsid w:val="000955E7"/>
    <w:rsid w:val="000A1138"/>
    <w:rsid w:val="000A2336"/>
    <w:rsid w:val="000A24EA"/>
    <w:rsid w:val="000A3730"/>
    <w:rsid w:val="000A51AC"/>
    <w:rsid w:val="000A54B0"/>
    <w:rsid w:val="000A76E1"/>
    <w:rsid w:val="000B024D"/>
    <w:rsid w:val="000B069E"/>
    <w:rsid w:val="000B0714"/>
    <w:rsid w:val="000B0936"/>
    <w:rsid w:val="000B2650"/>
    <w:rsid w:val="000B57A5"/>
    <w:rsid w:val="000B5E0E"/>
    <w:rsid w:val="000B5E6B"/>
    <w:rsid w:val="000B6241"/>
    <w:rsid w:val="000C001F"/>
    <w:rsid w:val="000C0A34"/>
    <w:rsid w:val="000C47A7"/>
    <w:rsid w:val="000C4B6B"/>
    <w:rsid w:val="000C6E6D"/>
    <w:rsid w:val="000D1E46"/>
    <w:rsid w:val="000D1EE6"/>
    <w:rsid w:val="000D3299"/>
    <w:rsid w:val="000D60EB"/>
    <w:rsid w:val="000D7493"/>
    <w:rsid w:val="000D77C4"/>
    <w:rsid w:val="000E10D3"/>
    <w:rsid w:val="000E10E7"/>
    <w:rsid w:val="000E7912"/>
    <w:rsid w:val="000F2FF6"/>
    <w:rsid w:val="000F60BE"/>
    <w:rsid w:val="00100972"/>
    <w:rsid w:val="00101083"/>
    <w:rsid w:val="001014CA"/>
    <w:rsid w:val="00101892"/>
    <w:rsid w:val="0010537F"/>
    <w:rsid w:val="00112983"/>
    <w:rsid w:val="00113940"/>
    <w:rsid w:val="001174F2"/>
    <w:rsid w:val="00117ABB"/>
    <w:rsid w:val="00126AA0"/>
    <w:rsid w:val="00126DF4"/>
    <w:rsid w:val="001270EC"/>
    <w:rsid w:val="00127780"/>
    <w:rsid w:val="00130A46"/>
    <w:rsid w:val="001320C6"/>
    <w:rsid w:val="001324B6"/>
    <w:rsid w:val="00133356"/>
    <w:rsid w:val="001338E2"/>
    <w:rsid w:val="00133EA0"/>
    <w:rsid w:val="00135BED"/>
    <w:rsid w:val="00136617"/>
    <w:rsid w:val="0013709D"/>
    <w:rsid w:val="00137138"/>
    <w:rsid w:val="0013755E"/>
    <w:rsid w:val="00137FDA"/>
    <w:rsid w:val="0014224A"/>
    <w:rsid w:val="00143BD3"/>
    <w:rsid w:val="00144116"/>
    <w:rsid w:val="0014678A"/>
    <w:rsid w:val="00153730"/>
    <w:rsid w:val="001540A7"/>
    <w:rsid w:val="001553D2"/>
    <w:rsid w:val="00156079"/>
    <w:rsid w:val="00157E2D"/>
    <w:rsid w:val="00166B05"/>
    <w:rsid w:val="00167A55"/>
    <w:rsid w:val="00170349"/>
    <w:rsid w:val="0017187E"/>
    <w:rsid w:val="00171E64"/>
    <w:rsid w:val="00174745"/>
    <w:rsid w:val="00174A49"/>
    <w:rsid w:val="001802E8"/>
    <w:rsid w:val="00181719"/>
    <w:rsid w:val="00181DA3"/>
    <w:rsid w:val="001820B7"/>
    <w:rsid w:val="00183573"/>
    <w:rsid w:val="0018402F"/>
    <w:rsid w:val="00184FAB"/>
    <w:rsid w:val="00184FE7"/>
    <w:rsid w:val="001866DE"/>
    <w:rsid w:val="00192DAB"/>
    <w:rsid w:val="00195008"/>
    <w:rsid w:val="00196F86"/>
    <w:rsid w:val="001A2515"/>
    <w:rsid w:val="001A271E"/>
    <w:rsid w:val="001A3CE8"/>
    <w:rsid w:val="001A3FE7"/>
    <w:rsid w:val="001A5495"/>
    <w:rsid w:val="001A5CB7"/>
    <w:rsid w:val="001B0213"/>
    <w:rsid w:val="001B13E1"/>
    <w:rsid w:val="001B269A"/>
    <w:rsid w:val="001B3249"/>
    <w:rsid w:val="001B368B"/>
    <w:rsid w:val="001B43E2"/>
    <w:rsid w:val="001B441B"/>
    <w:rsid w:val="001B457A"/>
    <w:rsid w:val="001B5707"/>
    <w:rsid w:val="001B5D94"/>
    <w:rsid w:val="001B642A"/>
    <w:rsid w:val="001B6859"/>
    <w:rsid w:val="001B6E67"/>
    <w:rsid w:val="001B77A2"/>
    <w:rsid w:val="001B77D4"/>
    <w:rsid w:val="001C1388"/>
    <w:rsid w:val="001C2024"/>
    <w:rsid w:val="001C28EB"/>
    <w:rsid w:val="001C44AF"/>
    <w:rsid w:val="001C6757"/>
    <w:rsid w:val="001D1594"/>
    <w:rsid w:val="001D5E56"/>
    <w:rsid w:val="001D7C05"/>
    <w:rsid w:val="001E0132"/>
    <w:rsid w:val="001E154D"/>
    <w:rsid w:val="001E2A15"/>
    <w:rsid w:val="001F04CA"/>
    <w:rsid w:val="001F05C5"/>
    <w:rsid w:val="001F2A3B"/>
    <w:rsid w:val="001F2B72"/>
    <w:rsid w:val="001F441E"/>
    <w:rsid w:val="001F7D46"/>
    <w:rsid w:val="002073E7"/>
    <w:rsid w:val="00212D9E"/>
    <w:rsid w:val="00213BB9"/>
    <w:rsid w:val="00216B7B"/>
    <w:rsid w:val="00216C94"/>
    <w:rsid w:val="00217170"/>
    <w:rsid w:val="00217C26"/>
    <w:rsid w:val="002240AB"/>
    <w:rsid w:val="002244B3"/>
    <w:rsid w:val="002255F9"/>
    <w:rsid w:val="00225744"/>
    <w:rsid w:val="00227B5D"/>
    <w:rsid w:val="00230959"/>
    <w:rsid w:val="00230DD2"/>
    <w:rsid w:val="002332BB"/>
    <w:rsid w:val="0023347D"/>
    <w:rsid w:val="002347C9"/>
    <w:rsid w:val="00235C59"/>
    <w:rsid w:val="002371A7"/>
    <w:rsid w:val="00237317"/>
    <w:rsid w:val="00242572"/>
    <w:rsid w:val="00244A22"/>
    <w:rsid w:val="00245D23"/>
    <w:rsid w:val="00246B7B"/>
    <w:rsid w:val="00246D6C"/>
    <w:rsid w:val="002478C9"/>
    <w:rsid w:val="00252FAD"/>
    <w:rsid w:val="002569E5"/>
    <w:rsid w:val="00257B36"/>
    <w:rsid w:val="00260A00"/>
    <w:rsid w:val="00262F88"/>
    <w:rsid w:val="00266596"/>
    <w:rsid w:val="00267586"/>
    <w:rsid w:val="00267B87"/>
    <w:rsid w:val="0027321E"/>
    <w:rsid w:val="00275081"/>
    <w:rsid w:val="0027598C"/>
    <w:rsid w:val="00276291"/>
    <w:rsid w:val="0027791C"/>
    <w:rsid w:val="00280764"/>
    <w:rsid w:val="00283A87"/>
    <w:rsid w:val="00286776"/>
    <w:rsid w:val="00291D7B"/>
    <w:rsid w:val="00291F2C"/>
    <w:rsid w:val="0029292C"/>
    <w:rsid w:val="002A01C2"/>
    <w:rsid w:val="002A1192"/>
    <w:rsid w:val="002A249E"/>
    <w:rsid w:val="002A3631"/>
    <w:rsid w:val="002A3718"/>
    <w:rsid w:val="002A39B6"/>
    <w:rsid w:val="002A4F93"/>
    <w:rsid w:val="002A51CF"/>
    <w:rsid w:val="002A75F6"/>
    <w:rsid w:val="002A7764"/>
    <w:rsid w:val="002B1A1F"/>
    <w:rsid w:val="002B217D"/>
    <w:rsid w:val="002B3CDB"/>
    <w:rsid w:val="002B3F74"/>
    <w:rsid w:val="002B7D6A"/>
    <w:rsid w:val="002C19DD"/>
    <w:rsid w:val="002C24B7"/>
    <w:rsid w:val="002C2E2A"/>
    <w:rsid w:val="002C2ED2"/>
    <w:rsid w:val="002C2F6D"/>
    <w:rsid w:val="002C3D25"/>
    <w:rsid w:val="002C7DD4"/>
    <w:rsid w:val="002D0662"/>
    <w:rsid w:val="002D17F8"/>
    <w:rsid w:val="002D3FE2"/>
    <w:rsid w:val="002D6BB1"/>
    <w:rsid w:val="002E4D42"/>
    <w:rsid w:val="002F0E51"/>
    <w:rsid w:val="002F2CC9"/>
    <w:rsid w:val="002F4B55"/>
    <w:rsid w:val="002F68BF"/>
    <w:rsid w:val="003007D5"/>
    <w:rsid w:val="0030176F"/>
    <w:rsid w:val="0030322B"/>
    <w:rsid w:val="0030569A"/>
    <w:rsid w:val="00305C1A"/>
    <w:rsid w:val="00306315"/>
    <w:rsid w:val="00306B05"/>
    <w:rsid w:val="00307316"/>
    <w:rsid w:val="00310C60"/>
    <w:rsid w:val="003128C3"/>
    <w:rsid w:val="003153C5"/>
    <w:rsid w:val="00316602"/>
    <w:rsid w:val="003175F6"/>
    <w:rsid w:val="00322C6D"/>
    <w:rsid w:val="00323B1B"/>
    <w:rsid w:val="00324A65"/>
    <w:rsid w:val="003267D4"/>
    <w:rsid w:val="00326ABB"/>
    <w:rsid w:val="00326BFA"/>
    <w:rsid w:val="00340114"/>
    <w:rsid w:val="00341114"/>
    <w:rsid w:val="003421EE"/>
    <w:rsid w:val="00346880"/>
    <w:rsid w:val="00346958"/>
    <w:rsid w:val="00347758"/>
    <w:rsid w:val="00347847"/>
    <w:rsid w:val="0034790E"/>
    <w:rsid w:val="00352691"/>
    <w:rsid w:val="0035372D"/>
    <w:rsid w:val="0035440E"/>
    <w:rsid w:val="00354637"/>
    <w:rsid w:val="00355793"/>
    <w:rsid w:val="00357BA4"/>
    <w:rsid w:val="00357E8D"/>
    <w:rsid w:val="003604C0"/>
    <w:rsid w:val="00360ED7"/>
    <w:rsid w:val="00361F10"/>
    <w:rsid w:val="00364B9E"/>
    <w:rsid w:val="003665F2"/>
    <w:rsid w:val="00370CCE"/>
    <w:rsid w:val="003722BF"/>
    <w:rsid w:val="0037501D"/>
    <w:rsid w:val="003776D8"/>
    <w:rsid w:val="00380C77"/>
    <w:rsid w:val="00381AEF"/>
    <w:rsid w:val="00381D52"/>
    <w:rsid w:val="00383E2A"/>
    <w:rsid w:val="003841D6"/>
    <w:rsid w:val="003842A4"/>
    <w:rsid w:val="00384375"/>
    <w:rsid w:val="003845FA"/>
    <w:rsid w:val="003851DF"/>
    <w:rsid w:val="0038520C"/>
    <w:rsid w:val="00390050"/>
    <w:rsid w:val="003921B7"/>
    <w:rsid w:val="00395118"/>
    <w:rsid w:val="0039545D"/>
    <w:rsid w:val="003956B8"/>
    <w:rsid w:val="003A44D3"/>
    <w:rsid w:val="003A4915"/>
    <w:rsid w:val="003A5386"/>
    <w:rsid w:val="003A6F0A"/>
    <w:rsid w:val="003B0B7D"/>
    <w:rsid w:val="003B0F30"/>
    <w:rsid w:val="003B1F55"/>
    <w:rsid w:val="003B22E9"/>
    <w:rsid w:val="003B3008"/>
    <w:rsid w:val="003B33D9"/>
    <w:rsid w:val="003B364B"/>
    <w:rsid w:val="003B40B9"/>
    <w:rsid w:val="003B4B08"/>
    <w:rsid w:val="003B6744"/>
    <w:rsid w:val="003C2D05"/>
    <w:rsid w:val="003C73EC"/>
    <w:rsid w:val="003D0043"/>
    <w:rsid w:val="003D1F5C"/>
    <w:rsid w:val="003D3F75"/>
    <w:rsid w:val="003D5A79"/>
    <w:rsid w:val="003D64BF"/>
    <w:rsid w:val="003D7691"/>
    <w:rsid w:val="003E2CAE"/>
    <w:rsid w:val="003E31C6"/>
    <w:rsid w:val="003E35A3"/>
    <w:rsid w:val="003E3AD7"/>
    <w:rsid w:val="003E7318"/>
    <w:rsid w:val="003E7597"/>
    <w:rsid w:val="003F0857"/>
    <w:rsid w:val="003F09D8"/>
    <w:rsid w:val="003F09DB"/>
    <w:rsid w:val="003F1471"/>
    <w:rsid w:val="003F1708"/>
    <w:rsid w:val="003F2340"/>
    <w:rsid w:val="003F35A5"/>
    <w:rsid w:val="003F46C1"/>
    <w:rsid w:val="003F4715"/>
    <w:rsid w:val="003F57A4"/>
    <w:rsid w:val="003F67C3"/>
    <w:rsid w:val="004001A3"/>
    <w:rsid w:val="004013C5"/>
    <w:rsid w:val="00401E05"/>
    <w:rsid w:val="0040626C"/>
    <w:rsid w:val="00412A38"/>
    <w:rsid w:val="00413363"/>
    <w:rsid w:val="004139C8"/>
    <w:rsid w:val="00413EC7"/>
    <w:rsid w:val="00413ECE"/>
    <w:rsid w:val="00414677"/>
    <w:rsid w:val="004152A7"/>
    <w:rsid w:val="004154C8"/>
    <w:rsid w:val="00415CF4"/>
    <w:rsid w:val="00422463"/>
    <w:rsid w:val="00424190"/>
    <w:rsid w:val="00425F19"/>
    <w:rsid w:val="00426452"/>
    <w:rsid w:val="004306AE"/>
    <w:rsid w:val="00433C4C"/>
    <w:rsid w:val="00434A88"/>
    <w:rsid w:val="00435405"/>
    <w:rsid w:val="00435D5B"/>
    <w:rsid w:val="004406E0"/>
    <w:rsid w:val="00441734"/>
    <w:rsid w:val="00442A41"/>
    <w:rsid w:val="00444230"/>
    <w:rsid w:val="00445685"/>
    <w:rsid w:val="004502F2"/>
    <w:rsid w:val="00453D43"/>
    <w:rsid w:val="00455BFF"/>
    <w:rsid w:val="0045637A"/>
    <w:rsid w:val="00461B28"/>
    <w:rsid w:val="00464284"/>
    <w:rsid w:val="00464964"/>
    <w:rsid w:val="00465B5B"/>
    <w:rsid w:val="00467968"/>
    <w:rsid w:val="00470823"/>
    <w:rsid w:val="00472BCE"/>
    <w:rsid w:val="0047588C"/>
    <w:rsid w:val="0048145D"/>
    <w:rsid w:val="00485842"/>
    <w:rsid w:val="00486092"/>
    <w:rsid w:val="004878C6"/>
    <w:rsid w:val="00491125"/>
    <w:rsid w:val="004916B7"/>
    <w:rsid w:val="00491B60"/>
    <w:rsid w:val="00491BE0"/>
    <w:rsid w:val="0049516B"/>
    <w:rsid w:val="0049666B"/>
    <w:rsid w:val="004A03A3"/>
    <w:rsid w:val="004A0886"/>
    <w:rsid w:val="004A0971"/>
    <w:rsid w:val="004A1280"/>
    <w:rsid w:val="004A140F"/>
    <w:rsid w:val="004A461A"/>
    <w:rsid w:val="004A4DFA"/>
    <w:rsid w:val="004A63C9"/>
    <w:rsid w:val="004A6AE7"/>
    <w:rsid w:val="004A6F27"/>
    <w:rsid w:val="004A79F0"/>
    <w:rsid w:val="004B01F3"/>
    <w:rsid w:val="004B1A14"/>
    <w:rsid w:val="004B653D"/>
    <w:rsid w:val="004B7DF5"/>
    <w:rsid w:val="004C3B98"/>
    <w:rsid w:val="004C5158"/>
    <w:rsid w:val="004D152A"/>
    <w:rsid w:val="004D3A25"/>
    <w:rsid w:val="004E2107"/>
    <w:rsid w:val="004E3745"/>
    <w:rsid w:val="004E3AA2"/>
    <w:rsid w:val="004E4969"/>
    <w:rsid w:val="004E4C52"/>
    <w:rsid w:val="004E515D"/>
    <w:rsid w:val="004E59AB"/>
    <w:rsid w:val="004E6C0F"/>
    <w:rsid w:val="004F1E0B"/>
    <w:rsid w:val="004F2081"/>
    <w:rsid w:val="004F5C4A"/>
    <w:rsid w:val="004F6042"/>
    <w:rsid w:val="004F7F56"/>
    <w:rsid w:val="005017CA"/>
    <w:rsid w:val="00502EFE"/>
    <w:rsid w:val="00503DE2"/>
    <w:rsid w:val="005041FD"/>
    <w:rsid w:val="0050456B"/>
    <w:rsid w:val="005067B7"/>
    <w:rsid w:val="0050737C"/>
    <w:rsid w:val="00507CF7"/>
    <w:rsid w:val="00507FB6"/>
    <w:rsid w:val="00511A5C"/>
    <w:rsid w:val="00511F73"/>
    <w:rsid w:val="00514FD1"/>
    <w:rsid w:val="0051610A"/>
    <w:rsid w:val="00516159"/>
    <w:rsid w:val="0051750A"/>
    <w:rsid w:val="005179AF"/>
    <w:rsid w:val="00520EF7"/>
    <w:rsid w:val="00521CB8"/>
    <w:rsid w:val="0052339A"/>
    <w:rsid w:val="0052394B"/>
    <w:rsid w:val="00523C1C"/>
    <w:rsid w:val="00523D55"/>
    <w:rsid w:val="00523FCC"/>
    <w:rsid w:val="00524E8E"/>
    <w:rsid w:val="0052702D"/>
    <w:rsid w:val="00527CBF"/>
    <w:rsid w:val="00530A63"/>
    <w:rsid w:val="00533DEB"/>
    <w:rsid w:val="0053443B"/>
    <w:rsid w:val="005353E9"/>
    <w:rsid w:val="005406A0"/>
    <w:rsid w:val="00540B66"/>
    <w:rsid w:val="0054505B"/>
    <w:rsid w:val="00545F31"/>
    <w:rsid w:val="00546DE3"/>
    <w:rsid w:val="00550918"/>
    <w:rsid w:val="00552816"/>
    <w:rsid w:val="005530C3"/>
    <w:rsid w:val="00553839"/>
    <w:rsid w:val="00554404"/>
    <w:rsid w:val="00554545"/>
    <w:rsid w:val="005547FF"/>
    <w:rsid w:val="0055510A"/>
    <w:rsid w:val="00557B75"/>
    <w:rsid w:val="005619EA"/>
    <w:rsid w:val="00570397"/>
    <w:rsid w:val="00571874"/>
    <w:rsid w:val="00571C46"/>
    <w:rsid w:val="00572008"/>
    <w:rsid w:val="00573365"/>
    <w:rsid w:val="00574103"/>
    <w:rsid w:val="00577049"/>
    <w:rsid w:val="005802D4"/>
    <w:rsid w:val="00580622"/>
    <w:rsid w:val="00580C64"/>
    <w:rsid w:val="00581501"/>
    <w:rsid w:val="0058257D"/>
    <w:rsid w:val="005850BE"/>
    <w:rsid w:val="0058579F"/>
    <w:rsid w:val="00585B90"/>
    <w:rsid w:val="00587EE7"/>
    <w:rsid w:val="00590331"/>
    <w:rsid w:val="00591480"/>
    <w:rsid w:val="00595729"/>
    <w:rsid w:val="00595ED9"/>
    <w:rsid w:val="00596AD8"/>
    <w:rsid w:val="005A3696"/>
    <w:rsid w:val="005A40A1"/>
    <w:rsid w:val="005A48EC"/>
    <w:rsid w:val="005A56ED"/>
    <w:rsid w:val="005A5767"/>
    <w:rsid w:val="005A60AB"/>
    <w:rsid w:val="005A635F"/>
    <w:rsid w:val="005A6F9E"/>
    <w:rsid w:val="005B0572"/>
    <w:rsid w:val="005B2D35"/>
    <w:rsid w:val="005B34E5"/>
    <w:rsid w:val="005B369B"/>
    <w:rsid w:val="005B4DFF"/>
    <w:rsid w:val="005B500E"/>
    <w:rsid w:val="005B73AA"/>
    <w:rsid w:val="005C3577"/>
    <w:rsid w:val="005C36F9"/>
    <w:rsid w:val="005C6DD1"/>
    <w:rsid w:val="005C79A8"/>
    <w:rsid w:val="005C7FCE"/>
    <w:rsid w:val="005D22A8"/>
    <w:rsid w:val="005D4362"/>
    <w:rsid w:val="005D4625"/>
    <w:rsid w:val="005D4E37"/>
    <w:rsid w:val="005D755E"/>
    <w:rsid w:val="005D7C26"/>
    <w:rsid w:val="005D7F7B"/>
    <w:rsid w:val="005E13D1"/>
    <w:rsid w:val="005E190A"/>
    <w:rsid w:val="005E1DA3"/>
    <w:rsid w:val="005E272E"/>
    <w:rsid w:val="005E340F"/>
    <w:rsid w:val="005E368E"/>
    <w:rsid w:val="005E481D"/>
    <w:rsid w:val="005F051B"/>
    <w:rsid w:val="005F2E3C"/>
    <w:rsid w:val="005F5033"/>
    <w:rsid w:val="005F5F70"/>
    <w:rsid w:val="00601D23"/>
    <w:rsid w:val="006074AF"/>
    <w:rsid w:val="006104F1"/>
    <w:rsid w:val="006110DE"/>
    <w:rsid w:val="0061279D"/>
    <w:rsid w:val="006205C6"/>
    <w:rsid w:val="006249D6"/>
    <w:rsid w:val="0062590E"/>
    <w:rsid w:val="00626279"/>
    <w:rsid w:val="0062774B"/>
    <w:rsid w:val="00627A22"/>
    <w:rsid w:val="00633F14"/>
    <w:rsid w:val="00634591"/>
    <w:rsid w:val="00634A5E"/>
    <w:rsid w:val="006368B0"/>
    <w:rsid w:val="006408FD"/>
    <w:rsid w:val="00642BAB"/>
    <w:rsid w:val="00643F4D"/>
    <w:rsid w:val="00644115"/>
    <w:rsid w:val="00644E96"/>
    <w:rsid w:val="00647307"/>
    <w:rsid w:val="00650884"/>
    <w:rsid w:val="006520BF"/>
    <w:rsid w:val="00652BBE"/>
    <w:rsid w:val="00653048"/>
    <w:rsid w:val="006558AE"/>
    <w:rsid w:val="006564AC"/>
    <w:rsid w:val="00657E68"/>
    <w:rsid w:val="00660C4E"/>
    <w:rsid w:val="00663948"/>
    <w:rsid w:val="00664080"/>
    <w:rsid w:val="0066717D"/>
    <w:rsid w:val="00667C3B"/>
    <w:rsid w:val="00670AC9"/>
    <w:rsid w:val="00670CEA"/>
    <w:rsid w:val="00672AC1"/>
    <w:rsid w:val="00676358"/>
    <w:rsid w:val="00676D7A"/>
    <w:rsid w:val="006779CB"/>
    <w:rsid w:val="006805BE"/>
    <w:rsid w:val="00680F36"/>
    <w:rsid w:val="00681F6B"/>
    <w:rsid w:val="00683D0B"/>
    <w:rsid w:val="006873E4"/>
    <w:rsid w:val="0069090B"/>
    <w:rsid w:val="00692C79"/>
    <w:rsid w:val="00692E4C"/>
    <w:rsid w:val="00693A65"/>
    <w:rsid w:val="00693B92"/>
    <w:rsid w:val="00696759"/>
    <w:rsid w:val="0069681C"/>
    <w:rsid w:val="006A309C"/>
    <w:rsid w:val="006A6A02"/>
    <w:rsid w:val="006B5A4C"/>
    <w:rsid w:val="006B6DDB"/>
    <w:rsid w:val="006B7074"/>
    <w:rsid w:val="006C0CA4"/>
    <w:rsid w:val="006C0DCC"/>
    <w:rsid w:val="006C1C6B"/>
    <w:rsid w:val="006C2F44"/>
    <w:rsid w:val="006C4989"/>
    <w:rsid w:val="006C6DB2"/>
    <w:rsid w:val="006C7362"/>
    <w:rsid w:val="006D3115"/>
    <w:rsid w:val="006D34E7"/>
    <w:rsid w:val="006D6ED7"/>
    <w:rsid w:val="006D7C90"/>
    <w:rsid w:val="006E04A3"/>
    <w:rsid w:val="006E241B"/>
    <w:rsid w:val="006F2044"/>
    <w:rsid w:val="006F38E9"/>
    <w:rsid w:val="006F4F13"/>
    <w:rsid w:val="006F63AD"/>
    <w:rsid w:val="00700A4A"/>
    <w:rsid w:val="00701E5C"/>
    <w:rsid w:val="007053BA"/>
    <w:rsid w:val="007062D4"/>
    <w:rsid w:val="0070719C"/>
    <w:rsid w:val="007103C1"/>
    <w:rsid w:val="00711DCE"/>
    <w:rsid w:val="007162D8"/>
    <w:rsid w:val="0071631B"/>
    <w:rsid w:val="007168B3"/>
    <w:rsid w:val="0071697F"/>
    <w:rsid w:val="00717B7D"/>
    <w:rsid w:val="00722522"/>
    <w:rsid w:val="00726836"/>
    <w:rsid w:val="007323B9"/>
    <w:rsid w:val="007362E2"/>
    <w:rsid w:val="0073701D"/>
    <w:rsid w:val="00737423"/>
    <w:rsid w:val="007374DB"/>
    <w:rsid w:val="00737CCE"/>
    <w:rsid w:val="007415DD"/>
    <w:rsid w:val="007427D4"/>
    <w:rsid w:val="00743CA9"/>
    <w:rsid w:val="007444C8"/>
    <w:rsid w:val="007453B0"/>
    <w:rsid w:val="00746B25"/>
    <w:rsid w:val="00754497"/>
    <w:rsid w:val="007545A4"/>
    <w:rsid w:val="007603CB"/>
    <w:rsid w:val="007619BD"/>
    <w:rsid w:val="0076200D"/>
    <w:rsid w:val="00763D33"/>
    <w:rsid w:val="00765AAE"/>
    <w:rsid w:val="00765B39"/>
    <w:rsid w:val="00771C76"/>
    <w:rsid w:val="00773218"/>
    <w:rsid w:val="0077337D"/>
    <w:rsid w:val="0077427B"/>
    <w:rsid w:val="0077553F"/>
    <w:rsid w:val="007778C8"/>
    <w:rsid w:val="007816CE"/>
    <w:rsid w:val="00782243"/>
    <w:rsid w:val="00782F9C"/>
    <w:rsid w:val="007847D8"/>
    <w:rsid w:val="00791B14"/>
    <w:rsid w:val="0079252B"/>
    <w:rsid w:val="0079254B"/>
    <w:rsid w:val="00792593"/>
    <w:rsid w:val="007929E7"/>
    <w:rsid w:val="00793C68"/>
    <w:rsid w:val="007A1C19"/>
    <w:rsid w:val="007A424E"/>
    <w:rsid w:val="007A5DB4"/>
    <w:rsid w:val="007A7355"/>
    <w:rsid w:val="007B05A1"/>
    <w:rsid w:val="007B100E"/>
    <w:rsid w:val="007B1B72"/>
    <w:rsid w:val="007B1E45"/>
    <w:rsid w:val="007B40C3"/>
    <w:rsid w:val="007C1AF4"/>
    <w:rsid w:val="007C20A9"/>
    <w:rsid w:val="007C324F"/>
    <w:rsid w:val="007C3650"/>
    <w:rsid w:val="007C4596"/>
    <w:rsid w:val="007C501F"/>
    <w:rsid w:val="007D4A1A"/>
    <w:rsid w:val="007D5298"/>
    <w:rsid w:val="007D536B"/>
    <w:rsid w:val="007D785D"/>
    <w:rsid w:val="007D79D1"/>
    <w:rsid w:val="007E03C9"/>
    <w:rsid w:val="007E04E9"/>
    <w:rsid w:val="007E04FF"/>
    <w:rsid w:val="007E0A13"/>
    <w:rsid w:val="007E0A3B"/>
    <w:rsid w:val="007E1E3A"/>
    <w:rsid w:val="007E2352"/>
    <w:rsid w:val="007E2B9A"/>
    <w:rsid w:val="007E308D"/>
    <w:rsid w:val="007E3DBD"/>
    <w:rsid w:val="007E46D0"/>
    <w:rsid w:val="007E4D3F"/>
    <w:rsid w:val="007E6235"/>
    <w:rsid w:val="007E6AA8"/>
    <w:rsid w:val="007E7C55"/>
    <w:rsid w:val="007F1176"/>
    <w:rsid w:val="007F1D38"/>
    <w:rsid w:val="007F214A"/>
    <w:rsid w:val="007F4786"/>
    <w:rsid w:val="007F59AA"/>
    <w:rsid w:val="007F6400"/>
    <w:rsid w:val="00801BBB"/>
    <w:rsid w:val="008058AE"/>
    <w:rsid w:val="00806510"/>
    <w:rsid w:val="00812620"/>
    <w:rsid w:val="00814024"/>
    <w:rsid w:val="00815088"/>
    <w:rsid w:val="0082127C"/>
    <w:rsid w:val="0082372C"/>
    <w:rsid w:val="00824F6F"/>
    <w:rsid w:val="00825C28"/>
    <w:rsid w:val="00827D36"/>
    <w:rsid w:val="00834F28"/>
    <w:rsid w:val="00834F3A"/>
    <w:rsid w:val="008369E6"/>
    <w:rsid w:val="008372AC"/>
    <w:rsid w:val="00840E7B"/>
    <w:rsid w:val="00841A79"/>
    <w:rsid w:val="00845F90"/>
    <w:rsid w:val="008518FA"/>
    <w:rsid w:val="00851D79"/>
    <w:rsid w:val="00854C07"/>
    <w:rsid w:val="00855247"/>
    <w:rsid w:val="00857943"/>
    <w:rsid w:val="00857FC0"/>
    <w:rsid w:val="0086014A"/>
    <w:rsid w:val="0086186B"/>
    <w:rsid w:val="008629F8"/>
    <w:rsid w:val="00870905"/>
    <w:rsid w:val="00870916"/>
    <w:rsid w:val="00870979"/>
    <w:rsid w:val="00871CDA"/>
    <w:rsid w:val="00875A2A"/>
    <w:rsid w:val="008806F8"/>
    <w:rsid w:val="008809EF"/>
    <w:rsid w:val="00881ACC"/>
    <w:rsid w:val="00881ED6"/>
    <w:rsid w:val="00882335"/>
    <w:rsid w:val="008849BF"/>
    <w:rsid w:val="00885A5A"/>
    <w:rsid w:val="0089114B"/>
    <w:rsid w:val="008924A7"/>
    <w:rsid w:val="008960D1"/>
    <w:rsid w:val="008A43FC"/>
    <w:rsid w:val="008A714A"/>
    <w:rsid w:val="008A761B"/>
    <w:rsid w:val="008B0295"/>
    <w:rsid w:val="008B1DD5"/>
    <w:rsid w:val="008B374F"/>
    <w:rsid w:val="008B3E1F"/>
    <w:rsid w:val="008B48E4"/>
    <w:rsid w:val="008B5528"/>
    <w:rsid w:val="008C385B"/>
    <w:rsid w:val="008C3A8B"/>
    <w:rsid w:val="008C5DF5"/>
    <w:rsid w:val="008C7DCF"/>
    <w:rsid w:val="008D02E4"/>
    <w:rsid w:val="008D08D3"/>
    <w:rsid w:val="008D0C96"/>
    <w:rsid w:val="008D1E6C"/>
    <w:rsid w:val="008D2384"/>
    <w:rsid w:val="008D2C6C"/>
    <w:rsid w:val="008D51A8"/>
    <w:rsid w:val="008D628C"/>
    <w:rsid w:val="008E0809"/>
    <w:rsid w:val="008E0BE7"/>
    <w:rsid w:val="008E10A1"/>
    <w:rsid w:val="008E119D"/>
    <w:rsid w:val="008E21ED"/>
    <w:rsid w:val="008E33BD"/>
    <w:rsid w:val="008E3D12"/>
    <w:rsid w:val="008E3E4D"/>
    <w:rsid w:val="008E3FFA"/>
    <w:rsid w:val="008E417D"/>
    <w:rsid w:val="008E5783"/>
    <w:rsid w:val="008E6DEE"/>
    <w:rsid w:val="008E6E04"/>
    <w:rsid w:val="008E7107"/>
    <w:rsid w:val="008F0F2D"/>
    <w:rsid w:val="008F3CC3"/>
    <w:rsid w:val="008F74EA"/>
    <w:rsid w:val="00900848"/>
    <w:rsid w:val="00900A99"/>
    <w:rsid w:val="00901901"/>
    <w:rsid w:val="00902D6E"/>
    <w:rsid w:val="00911D24"/>
    <w:rsid w:val="009130FE"/>
    <w:rsid w:val="0091741E"/>
    <w:rsid w:val="00921FB8"/>
    <w:rsid w:val="00922A58"/>
    <w:rsid w:val="00926923"/>
    <w:rsid w:val="0093394E"/>
    <w:rsid w:val="0093421A"/>
    <w:rsid w:val="0093489D"/>
    <w:rsid w:val="009378B2"/>
    <w:rsid w:val="009423E0"/>
    <w:rsid w:val="009438BF"/>
    <w:rsid w:val="0094470D"/>
    <w:rsid w:val="00945344"/>
    <w:rsid w:val="009478CC"/>
    <w:rsid w:val="00947A4E"/>
    <w:rsid w:val="00950DB4"/>
    <w:rsid w:val="00951F52"/>
    <w:rsid w:val="00954FAC"/>
    <w:rsid w:val="00961637"/>
    <w:rsid w:val="00963365"/>
    <w:rsid w:val="00963C80"/>
    <w:rsid w:val="00964B0E"/>
    <w:rsid w:val="00965966"/>
    <w:rsid w:val="00966290"/>
    <w:rsid w:val="0096639F"/>
    <w:rsid w:val="009726EC"/>
    <w:rsid w:val="00972F81"/>
    <w:rsid w:val="00973FE8"/>
    <w:rsid w:val="009750DB"/>
    <w:rsid w:val="00977D22"/>
    <w:rsid w:val="00977E50"/>
    <w:rsid w:val="00980544"/>
    <w:rsid w:val="00981607"/>
    <w:rsid w:val="00982F3A"/>
    <w:rsid w:val="0098390A"/>
    <w:rsid w:val="00984FC8"/>
    <w:rsid w:val="009857CF"/>
    <w:rsid w:val="00985DC0"/>
    <w:rsid w:val="009906C7"/>
    <w:rsid w:val="00993840"/>
    <w:rsid w:val="00994464"/>
    <w:rsid w:val="00996EE6"/>
    <w:rsid w:val="0099759B"/>
    <w:rsid w:val="00997CD8"/>
    <w:rsid w:val="009A02C8"/>
    <w:rsid w:val="009A0A40"/>
    <w:rsid w:val="009A1422"/>
    <w:rsid w:val="009A2BA8"/>
    <w:rsid w:val="009A3EE8"/>
    <w:rsid w:val="009A404B"/>
    <w:rsid w:val="009A4CCC"/>
    <w:rsid w:val="009A7236"/>
    <w:rsid w:val="009B27CB"/>
    <w:rsid w:val="009B3D23"/>
    <w:rsid w:val="009B452C"/>
    <w:rsid w:val="009C061C"/>
    <w:rsid w:val="009C071E"/>
    <w:rsid w:val="009C0B6F"/>
    <w:rsid w:val="009C3678"/>
    <w:rsid w:val="009C3AA8"/>
    <w:rsid w:val="009C3FB2"/>
    <w:rsid w:val="009C6AAE"/>
    <w:rsid w:val="009C794C"/>
    <w:rsid w:val="009C7956"/>
    <w:rsid w:val="009D09B8"/>
    <w:rsid w:val="009D0EF7"/>
    <w:rsid w:val="009D211B"/>
    <w:rsid w:val="009D57A3"/>
    <w:rsid w:val="009D57BE"/>
    <w:rsid w:val="009D7D6E"/>
    <w:rsid w:val="009E3408"/>
    <w:rsid w:val="009E6910"/>
    <w:rsid w:val="009E6F71"/>
    <w:rsid w:val="009F0ABB"/>
    <w:rsid w:val="009F6279"/>
    <w:rsid w:val="00A001A4"/>
    <w:rsid w:val="00A00950"/>
    <w:rsid w:val="00A00CF1"/>
    <w:rsid w:val="00A01C58"/>
    <w:rsid w:val="00A02822"/>
    <w:rsid w:val="00A03677"/>
    <w:rsid w:val="00A10FD1"/>
    <w:rsid w:val="00A113EE"/>
    <w:rsid w:val="00A128A5"/>
    <w:rsid w:val="00A13D00"/>
    <w:rsid w:val="00A15A55"/>
    <w:rsid w:val="00A1619A"/>
    <w:rsid w:val="00A20018"/>
    <w:rsid w:val="00A2088C"/>
    <w:rsid w:val="00A20DB4"/>
    <w:rsid w:val="00A211B7"/>
    <w:rsid w:val="00A22B57"/>
    <w:rsid w:val="00A2500A"/>
    <w:rsid w:val="00A2620E"/>
    <w:rsid w:val="00A30353"/>
    <w:rsid w:val="00A33082"/>
    <w:rsid w:val="00A3374F"/>
    <w:rsid w:val="00A36B57"/>
    <w:rsid w:val="00A41F85"/>
    <w:rsid w:val="00A42129"/>
    <w:rsid w:val="00A4326F"/>
    <w:rsid w:val="00A438BC"/>
    <w:rsid w:val="00A43D6D"/>
    <w:rsid w:val="00A444F9"/>
    <w:rsid w:val="00A45835"/>
    <w:rsid w:val="00A461B0"/>
    <w:rsid w:val="00A475D3"/>
    <w:rsid w:val="00A47CE1"/>
    <w:rsid w:val="00A5063D"/>
    <w:rsid w:val="00A508FB"/>
    <w:rsid w:val="00A53CAC"/>
    <w:rsid w:val="00A544E9"/>
    <w:rsid w:val="00A54D0B"/>
    <w:rsid w:val="00A556C8"/>
    <w:rsid w:val="00A558C0"/>
    <w:rsid w:val="00A561F0"/>
    <w:rsid w:val="00A64188"/>
    <w:rsid w:val="00A670C8"/>
    <w:rsid w:val="00A676C1"/>
    <w:rsid w:val="00A71023"/>
    <w:rsid w:val="00A74321"/>
    <w:rsid w:val="00A74978"/>
    <w:rsid w:val="00A74E4E"/>
    <w:rsid w:val="00A75A3D"/>
    <w:rsid w:val="00A80608"/>
    <w:rsid w:val="00A80F7B"/>
    <w:rsid w:val="00A81369"/>
    <w:rsid w:val="00A81D61"/>
    <w:rsid w:val="00A83606"/>
    <w:rsid w:val="00A83711"/>
    <w:rsid w:val="00A87C92"/>
    <w:rsid w:val="00A931AB"/>
    <w:rsid w:val="00A95513"/>
    <w:rsid w:val="00A9643D"/>
    <w:rsid w:val="00AA044E"/>
    <w:rsid w:val="00AA06C2"/>
    <w:rsid w:val="00AA0E2A"/>
    <w:rsid w:val="00AA10FF"/>
    <w:rsid w:val="00AA22EA"/>
    <w:rsid w:val="00AA35AE"/>
    <w:rsid w:val="00AA64D5"/>
    <w:rsid w:val="00AB1364"/>
    <w:rsid w:val="00AB1D7E"/>
    <w:rsid w:val="00AB24D6"/>
    <w:rsid w:val="00AB31D8"/>
    <w:rsid w:val="00AB3315"/>
    <w:rsid w:val="00AB34E1"/>
    <w:rsid w:val="00AB3DCA"/>
    <w:rsid w:val="00AB4183"/>
    <w:rsid w:val="00AB62ED"/>
    <w:rsid w:val="00AB7A4A"/>
    <w:rsid w:val="00AC01E7"/>
    <w:rsid w:val="00AC1DF6"/>
    <w:rsid w:val="00AC76EA"/>
    <w:rsid w:val="00AD0EC5"/>
    <w:rsid w:val="00AD20BD"/>
    <w:rsid w:val="00AD24EC"/>
    <w:rsid w:val="00AE008B"/>
    <w:rsid w:val="00AE1D2A"/>
    <w:rsid w:val="00AE24A9"/>
    <w:rsid w:val="00AE27CE"/>
    <w:rsid w:val="00AE55A8"/>
    <w:rsid w:val="00AE7E4D"/>
    <w:rsid w:val="00AF0856"/>
    <w:rsid w:val="00AF11D8"/>
    <w:rsid w:val="00AF193D"/>
    <w:rsid w:val="00AF3776"/>
    <w:rsid w:val="00AF4B1A"/>
    <w:rsid w:val="00AF58FB"/>
    <w:rsid w:val="00AF6F4C"/>
    <w:rsid w:val="00B03090"/>
    <w:rsid w:val="00B0329C"/>
    <w:rsid w:val="00B03A6E"/>
    <w:rsid w:val="00B04804"/>
    <w:rsid w:val="00B05AA8"/>
    <w:rsid w:val="00B06633"/>
    <w:rsid w:val="00B104A0"/>
    <w:rsid w:val="00B10D0E"/>
    <w:rsid w:val="00B3471F"/>
    <w:rsid w:val="00B416CD"/>
    <w:rsid w:val="00B43E56"/>
    <w:rsid w:val="00B46AE0"/>
    <w:rsid w:val="00B528B4"/>
    <w:rsid w:val="00B529F8"/>
    <w:rsid w:val="00B5515A"/>
    <w:rsid w:val="00B558CE"/>
    <w:rsid w:val="00B55EBA"/>
    <w:rsid w:val="00B56024"/>
    <w:rsid w:val="00B563BD"/>
    <w:rsid w:val="00B56528"/>
    <w:rsid w:val="00B60841"/>
    <w:rsid w:val="00B61CC4"/>
    <w:rsid w:val="00B6720D"/>
    <w:rsid w:val="00B7021F"/>
    <w:rsid w:val="00B70709"/>
    <w:rsid w:val="00B71139"/>
    <w:rsid w:val="00B722AB"/>
    <w:rsid w:val="00B74538"/>
    <w:rsid w:val="00B75384"/>
    <w:rsid w:val="00B761D9"/>
    <w:rsid w:val="00B8004C"/>
    <w:rsid w:val="00B80510"/>
    <w:rsid w:val="00B80D1D"/>
    <w:rsid w:val="00B813C4"/>
    <w:rsid w:val="00B8206B"/>
    <w:rsid w:val="00B840FE"/>
    <w:rsid w:val="00B848B4"/>
    <w:rsid w:val="00B87AB7"/>
    <w:rsid w:val="00B903FA"/>
    <w:rsid w:val="00B912B3"/>
    <w:rsid w:val="00B93362"/>
    <w:rsid w:val="00B941ED"/>
    <w:rsid w:val="00B95E4D"/>
    <w:rsid w:val="00BA1D5C"/>
    <w:rsid w:val="00BA1F5B"/>
    <w:rsid w:val="00BA2D3B"/>
    <w:rsid w:val="00BA5876"/>
    <w:rsid w:val="00BA6FD0"/>
    <w:rsid w:val="00BB5578"/>
    <w:rsid w:val="00BB6BD3"/>
    <w:rsid w:val="00BC0079"/>
    <w:rsid w:val="00BC0B20"/>
    <w:rsid w:val="00BC0ED5"/>
    <w:rsid w:val="00BC3E23"/>
    <w:rsid w:val="00BC6251"/>
    <w:rsid w:val="00BC7585"/>
    <w:rsid w:val="00BD53A1"/>
    <w:rsid w:val="00BE54D4"/>
    <w:rsid w:val="00BE5A2E"/>
    <w:rsid w:val="00BF2DEE"/>
    <w:rsid w:val="00BF3D3F"/>
    <w:rsid w:val="00BF6901"/>
    <w:rsid w:val="00C002A4"/>
    <w:rsid w:val="00C00B9E"/>
    <w:rsid w:val="00C01C4E"/>
    <w:rsid w:val="00C128E1"/>
    <w:rsid w:val="00C1498C"/>
    <w:rsid w:val="00C16DF1"/>
    <w:rsid w:val="00C17955"/>
    <w:rsid w:val="00C2120A"/>
    <w:rsid w:val="00C252DC"/>
    <w:rsid w:val="00C26F80"/>
    <w:rsid w:val="00C27EFA"/>
    <w:rsid w:val="00C32F1C"/>
    <w:rsid w:val="00C3401D"/>
    <w:rsid w:val="00C344E6"/>
    <w:rsid w:val="00C41D83"/>
    <w:rsid w:val="00C43B6C"/>
    <w:rsid w:val="00C44D78"/>
    <w:rsid w:val="00C4615E"/>
    <w:rsid w:val="00C51C18"/>
    <w:rsid w:val="00C543A5"/>
    <w:rsid w:val="00C55C9B"/>
    <w:rsid w:val="00C56AB0"/>
    <w:rsid w:val="00C56C6D"/>
    <w:rsid w:val="00C613E7"/>
    <w:rsid w:val="00C62B4C"/>
    <w:rsid w:val="00C62D67"/>
    <w:rsid w:val="00C63504"/>
    <w:rsid w:val="00C644CE"/>
    <w:rsid w:val="00C65C58"/>
    <w:rsid w:val="00C66CD7"/>
    <w:rsid w:val="00C70EC8"/>
    <w:rsid w:val="00C73346"/>
    <w:rsid w:val="00C80BC8"/>
    <w:rsid w:val="00C82AED"/>
    <w:rsid w:val="00C82C9E"/>
    <w:rsid w:val="00C858B7"/>
    <w:rsid w:val="00C85CDC"/>
    <w:rsid w:val="00C936D1"/>
    <w:rsid w:val="00C95CA4"/>
    <w:rsid w:val="00C964BE"/>
    <w:rsid w:val="00C969A5"/>
    <w:rsid w:val="00C96A05"/>
    <w:rsid w:val="00CA07A3"/>
    <w:rsid w:val="00CA0937"/>
    <w:rsid w:val="00CA4057"/>
    <w:rsid w:val="00CA6C02"/>
    <w:rsid w:val="00CA720A"/>
    <w:rsid w:val="00CA7515"/>
    <w:rsid w:val="00CA7843"/>
    <w:rsid w:val="00CB0A27"/>
    <w:rsid w:val="00CB13E3"/>
    <w:rsid w:val="00CB2FE6"/>
    <w:rsid w:val="00CC160E"/>
    <w:rsid w:val="00CC214A"/>
    <w:rsid w:val="00CC3E9D"/>
    <w:rsid w:val="00CC496A"/>
    <w:rsid w:val="00CC4A91"/>
    <w:rsid w:val="00CC642C"/>
    <w:rsid w:val="00CD1A7F"/>
    <w:rsid w:val="00CD2E14"/>
    <w:rsid w:val="00CD3233"/>
    <w:rsid w:val="00CD57FF"/>
    <w:rsid w:val="00CE024D"/>
    <w:rsid w:val="00CE0697"/>
    <w:rsid w:val="00CE0D9B"/>
    <w:rsid w:val="00CE14AD"/>
    <w:rsid w:val="00CE3661"/>
    <w:rsid w:val="00CE5D2B"/>
    <w:rsid w:val="00CE719A"/>
    <w:rsid w:val="00CF4DB6"/>
    <w:rsid w:val="00CF51AF"/>
    <w:rsid w:val="00CF5342"/>
    <w:rsid w:val="00CF5747"/>
    <w:rsid w:val="00CF59D9"/>
    <w:rsid w:val="00D007BF"/>
    <w:rsid w:val="00D02245"/>
    <w:rsid w:val="00D02D70"/>
    <w:rsid w:val="00D03A59"/>
    <w:rsid w:val="00D10919"/>
    <w:rsid w:val="00D12EEF"/>
    <w:rsid w:val="00D173C9"/>
    <w:rsid w:val="00D174B0"/>
    <w:rsid w:val="00D20BFF"/>
    <w:rsid w:val="00D34E8E"/>
    <w:rsid w:val="00D3599F"/>
    <w:rsid w:val="00D3735F"/>
    <w:rsid w:val="00D403E4"/>
    <w:rsid w:val="00D42343"/>
    <w:rsid w:val="00D43612"/>
    <w:rsid w:val="00D4416E"/>
    <w:rsid w:val="00D47F6C"/>
    <w:rsid w:val="00D5025E"/>
    <w:rsid w:val="00D51179"/>
    <w:rsid w:val="00D518A7"/>
    <w:rsid w:val="00D52EFE"/>
    <w:rsid w:val="00D549D1"/>
    <w:rsid w:val="00D60AEC"/>
    <w:rsid w:val="00D60C3A"/>
    <w:rsid w:val="00D63C57"/>
    <w:rsid w:val="00D63EFD"/>
    <w:rsid w:val="00D64F0C"/>
    <w:rsid w:val="00D6688A"/>
    <w:rsid w:val="00D67EB3"/>
    <w:rsid w:val="00D72FB7"/>
    <w:rsid w:val="00D73ABE"/>
    <w:rsid w:val="00D74706"/>
    <w:rsid w:val="00D74B56"/>
    <w:rsid w:val="00D75045"/>
    <w:rsid w:val="00D75797"/>
    <w:rsid w:val="00D80679"/>
    <w:rsid w:val="00D80C2E"/>
    <w:rsid w:val="00D83215"/>
    <w:rsid w:val="00D8323B"/>
    <w:rsid w:val="00D83C54"/>
    <w:rsid w:val="00D86288"/>
    <w:rsid w:val="00D86F7C"/>
    <w:rsid w:val="00D87C34"/>
    <w:rsid w:val="00D95643"/>
    <w:rsid w:val="00D97710"/>
    <w:rsid w:val="00DA0725"/>
    <w:rsid w:val="00DA129D"/>
    <w:rsid w:val="00DA386D"/>
    <w:rsid w:val="00DA536D"/>
    <w:rsid w:val="00DB18CE"/>
    <w:rsid w:val="00DB23A4"/>
    <w:rsid w:val="00DB2474"/>
    <w:rsid w:val="00DB3A05"/>
    <w:rsid w:val="00DB479B"/>
    <w:rsid w:val="00DB7CD9"/>
    <w:rsid w:val="00DC2182"/>
    <w:rsid w:val="00DC38FB"/>
    <w:rsid w:val="00DC5477"/>
    <w:rsid w:val="00DC592F"/>
    <w:rsid w:val="00DD0C27"/>
    <w:rsid w:val="00DD1113"/>
    <w:rsid w:val="00DD5585"/>
    <w:rsid w:val="00DD63BF"/>
    <w:rsid w:val="00DD6854"/>
    <w:rsid w:val="00DE0D8F"/>
    <w:rsid w:val="00DE1823"/>
    <w:rsid w:val="00DE3470"/>
    <w:rsid w:val="00DF013E"/>
    <w:rsid w:val="00DF24A0"/>
    <w:rsid w:val="00DF25C2"/>
    <w:rsid w:val="00DF2A82"/>
    <w:rsid w:val="00DF2BBA"/>
    <w:rsid w:val="00DF2CB1"/>
    <w:rsid w:val="00DF301F"/>
    <w:rsid w:val="00DF3B12"/>
    <w:rsid w:val="00DF4B4F"/>
    <w:rsid w:val="00E054D8"/>
    <w:rsid w:val="00E12BDD"/>
    <w:rsid w:val="00E1313D"/>
    <w:rsid w:val="00E13E77"/>
    <w:rsid w:val="00E1472D"/>
    <w:rsid w:val="00E20743"/>
    <w:rsid w:val="00E21837"/>
    <w:rsid w:val="00E2205B"/>
    <w:rsid w:val="00E2252E"/>
    <w:rsid w:val="00E24EBE"/>
    <w:rsid w:val="00E25958"/>
    <w:rsid w:val="00E2773D"/>
    <w:rsid w:val="00E3100B"/>
    <w:rsid w:val="00E31F6E"/>
    <w:rsid w:val="00E342EE"/>
    <w:rsid w:val="00E35729"/>
    <w:rsid w:val="00E37308"/>
    <w:rsid w:val="00E411F7"/>
    <w:rsid w:val="00E416B4"/>
    <w:rsid w:val="00E430DB"/>
    <w:rsid w:val="00E4558D"/>
    <w:rsid w:val="00E466F8"/>
    <w:rsid w:val="00E474DE"/>
    <w:rsid w:val="00E47AC4"/>
    <w:rsid w:val="00E47E14"/>
    <w:rsid w:val="00E5126C"/>
    <w:rsid w:val="00E5178E"/>
    <w:rsid w:val="00E51C8E"/>
    <w:rsid w:val="00E55701"/>
    <w:rsid w:val="00E55C32"/>
    <w:rsid w:val="00E563FF"/>
    <w:rsid w:val="00E56405"/>
    <w:rsid w:val="00E57FF3"/>
    <w:rsid w:val="00E63364"/>
    <w:rsid w:val="00E645C3"/>
    <w:rsid w:val="00E64BA8"/>
    <w:rsid w:val="00E65F65"/>
    <w:rsid w:val="00E728F8"/>
    <w:rsid w:val="00E73C86"/>
    <w:rsid w:val="00E76304"/>
    <w:rsid w:val="00E80A6A"/>
    <w:rsid w:val="00E80D38"/>
    <w:rsid w:val="00E82BBF"/>
    <w:rsid w:val="00E8372C"/>
    <w:rsid w:val="00E84C87"/>
    <w:rsid w:val="00E84CEA"/>
    <w:rsid w:val="00E9177F"/>
    <w:rsid w:val="00E9354C"/>
    <w:rsid w:val="00E93BB2"/>
    <w:rsid w:val="00E93C51"/>
    <w:rsid w:val="00E959C7"/>
    <w:rsid w:val="00E95C4A"/>
    <w:rsid w:val="00EA0274"/>
    <w:rsid w:val="00EA1ED0"/>
    <w:rsid w:val="00EA4BFD"/>
    <w:rsid w:val="00EA7B49"/>
    <w:rsid w:val="00EB03CD"/>
    <w:rsid w:val="00EB0D75"/>
    <w:rsid w:val="00EB1B6F"/>
    <w:rsid w:val="00EB3839"/>
    <w:rsid w:val="00EB3BF9"/>
    <w:rsid w:val="00EB7DED"/>
    <w:rsid w:val="00EC2243"/>
    <w:rsid w:val="00EC2458"/>
    <w:rsid w:val="00EC3B2D"/>
    <w:rsid w:val="00EC4B5B"/>
    <w:rsid w:val="00ED3DC0"/>
    <w:rsid w:val="00ED4A33"/>
    <w:rsid w:val="00ED4A5F"/>
    <w:rsid w:val="00ED61D3"/>
    <w:rsid w:val="00ED6595"/>
    <w:rsid w:val="00ED68F8"/>
    <w:rsid w:val="00ED7891"/>
    <w:rsid w:val="00EE03FC"/>
    <w:rsid w:val="00EE0DB3"/>
    <w:rsid w:val="00EE34AA"/>
    <w:rsid w:val="00EE36A5"/>
    <w:rsid w:val="00EE3E51"/>
    <w:rsid w:val="00EE4145"/>
    <w:rsid w:val="00EE4A85"/>
    <w:rsid w:val="00EE4F96"/>
    <w:rsid w:val="00EE709B"/>
    <w:rsid w:val="00EF238A"/>
    <w:rsid w:val="00EF2A06"/>
    <w:rsid w:val="00EF7AF6"/>
    <w:rsid w:val="00F0126E"/>
    <w:rsid w:val="00F01905"/>
    <w:rsid w:val="00F01EEE"/>
    <w:rsid w:val="00F04554"/>
    <w:rsid w:val="00F04676"/>
    <w:rsid w:val="00F04704"/>
    <w:rsid w:val="00F05026"/>
    <w:rsid w:val="00F05B53"/>
    <w:rsid w:val="00F05E20"/>
    <w:rsid w:val="00F05FC9"/>
    <w:rsid w:val="00F060A0"/>
    <w:rsid w:val="00F10384"/>
    <w:rsid w:val="00F11A8A"/>
    <w:rsid w:val="00F155BB"/>
    <w:rsid w:val="00F155EE"/>
    <w:rsid w:val="00F16140"/>
    <w:rsid w:val="00F21B6D"/>
    <w:rsid w:val="00F22575"/>
    <w:rsid w:val="00F234EF"/>
    <w:rsid w:val="00F309D5"/>
    <w:rsid w:val="00F3174E"/>
    <w:rsid w:val="00F336F9"/>
    <w:rsid w:val="00F35BD0"/>
    <w:rsid w:val="00F36D19"/>
    <w:rsid w:val="00F3758B"/>
    <w:rsid w:val="00F37EC9"/>
    <w:rsid w:val="00F403A0"/>
    <w:rsid w:val="00F404B8"/>
    <w:rsid w:val="00F418B2"/>
    <w:rsid w:val="00F42059"/>
    <w:rsid w:val="00F42D48"/>
    <w:rsid w:val="00F45FB4"/>
    <w:rsid w:val="00F46DF2"/>
    <w:rsid w:val="00F509A1"/>
    <w:rsid w:val="00F51572"/>
    <w:rsid w:val="00F54215"/>
    <w:rsid w:val="00F55E4C"/>
    <w:rsid w:val="00F60A66"/>
    <w:rsid w:val="00F619F8"/>
    <w:rsid w:val="00F61E0D"/>
    <w:rsid w:val="00F625B9"/>
    <w:rsid w:val="00F64BD0"/>
    <w:rsid w:val="00F70435"/>
    <w:rsid w:val="00F73195"/>
    <w:rsid w:val="00F731AB"/>
    <w:rsid w:val="00F73548"/>
    <w:rsid w:val="00F73C08"/>
    <w:rsid w:val="00F7430B"/>
    <w:rsid w:val="00F75DDD"/>
    <w:rsid w:val="00F775B2"/>
    <w:rsid w:val="00F82574"/>
    <w:rsid w:val="00F848D1"/>
    <w:rsid w:val="00F91E39"/>
    <w:rsid w:val="00F9345E"/>
    <w:rsid w:val="00F93705"/>
    <w:rsid w:val="00F959D7"/>
    <w:rsid w:val="00F96874"/>
    <w:rsid w:val="00F97EC8"/>
    <w:rsid w:val="00FA4067"/>
    <w:rsid w:val="00FA558D"/>
    <w:rsid w:val="00FA6B3C"/>
    <w:rsid w:val="00FA782B"/>
    <w:rsid w:val="00FA7C15"/>
    <w:rsid w:val="00FB1063"/>
    <w:rsid w:val="00FB1E22"/>
    <w:rsid w:val="00FB255E"/>
    <w:rsid w:val="00FB27B6"/>
    <w:rsid w:val="00FB618D"/>
    <w:rsid w:val="00FB6B7A"/>
    <w:rsid w:val="00FC0C71"/>
    <w:rsid w:val="00FC1705"/>
    <w:rsid w:val="00FC19D3"/>
    <w:rsid w:val="00FC545C"/>
    <w:rsid w:val="00FC7494"/>
    <w:rsid w:val="00FC7E93"/>
    <w:rsid w:val="00FD0E31"/>
    <w:rsid w:val="00FD0FBC"/>
    <w:rsid w:val="00FD6395"/>
    <w:rsid w:val="00FD7567"/>
    <w:rsid w:val="00FD7E74"/>
    <w:rsid w:val="00FE015F"/>
    <w:rsid w:val="00FE0ACF"/>
    <w:rsid w:val="00FE2B43"/>
    <w:rsid w:val="00FE45E2"/>
    <w:rsid w:val="00FF2E35"/>
    <w:rsid w:val="00FF394A"/>
    <w:rsid w:val="00FF7A91"/>
    <w:rsid w:val="00FF7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5AC7"/>
  <w15:chartTrackingRefBased/>
  <w15:docId w15:val="{6C357211-9AC3-435F-9F23-A83420BC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20D"/>
    <w:pPr>
      <w:spacing w:before="200" w:after="200" w:line="276" w:lineRule="auto"/>
    </w:pPr>
    <w:rPr>
      <w:rFonts w:ascii="Calibri" w:eastAsia="Times New Roman" w:hAnsi="Calibri" w:cs="Times New Roman"/>
      <w:szCs w:val="20"/>
      <w:lang w:val="en-US" w:bidi="en-US"/>
    </w:rPr>
  </w:style>
  <w:style w:type="paragraph" w:styleId="Heading1">
    <w:name w:val="heading 1"/>
    <w:aliases w:val="H1"/>
    <w:basedOn w:val="Normal"/>
    <w:next w:val="Normal"/>
    <w:link w:val="Heading1Char"/>
    <w:uiPriority w:val="9"/>
    <w:qFormat/>
    <w:rsid w:val="007E308D"/>
    <w:pPr>
      <w:shd w:val="clear" w:color="auto" w:fill="FFFFFF"/>
      <w:spacing w:after="0"/>
      <w:outlineLvl w:val="0"/>
    </w:pPr>
    <w:rPr>
      <w:rFonts w:ascii="Arial" w:hAnsi="Arial" w:cs="Arial"/>
      <w:b/>
      <w:bCs/>
      <w:caps/>
      <w:spacing w:val="15"/>
      <w:sz w:val="32"/>
      <w:szCs w:val="32"/>
      <w:u w:val="single"/>
    </w:rPr>
  </w:style>
  <w:style w:type="paragraph" w:styleId="Heading2">
    <w:name w:val="heading 2"/>
    <w:aliases w:val="H2,h2"/>
    <w:basedOn w:val="Normal"/>
    <w:next w:val="Normal"/>
    <w:link w:val="Heading2Char"/>
    <w:uiPriority w:val="4"/>
    <w:unhideWhenUsed/>
    <w:qFormat/>
    <w:rsid w:val="00F625B9"/>
    <w:pPr>
      <w:keepNext/>
      <w:keepLines/>
      <w:spacing w:before="40" w:after="0"/>
      <w:outlineLvl w:val="1"/>
    </w:pPr>
    <w:rPr>
      <w:rFonts w:ascii="Arial" w:eastAsiaTheme="majorEastAsia" w:hAnsi="Arial" w:cs="Arial"/>
      <w:b/>
      <w:sz w:val="28"/>
      <w:szCs w:val="28"/>
      <w:u w:val="single"/>
      <w:lang w:val="en-AU" w:eastAsia="en-AU" w:bidi="ar-SA"/>
    </w:rPr>
  </w:style>
  <w:style w:type="paragraph" w:styleId="Heading3">
    <w:name w:val="heading 3"/>
    <w:aliases w:val="H3"/>
    <w:basedOn w:val="Normal"/>
    <w:next w:val="Normal"/>
    <w:link w:val="Heading3Char"/>
    <w:uiPriority w:val="4"/>
    <w:unhideWhenUsed/>
    <w:qFormat/>
    <w:rsid w:val="00347847"/>
    <w:pPr>
      <w:keepNext/>
      <w:keepLines/>
      <w:spacing w:before="40" w:after="0"/>
      <w:outlineLvl w:val="2"/>
    </w:pPr>
    <w:rPr>
      <w:rFonts w:ascii="Arial" w:hAnsi="Arial" w:cs="Arial"/>
      <w:b/>
      <w:sz w:val="24"/>
      <w:szCs w:val="24"/>
      <w:lang w:val="en-AU" w:eastAsia="en-AU" w:bidi="ar-SA"/>
    </w:rPr>
  </w:style>
  <w:style w:type="paragraph" w:styleId="Heading4">
    <w:name w:val="heading 4"/>
    <w:basedOn w:val="Normal"/>
    <w:next w:val="Normal"/>
    <w:link w:val="Heading4Char"/>
    <w:uiPriority w:val="9"/>
    <w:unhideWhenUsed/>
    <w:qFormat/>
    <w:rsid w:val="00347847"/>
    <w:pPr>
      <w:keepNext/>
      <w:keepLines/>
      <w:spacing w:before="40" w:after="0"/>
      <w:outlineLvl w:val="3"/>
    </w:pPr>
    <w:rPr>
      <w:rFonts w:ascii="Arial" w:eastAsiaTheme="majorEastAsia" w:hAnsi="Arial" w:cs="Arial"/>
      <w:b/>
      <w:i/>
      <w:iCs/>
    </w:rPr>
  </w:style>
  <w:style w:type="paragraph" w:styleId="Heading5">
    <w:name w:val="heading 5"/>
    <w:basedOn w:val="Normal"/>
    <w:next w:val="Normal"/>
    <w:link w:val="Heading5Char"/>
    <w:uiPriority w:val="9"/>
    <w:unhideWhenUsed/>
    <w:qFormat/>
    <w:rsid w:val="00347847"/>
    <w:pPr>
      <w:spacing w:before="140" w:after="140" w:line="280" w:lineRule="atLeast"/>
      <w:outlineLvl w:val="4"/>
    </w:pPr>
    <w:rPr>
      <w:rFonts w:ascii="Arial" w:hAnsi="Arial" w:cs="Arial"/>
      <w:szCs w:val="22"/>
      <w:u w:val="single"/>
      <w:lang w:val="en-AU" w:eastAsia="en-AU" w:bidi="ar-SA"/>
    </w:rPr>
  </w:style>
  <w:style w:type="paragraph" w:styleId="Heading6">
    <w:name w:val="heading 6"/>
    <w:basedOn w:val="Normal"/>
    <w:next w:val="Normal"/>
    <w:link w:val="Heading6Char"/>
    <w:uiPriority w:val="9"/>
    <w:unhideWhenUsed/>
    <w:qFormat/>
    <w:rsid w:val="00A128A5"/>
    <w:pPr>
      <w:spacing w:before="140" w:after="140" w:line="280" w:lineRule="atLeast"/>
      <w:outlineLvl w:val="5"/>
    </w:pPr>
    <w:rPr>
      <w:rFonts w:ascii="Arial" w:hAnsi="Arial" w:cs="Arial"/>
      <w:szCs w:val="22"/>
      <w:lang w:eastAsia="en-AU"/>
    </w:rPr>
  </w:style>
  <w:style w:type="paragraph" w:styleId="Heading7">
    <w:name w:val="heading 7"/>
    <w:basedOn w:val="Normal"/>
    <w:next w:val="Normal"/>
    <w:link w:val="Heading7Char"/>
    <w:uiPriority w:val="9"/>
    <w:semiHidden/>
    <w:unhideWhenUsed/>
    <w:qFormat/>
    <w:rsid w:val="001B5D94"/>
    <w:pPr>
      <w:spacing w:before="300" w:after="0"/>
      <w:outlineLvl w:val="6"/>
    </w:pPr>
    <w:rPr>
      <w:caps/>
      <w:color w:val="365F91"/>
      <w:spacing w:val="10"/>
      <w:szCs w:val="22"/>
    </w:rPr>
  </w:style>
  <w:style w:type="paragraph" w:styleId="Heading8">
    <w:name w:val="heading 8"/>
    <w:basedOn w:val="Normal"/>
    <w:next w:val="Normal"/>
    <w:link w:val="Heading8Char"/>
    <w:uiPriority w:val="9"/>
    <w:semiHidden/>
    <w:unhideWhenUsed/>
    <w:qFormat/>
    <w:rsid w:val="001B5D9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5D9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E308D"/>
    <w:rPr>
      <w:rFonts w:ascii="Arial" w:eastAsia="Times New Roman" w:hAnsi="Arial" w:cs="Arial"/>
      <w:b/>
      <w:bCs/>
      <w:caps/>
      <w:spacing w:val="15"/>
      <w:sz w:val="32"/>
      <w:szCs w:val="32"/>
      <w:u w:val="single"/>
      <w:shd w:val="clear" w:color="auto" w:fill="FFFFFF"/>
      <w:lang w:val="en-US" w:bidi="en-US"/>
    </w:rPr>
  </w:style>
  <w:style w:type="paragraph" w:styleId="ListParagraph">
    <w:name w:val="List Paragraph"/>
    <w:aliases w:val="Recommendation,1 heading,Bullet point,CV text,Dot point 1.5 line spacing,Dot pt,F5 List Paragraph,FooterText,L,List Paragraph - bullets,List Paragraph1,List Paragraph11,List Paragraph111,NFP GP Bulleted List,Table text,bullet point list,列"/>
    <w:basedOn w:val="Normal"/>
    <w:link w:val="ListParagraphChar"/>
    <w:uiPriority w:val="34"/>
    <w:qFormat/>
    <w:rsid w:val="00B6720D"/>
    <w:pPr>
      <w:ind w:left="720"/>
      <w:contextualSpacing/>
    </w:pPr>
  </w:style>
  <w:style w:type="character" w:styleId="Hyperlink">
    <w:name w:val="Hyperlink"/>
    <w:uiPriority w:val="99"/>
    <w:unhideWhenUsed/>
    <w:rsid w:val="00B6720D"/>
    <w:rPr>
      <w:color w:val="0000FF"/>
      <w:u w:val="single"/>
    </w:rPr>
  </w:style>
  <w:style w:type="character" w:customStyle="1" w:styleId="ListParagraphChar">
    <w:name w:val="List Paragraph Char"/>
    <w:aliases w:val="Recommendation Char,1 heading Char,Bullet point Char,CV text Char,Dot point 1.5 line spacing Char,Dot pt Char,F5 List Paragraph Char,FooterText Char,L Char,List Paragraph - bullets Char,List Paragraph1 Char,List Paragraph11 Char"/>
    <w:link w:val="ListParagraph"/>
    <w:uiPriority w:val="34"/>
    <w:qFormat/>
    <w:locked/>
    <w:rsid w:val="00B6720D"/>
    <w:rPr>
      <w:rFonts w:ascii="Calibri" w:eastAsia="Times New Roman" w:hAnsi="Calibri" w:cs="Times New Roman"/>
      <w:szCs w:val="20"/>
      <w:lang w:val="en-US" w:bidi="en-US"/>
    </w:rPr>
  </w:style>
  <w:style w:type="paragraph" w:styleId="ListBullet">
    <w:name w:val="List Bullet"/>
    <w:aliases w:val="List Bullet 1"/>
    <w:basedOn w:val="Normal"/>
    <w:uiPriority w:val="99"/>
    <w:unhideWhenUsed/>
    <w:rsid w:val="00B6720D"/>
    <w:pPr>
      <w:numPr>
        <w:numId w:val="1"/>
      </w:numPr>
      <w:spacing w:before="0"/>
      <w:contextualSpacing/>
    </w:pPr>
    <w:rPr>
      <w:rFonts w:eastAsia="Calibri" w:cs="Calibri"/>
      <w:w w:val="105"/>
      <w:kern w:val="40"/>
      <w:szCs w:val="22"/>
      <w:lang w:val="en-AU" w:bidi="ar-SA"/>
    </w:rPr>
  </w:style>
  <w:style w:type="character" w:styleId="FollowedHyperlink">
    <w:name w:val="FollowedHyperlink"/>
    <w:basedOn w:val="DefaultParagraphFont"/>
    <w:uiPriority w:val="99"/>
    <w:semiHidden/>
    <w:unhideWhenUsed/>
    <w:rsid w:val="00346880"/>
    <w:rPr>
      <w:color w:val="954F72" w:themeColor="followedHyperlink"/>
      <w:u w:val="single"/>
    </w:rPr>
  </w:style>
  <w:style w:type="character" w:styleId="UnresolvedMention">
    <w:name w:val="Unresolved Mention"/>
    <w:basedOn w:val="DefaultParagraphFont"/>
    <w:uiPriority w:val="99"/>
    <w:semiHidden/>
    <w:unhideWhenUsed/>
    <w:rsid w:val="007E6235"/>
    <w:rPr>
      <w:color w:val="605E5C"/>
      <w:shd w:val="clear" w:color="auto" w:fill="E1DFDD"/>
    </w:rPr>
  </w:style>
  <w:style w:type="paragraph" w:styleId="NormalWeb">
    <w:name w:val="Normal (Web)"/>
    <w:basedOn w:val="Normal"/>
    <w:uiPriority w:val="99"/>
    <w:unhideWhenUsed/>
    <w:rsid w:val="007E6235"/>
    <w:pPr>
      <w:spacing w:before="100" w:beforeAutospacing="1" w:after="100" w:afterAutospacing="1" w:line="240" w:lineRule="auto"/>
    </w:pPr>
    <w:rPr>
      <w:rFonts w:ascii="Times New Roman" w:hAnsi="Times New Roman"/>
      <w:sz w:val="24"/>
      <w:szCs w:val="24"/>
      <w:lang w:val="en-AU" w:eastAsia="en-AU" w:bidi="ar-SA"/>
    </w:rPr>
  </w:style>
  <w:style w:type="character" w:styleId="Strong">
    <w:name w:val="Strong"/>
    <w:basedOn w:val="DefaultParagraphFont"/>
    <w:uiPriority w:val="22"/>
    <w:qFormat/>
    <w:rsid w:val="007E6235"/>
    <w:rPr>
      <w:b/>
      <w:bCs/>
    </w:rPr>
  </w:style>
  <w:style w:type="character" w:styleId="CommentReference">
    <w:name w:val="annotation reference"/>
    <w:basedOn w:val="DefaultParagraphFont"/>
    <w:uiPriority w:val="99"/>
    <w:unhideWhenUsed/>
    <w:rsid w:val="00213BB9"/>
    <w:rPr>
      <w:sz w:val="16"/>
      <w:szCs w:val="16"/>
    </w:rPr>
  </w:style>
  <w:style w:type="paragraph" w:styleId="CommentText">
    <w:name w:val="annotation text"/>
    <w:basedOn w:val="Normal"/>
    <w:link w:val="CommentTextChar"/>
    <w:uiPriority w:val="99"/>
    <w:unhideWhenUsed/>
    <w:rsid w:val="00213BB9"/>
    <w:pPr>
      <w:spacing w:line="240" w:lineRule="auto"/>
    </w:pPr>
    <w:rPr>
      <w:sz w:val="20"/>
    </w:rPr>
  </w:style>
  <w:style w:type="character" w:customStyle="1" w:styleId="CommentTextChar">
    <w:name w:val="Comment Text Char"/>
    <w:basedOn w:val="DefaultParagraphFont"/>
    <w:link w:val="CommentText"/>
    <w:uiPriority w:val="99"/>
    <w:rsid w:val="00213BB9"/>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213BB9"/>
    <w:rPr>
      <w:b/>
      <w:bCs/>
    </w:rPr>
  </w:style>
  <w:style w:type="character" w:customStyle="1" w:styleId="CommentSubjectChar">
    <w:name w:val="Comment Subject Char"/>
    <w:basedOn w:val="CommentTextChar"/>
    <w:link w:val="CommentSubject"/>
    <w:uiPriority w:val="99"/>
    <w:semiHidden/>
    <w:rsid w:val="00213BB9"/>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213B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BB9"/>
    <w:rPr>
      <w:rFonts w:ascii="Segoe UI" w:eastAsia="Times New Roman" w:hAnsi="Segoe UI" w:cs="Segoe UI"/>
      <w:sz w:val="18"/>
      <w:szCs w:val="18"/>
      <w:lang w:val="en-US" w:bidi="en-US"/>
    </w:rPr>
  </w:style>
  <w:style w:type="character" w:customStyle="1" w:styleId="Heading2Char">
    <w:name w:val="Heading 2 Char"/>
    <w:aliases w:val="H2 Char,h2 Char"/>
    <w:basedOn w:val="DefaultParagraphFont"/>
    <w:link w:val="Heading2"/>
    <w:uiPriority w:val="4"/>
    <w:rsid w:val="00F625B9"/>
    <w:rPr>
      <w:rFonts w:ascii="Arial" w:eastAsiaTheme="majorEastAsia" w:hAnsi="Arial" w:cs="Arial"/>
      <w:b/>
      <w:sz w:val="28"/>
      <w:szCs w:val="28"/>
      <w:u w:val="single"/>
      <w:lang w:eastAsia="en-AU"/>
    </w:rPr>
  </w:style>
  <w:style w:type="paragraph" w:styleId="Header">
    <w:name w:val="header"/>
    <w:basedOn w:val="Normal"/>
    <w:link w:val="HeaderChar"/>
    <w:uiPriority w:val="99"/>
    <w:unhideWhenUsed/>
    <w:rsid w:val="00E430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430DB"/>
    <w:rPr>
      <w:rFonts w:ascii="Calibri" w:eastAsia="Times New Roman" w:hAnsi="Calibri" w:cs="Times New Roman"/>
      <w:szCs w:val="20"/>
      <w:lang w:val="en-US" w:bidi="en-US"/>
    </w:rPr>
  </w:style>
  <w:style w:type="paragraph" w:styleId="Footer">
    <w:name w:val="footer"/>
    <w:basedOn w:val="Normal"/>
    <w:link w:val="FooterChar"/>
    <w:uiPriority w:val="99"/>
    <w:unhideWhenUsed/>
    <w:rsid w:val="00E430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430DB"/>
    <w:rPr>
      <w:rFonts w:ascii="Calibri" w:eastAsia="Times New Roman" w:hAnsi="Calibri" w:cs="Times New Roman"/>
      <w:szCs w:val="20"/>
      <w:lang w:val="en-US" w:bidi="en-US"/>
    </w:rPr>
  </w:style>
  <w:style w:type="paragraph" w:styleId="FootnoteText">
    <w:name w:val="footnote text"/>
    <w:basedOn w:val="Normal"/>
    <w:link w:val="FootnoteTextChar"/>
    <w:uiPriority w:val="99"/>
    <w:unhideWhenUsed/>
    <w:rsid w:val="001A5CB7"/>
    <w:pPr>
      <w:spacing w:before="0" w:after="0" w:line="240" w:lineRule="auto"/>
    </w:pPr>
    <w:rPr>
      <w:sz w:val="20"/>
    </w:rPr>
  </w:style>
  <w:style w:type="character" w:customStyle="1" w:styleId="FootnoteTextChar">
    <w:name w:val="Footnote Text Char"/>
    <w:basedOn w:val="DefaultParagraphFont"/>
    <w:link w:val="FootnoteText"/>
    <w:uiPriority w:val="99"/>
    <w:rsid w:val="001A5CB7"/>
    <w:rPr>
      <w:rFonts w:ascii="Calibri" w:eastAsia="Times New Roman" w:hAnsi="Calibri" w:cs="Times New Roman"/>
      <w:sz w:val="20"/>
      <w:szCs w:val="20"/>
      <w:lang w:val="en-US" w:bidi="en-US"/>
    </w:rPr>
  </w:style>
  <w:style w:type="character" w:styleId="FootnoteReference">
    <w:name w:val="footnote reference"/>
    <w:basedOn w:val="DefaultParagraphFont"/>
    <w:uiPriority w:val="99"/>
    <w:unhideWhenUsed/>
    <w:rsid w:val="001A5CB7"/>
    <w:rPr>
      <w:vertAlign w:val="superscript"/>
    </w:rPr>
  </w:style>
  <w:style w:type="numbering" w:customStyle="1" w:styleId="GuidelinesStyle">
    <w:name w:val="Guidelines Style"/>
    <w:uiPriority w:val="99"/>
    <w:rsid w:val="002E4D42"/>
    <w:pPr>
      <w:numPr>
        <w:numId w:val="4"/>
      </w:numPr>
    </w:pPr>
  </w:style>
  <w:style w:type="paragraph" w:customStyle="1" w:styleId="NumberLevel1">
    <w:name w:val="Number Level 1"/>
    <w:aliases w:val="N1"/>
    <w:basedOn w:val="Normal"/>
    <w:uiPriority w:val="1"/>
    <w:qFormat/>
    <w:rsid w:val="000A2336"/>
    <w:pPr>
      <w:spacing w:before="140" w:after="140" w:line="280" w:lineRule="atLeast"/>
    </w:pPr>
    <w:rPr>
      <w:rFonts w:ascii="Arial" w:hAnsi="Arial" w:cs="Arial"/>
      <w:szCs w:val="22"/>
      <w:lang w:val="en-AU" w:eastAsia="en-AU" w:bidi="ar-SA"/>
    </w:rPr>
  </w:style>
  <w:style w:type="character" w:customStyle="1" w:styleId="Heading3Char">
    <w:name w:val="Heading 3 Char"/>
    <w:aliases w:val="H3 Char"/>
    <w:basedOn w:val="DefaultParagraphFont"/>
    <w:link w:val="Heading3"/>
    <w:uiPriority w:val="4"/>
    <w:rsid w:val="00347847"/>
    <w:rPr>
      <w:rFonts w:ascii="Arial" w:eastAsia="Times New Roman" w:hAnsi="Arial" w:cs="Arial"/>
      <w:b/>
      <w:sz w:val="24"/>
      <w:szCs w:val="24"/>
      <w:lang w:eastAsia="en-AU"/>
    </w:rPr>
  </w:style>
  <w:style w:type="character" w:customStyle="1" w:styleId="Heading4Char">
    <w:name w:val="Heading 4 Char"/>
    <w:basedOn w:val="DefaultParagraphFont"/>
    <w:link w:val="Heading4"/>
    <w:uiPriority w:val="9"/>
    <w:rsid w:val="00347847"/>
    <w:rPr>
      <w:rFonts w:ascii="Arial" w:eastAsiaTheme="majorEastAsia" w:hAnsi="Arial" w:cs="Arial"/>
      <w:b/>
      <w:i/>
      <w:iCs/>
      <w:szCs w:val="20"/>
      <w:lang w:val="en-US" w:bidi="en-US"/>
    </w:rPr>
  </w:style>
  <w:style w:type="table" w:styleId="TableGrid">
    <w:name w:val="Table Grid"/>
    <w:basedOn w:val="TableNormal"/>
    <w:uiPriority w:val="39"/>
    <w:rsid w:val="0007249C"/>
    <w:pPr>
      <w:spacing w:after="0" w:line="240" w:lineRule="auto"/>
    </w:pPr>
    <w:rPr>
      <w:rFonts w:ascii="Arial" w:eastAsia="Times New Roman" w:hAnsi="Arial" w:cs="Times New Roman"/>
      <w:sz w:val="20"/>
      <w:szCs w:val="20"/>
      <w:lang w:eastAsia="en-AU"/>
    </w:rPr>
    <w:tblPr/>
    <w:tcPr>
      <w:vAlign w:val="center"/>
    </w:tcPr>
  </w:style>
  <w:style w:type="character" w:customStyle="1" w:styleId="Heading5Char">
    <w:name w:val="Heading 5 Char"/>
    <w:basedOn w:val="DefaultParagraphFont"/>
    <w:link w:val="Heading5"/>
    <w:uiPriority w:val="9"/>
    <w:rsid w:val="00347847"/>
    <w:rPr>
      <w:rFonts w:ascii="Arial" w:eastAsia="Times New Roman" w:hAnsi="Arial" w:cs="Arial"/>
      <w:u w:val="single"/>
      <w:lang w:eastAsia="en-AU"/>
    </w:rPr>
  </w:style>
  <w:style w:type="character" w:customStyle="1" w:styleId="Heading6Char">
    <w:name w:val="Heading 6 Char"/>
    <w:basedOn w:val="DefaultParagraphFont"/>
    <w:link w:val="Heading6"/>
    <w:uiPriority w:val="9"/>
    <w:rsid w:val="00A128A5"/>
    <w:rPr>
      <w:rFonts w:ascii="Arial" w:eastAsia="Times New Roman" w:hAnsi="Arial" w:cs="Arial"/>
      <w:lang w:val="en-US" w:eastAsia="en-AU" w:bidi="en-US"/>
    </w:rPr>
  </w:style>
  <w:style w:type="character" w:customStyle="1" w:styleId="Heading7Char">
    <w:name w:val="Heading 7 Char"/>
    <w:basedOn w:val="DefaultParagraphFont"/>
    <w:link w:val="Heading7"/>
    <w:uiPriority w:val="9"/>
    <w:semiHidden/>
    <w:rsid w:val="001B5D94"/>
    <w:rPr>
      <w:rFonts w:ascii="Calibri" w:eastAsia="Times New Roman" w:hAnsi="Calibri" w:cs="Times New Roman"/>
      <w:caps/>
      <w:color w:val="365F91"/>
      <w:spacing w:val="10"/>
      <w:lang w:val="en-US" w:bidi="en-US"/>
    </w:rPr>
  </w:style>
  <w:style w:type="character" w:customStyle="1" w:styleId="Heading8Char">
    <w:name w:val="Heading 8 Char"/>
    <w:basedOn w:val="DefaultParagraphFont"/>
    <w:link w:val="Heading8"/>
    <w:uiPriority w:val="9"/>
    <w:semiHidden/>
    <w:rsid w:val="001B5D94"/>
    <w:rPr>
      <w:rFonts w:ascii="Calibri" w:eastAsia="Times New Roman" w:hAnsi="Calibri" w:cs="Times New Roman"/>
      <w:caps/>
      <w:spacing w:val="10"/>
      <w:sz w:val="18"/>
      <w:szCs w:val="18"/>
      <w:lang w:val="en-US" w:bidi="en-US"/>
    </w:rPr>
  </w:style>
  <w:style w:type="character" w:customStyle="1" w:styleId="Heading9Char">
    <w:name w:val="Heading 9 Char"/>
    <w:basedOn w:val="DefaultParagraphFont"/>
    <w:link w:val="Heading9"/>
    <w:uiPriority w:val="9"/>
    <w:semiHidden/>
    <w:rsid w:val="001B5D94"/>
    <w:rPr>
      <w:rFonts w:ascii="Calibri" w:eastAsia="Times New Roman" w:hAnsi="Calibri" w:cs="Times New Roman"/>
      <w:i/>
      <w:caps/>
      <w:spacing w:val="10"/>
      <w:sz w:val="18"/>
      <w:szCs w:val="18"/>
      <w:lang w:val="en-US" w:bidi="en-US"/>
    </w:rPr>
  </w:style>
  <w:style w:type="numbering" w:customStyle="1" w:styleId="NoList1">
    <w:name w:val="No List1"/>
    <w:next w:val="NoList"/>
    <w:uiPriority w:val="99"/>
    <w:semiHidden/>
    <w:unhideWhenUsed/>
    <w:rsid w:val="001B5D94"/>
  </w:style>
  <w:style w:type="numbering" w:customStyle="1" w:styleId="NoList11">
    <w:name w:val="No List11"/>
    <w:next w:val="NoList"/>
    <w:uiPriority w:val="99"/>
    <w:semiHidden/>
    <w:unhideWhenUsed/>
    <w:rsid w:val="001B5D94"/>
  </w:style>
  <w:style w:type="character" w:styleId="Emphasis">
    <w:name w:val="Emphasis"/>
    <w:uiPriority w:val="20"/>
    <w:qFormat/>
    <w:rsid w:val="001B5D94"/>
    <w:rPr>
      <w:caps/>
      <w:color w:val="243F60"/>
      <w:spacing w:val="5"/>
    </w:rPr>
  </w:style>
  <w:style w:type="paragraph" w:styleId="Index1">
    <w:name w:val="index 1"/>
    <w:basedOn w:val="Normal"/>
    <w:next w:val="Normal"/>
    <w:autoRedefine/>
    <w:uiPriority w:val="99"/>
    <w:semiHidden/>
    <w:unhideWhenUsed/>
    <w:rsid w:val="001B5D94"/>
    <w:pPr>
      <w:numPr>
        <w:numId w:val="17"/>
      </w:numPr>
    </w:pPr>
  </w:style>
  <w:style w:type="paragraph" w:styleId="Subtitle">
    <w:name w:val="Subtitle"/>
    <w:basedOn w:val="Normal"/>
    <w:next w:val="Normal"/>
    <w:link w:val="SubtitleChar"/>
    <w:uiPriority w:val="11"/>
    <w:qFormat/>
    <w:rsid w:val="001B5D9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B5D94"/>
    <w:rPr>
      <w:rFonts w:ascii="Calibri" w:eastAsia="Times New Roman" w:hAnsi="Calibri" w:cs="Times New Roman"/>
      <w:caps/>
      <w:color w:val="595959"/>
      <w:spacing w:val="10"/>
      <w:sz w:val="24"/>
      <w:szCs w:val="24"/>
      <w:lang w:val="en-US" w:bidi="en-US"/>
    </w:rPr>
  </w:style>
  <w:style w:type="paragraph" w:styleId="TOC1">
    <w:name w:val="toc 1"/>
    <w:basedOn w:val="Normal"/>
    <w:next w:val="Normal"/>
    <w:autoRedefine/>
    <w:uiPriority w:val="39"/>
    <w:unhideWhenUsed/>
    <w:rsid w:val="003B6744"/>
    <w:pPr>
      <w:tabs>
        <w:tab w:val="right" w:leader="dot" w:pos="9016"/>
      </w:tabs>
      <w:spacing w:before="360" w:after="0"/>
    </w:pPr>
    <w:rPr>
      <w:rFonts w:asciiTheme="majorHAnsi" w:hAnsiTheme="majorHAnsi"/>
      <w:b/>
      <w:bCs/>
      <w:caps/>
      <w:noProof/>
      <w:szCs w:val="22"/>
    </w:rPr>
  </w:style>
  <w:style w:type="paragraph" w:styleId="TOC2">
    <w:name w:val="toc 2"/>
    <w:basedOn w:val="Normal"/>
    <w:next w:val="Normal"/>
    <w:autoRedefine/>
    <w:uiPriority w:val="39"/>
    <w:unhideWhenUsed/>
    <w:rsid w:val="001B5D94"/>
    <w:pPr>
      <w:spacing w:before="240" w:after="0"/>
    </w:pPr>
    <w:rPr>
      <w:rFonts w:asciiTheme="minorHAnsi" w:hAnsiTheme="minorHAnsi"/>
      <w:b/>
      <w:bCs/>
      <w:sz w:val="20"/>
    </w:rPr>
  </w:style>
  <w:style w:type="paragraph" w:styleId="TOC3">
    <w:name w:val="toc 3"/>
    <w:basedOn w:val="Normal"/>
    <w:next w:val="Normal"/>
    <w:autoRedefine/>
    <w:uiPriority w:val="39"/>
    <w:unhideWhenUsed/>
    <w:rsid w:val="001B5D94"/>
    <w:pPr>
      <w:spacing w:before="0" w:after="0"/>
      <w:ind w:left="220"/>
    </w:pPr>
    <w:rPr>
      <w:rFonts w:asciiTheme="minorHAnsi" w:hAnsiTheme="minorHAnsi"/>
      <w:sz w:val="20"/>
    </w:rPr>
  </w:style>
  <w:style w:type="paragraph" w:styleId="TOC4">
    <w:name w:val="toc 4"/>
    <w:basedOn w:val="Normal"/>
    <w:next w:val="Normal"/>
    <w:autoRedefine/>
    <w:uiPriority w:val="39"/>
    <w:unhideWhenUsed/>
    <w:rsid w:val="001B5D94"/>
    <w:pPr>
      <w:spacing w:before="0" w:after="0"/>
      <w:ind w:left="440"/>
    </w:pPr>
    <w:rPr>
      <w:rFonts w:asciiTheme="minorHAnsi" w:hAnsiTheme="minorHAnsi"/>
      <w:sz w:val="20"/>
    </w:rPr>
  </w:style>
  <w:style w:type="paragraph" w:styleId="TOC5">
    <w:name w:val="toc 5"/>
    <w:basedOn w:val="Normal"/>
    <w:next w:val="Normal"/>
    <w:autoRedefine/>
    <w:uiPriority w:val="39"/>
    <w:unhideWhenUsed/>
    <w:rsid w:val="001B5D94"/>
    <w:pPr>
      <w:spacing w:before="0" w:after="0"/>
      <w:ind w:left="660"/>
    </w:pPr>
    <w:rPr>
      <w:rFonts w:asciiTheme="minorHAnsi" w:hAnsiTheme="minorHAnsi"/>
      <w:sz w:val="20"/>
    </w:rPr>
  </w:style>
  <w:style w:type="paragraph" w:styleId="TOC6">
    <w:name w:val="toc 6"/>
    <w:basedOn w:val="Normal"/>
    <w:next w:val="Normal"/>
    <w:autoRedefine/>
    <w:uiPriority w:val="39"/>
    <w:unhideWhenUsed/>
    <w:rsid w:val="001B5D94"/>
    <w:pPr>
      <w:spacing w:before="0" w:after="0"/>
      <w:ind w:left="880"/>
    </w:pPr>
    <w:rPr>
      <w:rFonts w:asciiTheme="minorHAnsi" w:hAnsiTheme="minorHAnsi"/>
      <w:sz w:val="20"/>
    </w:rPr>
  </w:style>
  <w:style w:type="paragraph" w:styleId="TOC7">
    <w:name w:val="toc 7"/>
    <w:basedOn w:val="Normal"/>
    <w:next w:val="Normal"/>
    <w:autoRedefine/>
    <w:uiPriority w:val="39"/>
    <w:unhideWhenUsed/>
    <w:rsid w:val="001B5D94"/>
    <w:pPr>
      <w:spacing w:before="0" w:after="0"/>
      <w:ind w:left="1100"/>
    </w:pPr>
    <w:rPr>
      <w:rFonts w:asciiTheme="minorHAnsi" w:hAnsiTheme="minorHAnsi"/>
      <w:sz w:val="20"/>
    </w:rPr>
  </w:style>
  <w:style w:type="paragraph" w:styleId="TOC8">
    <w:name w:val="toc 8"/>
    <w:basedOn w:val="Normal"/>
    <w:next w:val="Normal"/>
    <w:autoRedefine/>
    <w:uiPriority w:val="39"/>
    <w:unhideWhenUsed/>
    <w:rsid w:val="001B5D94"/>
    <w:pPr>
      <w:spacing w:before="0" w:after="0"/>
      <w:ind w:left="1320"/>
    </w:pPr>
    <w:rPr>
      <w:rFonts w:asciiTheme="minorHAnsi" w:hAnsiTheme="minorHAnsi"/>
      <w:sz w:val="20"/>
    </w:rPr>
  </w:style>
  <w:style w:type="paragraph" w:styleId="TOC9">
    <w:name w:val="toc 9"/>
    <w:basedOn w:val="Normal"/>
    <w:next w:val="Normal"/>
    <w:autoRedefine/>
    <w:uiPriority w:val="39"/>
    <w:unhideWhenUsed/>
    <w:rsid w:val="001B5D94"/>
    <w:pPr>
      <w:spacing w:before="0" w:after="0"/>
      <w:ind w:left="1540"/>
    </w:pPr>
    <w:rPr>
      <w:rFonts w:asciiTheme="minorHAnsi" w:hAnsiTheme="minorHAnsi"/>
      <w:sz w:val="20"/>
    </w:rPr>
  </w:style>
  <w:style w:type="character" w:styleId="SubtleReference">
    <w:name w:val="Subtle Reference"/>
    <w:uiPriority w:val="31"/>
    <w:qFormat/>
    <w:rsid w:val="001B5D94"/>
    <w:rPr>
      <w:b/>
      <w:bCs/>
      <w:color w:val="4F81BD"/>
    </w:rPr>
  </w:style>
  <w:style w:type="paragraph" w:customStyle="1" w:styleId="Body">
    <w:name w:val="Body"/>
    <w:rsid w:val="001B5D94"/>
    <w:pPr>
      <w:overflowPunct w:val="0"/>
      <w:autoSpaceDE w:val="0"/>
      <w:autoSpaceDN w:val="0"/>
      <w:adjustRightInd w:val="0"/>
      <w:spacing w:before="200" w:after="200" w:line="260" w:lineRule="atLeast"/>
      <w:textAlignment w:val="baseline"/>
    </w:pPr>
    <w:rPr>
      <w:rFonts w:ascii="Times" w:eastAsia="Times New Roman" w:hAnsi="Times" w:cs="Times New Roman"/>
      <w:sz w:val="26"/>
      <w:lang w:eastAsia="en-AU"/>
    </w:rPr>
  </w:style>
  <w:style w:type="character" w:customStyle="1" w:styleId="CommentSubjectChar1">
    <w:name w:val="Comment Subject Char1"/>
    <w:basedOn w:val="CommentTextChar"/>
    <w:uiPriority w:val="99"/>
    <w:semiHidden/>
    <w:rsid w:val="001B5D94"/>
    <w:rPr>
      <w:rFonts w:ascii="Calibri" w:eastAsia="Calibri" w:hAnsi="Calibri" w:cs="Times New Roman"/>
      <w:b/>
      <w:bCs/>
      <w:sz w:val="20"/>
      <w:szCs w:val="20"/>
      <w:lang w:val="x-none" w:eastAsia="x-none" w:bidi="en-US"/>
    </w:rPr>
  </w:style>
  <w:style w:type="paragraph" w:customStyle="1" w:styleId="Bullet1">
    <w:name w:val="Bullet 1"/>
    <w:basedOn w:val="Normal"/>
    <w:qFormat/>
    <w:rsid w:val="001B5D94"/>
    <w:pPr>
      <w:numPr>
        <w:numId w:val="18"/>
      </w:numPr>
      <w:tabs>
        <w:tab w:val="clear" w:pos="425"/>
        <w:tab w:val="num" w:pos="720"/>
      </w:tabs>
      <w:spacing w:before="120" w:after="0" w:line="240" w:lineRule="auto"/>
      <w:ind w:left="720" w:hanging="360"/>
    </w:pPr>
    <w:rPr>
      <w:rFonts w:ascii="Times New Roman" w:hAnsi="Times New Roman"/>
      <w:sz w:val="24"/>
      <w:lang w:eastAsia="en-AU"/>
    </w:rPr>
  </w:style>
  <w:style w:type="paragraph" w:customStyle="1" w:styleId="Paragraph">
    <w:name w:val="Paragraph"/>
    <w:basedOn w:val="Body"/>
    <w:rsid w:val="001B5D94"/>
    <w:pPr>
      <w:spacing w:before="240"/>
    </w:pPr>
  </w:style>
  <w:style w:type="paragraph" w:styleId="PlainText">
    <w:name w:val="Plain Text"/>
    <w:basedOn w:val="Normal"/>
    <w:link w:val="PlainTextChar"/>
    <w:uiPriority w:val="99"/>
    <w:unhideWhenUsed/>
    <w:rsid w:val="001B5D94"/>
    <w:pPr>
      <w:spacing w:after="0" w:line="240" w:lineRule="auto"/>
    </w:pPr>
    <w:rPr>
      <w:rFonts w:ascii="Consolas" w:eastAsia="Calibri" w:hAnsi="Consolas"/>
      <w:sz w:val="21"/>
      <w:szCs w:val="21"/>
      <w:lang w:val="x-none" w:eastAsia="en-AU" w:bidi="ar-SA"/>
    </w:rPr>
  </w:style>
  <w:style w:type="character" w:customStyle="1" w:styleId="PlainTextChar">
    <w:name w:val="Plain Text Char"/>
    <w:basedOn w:val="DefaultParagraphFont"/>
    <w:link w:val="PlainText"/>
    <w:uiPriority w:val="99"/>
    <w:rsid w:val="001B5D94"/>
    <w:rPr>
      <w:rFonts w:ascii="Consolas" w:eastAsia="Calibri" w:hAnsi="Consolas" w:cs="Times New Roman"/>
      <w:sz w:val="21"/>
      <w:szCs w:val="21"/>
      <w:lang w:val="x-none" w:eastAsia="en-AU"/>
    </w:rPr>
  </w:style>
  <w:style w:type="paragraph" w:customStyle="1" w:styleId="acthead5">
    <w:name w:val="acthead5"/>
    <w:basedOn w:val="Normal"/>
    <w:rsid w:val="001B5D94"/>
    <w:pPr>
      <w:spacing w:before="100" w:beforeAutospacing="1" w:after="100" w:afterAutospacing="1" w:line="240" w:lineRule="auto"/>
    </w:pPr>
    <w:rPr>
      <w:rFonts w:ascii="Times New Roman" w:hAnsi="Times New Roman"/>
      <w:sz w:val="24"/>
      <w:szCs w:val="24"/>
      <w:lang w:eastAsia="en-AU"/>
    </w:rPr>
  </w:style>
  <w:style w:type="character" w:customStyle="1" w:styleId="charsectno">
    <w:name w:val="charsectno"/>
    <w:basedOn w:val="DefaultParagraphFont"/>
    <w:rsid w:val="001B5D94"/>
  </w:style>
  <w:style w:type="paragraph" w:customStyle="1" w:styleId="subsection">
    <w:name w:val="subsection"/>
    <w:basedOn w:val="Normal"/>
    <w:rsid w:val="001B5D94"/>
    <w:pPr>
      <w:spacing w:before="100" w:beforeAutospacing="1" w:after="100" w:afterAutospacing="1" w:line="240" w:lineRule="auto"/>
    </w:pPr>
    <w:rPr>
      <w:rFonts w:ascii="Times New Roman" w:hAnsi="Times New Roman"/>
      <w:sz w:val="24"/>
      <w:szCs w:val="24"/>
      <w:lang w:eastAsia="en-AU"/>
    </w:rPr>
  </w:style>
  <w:style w:type="paragraph" w:customStyle="1" w:styleId="subsection2">
    <w:name w:val="subsection2"/>
    <w:basedOn w:val="Normal"/>
    <w:rsid w:val="001B5D94"/>
    <w:pPr>
      <w:spacing w:before="100" w:beforeAutospacing="1" w:after="100" w:afterAutospacing="1" w:line="240" w:lineRule="auto"/>
    </w:pPr>
    <w:rPr>
      <w:rFonts w:ascii="Times New Roman" w:hAnsi="Times New Roman"/>
      <w:sz w:val="24"/>
      <w:szCs w:val="24"/>
      <w:lang w:eastAsia="en-AU"/>
    </w:rPr>
  </w:style>
  <w:style w:type="paragraph" w:customStyle="1" w:styleId="paragraph0">
    <w:name w:val="paragraph"/>
    <w:basedOn w:val="Normal"/>
    <w:uiPriority w:val="99"/>
    <w:rsid w:val="001B5D94"/>
    <w:pPr>
      <w:spacing w:before="100" w:beforeAutospacing="1" w:after="100" w:afterAutospacing="1" w:line="240" w:lineRule="auto"/>
    </w:pPr>
    <w:rPr>
      <w:rFonts w:ascii="Times New Roman" w:hAnsi="Times New Roman"/>
      <w:sz w:val="24"/>
      <w:szCs w:val="24"/>
      <w:lang w:eastAsia="en-AU"/>
    </w:rPr>
  </w:style>
  <w:style w:type="paragraph" w:customStyle="1" w:styleId="paragraphsub">
    <w:name w:val="paragraphsub"/>
    <w:basedOn w:val="Normal"/>
    <w:rsid w:val="001B5D94"/>
    <w:pPr>
      <w:spacing w:before="100" w:beforeAutospacing="1" w:after="100" w:afterAutospacing="1" w:line="240" w:lineRule="auto"/>
    </w:pPr>
    <w:rPr>
      <w:rFonts w:ascii="Times New Roman" w:hAnsi="Times New Roman"/>
      <w:sz w:val="24"/>
      <w:szCs w:val="24"/>
      <w:lang w:eastAsia="en-AU"/>
    </w:rPr>
  </w:style>
  <w:style w:type="paragraph" w:customStyle="1" w:styleId="notetext">
    <w:name w:val="notetext"/>
    <w:basedOn w:val="Normal"/>
    <w:rsid w:val="001B5D94"/>
    <w:pPr>
      <w:spacing w:before="100" w:beforeAutospacing="1" w:after="100" w:afterAutospacing="1" w:line="240" w:lineRule="auto"/>
    </w:pPr>
    <w:rPr>
      <w:rFonts w:ascii="Times New Roman" w:hAnsi="Times New Roman"/>
      <w:sz w:val="24"/>
      <w:szCs w:val="24"/>
      <w:lang w:eastAsia="en-AU"/>
    </w:rPr>
  </w:style>
  <w:style w:type="character" w:customStyle="1" w:styleId="DocumentMapChar">
    <w:name w:val="Document Map Char"/>
    <w:link w:val="DocumentMap"/>
    <w:uiPriority w:val="99"/>
    <w:semiHidden/>
    <w:rsid w:val="001B5D94"/>
    <w:rPr>
      <w:rFonts w:ascii="Tahoma" w:hAnsi="Tahoma" w:cs="Tahoma"/>
      <w:sz w:val="16"/>
      <w:szCs w:val="16"/>
    </w:rPr>
  </w:style>
  <w:style w:type="paragraph" w:styleId="DocumentMap">
    <w:name w:val="Document Map"/>
    <w:basedOn w:val="Normal"/>
    <w:link w:val="DocumentMapChar"/>
    <w:uiPriority w:val="99"/>
    <w:semiHidden/>
    <w:unhideWhenUsed/>
    <w:rsid w:val="001B5D94"/>
    <w:rPr>
      <w:rFonts w:ascii="Tahoma" w:eastAsiaTheme="minorHAnsi" w:hAnsi="Tahoma" w:cs="Tahoma"/>
      <w:sz w:val="16"/>
      <w:szCs w:val="16"/>
      <w:lang w:val="en-AU" w:bidi="ar-SA"/>
    </w:rPr>
  </w:style>
  <w:style w:type="character" w:customStyle="1" w:styleId="DocumentMapChar1">
    <w:name w:val="Document Map Char1"/>
    <w:basedOn w:val="DefaultParagraphFont"/>
    <w:uiPriority w:val="99"/>
    <w:semiHidden/>
    <w:rsid w:val="001B5D94"/>
    <w:rPr>
      <w:rFonts w:ascii="Segoe UI" w:eastAsia="Times New Roman" w:hAnsi="Segoe UI" w:cs="Segoe UI"/>
      <w:sz w:val="16"/>
      <w:szCs w:val="16"/>
      <w:lang w:val="en-US" w:bidi="en-US"/>
    </w:rPr>
  </w:style>
  <w:style w:type="character" w:customStyle="1" w:styleId="contact-span3">
    <w:name w:val="contact-span3"/>
    <w:rsid w:val="001B5D94"/>
    <w:rPr>
      <w:vanish w:val="0"/>
      <w:webHidden w:val="0"/>
      <w:specVanish w:val="0"/>
    </w:rPr>
  </w:style>
  <w:style w:type="table" w:customStyle="1" w:styleId="TableGrid1">
    <w:name w:val="Table Grid1"/>
    <w:basedOn w:val="TableNormal"/>
    <w:next w:val="TableGrid"/>
    <w:uiPriority w:val="39"/>
    <w:rsid w:val="001B5D94"/>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1B5D94"/>
    <w:rPr>
      <w:b/>
      <w:bCs/>
      <w:color w:val="365F91"/>
      <w:sz w:val="16"/>
      <w:szCs w:val="16"/>
    </w:rPr>
  </w:style>
  <w:style w:type="paragraph" w:styleId="Title">
    <w:name w:val="Title"/>
    <w:basedOn w:val="Normal"/>
    <w:next w:val="Normal"/>
    <w:link w:val="TitleChar"/>
    <w:uiPriority w:val="10"/>
    <w:qFormat/>
    <w:rsid w:val="001B5D94"/>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B5D94"/>
    <w:rPr>
      <w:rFonts w:ascii="Calibri" w:eastAsia="Times New Roman" w:hAnsi="Calibri" w:cs="Times New Roman"/>
      <w:caps/>
      <w:color w:val="4F81BD"/>
      <w:spacing w:val="10"/>
      <w:kern w:val="28"/>
      <w:sz w:val="52"/>
      <w:szCs w:val="52"/>
      <w:lang w:val="en-US" w:bidi="en-US"/>
    </w:rPr>
  </w:style>
  <w:style w:type="paragraph" w:styleId="NoSpacing">
    <w:name w:val="No Spacing"/>
    <w:basedOn w:val="Normal"/>
    <w:link w:val="NoSpacingChar"/>
    <w:uiPriority w:val="1"/>
    <w:qFormat/>
    <w:rsid w:val="001B5D94"/>
    <w:pPr>
      <w:spacing w:before="0" w:after="0" w:line="240" w:lineRule="auto"/>
    </w:pPr>
  </w:style>
  <w:style w:type="character" w:customStyle="1" w:styleId="NoSpacingChar">
    <w:name w:val="No Spacing Char"/>
    <w:link w:val="NoSpacing"/>
    <w:uiPriority w:val="1"/>
    <w:rsid w:val="001B5D94"/>
    <w:rPr>
      <w:rFonts w:ascii="Calibri" w:eastAsia="Times New Roman" w:hAnsi="Calibri" w:cs="Times New Roman"/>
      <w:szCs w:val="20"/>
      <w:lang w:val="en-US" w:bidi="en-US"/>
    </w:rPr>
  </w:style>
  <w:style w:type="paragraph" w:styleId="Quote">
    <w:name w:val="Quote"/>
    <w:basedOn w:val="Normal"/>
    <w:next w:val="Normal"/>
    <w:link w:val="QuoteChar"/>
    <w:uiPriority w:val="29"/>
    <w:qFormat/>
    <w:rsid w:val="001B5D94"/>
    <w:rPr>
      <w:i/>
      <w:iCs/>
    </w:rPr>
  </w:style>
  <w:style w:type="character" w:customStyle="1" w:styleId="QuoteChar">
    <w:name w:val="Quote Char"/>
    <w:basedOn w:val="DefaultParagraphFont"/>
    <w:link w:val="Quote"/>
    <w:uiPriority w:val="29"/>
    <w:rsid w:val="001B5D94"/>
    <w:rPr>
      <w:rFonts w:ascii="Calibri" w:eastAsia="Times New Roman" w:hAnsi="Calibri" w:cs="Times New Roman"/>
      <w:i/>
      <w:iCs/>
      <w:szCs w:val="20"/>
      <w:lang w:val="en-US" w:bidi="en-US"/>
    </w:rPr>
  </w:style>
  <w:style w:type="paragraph" w:styleId="IntenseQuote">
    <w:name w:val="Intense Quote"/>
    <w:basedOn w:val="Normal"/>
    <w:next w:val="Normal"/>
    <w:link w:val="IntenseQuoteChar"/>
    <w:uiPriority w:val="30"/>
    <w:qFormat/>
    <w:rsid w:val="001B5D94"/>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B5D94"/>
    <w:rPr>
      <w:rFonts w:ascii="Calibri" w:eastAsia="Times New Roman" w:hAnsi="Calibri" w:cs="Times New Roman"/>
      <w:i/>
      <w:iCs/>
      <w:color w:val="4F81BD"/>
      <w:szCs w:val="20"/>
      <w:lang w:val="en-US" w:bidi="en-US"/>
    </w:rPr>
  </w:style>
  <w:style w:type="character" w:styleId="SubtleEmphasis">
    <w:name w:val="Subtle Emphasis"/>
    <w:uiPriority w:val="19"/>
    <w:qFormat/>
    <w:rsid w:val="001B5D94"/>
    <w:rPr>
      <w:i/>
      <w:iCs/>
      <w:color w:val="243F60"/>
    </w:rPr>
  </w:style>
  <w:style w:type="character" w:styleId="IntenseEmphasis">
    <w:name w:val="Intense Emphasis"/>
    <w:uiPriority w:val="21"/>
    <w:qFormat/>
    <w:rsid w:val="001B5D94"/>
    <w:rPr>
      <w:b/>
      <w:bCs/>
      <w:caps/>
      <w:color w:val="243F60"/>
      <w:spacing w:val="10"/>
    </w:rPr>
  </w:style>
  <w:style w:type="character" w:styleId="IntenseReference">
    <w:name w:val="Intense Reference"/>
    <w:uiPriority w:val="32"/>
    <w:qFormat/>
    <w:rsid w:val="001B5D94"/>
    <w:rPr>
      <w:b/>
      <w:bCs/>
      <w:i/>
      <w:iCs/>
      <w:caps/>
      <w:color w:val="4F81BD"/>
    </w:rPr>
  </w:style>
  <w:style w:type="character" w:styleId="BookTitle">
    <w:name w:val="Book Title"/>
    <w:uiPriority w:val="33"/>
    <w:qFormat/>
    <w:rsid w:val="001B5D94"/>
    <w:rPr>
      <w:b/>
      <w:bCs/>
      <w:i/>
      <w:iCs/>
      <w:spacing w:val="9"/>
    </w:rPr>
  </w:style>
  <w:style w:type="paragraph" w:styleId="TOCHeading">
    <w:name w:val="TOC Heading"/>
    <w:basedOn w:val="Heading1"/>
    <w:next w:val="Normal"/>
    <w:uiPriority w:val="39"/>
    <w:unhideWhenUsed/>
    <w:qFormat/>
    <w:rsid w:val="001B5D94"/>
    <w:pPr>
      <w:outlineLvl w:val="9"/>
    </w:pPr>
  </w:style>
  <w:style w:type="paragraph" w:customStyle="1" w:styleId="Default">
    <w:name w:val="Default"/>
    <w:rsid w:val="001B5D94"/>
    <w:pPr>
      <w:autoSpaceDE w:val="0"/>
      <w:autoSpaceDN w:val="0"/>
      <w:adjustRightInd w:val="0"/>
      <w:spacing w:before="200" w:after="0" w:line="240" w:lineRule="auto"/>
    </w:pPr>
    <w:rPr>
      <w:rFonts w:ascii="Calibri" w:eastAsia="Times New Roman" w:hAnsi="Calibri" w:cs="Calibri"/>
      <w:color w:val="000000"/>
      <w:sz w:val="24"/>
      <w:szCs w:val="24"/>
    </w:rPr>
  </w:style>
  <w:style w:type="paragraph" w:styleId="Revision">
    <w:name w:val="Revision"/>
    <w:hidden/>
    <w:uiPriority w:val="99"/>
    <w:semiHidden/>
    <w:rsid w:val="001B5D94"/>
    <w:pPr>
      <w:spacing w:after="0" w:line="240" w:lineRule="auto"/>
    </w:pPr>
    <w:rPr>
      <w:rFonts w:ascii="Calibri" w:eastAsia="Times New Roman" w:hAnsi="Calibri" w:cs="Times New Roman"/>
      <w:sz w:val="20"/>
      <w:szCs w:val="20"/>
      <w:lang w:val="en-US" w:bidi="en-US"/>
    </w:rPr>
  </w:style>
  <w:style w:type="character" w:customStyle="1" w:styleId="apple-converted-space">
    <w:name w:val="apple-converted-space"/>
    <w:rsid w:val="001B5D94"/>
  </w:style>
  <w:style w:type="paragraph" w:styleId="EndnoteText">
    <w:name w:val="endnote text"/>
    <w:basedOn w:val="Normal"/>
    <w:link w:val="EndnoteTextChar"/>
    <w:uiPriority w:val="99"/>
    <w:semiHidden/>
    <w:unhideWhenUsed/>
    <w:rsid w:val="001B5D94"/>
    <w:pPr>
      <w:spacing w:before="0" w:after="0" w:line="240" w:lineRule="auto"/>
    </w:pPr>
    <w:rPr>
      <w:rFonts w:asciiTheme="minorHAnsi" w:eastAsiaTheme="minorHAnsi" w:hAnsiTheme="minorHAnsi" w:cstheme="minorBidi"/>
      <w:sz w:val="20"/>
      <w:lang w:val="en-AU" w:bidi="ar-SA"/>
    </w:rPr>
  </w:style>
  <w:style w:type="character" w:customStyle="1" w:styleId="EndnoteTextChar">
    <w:name w:val="Endnote Text Char"/>
    <w:basedOn w:val="DefaultParagraphFont"/>
    <w:link w:val="EndnoteText"/>
    <w:uiPriority w:val="99"/>
    <w:semiHidden/>
    <w:rsid w:val="001B5D94"/>
    <w:rPr>
      <w:sz w:val="20"/>
      <w:szCs w:val="20"/>
    </w:rPr>
  </w:style>
  <w:style w:type="character" w:styleId="EndnoteReference">
    <w:name w:val="endnote reference"/>
    <w:basedOn w:val="DefaultParagraphFont"/>
    <w:uiPriority w:val="99"/>
    <w:semiHidden/>
    <w:unhideWhenUsed/>
    <w:rsid w:val="001B5D94"/>
    <w:rPr>
      <w:vertAlign w:val="superscript"/>
    </w:rPr>
  </w:style>
  <w:style w:type="character" w:customStyle="1" w:styleId="uv3um">
    <w:name w:val="uv3um"/>
    <w:basedOn w:val="DefaultParagraphFont"/>
    <w:rsid w:val="001B5D94"/>
  </w:style>
  <w:style w:type="paragraph" w:customStyle="1" w:styleId="NumberLevel2">
    <w:name w:val="Number Level 2"/>
    <w:aliases w:val="N2"/>
    <w:basedOn w:val="Normal"/>
    <w:uiPriority w:val="1"/>
    <w:qFormat/>
    <w:rsid w:val="001B5D94"/>
    <w:pPr>
      <w:tabs>
        <w:tab w:val="num" w:pos="709"/>
      </w:tabs>
      <w:spacing w:before="140" w:after="140" w:line="280" w:lineRule="atLeast"/>
      <w:ind w:hanging="709"/>
    </w:pPr>
    <w:rPr>
      <w:rFonts w:ascii="Arial" w:hAnsi="Arial" w:cs="Arial"/>
      <w:szCs w:val="22"/>
      <w:lang w:val="en-AU" w:eastAsia="en-AU" w:bidi="ar-SA"/>
    </w:rPr>
  </w:style>
  <w:style w:type="paragraph" w:customStyle="1" w:styleId="NumberLevel3">
    <w:name w:val="Number Level 3"/>
    <w:aliases w:val="N3"/>
    <w:basedOn w:val="Normal"/>
    <w:uiPriority w:val="1"/>
    <w:qFormat/>
    <w:rsid w:val="001B5D94"/>
    <w:pPr>
      <w:tabs>
        <w:tab w:val="num" w:pos="709"/>
      </w:tabs>
      <w:spacing w:before="140" w:after="140" w:line="280" w:lineRule="atLeast"/>
      <w:ind w:hanging="709"/>
    </w:pPr>
    <w:rPr>
      <w:rFonts w:ascii="Arial" w:hAnsi="Arial" w:cs="Arial"/>
      <w:szCs w:val="22"/>
      <w:lang w:val="en-AU" w:eastAsia="en-AU" w:bidi="ar-SA"/>
    </w:rPr>
  </w:style>
  <w:style w:type="paragraph" w:customStyle="1" w:styleId="NumberLevel4">
    <w:name w:val="Number Level 4"/>
    <w:aliases w:val="N4"/>
    <w:basedOn w:val="Normal"/>
    <w:uiPriority w:val="1"/>
    <w:qFormat/>
    <w:rsid w:val="001B5D94"/>
    <w:pPr>
      <w:tabs>
        <w:tab w:val="num" w:pos="709"/>
      </w:tabs>
      <w:spacing w:before="0" w:after="140" w:line="280" w:lineRule="atLeast"/>
      <w:ind w:left="425" w:hanging="425"/>
    </w:pPr>
    <w:rPr>
      <w:rFonts w:ascii="Arial" w:hAnsi="Arial" w:cs="Arial"/>
      <w:szCs w:val="22"/>
      <w:lang w:val="en-AU" w:eastAsia="en-AU" w:bidi="ar-SA"/>
    </w:rPr>
  </w:style>
  <w:style w:type="paragraph" w:customStyle="1" w:styleId="NumberLevel5">
    <w:name w:val="Number Level 5"/>
    <w:aliases w:val="N5"/>
    <w:basedOn w:val="Normal"/>
    <w:uiPriority w:val="1"/>
    <w:semiHidden/>
    <w:rsid w:val="001B5D94"/>
    <w:pPr>
      <w:tabs>
        <w:tab w:val="num" w:pos="709"/>
      </w:tabs>
      <w:spacing w:before="0" w:after="140" w:line="280" w:lineRule="atLeast"/>
      <w:ind w:left="425" w:hanging="425"/>
    </w:pPr>
    <w:rPr>
      <w:rFonts w:ascii="Arial" w:hAnsi="Arial" w:cs="Arial"/>
      <w:szCs w:val="22"/>
      <w:lang w:val="en-AU" w:eastAsia="en-AU" w:bidi="ar-SA"/>
    </w:rPr>
  </w:style>
  <w:style w:type="paragraph" w:customStyle="1" w:styleId="NumberLevel6">
    <w:name w:val="Number Level 6"/>
    <w:basedOn w:val="NumberLevel5"/>
    <w:uiPriority w:val="1"/>
    <w:semiHidden/>
    <w:rsid w:val="001B5D94"/>
    <w:pPr>
      <w:tabs>
        <w:tab w:val="clear" w:pos="709"/>
        <w:tab w:val="num" w:pos="1418"/>
      </w:tabs>
      <w:ind w:left="851" w:hanging="426"/>
    </w:pPr>
  </w:style>
  <w:style w:type="paragraph" w:customStyle="1" w:styleId="NumberLevel7">
    <w:name w:val="Number Level 7"/>
    <w:basedOn w:val="NumberLevel6"/>
    <w:uiPriority w:val="1"/>
    <w:semiHidden/>
    <w:rsid w:val="001B5D94"/>
    <w:pPr>
      <w:tabs>
        <w:tab w:val="clear" w:pos="1418"/>
        <w:tab w:val="num" w:pos="1843"/>
      </w:tabs>
      <w:ind w:left="1276" w:hanging="425"/>
    </w:pPr>
  </w:style>
  <w:style w:type="paragraph" w:customStyle="1" w:styleId="NumberLevel8">
    <w:name w:val="Number Level 8"/>
    <w:basedOn w:val="NumberLevel7"/>
    <w:uiPriority w:val="1"/>
    <w:semiHidden/>
    <w:rsid w:val="001B5D94"/>
    <w:pPr>
      <w:tabs>
        <w:tab w:val="clear" w:pos="1843"/>
        <w:tab w:val="num" w:pos="2410"/>
      </w:tabs>
      <w:ind w:left="1701"/>
    </w:pPr>
  </w:style>
  <w:style w:type="paragraph" w:customStyle="1" w:styleId="NumberLevel9">
    <w:name w:val="Number Level 9"/>
    <w:basedOn w:val="NumberLevel8"/>
    <w:uiPriority w:val="1"/>
    <w:semiHidden/>
    <w:rsid w:val="001B5D94"/>
    <w:pPr>
      <w:tabs>
        <w:tab w:val="clear" w:pos="2410"/>
        <w:tab w:val="num" w:pos="2835"/>
      </w:tabs>
      <w:ind w:left="2126"/>
    </w:pPr>
  </w:style>
  <w:style w:type="paragraph" w:customStyle="1" w:styleId="PlainParagraph">
    <w:name w:val="Plain Paragraph"/>
    <w:aliases w:val="PP"/>
    <w:basedOn w:val="Normal"/>
    <w:link w:val="PlainParagraphChar"/>
    <w:qFormat/>
    <w:rsid w:val="00AB31D8"/>
    <w:pPr>
      <w:spacing w:before="140" w:after="140" w:line="280" w:lineRule="atLeast"/>
    </w:pPr>
    <w:rPr>
      <w:rFonts w:ascii="Arial" w:hAnsi="Arial" w:cs="Arial"/>
      <w:szCs w:val="22"/>
      <w:lang w:val="en-AU" w:eastAsia="en-AU" w:bidi="ar-SA"/>
    </w:rPr>
  </w:style>
  <w:style w:type="character" w:customStyle="1" w:styleId="PlainParagraphChar">
    <w:name w:val="Plain Paragraph Char"/>
    <w:aliases w:val="PP Char"/>
    <w:basedOn w:val="DefaultParagraphFont"/>
    <w:link w:val="PlainParagraph"/>
    <w:rsid w:val="00AB31D8"/>
    <w:rPr>
      <w:rFonts w:ascii="Arial" w:eastAsia="Times New Roman" w:hAnsi="Arial" w:cs="Arial"/>
      <w:lang w:eastAsia="en-AU"/>
    </w:rPr>
  </w:style>
  <w:style w:type="paragraph" w:customStyle="1" w:styleId="Dot1">
    <w:name w:val="Dot1"/>
    <w:aliases w:val="DOT"/>
    <w:basedOn w:val="Normal"/>
    <w:link w:val="Dot1Char"/>
    <w:uiPriority w:val="2"/>
    <w:qFormat/>
    <w:rsid w:val="00AB31D8"/>
    <w:pPr>
      <w:numPr>
        <w:ilvl w:val="1"/>
        <w:numId w:val="31"/>
      </w:numPr>
      <w:spacing w:before="0" w:after="140" w:line="280" w:lineRule="atLeast"/>
    </w:pPr>
    <w:rPr>
      <w:rFonts w:ascii="Arial" w:hAnsi="Arial" w:cs="Arial"/>
      <w:szCs w:val="22"/>
      <w:lang w:val="en-AU" w:eastAsia="en-AU" w:bidi="ar-SA"/>
    </w:rPr>
  </w:style>
  <w:style w:type="character" w:customStyle="1" w:styleId="Dot1Char">
    <w:name w:val="Dot1 Char"/>
    <w:aliases w:val="DOT Char"/>
    <w:basedOn w:val="DefaultParagraphFont"/>
    <w:link w:val="Dot1"/>
    <w:uiPriority w:val="2"/>
    <w:rsid w:val="00AB31D8"/>
    <w:rPr>
      <w:rFonts w:ascii="Arial" w:eastAsia="Times New Roman" w:hAnsi="Arial" w:cs="Arial"/>
      <w:lang w:eastAsia="en-AU"/>
    </w:rPr>
  </w:style>
  <w:style w:type="paragraph" w:customStyle="1" w:styleId="Pa0">
    <w:name w:val="Pa0"/>
    <w:basedOn w:val="Default"/>
    <w:next w:val="Default"/>
    <w:uiPriority w:val="99"/>
    <w:rsid w:val="00AB31D8"/>
    <w:pPr>
      <w:spacing w:before="0" w:line="201" w:lineRule="atLeast"/>
    </w:pPr>
    <w:rPr>
      <w:rFonts w:ascii="DINOT-Light" w:hAnsi="DINOT-Light" w:cs="Times New Roman"/>
      <w:color w:val="auto"/>
      <w:lang w:eastAsia="en-AU"/>
    </w:rPr>
  </w:style>
  <w:style w:type="paragraph" w:customStyle="1" w:styleId="Leg1SecHead1">
    <w:name w:val="Leg1 Sec Head: 1."/>
    <w:aliases w:val="L1"/>
    <w:basedOn w:val="PlainParagraph"/>
    <w:uiPriority w:val="5"/>
    <w:qFormat/>
    <w:rsid w:val="0003405F"/>
    <w:pPr>
      <w:tabs>
        <w:tab w:val="left" w:pos="425"/>
        <w:tab w:val="left" w:pos="850"/>
        <w:tab w:val="left" w:pos="1276"/>
      </w:tabs>
      <w:spacing w:before="60" w:after="60" w:line="260" w:lineRule="atLeast"/>
      <w:ind w:left="1276" w:right="567" w:hanging="850"/>
    </w:pPr>
    <w:rPr>
      <w:b/>
      <w:sz w:val="20"/>
    </w:rPr>
  </w:style>
  <w:style w:type="paragraph" w:customStyle="1" w:styleId="DashEm">
    <w:name w:val="Dash: Em"/>
    <w:basedOn w:val="PlainParagraph"/>
    <w:uiPriority w:val="3"/>
    <w:semiHidden/>
    <w:rsid w:val="0003405F"/>
    <w:pPr>
      <w:numPr>
        <w:ilvl w:val="1"/>
        <w:numId w:val="48"/>
      </w:numPr>
      <w:spacing w:before="0"/>
    </w:pPr>
  </w:style>
  <w:style w:type="paragraph" w:customStyle="1" w:styleId="DashEm1">
    <w:name w:val="Dash: Em 1"/>
    <w:aliases w:val="-EM"/>
    <w:basedOn w:val="PlainParagraph"/>
    <w:uiPriority w:val="3"/>
    <w:semiHidden/>
    <w:rsid w:val="0003405F"/>
    <w:pPr>
      <w:numPr>
        <w:numId w:val="48"/>
      </w:numPr>
      <w:spacing w:before="0"/>
    </w:pPr>
  </w:style>
  <w:style w:type="paragraph" w:customStyle="1" w:styleId="DashEn1">
    <w:name w:val="Dash: En 1"/>
    <w:aliases w:val="-EN"/>
    <w:basedOn w:val="DashEm"/>
    <w:link w:val="DashEn1Char"/>
    <w:uiPriority w:val="3"/>
    <w:qFormat/>
    <w:rsid w:val="0003405F"/>
    <w:pPr>
      <w:numPr>
        <w:ilvl w:val="2"/>
      </w:numPr>
    </w:pPr>
  </w:style>
  <w:style w:type="paragraph" w:customStyle="1" w:styleId="DashEn2">
    <w:name w:val="Dash: En 2"/>
    <w:basedOn w:val="DashEn1"/>
    <w:uiPriority w:val="3"/>
    <w:semiHidden/>
    <w:rsid w:val="0003405F"/>
    <w:pPr>
      <w:numPr>
        <w:ilvl w:val="3"/>
      </w:numPr>
      <w:tabs>
        <w:tab w:val="clear" w:pos="1276"/>
      </w:tabs>
      <w:ind w:left="2880" w:hanging="360"/>
    </w:pPr>
  </w:style>
  <w:style w:type="paragraph" w:customStyle="1" w:styleId="DashEn3">
    <w:name w:val="Dash: En 3"/>
    <w:basedOn w:val="DashEn2"/>
    <w:uiPriority w:val="3"/>
    <w:semiHidden/>
    <w:rsid w:val="0003405F"/>
    <w:pPr>
      <w:numPr>
        <w:ilvl w:val="4"/>
      </w:numPr>
      <w:tabs>
        <w:tab w:val="clear" w:pos="1701"/>
      </w:tabs>
      <w:ind w:left="3600" w:hanging="360"/>
    </w:pPr>
  </w:style>
  <w:style w:type="paragraph" w:customStyle="1" w:styleId="DashEn4">
    <w:name w:val="Dash: En 4"/>
    <w:basedOn w:val="DashEn3"/>
    <w:uiPriority w:val="3"/>
    <w:semiHidden/>
    <w:rsid w:val="0003405F"/>
    <w:pPr>
      <w:numPr>
        <w:ilvl w:val="5"/>
      </w:numPr>
      <w:tabs>
        <w:tab w:val="clear" w:pos="2126"/>
      </w:tabs>
      <w:ind w:left="4320" w:hanging="360"/>
    </w:pPr>
  </w:style>
  <w:style w:type="paragraph" w:customStyle="1" w:styleId="DashEn5">
    <w:name w:val="Dash: En 5"/>
    <w:basedOn w:val="DashEn4"/>
    <w:uiPriority w:val="3"/>
    <w:semiHidden/>
    <w:rsid w:val="0003405F"/>
    <w:pPr>
      <w:numPr>
        <w:ilvl w:val="6"/>
      </w:numPr>
      <w:tabs>
        <w:tab w:val="clear" w:pos="2551"/>
      </w:tabs>
      <w:ind w:left="5040" w:hanging="360"/>
    </w:pPr>
  </w:style>
  <w:style w:type="paragraph" w:customStyle="1" w:styleId="DashEn6">
    <w:name w:val="Dash: En 6"/>
    <w:basedOn w:val="DashEn5"/>
    <w:uiPriority w:val="3"/>
    <w:semiHidden/>
    <w:rsid w:val="0003405F"/>
    <w:pPr>
      <w:numPr>
        <w:ilvl w:val="7"/>
      </w:numPr>
      <w:tabs>
        <w:tab w:val="clear" w:pos="2976"/>
      </w:tabs>
      <w:ind w:left="5760" w:hanging="360"/>
    </w:pPr>
  </w:style>
  <w:style w:type="paragraph" w:customStyle="1" w:styleId="DashEn7">
    <w:name w:val="Dash: En 7"/>
    <w:basedOn w:val="DashEn6"/>
    <w:uiPriority w:val="3"/>
    <w:semiHidden/>
    <w:rsid w:val="0003405F"/>
    <w:pPr>
      <w:numPr>
        <w:ilvl w:val="8"/>
      </w:numPr>
      <w:tabs>
        <w:tab w:val="clear" w:pos="3402"/>
      </w:tabs>
      <w:ind w:left="6480" w:hanging="360"/>
    </w:pPr>
  </w:style>
  <w:style w:type="character" w:customStyle="1" w:styleId="DashEn1Char">
    <w:name w:val="Dash: En 1 Char"/>
    <w:aliases w:val="-EN Char"/>
    <w:basedOn w:val="DefaultParagraphFont"/>
    <w:link w:val="DashEn1"/>
    <w:uiPriority w:val="3"/>
    <w:rsid w:val="0003405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504">
      <w:bodyDiv w:val="1"/>
      <w:marLeft w:val="0"/>
      <w:marRight w:val="0"/>
      <w:marTop w:val="0"/>
      <w:marBottom w:val="0"/>
      <w:divBdr>
        <w:top w:val="none" w:sz="0" w:space="0" w:color="auto"/>
        <w:left w:val="none" w:sz="0" w:space="0" w:color="auto"/>
        <w:bottom w:val="none" w:sz="0" w:space="0" w:color="auto"/>
        <w:right w:val="none" w:sz="0" w:space="0" w:color="auto"/>
      </w:divBdr>
    </w:div>
    <w:div w:id="474417378">
      <w:bodyDiv w:val="1"/>
      <w:marLeft w:val="0"/>
      <w:marRight w:val="0"/>
      <w:marTop w:val="0"/>
      <w:marBottom w:val="0"/>
      <w:divBdr>
        <w:top w:val="none" w:sz="0" w:space="0" w:color="auto"/>
        <w:left w:val="none" w:sz="0" w:space="0" w:color="auto"/>
        <w:bottom w:val="none" w:sz="0" w:space="0" w:color="auto"/>
        <w:right w:val="none" w:sz="0" w:space="0" w:color="auto"/>
      </w:divBdr>
    </w:div>
    <w:div w:id="565258967">
      <w:bodyDiv w:val="1"/>
      <w:marLeft w:val="0"/>
      <w:marRight w:val="0"/>
      <w:marTop w:val="0"/>
      <w:marBottom w:val="0"/>
      <w:divBdr>
        <w:top w:val="none" w:sz="0" w:space="0" w:color="auto"/>
        <w:left w:val="none" w:sz="0" w:space="0" w:color="auto"/>
        <w:bottom w:val="none" w:sz="0" w:space="0" w:color="auto"/>
        <w:right w:val="none" w:sz="0" w:space="0" w:color="auto"/>
      </w:divBdr>
    </w:div>
    <w:div w:id="770079559">
      <w:bodyDiv w:val="1"/>
      <w:marLeft w:val="0"/>
      <w:marRight w:val="0"/>
      <w:marTop w:val="0"/>
      <w:marBottom w:val="0"/>
      <w:divBdr>
        <w:top w:val="none" w:sz="0" w:space="0" w:color="auto"/>
        <w:left w:val="none" w:sz="0" w:space="0" w:color="auto"/>
        <w:bottom w:val="none" w:sz="0" w:space="0" w:color="auto"/>
        <w:right w:val="none" w:sz="0" w:space="0" w:color="auto"/>
      </w:divBdr>
    </w:div>
    <w:div w:id="876237330">
      <w:bodyDiv w:val="1"/>
      <w:marLeft w:val="0"/>
      <w:marRight w:val="0"/>
      <w:marTop w:val="0"/>
      <w:marBottom w:val="0"/>
      <w:divBdr>
        <w:top w:val="none" w:sz="0" w:space="0" w:color="auto"/>
        <w:left w:val="none" w:sz="0" w:space="0" w:color="auto"/>
        <w:bottom w:val="none" w:sz="0" w:space="0" w:color="auto"/>
        <w:right w:val="none" w:sz="0" w:space="0" w:color="auto"/>
      </w:divBdr>
    </w:div>
    <w:div w:id="1134064452">
      <w:bodyDiv w:val="1"/>
      <w:marLeft w:val="0"/>
      <w:marRight w:val="0"/>
      <w:marTop w:val="0"/>
      <w:marBottom w:val="0"/>
      <w:divBdr>
        <w:top w:val="none" w:sz="0" w:space="0" w:color="auto"/>
        <w:left w:val="none" w:sz="0" w:space="0" w:color="auto"/>
        <w:bottom w:val="none" w:sz="0" w:space="0" w:color="auto"/>
        <w:right w:val="none" w:sz="0" w:space="0" w:color="auto"/>
      </w:divBdr>
    </w:div>
    <w:div w:id="1430275708">
      <w:bodyDiv w:val="1"/>
      <w:marLeft w:val="0"/>
      <w:marRight w:val="0"/>
      <w:marTop w:val="0"/>
      <w:marBottom w:val="0"/>
      <w:divBdr>
        <w:top w:val="none" w:sz="0" w:space="0" w:color="auto"/>
        <w:left w:val="none" w:sz="0" w:space="0" w:color="auto"/>
        <w:bottom w:val="none" w:sz="0" w:space="0" w:color="auto"/>
        <w:right w:val="none" w:sz="0" w:space="0" w:color="auto"/>
      </w:divBdr>
    </w:div>
    <w:div w:id="18659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riagecelebrantssection@ag.gov.au" TargetMode="External"/><Relationship Id="rId18" Type="http://schemas.openxmlformats.org/officeDocument/2006/relationships/hyperlink" Target="http://www.lwb.org.au/services/forced-marriages-support/" TargetMode="External"/><Relationship Id="rId26" Type="http://schemas.openxmlformats.org/officeDocument/2006/relationships/hyperlink" Target="https://www.tisnational.gov.au/" TargetMode="External"/><Relationship Id="rId3" Type="http://schemas.openxmlformats.org/officeDocument/2006/relationships/customXml" Target="../customXml/item3.xml"/><Relationship Id="rId21" Type="http://schemas.openxmlformats.org/officeDocument/2006/relationships/hyperlink" Target="mailto:help@mybluesky.org.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crimestoppers.com.au" TargetMode="External"/><Relationship Id="rId25" Type="http://schemas.openxmlformats.org/officeDocument/2006/relationships/hyperlink" Target="https://www.fcfcoa.gov.au/" TargetMode="External"/><Relationship Id="rId2" Type="http://schemas.openxmlformats.org/officeDocument/2006/relationships/customXml" Target="../customXml/item2.xml"/><Relationship Id="rId16" Type="http://schemas.openxmlformats.org/officeDocument/2006/relationships/hyperlink" Target="https://www.afp.gov.au/report-crime" TargetMode="External"/><Relationship Id="rId20" Type="http://schemas.openxmlformats.org/officeDocument/2006/relationships/hyperlink" Target="mailto:help@mybluesky.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mwchr.org.au/" TargetMode="External"/><Relationship Id="rId5" Type="http://schemas.openxmlformats.org/officeDocument/2006/relationships/customXml" Target="../customXml/item5.xml"/><Relationship Id="rId15" Type="http://schemas.openxmlformats.org/officeDocument/2006/relationships/hyperlink" Target="https://forms.afp.gov.au/online_forms/human_trafficking_form" TargetMode="External"/><Relationship Id="rId23" Type="http://schemas.openxmlformats.org/officeDocument/2006/relationships/hyperlink" Target="https://antislavery.org.au/"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ybluesky.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gov.au/crime/people-smuggling-and-human-trafficking" TargetMode="External"/><Relationship Id="rId22" Type="http://schemas.openxmlformats.org/officeDocument/2006/relationships/hyperlink" Target="https://www.1800respect.org.au/" TargetMode="External"/><Relationship Id="rId27" Type="http://schemas.openxmlformats.org/officeDocument/2006/relationships/hyperlink" Target="https://www.tisnational.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41D2568AB9549BAA17CAC9371F96C" ma:contentTypeVersion="4" ma:contentTypeDescription="Create a new document." ma:contentTypeScope="" ma:versionID="93cd5e5db024f6d54036411ad0aa2612">
  <xsd:schema xmlns:xsd="http://www.w3.org/2001/XMLSchema" xmlns:xs="http://www.w3.org/2001/XMLSchema" xmlns:p="http://schemas.microsoft.com/office/2006/metadata/properties" xmlns:ns3="68956956-fb1b-488e-bd24-cd56eb96d747" targetNamespace="http://schemas.microsoft.com/office/2006/metadata/properties" ma:root="true" ma:fieldsID="761aebe65eaf32b8bf422df0aa9cc717" ns3:_="">
    <xsd:import namespace="68956956-fb1b-488e-bd24-cd56eb96d74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6956-fb1b-488e-bd24-cd56eb96d7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 D o c u m e n t s ! 4 7 7 4 5 3 9 3 . 7 < / d o c u m e n t i d >  
     < s e n d e r i d > H A N N R A < / s e n d e r i d >  
     < s e n d e r e m a i l > R A C H A E L . H A N N A N @ A G S . G O V . A U < / s e n d e r e m a i l >  
     < l a s t m o d i f i e d > 2 0 2 3 - 0 5 - 1 6 T 1 7 : 2 6 : 0 0 . 0 0 0 0 0 0 0 + 1 0 : 0 0 < / l a s t m o d i f i e d >  
     < d a t a b a s e > D o c u m e n t s < / 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EAC8-B857-4118-9C75-864EA2FC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6956-fb1b-488e-bd24-cd56eb96d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9346A-5A19-4A88-AB00-6BE17A95A5BE}">
  <ds:schemaRefs>
    <ds:schemaRef ds:uri="http://www.imanage.com/work/xmlschema"/>
  </ds:schemaRefs>
</ds:datastoreItem>
</file>

<file path=customXml/itemProps3.xml><?xml version="1.0" encoding="utf-8"?>
<ds:datastoreItem xmlns:ds="http://schemas.openxmlformats.org/officeDocument/2006/customXml" ds:itemID="{8AD12BED-AE66-4DFD-AE9F-D4D130174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EB9C1B-8B6D-4F1D-A832-FE680D49E063}">
  <ds:schemaRefs>
    <ds:schemaRef ds:uri="http://schemas.microsoft.com/sharepoint/v3/contenttype/forms"/>
  </ds:schemaRefs>
</ds:datastoreItem>
</file>

<file path=customXml/itemProps5.xml><?xml version="1.0" encoding="utf-8"?>
<ds:datastoreItem xmlns:ds="http://schemas.openxmlformats.org/officeDocument/2006/customXml" ds:itemID="{32B99148-C56E-403A-93E4-1C316CBF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4170</TotalTime>
  <Pages>109</Pages>
  <Words>39345</Words>
  <Characters>224272</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263091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Kerrin</dc:creator>
  <cp:keywords/>
  <dc:description/>
  <cp:lastModifiedBy>Hood, Marissa</cp:lastModifiedBy>
  <cp:revision>821</cp:revision>
  <dcterms:created xsi:type="dcterms:W3CDTF">2025-05-28T04:53:00Z</dcterms:created>
  <dcterms:modified xsi:type="dcterms:W3CDTF">2025-08-25T01:28:00Z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0x010100DEF41D2568AB9549BAA17CAC9371F96C</vt:lpwstr>
  </property>
</Properties>
</file>