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ink/ink1.xml" ContentType="application/inkml+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F798" w14:textId="77777777" w:rsidR="00647C6B" w:rsidRPr="00A058B6" w:rsidRDefault="00647C6B" w:rsidP="00647C6B">
      <w:pPr>
        <w:rPr>
          <w:sz w:val="28"/>
        </w:rPr>
      </w:pPr>
      <w:bookmarkStart w:id="0" w:name="_GoBack"/>
      <w:bookmarkEnd w:id="0"/>
      <w:r w:rsidRPr="00A058B6">
        <w:rPr>
          <w:noProof/>
          <w:lang w:eastAsia="en-AU"/>
        </w:rPr>
        <w:drawing>
          <wp:inline distT="0" distB="0" distL="0" distR="0" wp14:anchorId="1A6D39CF" wp14:editId="6B4F6F2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121054" w14:paraId="61D11C10" w14:textId="77777777" w:rsidTr="00121054">
        <w:tc>
          <w:tcPr>
            <w:tcW w:w="5000" w:type="pct"/>
            <w:shd w:val="clear" w:color="auto" w:fill="auto"/>
          </w:tcPr>
          <w:p w14:paraId="07F74CB4" w14:textId="77777777" w:rsidR="00121054" w:rsidRDefault="00121054" w:rsidP="00121054">
            <w:pPr>
              <w:jc w:val="center"/>
              <w:rPr>
                <w:b/>
                <w:sz w:val="26"/>
              </w:rPr>
            </w:pPr>
            <w:r>
              <w:rPr>
                <w:b/>
                <w:sz w:val="26"/>
              </w:rPr>
              <w:t>EXPOSURE DRAFT</w:t>
            </w:r>
          </w:p>
          <w:p w14:paraId="354637A2" w14:textId="77777777" w:rsidR="00121054" w:rsidRPr="00121054" w:rsidRDefault="00121054" w:rsidP="00121054">
            <w:pPr>
              <w:rPr>
                <w:b/>
                <w:sz w:val="20"/>
              </w:rPr>
            </w:pPr>
          </w:p>
        </w:tc>
      </w:tr>
    </w:tbl>
    <w:p w14:paraId="2E2E8654" w14:textId="77777777" w:rsidR="00647C6B" w:rsidRDefault="00647C6B" w:rsidP="00647C6B">
      <w:pPr>
        <w:rPr>
          <w:sz w:val="19"/>
        </w:rPr>
      </w:pPr>
    </w:p>
    <w:p w14:paraId="49E4094D" w14:textId="77777777" w:rsidR="00121054" w:rsidRPr="00A058B6" w:rsidRDefault="00121054" w:rsidP="00647C6B">
      <w:pPr>
        <w:rPr>
          <w:sz w:val="19"/>
        </w:rPr>
      </w:pPr>
    </w:p>
    <w:p w14:paraId="4C459F12" w14:textId="77777777" w:rsidR="00647C6B" w:rsidRPr="00A058B6" w:rsidRDefault="00647C6B" w:rsidP="00647C6B">
      <w:pPr>
        <w:pStyle w:val="ShortT"/>
      </w:pPr>
      <w:r w:rsidRPr="00A058B6">
        <w:t xml:space="preserve">Family Law (Superannuation) </w:t>
      </w:r>
      <w:r w:rsidR="00E9124B">
        <w:t>Regulations 2</w:t>
      </w:r>
      <w:r w:rsidRPr="00A058B6">
        <w:t>02</w:t>
      </w:r>
      <w:r w:rsidR="002275DF">
        <w:t>4</w:t>
      </w:r>
    </w:p>
    <w:p w14:paraId="25F4560C" w14:textId="77777777" w:rsidR="00647C6B" w:rsidRPr="00A058B6" w:rsidRDefault="00647C6B" w:rsidP="00647C6B">
      <w:pPr>
        <w:pStyle w:val="SignCoverPageStart"/>
        <w:spacing w:before="240"/>
        <w:rPr>
          <w:szCs w:val="22"/>
        </w:rPr>
      </w:pPr>
      <w:r w:rsidRPr="00A058B6">
        <w:rPr>
          <w:szCs w:val="22"/>
        </w:rPr>
        <w:t>I, General the Honourable David Hurley AC DSC (Retd), Governor</w:t>
      </w:r>
      <w:r w:rsidR="00E9124B">
        <w:rPr>
          <w:szCs w:val="22"/>
        </w:rPr>
        <w:noBreakHyphen/>
      </w:r>
      <w:r w:rsidRPr="00A058B6">
        <w:rPr>
          <w:szCs w:val="22"/>
        </w:rPr>
        <w:t>General of the Commonwealth of Australia, acting with the advice of the Federal Executive Council, make the following regulations</w:t>
      </w:r>
      <w:r w:rsidR="00D7157D">
        <w:rPr>
          <w:szCs w:val="22"/>
        </w:rPr>
        <w:t>.</w:t>
      </w:r>
    </w:p>
    <w:p w14:paraId="2995E267" w14:textId="77777777" w:rsidR="00647C6B" w:rsidRPr="00A058B6" w:rsidRDefault="00647C6B" w:rsidP="00647C6B">
      <w:pPr>
        <w:keepNext/>
        <w:spacing w:before="720" w:line="240" w:lineRule="atLeast"/>
        <w:ind w:right="397"/>
        <w:jc w:val="both"/>
        <w:rPr>
          <w:szCs w:val="22"/>
        </w:rPr>
      </w:pPr>
      <w:r w:rsidRPr="00A058B6">
        <w:rPr>
          <w:szCs w:val="22"/>
        </w:rPr>
        <w:t xml:space="preserve">Dated </w:t>
      </w:r>
      <w:r w:rsidRPr="00A058B6">
        <w:rPr>
          <w:szCs w:val="22"/>
        </w:rPr>
        <w:tab/>
      </w:r>
      <w:r w:rsidRPr="00A058B6">
        <w:rPr>
          <w:szCs w:val="22"/>
        </w:rPr>
        <w:tab/>
      </w:r>
      <w:r w:rsidRPr="00A058B6">
        <w:rPr>
          <w:szCs w:val="22"/>
        </w:rPr>
        <w:tab/>
      </w:r>
      <w:r w:rsidRPr="00A058B6">
        <w:rPr>
          <w:szCs w:val="22"/>
        </w:rPr>
        <w:tab/>
      </w:r>
      <w:bookmarkStart w:id="1" w:name="BKCheck15B_1"/>
      <w:bookmarkEnd w:id="1"/>
      <w:r w:rsidRPr="00A058B6">
        <w:rPr>
          <w:szCs w:val="22"/>
        </w:rPr>
        <w:fldChar w:fldCharType="begin"/>
      </w:r>
      <w:r w:rsidRPr="00A058B6">
        <w:rPr>
          <w:szCs w:val="22"/>
        </w:rPr>
        <w:instrText xml:space="preserve"> DOCPROPERTY  DateMade </w:instrText>
      </w:r>
      <w:r w:rsidRPr="00A058B6">
        <w:rPr>
          <w:szCs w:val="22"/>
        </w:rPr>
        <w:fldChar w:fldCharType="separate"/>
      </w:r>
      <w:r w:rsidR="00204609">
        <w:rPr>
          <w:szCs w:val="22"/>
        </w:rPr>
        <w:t>2024</w:t>
      </w:r>
      <w:r w:rsidRPr="00A058B6">
        <w:rPr>
          <w:szCs w:val="22"/>
        </w:rPr>
        <w:fldChar w:fldCharType="end"/>
      </w:r>
    </w:p>
    <w:p w14:paraId="761B4D4D" w14:textId="77777777" w:rsidR="00647C6B" w:rsidRPr="00A058B6" w:rsidRDefault="00647C6B" w:rsidP="00647C6B">
      <w:pPr>
        <w:keepNext/>
        <w:tabs>
          <w:tab w:val="left" w:pos="3402"/>
        </w:tabs>
        <w:spacing w:before="1080" w:line="300" w:lineRule="atLeast"/>
        <w:ind w:left="397" w:right="397"/>
        <w:jc w:val="right"/>
        <w:rPr>
          <w:szCs w:val="22"/>
        </w:rPr>
      </w:pPr>
      <w:r w:rsidRPr="00A058B6">
        <w:rPr>
          <w:szCs w:val="22"/>
        </w:rPr>
        <w:t>David Hurley</w:t>
      </w:r>
    </w:p>
    <w:p w14:paraId="1071728B" w14:textId="77777777" w:rsidR="00647C6B" w:rsidRPr="00A058B6" w:rsidRDefault="00647C6B" w:rsidP="00647C6B">
      <w:pPr>
        <w:keepNext/>
        <w:tabs>
          <w:tab w:val="left" w:pos="3402"/>
        </w:tabs>
        <w:spacing w:line="300" w:lineRule="atLeast"/>
        <w:ind w:left="397" w:right="397"/>
        <w:jc w:val="right"/>
        <w:rPr>
          <w:szCs w:val="22"/>
        </w:rPr>
      </w:pPr>
      <w:r w:rsidRPr="00A058B6">
        <w:rPr>
          <w:szCs w:val="22"/>
        </w:rPr>
        <w:t>Governor</w:t>
      </w:r>
      <w:r w:rsidR="00E9124B">
        <w:rPr>
          <w:szCs w:val="22"/>
        </w:rPr>
        <w:noBreakHyphen/>
      </w:r>
      <w:r w:rsidRPr="00A058B6">
        <w:rPr>
          <w:szCs w:val="22"/>
        </w:rPr>
        <w:t>General</w:t>
      </w:r>
    </w:p>
    <w:p w14:paraId="6B4403CD" w14:textId="77777777" w:rsidR="00647C6B" w:rsidRPr="00A058B6" w:rsidRDefault="00647C6B" w:rsidP="00647C6B">
      <w:pPr>
        <w:keepNext/>
        <w:tabs>
          <w:tab w:val="left" w:pos="3402"/>
        </w:tabs>
        <w:spacing w:before="840" w:after="1080" w:line="300" w:lineRule="atLeast"/>
        <w:ind w:right="397"/>
        <w:rPr>
          <w:szCs w:val="22"/>
        </w:rPr>
      </w:pPr>
      <w:r w:rsidRPr="00A058B6">
        <w:rPr>
          <w:szCs w:val="22"/>
        </w:rPr>
        <w:t>By His Excellency’s Command</w:t>
      </w:r>
    </w:p>
    <w:p w14:paraId="2B52D05A" w14:textId="77777777" w:rsidR="00647C6B" w:rsidRPr="00A058B6" w:rsidRDefault="00647C6B" w:rsidP="00647C6B">
      <w:pPr>
        <w:keepNext/>
        <w:tabs>
          <w:tab w:val="left" w:pos="3402"/>
        </w:tabs>
        <w:spacing w:before="480" w:line="300" w:lineRule="atLeast"/>
        <w:ind w:right="397"/>
        <w:rPr>
          <w:szCs w:val="22"/>
        </w:rPr>
      </w:pPr>
      <w:r w:rsidRPr="00A058B6">
        <w:rPr>
          <w:szCs w:val="22"/>
        </w:rPr>
        <w:t xml:space="preserve">Mark Dreyfus </w:t>
      </w:r>
      <w:r w:rsidR="00F84E08">
        <w:rPr>
          <w:szCs w:val="22"/>
        </w:rPr>
        <w:t>K</w:t>
      </w:r>
      <w:r w:rsidRPr="00A058B6">
        <w:rPr>
          <w:szCs w:val="22"/>
        </w:rPr>
        <w:t>C</w:t>
      </w:r>
      <w:r w:rsidRPr="00A058B6">
        <w:t xml:space="preserve"> </w:t>
      </w:r>
      <w:r w:rsidRPr="00A058B6">
        <w:rPr>
          <w:b/>
          <w:szCs w:val="22"/>
        </w:rPr>
        <w:t>[DRAFT ONLY—NOT FOR SIGNATURE]</w:t>
      </w:r>
    </w:p>
    <w:p w14:paraId="230FD05C" w14:textId="77777777" w:rsidR="00647C6B" w:rsidRPr="00A058B6" w:rsidRDefault="00647C6B" w:rsidP="00647C6B">
      <w:pPr>
        <w:pStyle w:val="SignCoverPageEnd"/>
        <w:rPr>
          <w:szCs w:val="22"/>
        </w:rPr>
      </w:pPr>
      <w:r w:rsidRPr="00A058B6">
        <w:rPr>
          <w:szCs w:val="22"/>
        </w:rPr>
        <w:t>Attorney</w:t>
      </w:r>
      <w:r w:rsidR="00E9124B">
        <w:rPr>
          <w:szCs w:val="22"/>
        </w:rPr>
        <w:noBreakHyphen/>
      </w:r>
      <w:r w:rsidRPr="00A058B6">
        <w:rPr>
          <w:szCs w:val="22"/>
        </w:rPr>
        <w:t>General</w:t>
      </w:r>
    </w:p>
    <w:p w14:paraId="30B90DB9" w14:textId="77777777" w:rsidR="00647C6B" w:rsidRPr="00A058B6" w:rsidRDefault="00647C6B" w:rsidP="00647C6B"/>
    <w:p w14:paraId="465043CE" w14:textId="77777777" w:rsidR="00647C6B" w:rsidRPr="00A058B6" w:rsidRDefault="00647C6B" w:rsidP="00647C6B"/>
    <w:p w14:paraId="10460843" w14:textId="77777777" w:rsidR="00647C6B" w:rsidRPr="00A058B6" w:rsidRDefault="00647C6B" w:rsidP="00647C6B"/>
    <w:p w14:paraId="69B79E52" w14:textId="77777777" w:rsidR="00FA26AF" w:rsidRPr="00121054" w:rsidRDefault="00FA26AF" w:rsidP="009C0D79">
      <w:pPr>
        <w:pStyle w:val="Header"/>
        <w:tabs>
          <w:tab w:val="clear" w:pos="4150"/>
          <w:tab w:val="clear" w:pos="8307"/>
        </w:tabs>
      </w:pPr>
      <w:r w:rsidRPr="00121054">
        <w:rPr>
          <w:rStyle w:val="CharChapNo"/>
        </w:rPr>
        <w:t xml:space="preserve"> </w:t>
      </w:r>
      <w:r w:rsidRPr="00121054">
        <w:rPr>
          <w:rStyle w:val="CharChapText"/>
        </w:rPr>
        <w:t xml:space="preserve"> </w:t>
      </w:r>
    </w:p>
    <w:p w14:paraId="4441A188" w14:textId="77777777" w:rsidR="00FA26AF" w:rsidRPr="00121054" w:rsidRDefault="00FA26AF" w:rsidP="009C0D79">
      <w:pPr>
        <w:pStyle w:val="Header"/>
        <w:tabs>
          <w:tab w:val="clear" w:pos="4150"/>
          <w:tab w:val="clear" w:pos="8307"/>
        </w:tabs>
      </w:pPr>
      <w:r w:rsidRPr="00121054">
        <w:rPr>
          <w:rStyle w:val="CharPartNo"/>
        </w:rPr>
        <w:t xml:space="preserve"> </w:t>
      </w:r>
      <w:r w:rsidRPr="00121054">
        <w:rPr>
          <w:rStyle w:val="CharPartText"/>
        </w:rPr>
        <w:t xml:space="preserve"> </w:t>
      </w:r>
    </w:p>
    <w:p w14:paraId="24DEADE8" w14:textId="77777777" w:rsidR="00FA26AF" w:rsidRPr="00121054" w:rsidRDefault="00FA26AF" w:rsidP="009C0D79">
      <w:pPr>
        <w:pStyle w:val="Header"/>
        <w:tabs>
          <w:tab w:val="clear" w:pos="4150"/>
          <w:tab w:val="clear" w:pos="8307"/>
        </w:tabs>
      </w:pPr>
      <w:r w:rsidRPr="00121054">
        <w:rPr>
          <w:rStyle w:val="CharDivNo"/>
        </w:rPr>
        <w:t xml:space="preserve"> </w:t>
      </w:r>
      <w:r w:rsidRPr="00121054">
        <w:rPr>
          <w:rStyle w:val="CharDivText"/>
        </w:rPr>
        <w:t xml:space="preserve"> </w:t>
      </w:r>
    </w:p>
    <w:p w14:paraId="6DFAF0E2" w14:textId="77777777" w:rsidR="004643B0" w:rsidRDefault="004643B0" w:rsidP="009C0D79">
      <w:pPr>
        <w:sectPr w:rsidR="004643B0" w:rsidSect="00BE7BA5">
          <w:headerReference w:type="even" r:id="rId8"/>
          <w:headerReference w:type="default" r:id="rId9"/>
          <w:footerReference w:type="even" r:id="rId10"/>
          <w:footerReference w:type="default" r:id="rId11"/>
          <w:headerReference w:type="first" r:id="rId12"/>
          <w:footerReference w:type="first" r:id="rId13"/>
          <w:pgSz w:w="11907" w:h="16839"/>
          <w:pgMar w:top="2233" w:right="1797" w:bottom="1440" w:left="1797" w:header="720" w:footer="708" w:gutter="0"/>
          <w:cols w:space="708"/>
          <w:docGrid w:linePitch="360"/>
        </w:sectPr>
      </w:pPr>
      <w:bookmarkStart w:id="2" w:name="OPCSB_CoverPageA4"/>
    </w:p>
    <w:p w14:paraId="0DC26C69" w14:textId="7B39A850" w:rsidR="00FA26AF" w:rsidRPr="00A058B6" w:rsidRDefault="00FA26AF" w:rsidP="009C0D79">
      <w:pPr>
        <w:sectPr w:rsidR="00FA26AF" w:rsidRPr="00A058B6" w:rsidSect="00BE7BA5">
          <w:pgSz w:w="11907" w:h="16839"/>
          <w:pgMar w:top="2233" w:right="1797" w:bottom="1440" w:left="1797" w:header="720" w:footer="708" w:gutter="0"/>
          <w:cols w:space="708"/>
          <w:docGrid w:linePitch="360"/>
        </w:sectPr>
      </w:pPr>
    </w:p>
    <w:bookmarkEnd w:id="2"/>
    <w:p w14:paraId="76C5A46D" w14:textId="77777777" w:rsidR="00647C6B" w:rsidRPr="00A058B6" w:rsidRDefault="00647C6B" w:rsidP="00647C6B">
      <w:pPr>
        <w:outlineLvl w:val="0"/>
        <w:rPr>
          <w:sz w:val="36"/>
        </w:rPr>
      </w:pPr>
      <w:r w:rsidRPr="00A058B6">
        <w:rPr>
          <w:sz w:val="36"/>
        </w:rPr>
        <w:lastRenderedPageBreak/>
        <w:t>Contents</w:t>
      </w:r>
    </w:p>
    <w:bookmarkStart w:id="3" w:name="BKCheck15B_2"/>
    <w:bookmarkEnd w:id="3"/>
    <w:p w14:paraId="102D377C" w14:textId="0763283C" w:rsidR="00BA32CB" w:rsidRDefault="0012105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BA32CB">
        <w:rPr>
          <w:noProof/>
        </w:rPr>
        <w:t>Part 1—Preliminary</w:t>
      </w:r>
      <w:r w:rsidR="00BA32CB">
        <w:rPr>
          <w:noProof/>
        </w:rPr>
        <w:tab/>
      </w:r>
      <w:r w:rsidR="00BA32CB">
        <w:rPr>
          <w:noProof/>
        </w:rPr>
        <w:fldChar w:fldCharType="begin"/>
      </w:r>
      <w:r w:rsidR="00BA32CB">
        <w:rPr>
          <w:noProof/>
        </w:rPr>
        <w:instrText xml:space="preserve"> PAGEREF _Toc159360657 \h </w:instrText>
      </w:r>
      <w:r w:rsidR="00BA32CB">
        <w:rPr>
          <w:noProof/>
        </w:rPr>
      </w:r>
      <w:r w:rsidR="00BA32CB">
        <w:rPr>
          <w:noProof/>
        </w:rPr>
        <w:fldChar w:fldCharType="separate"/>
      </w:r>
      <w:r w:rsidR="00BA32CB">
        <w:rPr>
          <w:noProof/>
        </w:rPr>
        <w:t>1</w:t>
      </w:r>
      <w:r w:rsidR="00BA32CB">
        <w:rPr>
          <w:noProof/>
        </w:rPr>
        <w:fldChar w:fldCharType="end"/>
      </w:r>
    </w:p>
    <w:p w14:paraId="31B64493" w14:textId="4AF0110C" w:rsidR="00BA32CB" w:rsidRDefault="00BA32CB">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_Toc159360658 \h </w:instrText>
      </w:r>
      <w:r>
        <w:rPr>
          <w:noProof/>
        </w:rPr>
      </w:r>
      <w:r>
        <w:rPr>
          <w:noProof/>
        </w:rPr>
        <w:fldChar w:fldCharType="separate"/>
      </w:r>
      <w:r>
        <w:rPr>
          <w:noProof/>
        </w:rPr>
        <w:t>1</w:t>
      </w:r>
      <w:r>
        <w:rPr>
          <w:noProof/>
        </w:rPr>
        <w:fldChar w:fldCharType="end"/>
      </w:r>
    </w:p>
    <w:p w14:paraId="38717B8B" w14:textId="1457CC33" w:rsidR="00BA32CB" w:rsidRDefault="00BA32CB">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_Toc159360659 \h </w:instrText>
      </w:r>
      <w:r>
        <w:rPr>
          <w:noProof/>
        </w:rPr>
      </w:r>
      <w:r>
        <w:rPr>
          <w:noProof/>
        </w:rPr>
        <w:fldChar w:fldCharType="separate"/>
      </w:r>
      <w:r>
        <w:rPr>
          <w:noProof/>
        </w:rPr>
        <w:t>1</w:t>
      </w:r>
      <w:r>
        <w:rPr>
          <w:noProof/>
        </w:rPr>
        <w:fldChar w:fldCharType="end"/>
      </w:r>
    </w:p>
    <w:p w14:paraId="749D498D" w14:textId="56D6C635" w:rsidR="00BA32CB" w:rsidRDefault="00BA32CB">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_Toc159360660 \h </w:instrText>
      </w:r>
      <w:r>
        <w:rPr>
          <w:noProof/>
        </w:rPr>
      </w:r>
      <w:r>
        <w:rPr>
          <w:noProof/>
        </w:rPr>
        <w:fldChar w:fldCharType="separate"/>
      </w:r>
      <w:r>
        <w:rPr>
          <w:noProof/>
        </w:rPr>
        <w:t>1</w:t>
      </w:r>
      <w:r>
        <w:rPr>
          <w:noProof/>
        </w:rPr>
        <w:fldChar w:fldCharType="end"/>
      </w:r>
    </w:p>
    <w:p w14:paraId="511BA00E" w14:textId="6F648168" w:rsidR="00BA32CB" w:rsidRDefault="00BA32CB">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_Toc159360661 \h </w:instrText>
      </w:r>
      <w:r>
        <w:rPr>
          <w:noProof/>
        </w:rPr>
      </w:r>
      <w:r>
        <w:rPr>
          <w:noProof/>
        </w:rPr>
        <w:fldChar w:fldCharType="separate"/>
      </w:r>
      <w:r>
        <w:rPr>
          <w:noProof/>
        </w:rPr>
        <w:t>1</w:t>
      </w:r>
      <w:r>
        <w:rPr>
          <w:noProof/>
        </w:rPr>
        <w:fldChar w:fldCharType="end"/>
      </w:r>
    </w:p>
    <w:p w14:paraId="2BD8206A" w14:textId="4C4CDF5E" w:rsidR="00BA32CB" w:rsidRDefault="00BA32CB">
      <w:pPr>
        <w:pStyle w:val="TOC5"/>
        <w:rPr>
          <w:rFonts w:asciiTheme="minorHAnsi" w:eastAsiaTheme="minorEastAsia" w:hAnsiTheme="minorHAnsi" w:cstheme="minorBidi"/>
          <w:noProof/>
          <w:kern w:val="0"/>
          <w:sz w:val="22"/>
          <w:szCs w:val="22"/>
        </w:rPr>
      </w:pPr>
      <w:r>
        <w:rPr>
          <w:noProof/>
        </w:rPr>
        <w:t xml:space="preserve">5  Meaning of </w:t>
      </w:r>
      <w:r w:rsidRPr="00D03EF5">
        <w:rPr>
          <w:i/>
          <w:noProof/>
        </w:rPr>
        <w:t>defined benefit interest</w:t>
      </w:r>
      <w:r>
        <w:rPr>
          <w:noProof/>
        </w:rPr>
        <w:tab/>
      </w:r>
      <w:r>
        <w:rPr>
          <w:noProof/>
        </w:rPr>
        <w:fldChar w:fldCharType="begin"/>
      </w:r>
      <w:r>
        <w:rPr>
          <w:noProof/>
        </w:rPr>
        <w:instrText xml:space="preserve"> PAGEREF _Toc159360662 \h </w:instrText>
      </w:r>
      <w:r>
        <w:rPr>
          <w:noProof/>
        </w:rPr>
      </w:r>
      <w:r>
        <w:rPr>
          <w:noProof/>
        </w:rPr>
        <w:fldChar w:fldCharType="separate"/>
      </w:r>
      <w:r>
        <w:rPr>
          <w:noProof/>
        </w:rPr>
        <w:t>5</w:t>
      </w:r>
      <w:r>
        <w:rPr>
          <w:noProof/>
        </w:rPr>
        <w:fldChar w:fldCharType="end"/>
      </w:r>
    </w:p>
    <w:p w14:paraId="1D60487E" w14:textId="42DE8611" w:rsidR="00BA32CB" w:rsidRDefault="00BA32CB">
      <w:pPr>
        <w:pStyle w:val="TOC5"/>
        <w:rPr>
          <w:rFonts w:asciiTheme="minorHAnsi" w:eastAsiaTheme="minorEastAsia" w:hAnsiTheme="minorHAnsi" w:cstheme="minorBidi"/>
          <w:noProof/>
          <w:kern w:val="0"/>
          <w:sz w:val="22"/>
          <w:szCs w:val="22"/>
        </w:rPr>
      </w:pPr>
      <w:r>
        <w:rPr>
          <w:noProof/>
        </w:rPr>
        <w:t xml:space="preserve">6  Meaning of </w:t>
      </w:r>
      <w:r w:rsidRPr="00D03EF5">
        <w:rPr>
          <w:i/>
          <w:noProof/>
        </w:rPr>
        <w:t>growth phase</w:t>
      </w:r>
      <w:r>
        <w:rPr>
          <w:noProof/>
        </w:rPr>
        <w:t>—superannuation interests in regulated superannuation funds, approved deposit funds and RSAs</w:t>
      </w:r>
      <w:r>
        <w:rPr>
          <w:noProof/>
        </w:rPr>
        <w:tab/>
      </w:r>
      <w:r>
        <w:rPr>
          <w:noProof/>
        </w:rPr>
        <w:fldChar w:fldCharType="begin"/>
      </w:r>
      <w:r>
        <w:rPr>
          <w:noProof/>
        </w:rPr>
        <w:instrText xml:space="preserve"> PAGEREF _Toc159360663 \h </w:instrText>
      </w:r>
      <w:r>
        <w:rPr>
          <w:noProof/>
        </w:rPr>
      </w:r>
      <w:r>
        <w:rPr>
          <w:noProof/>
        </w:rPr>
        <w:fldChar w:fldCharType="separate"/>
      </w:r>
      <w:r>
        <w:rPr>
          <w:noProof/>
        </w:rPr>
        <w:t>7</w:t>
      </w:r>
      <w:r>
        <w:rPr>
          <w:noProof/>
        </w:rPr>
        <w:fldChar w:fldCharType="end"/>
      </w:r>
    </w:p>
    <w:p w14:paraId="11C9D647" w14:textId="0BC320DC" w:rsidR="00BA32CB" w:rsidRDefault="00BA32CB">
      <w:pPr>
        <w:pStyle w:val="TOC5"/>
        <w:rPr>
          <w:rFonts w:asciiTheme="minorHAnsi" w:eastAsiaTheme="minorEastAsia" w:hAnsiTheme="minorHAnsi" w:cstheme="minorBidi"/>
          <w:noProof/>
          <w:kern w:val="0"/>
          <w:sz w:val="22"/>
          <w:szCs w:val="22"/>
        </w:rPr>
      </w:pPr>
      <w:r>
        <w:rPr>
          <w:noProof/>
        </w:rPr>
        <w:t xml:space="preserve">7  Meaning of </w:t>
      </w:r>
      <w:r w:rsidRPr="00D03EF5">
        <w:rPr>
          <w:i/>
          <w:noProof/>
        </w:rPr>
        <w:t>growth phase</w:t>
      </w:r>
      <w:r>
        <w:rPr>
          <w:noProof/>
        </w:rPr>
        <w:t>—superannuation interests in other eligible superannuation plans</w:t>
      </w:r>
      <w:r>
        <w:rPr>
          <w:noProof/>
        </w:rPr>
        <w:tab/>
      </w:r>
      <w:r>
        <w:rPr>
          <w:noProof/>
        </w:rPr>
        <w:fldChar w:fldCharType="begin"/>
      </w:r>
      <w:r>
        <w:rPr>
          <w:noProof/>
        </w:rPr>
        <w:instrText xml:space="preserve"> PAGEREF _Toc159360664 \h </w:instrText>
      </w:r>
      <w:r>
        <w:rPr>
          <w:noProof/>
        </w:rPr>
      </w:r>
      <w:r>
        <w:rPr>
          <w:noProof/>
        </w:rPr>
        <w:fldChar w:fldCharType="separate"/>
      </w:r>
      <w:r>
        <w:rPr>
          <w:noProof/>
        </w:rPr>
        <w:t>8</w:t>
      </w:r>
      <w:r>
        <w:rPr>
          <w:noProof/>
        </w:rPr>
        <w:fldChar w:fldCharType="end"/>
      </w:r>
    </w:p>
    <w:p w14:paraId="072E26BB" w14:textId="13A70DE9" w:rsidR="00BA32CB" w:rsidRDefault="00BA32CB">
      <w:pPr>
        <w:pStyle w:val="TOC5"/>
        <w:rPr>
          <w:rFonts w:asciiTheme="minorHAnsi" w:eastAsiaTheme="minorEastAsia" w:hAnsiTheme="minorHAnsi" w:cstheme="minorBidi"/>
          <w:noProof/>
          <w:kern w:val="0"/>
          <w:sz w:val="22"/>
          <w:szCs w:val="22"/>
        </w:rPr>
      </w:pPr>
      <w:r>
        <w:rPr>
          <w:noProof/>
        </w:rPr>
        <w:t xml:space="preserve">8  Meaning of </w:t>
      </w:r>
      <w:r w:rsidRPr="00D03EF5">
        <w:rPr>
          <w:i/>
          <w:noProof/>
        </w:rPr>
        <w:t>payment phase</w:t>
      </w:r>
      <w:r>
        <w:rPr>
          <w:noProof/>
        </w:rPr>
        <w:tab/>
      </w:r>
      <w:r>
        <w:rPr>
          <w:noProof/>
        </w:rPr>
        <w:fldChar w:fldCharType="begin"/>
      </w:r>
      <w:r>
        <w:rPr>
          <w:noProof/>
        </w:rPr>
        <w:instrText xml:space="preserve"> PAGEREF _Toc159360665 \h </w:instrText>
      </w:r>
      <w:r>
        <w:rPr>
          <w:noProof/>
        </w:rPr>
      </w:r>
      <w:r>
        <w:rPr>
          <w:noProof/>
        </w:rPr>
        <w:fldChar w:fldCharType="separate"/>
      </w:r>
      <w:r>
        <w:rPr>
          <w:noProof/>
        </w:rPr>
        <w:t>9</w:t>
      </w:r>
      <w:r>
        <w:rPr>
          <w:noProof/>
        </w:rPr>
        <w:fldChar w:fldCharType="end"/>
      </w:r>
    </w:p>
    <w:p w14:paraId="10908B9C" w14:textId="6C0C93BD" w:rsidR="00BA32CB" w:rsidRDefault="00BA32CB">
      <w:pPr>
        <w:pStyle w:val="TOC5"/>
        <w:rPr>
          <w:rFonts w:asciiTheme="minorHAnsi" w:eastAsiaTheme="minorEastAsia" w:hAnsiTheme="minorHAnsi" w:cstheme="minorBidi"/>
          <w:noProof/>
          <w:kern w:val="0"/>
          <w:sz w:val="22"/>
          <w:szCs w:val="22"/>
        </w:rPr>
      </w:pPr>
      <w:r>
        <w:rPr>
          <w:noProof/>
        </w:rPr>
        <w:t xml:space="preserve">9  Meaning of </w:t>
      </w:r>
      <w:r w:rsidRPr="00D03EF5">
        <w:rPr>
          <w:i/>
          <w:noProof/>
        </w:rPr>
        <w:t>partially vested accumulation interest</w:t>
      </w:r>
      <w:r>
        <w:rPr>
          <w:noProof/>
        </w:rPr>
        <w:tab/>
      </w:r>
      <w:r>
        <w:rPr>
          <w:noProof/>
        </w:rPr>
        <w:fldChar w:fldCharType="begin"/>
      </w:r>
      <w:r>
        <w:rPr>
          <w:noProof/>
        </w:rPr>
        <w:instrText xml:space="preserve"> PAGEREF _Toc159360666 \h </w:instrText>
      </w:r>
      <w:r>
        <w:rPr>
          <w:noProof/>
        </w:rPr>
      </w:r>
      <w:r>
        <w:rPr>
          <w:noProof/>
        </w:rPr>
        <w:fldChar w:fldCharType="separate"/>
      </w:r>
      <w:r>
        <w:rPr>
          <w:noProof/>
        </w:rPr>
        <w:t>9</w:t>
      </w:r>
      <w:r>
        <w:rPr>
          <w:noProof/>
        </w:rPr>
        <w:fldChar w:fldCharType="end"/>
      </w:r>
    </w:p>
    <w:p w14:paraId="14489194" w14:textId="33CF562C" w:rsidR="00BA32CB" w:rsidRDefault="00BA32CB">
      <w:pPr>
        <w:pStyle w:val="TOC5"/>
        <w:rPr>
          <w:rFonts w:asciiTheme="minorHAnsi" w:eastAsiaTheme="minorEastAsia" w:hAnsiTheme="minorHAnsi" w:cstheme="minorBidi"/>
          <w:noProof/>
          <w:kern w:val="0"/>
          <w:sz w:val="22"/>
          <w:szCs w:val="22"/>
        </w:rPr>
      </w:pPr>
      <w:r>
        <w:rPr>
          <w:noProof/>
        </w:rPr>
        <w:t xml:space="preserve">10  Meaning of </w:t>
      </w:r>
      <w:r w:rsidRPr="00D03EF5">
        <w:rPr>
          <w:i/>
          <w:noProof/>
        </w:rPr>
        <w:t>percentage</w:t>
      </w:r>
      <w:r w:rsidRPr="00D03EF5">
        <w:rPr>
          <w:i/>
          <w:noProof/>
        </w:rPr>
        <w:noBreakHyphen/>
        <w:t>only interest</w:t>
      </w:r>
      <w:r>
        <w:rPr>
          <w:noProof/>
        </w:rPr>
        <w:tab/>
      </w:r>
      <w:r>
        <w:rPr>
          <w:noProof/>
        </w:rPr>
        <w:fldChar w:fldCharType="begin"/>
      </w:r>
      <w:r>
        <w:rPr>
          <w:noProof/>
        </w:rPr>
        <w:instrText xml:space="preserve"> PAGEREF _Toc159360667 \h </w:instrText>
      </w:r>
      <w:r>
        <w:rPr>
          <w:noProof/>
        </w:rPr>
      </w:r>
      <w:r>
        <w:rPr>
          <w:noProof/>
        </w:rPr>
        <w:fldChar w:fldCharType="separate"/>
      </w:r>
      <w:r>
        <w:rPr>
          <w:noProof/>
        </w:rPr>
        <w:t>10</w:t>
      </w:r>
      <w:r>
        <w:rPr>
          <w:noProof/>
        </w:rPr>
        <w:fldChar w:fldCharType="end"/>
      </w:r>
    </w:p>
    <w:p w14:paraId="3F058D31" w14:textId="12ACD058" w:rsidR="00BA32CB" w:rsidRDefault="00BA32CB">
      <w:pPr>
        <w:pStyle w:val="TOC5"/>
        <w:rPr>
          <w:rFonts w:asciiTheme="minorHAnsi" w:eastAsiaTheme="minorEastAsia" w:hAnsiTheme="minorHAnsi" w:cstheme="minorBidi"/>
          <w:noProof/>
          <w:kern w:val="0"/>
          <w:sz w:val="22"/>
          <w:szCs w:val="22"/>
        </w:rPr>
      </w:pPr>
      <w:r>
        <w:rPr>
          <w:noProof/>
        </w:rPr>
        <w:t xml:space="preserve">11  Meaning of </w:t>
      </w:r>
      <w:r w:rsidRPr="00D03EF5">
        <w:rPr>
          <w:i/>
          <w:noProof/>
        </w:rPr>
        <w:t>percentage</w:t>
      </w:r>
      <w:r w:rsidRPr="00D03EF5">
        <w:rPr>
          <w:i/>
          <w:noProof/>
        </w:rPr>
        <w:noBreakHyphen/>
        <w:t>only interest</w:t>
      </w:r>
      <w:r>
        <w:rPr>
          <w:noProof/>
        </w:rPr>
        <w:t>—parliament 70 category under the deed for the Australian Retirement Trust</w:t>
      </w:r>
      <w:r>
        <w:rPr>
          <w:noProof/>
        </w:rPr>
        <w:tab/>
      </w:r>
      <w:r>
        <w:rPr>
          <w:noProof/>
        </w:rPr>
        <w:fldChar w:fldCharType="begin"/>
      </w:r>
      <w:r>
        <w:rPr>
          <w:noProof/>
        </w:rPr>
        <w:instrText xml:space="preserve"> PAGEREF _Toc159360668 \h </w:instrText>
      </w:r>
      <w:r>
        <w:rPr>
          <w:noProof/>
        </w:rPr>
      </w:r>
      <w:r>
        <w:rPr>
          <w:noProof/>
        </w:rPr>
        <w:fldChar w:fldCharType="separate"/>
      </w:r>
      <w:r>
        <w:rPr>
          <w:noProof/>
        </w:rPr>
        <w:t>11</w:t>
      </w:r>
      <w:r>
        <w:rPr>
          <w:noProof/>
        </w:rPr>
        <w:fldChar w:fldCharType="end"/>
      </w:r>
    </w:p>
    <w:p w14:paraId="53067401" w14:textId="68158D66" w:rsidR="00BA32CB" w:rsidRDefault="00BA32CB">
      <w:pPr>
        <w:pStyle w:val="TOC5"/>
        <w:rPr>
          <w:rFonts w:asciiTheme="minorHAnsi" w:eastAsiaTheme="minorEastAsia" w:hAnsiTheme="minorHAnsi" w:cstheme="minorBidi"/>
          <w:noProof/>
          <w:kern w:val="0"/>
          <w:sz w:val="22"/>
          <w:szCs w:val="22"/>
        </w:rPr>
      </w:pPr>
      <w:r>
        <w:rPr>
          <w:noProof/>
        </w:rPr>
        <w:t xml:space="preserve">12  Meaning of </w:t>
      </w:r>
      <w:r w:rsidRPr="00D03EF5">
        <w:rPr>
          <w:i/>
          <w:noProof/>
        </w:rPr>
        <w:t>trustee</w:t>
      </w:r>
      <w:r>
        <w:rPr>
          <w:noProof/>
        </w:rPr>
        <w:tab/>
      </w:r>
      <w:r>
        <w:rPr>
          <w:noProof/>
        </w:rPr>
        <w:fldChar w:fldCharType="begin"/>
      </w:r>
      <w:r>
        <w:rPr>
          <w:noProof/>
        </w:rPr>
        <w:instrText xml:space="preserve"> PAGEREF _Toc159360669 \h </w:instrText>
      </w:r>
      <w:r>
        <w:rPr>
          <w:noProof/>
        </w:rPr>
      </w:r>
      <w:r>
        <w:rPr>
          <w:noProof/>
        </w:rPr>
        <w:fldChar w:fldCharType="separate"/>
      </w:r>
      <w:r>
        <w:rPr>
          <w:noProof/>
        </w:rPr>
        <w:t>12</w:t>
      </w:r>
      <w:r>
        <w:rPr>
          <w:noProof/>
        </w:rPr>
        <w:fldChar w:fldCharType="end"/>
      </w:r>
    </w:p>
    <w:p w14:paraId="399D3716" w14:textId="71E0A1B6" w:rsidR="00BA32CB" w:rsidRDefault="00BA32CB">
      <w:pPr>
        <w:pStyle w:val="TOC5"/>
        <w:rPr>
          <w:rFonts w:asciiTheme="minorHAnsi" w:eastAsiaTheme="minorEastAsia" w:hAnsiTheme="minorHAnsi" w:cstheme="minorBidi"/>
          <w:noProof/>
          <w:kern w:val="0"/>
          <w:sz w:val="22"/>
          <w:szCs w:val="22"/>
        </w:rPr>
      </w:pPr>
      <w:r>
        <w:rPr>
          <w:noProof/>
        </w:rPr>
        <w:t xml:space="preserve">13  Meaning of </w:t>
      </w:r>
      <w:r w:rsidRPr="00D03EF5">
        <w:rPr>
          <w:i/>
          <w:noProof/>
        </w:rPr>
        <w:t>unflaggable interest</w:t>
      </w:r>
      <w:r>
        <w:rPr>
          <w:noProof/>
        </w:rPr>
        <w:tab/>
      </w:r>
      <w:r>
        <w:rPr>
          <w:noProof/>
        </w:rPr>
        <w:fldChar w:fldCharType="begin"/>
      </w:r>
      <w:r>
        <w:rPr>
          <w:noProof/>
        </w:rPr>
        <w:instrText xml:space="preserve"> PAGEREF _Toc159360670 \h </w:instrText>
      </w:r>
      <w:r>
        <w:rPr>
          <w:noProof/>
        </w:rPr>
      </w:r>
      <w:r>
        <w:rPr>
          <w:noProof/>
        </w:rPr>
        <w:fldChar w:fldCharType="separate"/>
      </w:r>
      <w:r>
        <w:rPr>
          <w:noProof/>
        </w:rPr>
        <w:t>13</w:t>
      </w:r>
      <w:r>
        <w:rPr>
          <w:noProof/>
        </w:rPr>
        <w:fldChar w:fldCharType="end"/>
      </w:r>
    </w:p>
    <w:p w14:paraId="5F570FF9" w14:textId="3C85601F" w:rsidR="00BA32CB" w:rsidRDefault="00BA32CB">
      <w:pPr>
        <w:pStyle w:val="TOC5"/>
        <w:rPr>
          <w:rFonts w:asciiTheme="minorHAnsi" w:eastAsiaTheme="minorEastAsia" w:hAnsiTheme="minorHAnsi" w:cstheme="minorBidi"/>
          <w:noProof/>
          <w:kern w:val="0"/>
          <w:sz w:val="22"/>
          <w:szCs w:val="22"/>
        </w:rPr>
      </w:pPr>
      <w:r>
        <w:rPr>
          <w:noProof/>
        </w:rPr>
        <w:t xml:space="preserve">14  Meaning of </w:t>
      </w:r>
      <w:r w:rsidRPr="00D03EF5">
        <w:rPr>
          <w:i/>
          <w:noProof/>
        </w:rPr>
        <w:t>unsplittable interest</w:t>
      </w:r>
      <w:r>
        <w:rPr>
          <w:noProof/>
        </w:rPr>
        <w:tab/>
      </w:r>
      <w:r>
        <w:rPr>
          <w:noProof/>
        </w:rPr>
        <w:fldChar w:fldCharType="begin"/>
      </w:r>
      <w:r>
        <w:rPr>
          <w:noProof/>
        </w:rPr>
        <w:instrText xml:space="preserve"> PAGEREF _Toc159360671 \h </w:instrText>
      </w:r>
      <w:r>
        <w:rPr>
          <w:noProof/>
        </w:rPr>
      </w:r>
      <w:r>
        <w:rPr>
          <w:noProof/>
        </w:rPr>
        <w:fldChar w:fldCharType="separate"/>
      </w:r>
      <w:r>
        <w:rPr>
          <w:noProof/>
        </w:rPr>
        <w:t>13</w:t>
      </w:r>
      <w:r>
        <w:rPr>
          <w:noProof/>
        </w:rPr>
        <w:fldChar w:fldCharType="end"/>
      </w:r>
    </w:p>
    <w:p w14:paraId="2A0C9A27" w14:textId="4D446343" w:rsidR="00BA32CB" w:rsidRDefault="00BA32CB">
      <w:pPr>
        <w:pStyle w:val="TOC5"/>
        <w:rPr>
          <w:rFonts w:asciiTheme="minorHAnsi" w:eastAsiaTheme="minorEastAsia" w:hAnsiTheme="minorHAnsi" w:cstheme="minorBidi"/>
          <w:noProof/>
          <w:kern w:val="0"/>
          <w:sz w:val="22"/>
          <w:szCs w:val="22"/>
        </w:rPr>
      </w:pPr>
      <w:r>
        <w:rPr>
          <w:noProof/>
        </w:rPr>
        <w:t xml:space="preserve">15  Meaning of </w:t>
      </w:r>
      <w:r w:rsidRPr="00D03EF5">
        <w:rPr>
          <w:i/>
          <w:noProof/>
        </w:rPr>
        <w:t>lifetime pension</w:t>
      </w:r>
      <w:r>
        <w:rPr>
          <w:noProof/>
        </w:rPr>
        <w:t xml:space="preserve"> etc.</w:t>
      </w:r>
      <w:r>
        <w:rPr>
          <w:noProof/>
        </w:rPr>
        <w:tab/>
      </w:r>
      <w:r>
        <w:rPr>
          <w:noProof/>
        </w:rPr>
        <w:fldChar w:fldCharType="begin"/>
      </w:r>
      <w:r>
        <w:rPr>
          <w:noProof/>
        </w:rPr>
        <w:instrText xml:space="preserve"> PAGEREF _Toc159360672 \h </w:instrText>
      </w:r>
      <w:r>
        <w:rPr>
          <w:noProof/>
        </w:rPr>
      </w:r>
      <w:r>
        <w:rPr>
          <w:noProof/>
        </w:rPr>
        <w:fldChar w:fldCharType="separate"/>
      </w:r>
      <w:r>
        <w:rPr>
          <w:noProof/>
        </w:rPr>
        <w:t>14</w:t>
      </w:r>
      <w:r>
        <w:rPr>
          <w:noProof/>
        </w:rPr>
        <w:fldChar w:fldCharType="end"/>
      </w:r>
    </w:p>
    <w:p w14:paraId="408283B7" w14:textId="201991CC" w:rsidR="00BA32CB" w:rsidRDefault="00BA32CB">
      <w:pPr>
        <w:pStyle w:val="TOC2"/>
        <w:rPr>
          <w:rFonts w:asciiTheme="minorHAnsi" w:eastAsiaTheme="minorEastAsia" w:hAnsiTheme="minorHAnsi" w:cstheme="minorBidi"/>
          <w:b w:val="0"/>
          <w:noProof/>
          <w:kern w:val="0"/>
          <w:sz w:val="22"/>
          <w:szCs w:val="22"/>
        </w:rPr>
      </w:pPr>
      <w:r>
        <w:rPr>
          <w:noProof/>
        </w:rPr>
        <w:t>Part 2—Payments that are not splittable payments: payments of a particular character, or payments after death of member spouse</w:t>
      </w:r>
      <w:r>
        <w:rPr>
          <w:noProof/>
        </w:rPr>
        <w:tab/>
      </w:r>
      <w:r>
        <w:rPr>
          <w:noProof/>
        </w:rPr>
        <w:fldChar w:fldCharType="begin"/>
      </w:r>
      <w:r>
        <w:rPr>
          <w:noProof/>
        </w:rPr>
        <w:instrText xml:space="preserve"> PAGEREF _Toc159360673 \h </w:instrText>
      </w:r>
      <w:r>
        <w:rPr>
          <w:noProof/>
        </w:rPr>
      </w:r>
      <w:r>
        <w:rPr>
          <w:noProof/>
        </w:rPr>
        <w:fldChar w:fldCharType="separate"/>
      </w:r>
      <w:r>
        <w:rPr>
          <w:noProof/>
        </w:rPr>
        <w:t>15</w:t>
      </w:r>
      <w:r>
        <w:rPr>
          <w:noProof/>
        </w:rPr>
        <w:fldChar w:fldCharType="end"/>
      </w:r>
    </w:p>
    <w:p w14:paraId="6A03CA23" w14:textId="7A97B498" w:rsidR="00BA32CB" w:rsidRDefault="00BA32CB">
      <w:pPr>
        <w:pStyle w:val="TOC5"/>
        <w:rPr>
          <w:rFonts w:asciiTheme="minorHAnsi" w:eastAsiaTheme="minorEastAsia" w:hAnsiTheme="minorHAnsi" w:cstheme="minorBidi"/>
          <w:noProof/>
          <w:kern w:val="0"/>
          <w:sz w:val="22"/>
          <w:szCs w:val="22"/>
        </w:rPr>
      </w:pPr>
      <w:r>
        <w:rPr>
          <w:noProof/>
        </w:rPr>
        <w:t>16  Payments of a particular character that are not splittable payments</w:t>
      </w:r>
      <w:r>
        <w:rPr>
          <w:noProof/>
        </w:rPr>
        <w:tab/>
      </w:r>
      <w:r>
        <w:rPr>
          <w:noProof/>
        </w:rPr>
        <w:fldChar w:fldCharType="begin"/>
      </w:r>
      <w:r>
        <w:rPr>
          <w:noProof/>
        </w:rPr>
        <w:instrText xml:space="preserve"> PAGEREF _Toc159360674 \h </w:instrText>
      </w:r>
      <w:r>
        <w:rPr>
          <w:noProof/>
        </w:rPr>
      </w:r>
      <w:r>
        <w:rPr>
          <w:noProof/>
        </w:rPr>
        <w:fldChar w:fldCharType="separate"/>
      </w:r>
      <w:r>
        <w:rPr>
          <w:noProof/>
        </w:rPr>
        <w:t>15</w:t>
      </w:r>
      <w:r>
        <w:rPr>
          <w:noProof/>
        </w:rPr>
        <w:fldChar w:fldCharType="end"/>
      </w:r>
    </w:p>
    <w:p w14:paraId="2E6E8592" w14:textId="55CBA550" w:rsidR="00BA32CB" w:rsidRDefault="00BA32CB">
      <w:pPr>
        <w:pStyle w:val="TOC5"/>
        <w:rPr>
          <w:rFonts w:asciiTheme="minorHAnsi" w:eastAsiaTheme="minorEastAsia" w:hAnsiTheme="minorHAnsi" w:cstheme="minorBidi"/>
          <w:noProof/>
          <w:kern w:val="0"/>
          <w:sz w:val="22"/>
          <w:szCs w:val="22"/>
        </w:rPr>
      </w:pPr>
      <w:r>
        <w:rPr>
          <w:noProof/>
        </w:rPr>
        <w:t>17  Payments after death of member spouse that are not splittable payments</w:t>
      </w:r>
      <w:r>
        <w:rPr>
          <w:noProof/>
        </w:rPr>
        <w:tab/>
      </w:r>
      <w:r>
        <w:rPr>
          <w:noProof/>
        </w:rPr>
        <w:fldChar w:fldCharType="begin"/>
      </w:r>
      <w:r>
        <w:rPr>
          <w:noProof/>
        </w:rPr>
        <w:instrText xml:space="preserve"> PAGEREF _Toc159360675 \h </w:instrText>
      </w:r>
      <w:r>
        <w:rPr>
          <w:noProof/>
        </w:rPr>
      </w:r>
      <w:r>
        <w:rPr>
          <w:noProof/>
        </w:rPr>
        <w:fldChar w:fldCharType="separate"/>
      </w:r>
      <w:r>
        <w:rPr>
          <w:noProof/>
        </w:rPr>
        <w:t>16</w:t>
      </w:r>
      <w:r>
        <w:rPr>
          <w:noProof/>
        </w:rPr>
        <w:fldChar w:fldCharType="end"/>
      </w:r>
    </w:p>
    <w:p w14:paraId="6106F83F" w14:textId="55FA4668" w:rsidR="00BA32CB" w:rsidRDefault="00BA32CB">
      <w:pPr>
        <w:pStyle w:val="TOC2"/>
        <w:rPr>
          <w:rFonts w:asciiTheme="minorHAnsi" w:eastAsiaTheme="minorEastAsia" w:hAnsiTheme="minorHAnsi" w:cstheme="minorBidi"/>
          <w:b w:val="0"/>
          <w:noProof/>
          <w:kern w:val="0"/>
          <w:sz w:val="22"/>
          <w:szCs w:val="22"/>
        </w:rPr>
      </w:pPr>
      <w:r>
        <w:rPr>
          <w:noProof/>
        </w:rPr>
        <w:t>Part 3—Payments that are not splittable payments: payments made in particular circumstances</w:t>
      </w:r>
      <w:r>
        <w:rPr>
          <w:noProof/>
        </w:rPr>
        <w:tab/>
      </w:r>
      <w:r>
        <w:rPr>
          <w:noProof/>
        </w:rPr>
        <w:fldChar w:fldCharType="begin"/>
      </w:r>
      <w:r>
        <w:rPr>
          <w:noProof/>
        </w:rPr>
        <w:instrText xml:space="preserve"> PAGEREF _Toc159360676 \h </w:instrText>
      </w:r>
      <w:r>
        <w:rPr>
          <w:noProof/>
        </w:rPr>
      </w:r>
      <w:r>
        <w:rPr>
          <w:noProof/>
        </w:rPr>
        <w:fldChar w:fldCharType="separate"/>
      </w:r>
      <w:r>
        <w:rPr>
          <w:noProof/>
        </w:rPr>
        <w:t>18</w:t>
      </w:r>
      <w:r>
        <w:rPr>
          <w:noProof/>
        </w:rPr>
        <w:fldChar w:fldCharType="end"/>
      </w:r>
    </w:p>
    <w:p w14:paraId="636E6A4B" w14:textId="31B74C7E" w:rsidR="00BA32CB" w:rsidRDefault="00BA32CB">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_Toc159360677 \h </w:instrText>
      </w:r>
      <w:r>
        <w:rPr>
          <w:noProof/>
        </w:rPr>
      </w:r>
      <w:r>
        <w:rPr>
          <w:noProof/>
        </w:rPr>
        <w:fldChar w:fldCharType="separate"/>
      </w:r>
      <w:r>
        <w:rPr>
          <w:noProof/>
        </w:rPr>
        <w:t>18</w:t>
      </w:r>
      <w:r>
        <w:rPr>
          <w:noProof/>
        </w:rPr>
        <w:fldChar w:fldCharType="end"/>
      </w:r>
    </w:p>
    <w:p w14:paraId="1DF09E2F" w14:textId="2946B102" w:rsidR="00BA32CB" w:rsidRDefault="00BA32CB">
      <w:pPr>
        <w:pStyle w:val="TOC5"/>
        <w:rPr>
          <w:rFonts w:asciiTheme="minorHAnsi" w:eastAsiaTheme="minorEastAsia" w:hAnsiTheme="minorHAnsi" w:cstheme="minorBidi"/>
          <w:noProof/>
          <w:kern w:val="0"/>
          <w:sz w:val="22"/>
          <w:szCs w:val="22"/>
        </w:rPr>
      </w:pPr>
      <w:r>
        <w:rPr>
          <w:noProof/>
        </w:rPr>
        <w:t>18  Simplified outline of this Part</w:t>
      </w:r>
      <w:r>
        <w:rPr>
          <w:noProof/>
        </w:rPr>
        <w:tab/>
      </w:r>
      <w:r>
        <w:rPr>
          <w:noProof/>
        </w:rPr>
        <w:fldChar w:fldCharType="begin"/>
      </w:r>
      <w:r>
        <w:rPr>
          <w:noProof/>
        </w:rPr>
        <w:instrText xml:space="preserve"> PAGEREF _Toc159360678 \h </w:instrText>
      </w:r>
      <w:r>
        <w:rPr>
          <w:noProof/>
        </w:rPr>
      </w:r>
      <w:r>
        <w:rPr>
          <w:noProof/>
        </w:rPr>
        <w:fldChar w:fldCharType="separate"/>
      </w:r>
      <w:r>
        <w:rPr>
          <w:noProof/>
        </w:rPr>
        <w:t>18</w:t>
      </w:r>
      <w:r>
        <w:rPr>
          <w:noProof/>
        </w:rPr>
        <w:fldChar w:fldCharType="end"/>
      </w:r>
    </w:p>
    <w:p w14:paraId="32F129DF" w14:textId="38A6A5F5" w:rsidR="00BA32CB" w:rsidRDefault="00BA32CB">
      <w:pPr>
        <w:pStyle w:val="TOC5"/>
        <w:rPr>
          <w:rFonts w:asciiTheme="minorHAnsi" w:eastAsiaTheme="minorEastAsia" w:hAnsiTheme="minorHAnsi" w:cstheme="minorBidi"/>
          <w:noProof/>
          <w:kern w:val="0"/>
          <w:sz w:val="22"/>
          <w:szCs w:val="22"/>
        </w:rPr>
      </w:pPr>
      <w:r>
        <w:rPr>
          <w:noProof/>
        </w:rPr>
        <w:t xml:space="preserve">19  Meaning of </w:t>
      </w:r>
      <w:r w:rsidRPr="00D03EF5">
        <w:rPr>
          <w:i/>
          <w:noProof/>
        </w:rPr>
        <w:t>relevant condition of release</w:t>
      </w:r>
      <w:r>
        <w:rPr>
          <w:noProof/>
        </w:rPr>
        <w:tab/>
      </w:r>
      <w:r>
        <w:rPr>
          <w:noProof/>
        </w:rPr>
        <w:fldChar w:fldCharType="begin"/>
      </w:r>
      <w:r>
        <w:rPr>
          <w:noProof/>
        </w:rPr>
        <w:instrText xml:space="preserve"> PAGEREF _Toc159360679 \h </w:instrText>
      </w:r>
      <w:r>
        <w:rPr>
          <w:noProof/>
        </w:rPr>
      </w:r>
      <w:r>
        <w:rPr>
          <w:noProof/>
        </w:rPr>
        <w:fldChar w:fldCharType="separate"/>
      </w:r>
      <w:r>
        <w:rPr>
          <w:noProof/>
        </w:rPr>
        <w:t>18</w:t>
      </w:r>
      <w:r>
        <w:rPr>
          <w:noProof/>
        </w:rPr>
        <w:fldChar w:fldCharType="end"/>
      </w:r>
    </w:p>
    <w:p w14:paraId="68E01DB6" w14:textId="588F86BC" w:rsidR="00BA32CB" w:rsidRDefault="00BA32CB">
      <w:pPr>
        <w:pStyle w:val="TOC3"/>
        <w:rPr>
          <w:rFonts w:asciiTheme="minorHAnsi" w:eastAsiaTheme="minorEastAsia" w:hAnsiTheme="minorHAnsi" w:cstheme="minorBidi"/>
          <w:b w:val="0"/>
          <w:noProof/>
          <w:kern w:val="0"/>
          <w:szCs w:val="22"/>
        </w:rPr>
      </w:pPr>
      <w:r>
        <w:rPr>
          <w:noProof/>
        </w:rPr>
        <w:t>Division 2—Circumstances when payments are not splittable payments</w:t>
      </w:r>
      <w:r>
        <w:rPr>
          <w:noProof/>
        </w:rPr>
        <w:tab/>
      </w:r>
      <w:r>
        <w:rPr>
          <w:noProof/>
        </w:rPr>
        <w:fldChar w:fldCharType="begin"/>
      </w:r>
      <w:r>
        <w:rPr>
          <w:noProof/>
        </w:rPr>
        <w:instrText xml:space="preserve"> PAGEREF _Toc159360680 \h </w:instrText>
      </w:r>
      <w:r>
        <w:rPr>
          <w:noProof/>
        </w:rPr>
      </w:r>
      <w:r>
        <w:rPr>
          <w:noProof/>
        </w:rPr>
        <w:fldChar w:fldCharType="separate"/>
      </w:r>
      <w:r>
        <w:rPr>
          <w:noProof/>
        </w:rPr>
        <w:t>20</w:t>
      </w:r>
      <w:r>
        <w:rPr>
          <w:noProof/>
        </w:rPr>
        <w:fldChar w:fldCharType="end"/>
      </w:r>
    </w:p>
    <w:p w14:paraId="78E0B6D1" w14:textId="51AEBC0C" w:rsidR="00BA32CB" w:rsidRDefault="00BA32CB">
      <w:pPr>
        <w:pStyle w:val="TOC5"/>
        <w:rPr>
          <w:rFonts w:asciiTheme="minorHAnsi" w:eastAsiaTheme="minorEastAsia" w:hAnsiTheme="minorHAnsi" w:cstheme="minorBidi"/>
          <w:noProof/>
          <w:kern w:val="0"/>
          <w:sz w:val="22"/>
          <w:szCs w:val="22"/>
        </w:rPr>
      </w:pPr>
      <w:r>
        <w:rPr>
          <w:noProof/>
        </w:rPr>
        <w:t>20  Circumstances when payments are not splittable payments</w:t>
      </w:r>
      <w:r>
        <w:rPr>
          <w:noProof/>
        </w:rPr>
        <w:tab/>
      </w:r>
      <w:r>
        <w:rPr>
          <w:noProof/>
        </w:rPr>
        <w:fldChar w:fldCharType="begin"/>
      </w:r>
      <w:r>
        <w:rPr>
          <w:noProof/>
        </w:rPr>
        <w:instrText xml:space="preserve"> PAGEREF _Toc159360681 \h </w:instrText>
      </w:r>
      <w:r>
        <w:rPr>
          <w:noProof/>
        </w:rPr>
      </w:r>
      <w:r>
        <w:rPr>
          <w:noProof/>
        </w:rPr>
        <w:fldChar w:fldCharType="separate"/>
      </w:r>
      <w:r>
        <w:rPr>
          <w:noProof/>
        </w:rPr>
        <w:t>20</w:t>
      </w:r>
      <w:r>
        <w:rPr>
          <w:noProof/>
        </w:rPr>
        <w:fldChar w:fldCharType="end"/>
      </w:r>
    </w:p>
    <w:p w14:paraId="5FD258C0" w14:textId="2A73044F" w:rsidR="00BA32CB" w:rsidRDefault="00BA32CB">
      <w:pPr>
        <w:pStyle w:val="TOC3"/>
        <w:rPr>
          <w:rFonts w:asciiTheme="minorHAnsi" w:eastAsiaTheme="minorEastAsia" w:hAnsiTheme="minorHAnsi" w:cstheme="minorBidi"/>
          <w:b w:val="0"/>
          <w:noProof/>
          <w:kern w:val="0"/>
          <w:szCs w:val="22"/>
        </w:rPr>
      </w:pPr>
      <w:r>
        <w:rPr>
          <w:noProof/>
        </w:rPr>
        <w:t>Division 3—When the payment relates to a superannuation interest that is not a percentage</w:t>
      </w:r>
      <w:r>
        <w:rPr>
          <w:noProof/>
        </w:rPr>
        <w:noBreakHyphen/>
        <w:t>only interest</w:t>
      </w:r>
      <w:r>
        <w:rPr>
          <w:noProof/>
        </w:rPr>
        <w:tab/>
      </w:r>
      <w:r>
        <w:rPr>
          <w:noProof/>
        </w:rPr>
        <w:fldChar w:fldCharType="begin"/>
      </w:r>
      <w:r>
        <w:rPr>
          <w:noProof/>
        </w:rPr>
        <w:instrText xml:space="preserve"> PAGEREF _Toc159360682 \h </w:instrText>
      </w:r>
      <w:r>
        <w:rPr>
          <w:noProof/>
        </w:rPr>
      </w:r>
      <w:r>
        <w:rPr>
          <w:noProof/>
        </w:rPr>
        <w:fldChar w:fldCharType="separate"/>
      </w:r>
      <w:r>
        <w:rPr>
          <w:noProof/>
        </w:rPr>
        <w:t>21</w:t>
      </w:r>
      <w:r>
        <w:rPr>
          <w:noProof/>
        </w:rPr>
        <w:fldChar w:fldCharType="end"/>
      </w:r>
    </w:p>
    <w:p w14:paraId="23A39C16" w14:textId="09A24223" w:rsidR="00BA32CB" w:rsidRDefault="00BA32CB">
      <w:pPr>
        <w:pStyle w:val="TOC4"/>
        <w:rPr>
          <w:rFonts w:asciiTheme="minorHAnsi" w:eastAsiaTheme="minorEastAsia" w:hAnsiTheme="minorHAnsi" w:cstheme="minorBidi"/>
          <w:b w:val="0"/>
          <w:noProof/>
          <w:kern w:val="0"/>
          <w:sz w:val="22"/>
          <w:szCs w:val="22"/>
        </w:rPr>
      </w:pPr>
      <w:r>
        <w:rPr>
          <w:noProof/>
        </w:rPr>
        <w:t>Subdivision A—New interest created, or amount transferred or rolled over or paid, under SIS Regulations or RSA Regulations, in satisfaction of the non</w:t>
      </w:r>
      <w:r>
        <w:rPr>
          <w:noProof/>
        </w:rPr>
        <w:noBreakHyphen/>
        <w:t>member spouse’s entitlement</w:t>
      </w:r>
      <w:r>
        <w:rPr>
          <w:noProof/>
        </w:rPr>
        <w:tab/>
      </w:r>
      <w:r>
        <w:rPr>
          <w:noProof/>
        </w:rPr>
        <w:fldChar w:fldCharType="begin"/>
      </w:r>
      <w:r>
        <w:rPr>
          <w:noProof/>
        </w:rPr>
        <w:instrText xml:space="preserve"> PAGEREF _Toc159360683 \h </w:instrText>
      </w:r>
      <w:r>
        <w:rPr>
          <w:noProof/>
        </w:rPr>
      </w:r>
      <w:r>
        <w:rPr>
          <w:noProof/>
        </w:rPr>
        <w:fldChar w:fldCharType="separate"/>
      </w:r>
      <w:r>
        <w:rPr>
          <w:noProof/>
        </w:rPr>
        <w:t>21</w:t>
      </w:r>
      <w:r>
        <w:rPr>
          <w:noProof/>
        </w:rPr>
        <w:fldChar w:fldCharType="end"/>
      </w:r>
    </w:p>
    <w:p w14:paraId="56A7C5C4" w14:textId="1D22BDD4" w:rsidR="00BA32CB" w:rsidRDefault="00BA32CB">
      <w:pPr>
        <w:pStyle w:val="TOC5"/>
        <w:rPr>
          <w:rFonts w:asciiTheme="minorHAnsi" w:eastAsiaTheme="minorEastAsia" w:hAnsiTheme="minorHAnsi" w:cstheme="minorBidi"/>
          <w:noProof/>
          <w:kern w:val="0"/>
          <w:sz w:val="22"/>
          <w:szCs w:val="22"/>
        </w:rPr>
      </w:pPr>
      <w:r>
        <w:rPr>
          <w:noProof/>
        </w:rPr>
        <w:t>21  Requirements of this Subdivision</w:t>
      </w:r>
      <w:r>
        <w:rPr>
          <w:noProof/>
        </w:rPr>
        <w:tab/>
      </w:r>
      <w:r>
        <w:rPr>
          <w:noProof/>
        </w:rPr>
        <w:fldChar w:fldCharType="begin"/>
      </w:r>
      <w:r>
        <w:rPr>
          <w:noProof/>
        </w:rPr>
        <w:instrText xml:space="preserve"> PAGEREF _Toc159360684 \h </w:instrText>
      </w:r>
      <w:r>
        <w:rPr>
          <w:noProof/>
        </w:rPr>
      </w:r>
      <w:r>
        <w:rPr>
          <w:noProof/>
        </w:rPr>
        <w:fldChar w:fldCharType="separate"/>
      </w:r>
      <w:r>
        <w:rPr>
          <w:noProof/>
        </w:rPr>
        <w:t>21</w:t>
      </w:r>
      <w:r>
        <w:rPr>
          <w:noProof/>
        </w:rPr>
        <w:fldChar w:fldCharType="end"/>
      </w:r>
    </w:p>
    <w:p w14:paraId="7D5ADEDE" w14:textId="07AA2932" w:rsidR="00BA32CB" w:rsidRDefault="00BA32CB">
      <w:pPr>
        <w:pStyle w:val="TOC4"/>
        <w:rPr>
          <w:rFonts w:asciiTheme="minorHAnsi" w:eastAsiaTheme="minorEastAsia" w:hAnsiTheme="minorHAnsi" w:cstheme="minorBidi"/>
          <w:b w:val="0"/>
          <w:noProof/>
          <w:kern w:val="0"/>
          <w:sz w:val="22"/>
          <w:szCs w:val="22"/>
        </w:rPr>
      </w:pPr>
      <w:r>
        <w:rPr>
          <w:noProof/>
        </w:rPr>
        <w:t>Subdivision B—New interest otherwise created, or amount otherwise transferred or rolled over or paid, by trustee, or separate entitlement arising, in satisfaction of non</w:t>
      </w:r>
      <w:r>
        <w:rPr>
          <w:noProof/>
        </w:rPr>
        <w:noBreakHyphen/>
        <w:t>member spouse’s entitlement under agreement or order</w:t>
      </w:r>
      <w:r>
        <w:rPr>
          <w:noProof/>
        </w:rPr>
        <w:tab/>
      </w:r>
      <w:r>
        <w:rPr>
          <w:noProof/>
        </w:rPr>
        <w:fldChar w:fldCharType="begin"/>
      </w:r>
      <w:r>
        <w:rPr>
          <w:noProof/>
        </w:rPr>
        <w:instrText xml:space="preserve"> PAGEREF _Toc159360685 \h </w:instrText>
      </w:r>
      <w:r>
        <w:rPr>
          <w:noProof/>
        </w:rPr>
      </w:r>
      <w:r>
        <w:rPr>
          <w:noProof/>
        </w:rPr>
        <w:fldChar w:fldCharType="separate"/>
      </w:r>
      <w:r>
        <w:rPr>
          <w:noProof/>
        </w:rPr>
        <w:t>22</w:t>
      </w:r>
      <w:r>
        <w:rPr>
          <w:noProof/>
        </w:rPr>
        <w:fldChar w:fldCharType="end"/>
      </w:r>
    </w:p>
    <w:p w14:paraId="2224F5B8" w14:textId="1E066679" w:rsidR="00BA32CB" w:rsidRDefault="00BA32CB">
      <w:pPr>
        <w:pStyle w:val="TOC5"/>
        <w:rPr>
          <w:rFonts w:asciiTheme="minorHAnsi" w:eastAsiaTheme="minorEastAsia" w:hAnsiTheme="minorHAnsi" w:cstheme="minorBidi"/>
          <w:noProof/>
          <w:kern w:val="0"/>
          <w:sz w:val="22"/>
          <w:szCs w:val="22"/>
        </w:rPr>
      </w:pPr>
      <w:r>
        <w:rPr>
          <w:noProof/>
        </w:rPr>
        <w:t>22  Requirements of this Subdivision</w:t>
      </w:r>
      <w:r>
        <w:rPr>
          <w:noProof/>
        </w:rPr>
        <w:tab/>
      </w:r>
      <w:r>
        <w:rPr>
          <w:noProof/>
        </w:rPr>
        <w:fldChar w:fldCharType="begin"/>
      </w:r>
      <w:r>
        <w:rPr>
          <w:noProof/>
        </w:rPr>
        <w:instrText xml:space="preserve"> PAGEREF _Toc159360686 \h </w:instrText>
      </w:r>
      <w:r>
        <w:rPr>
          <w:noProof/>
        </w:rPr>
      </w:r>
      <w:r>
        <w:rPr>
          <w:noProof/>
        </w:rPr>
        <w:fldChar w:fldCharType="separate"/>
      </w:r>
      <w:r>
        <w:rPr>
          <w:noProof/>
        </w:rPr>
        <w:t>22</w:t>
      </w:r>
      <w:r>
        <w:rPr>
          <w:noProof/>
        </w:rPr>
        <w:fldChar w:fldCharType="end"/>
      </w:r>
    </w:p>
    <w:p w14:paraId="7EF34C1D" w14:textId="267DEF1F" w:rsidR="00BA32CB" w:rsidRDefault="00BA32CB">
      <w:pPr>
        <w:pStyle w:val="TOC5"/>
        <w:rPr>
          <w:rFonts w:asciiTheme="minorHAnsi" w:eastAsiaTheme="minorEastAsia" w:hAnsiTheme="minorHAnsi" w:cstheme="minorBidi"/>
          <w:noProof/>
          <w:kern w:val="0"/>
          <w:sz w:val="22"/>
          <w:szCs w:val="22"/>
        </w:rPr>
      </w:pPr>
      <w:r>
        <w:rPr>
          <w:noProof/>
        </w:rPr>
        <w:t>23  Main circumstances when this Subdivision applies</w:t>
      </w:r>
      <w:r>
        <w:rPr>
          <w:noProof/>
        </w:rPr>
        <w:tab/>
      </w:r>
      <w:r>
        <w:rPr>
          <w:noProof/>
        </w:rPr>
        <w:fldChar w:fldCharType="begin"/>
      </w:r>
      <w:r>
        <w:rPr>
          <w:noProof/>
        </w:rPr>
        <w:instrText xml:space="preserve"> PAGEREF _Toc159360687 \h </w:instrText>
      </w:r>
      <w:r>
        <w:rPr>
          <w:noProof/>
        </w:rPr>
      </w:r>
      <w:r>
        <w:rPr>
          <w:noProof/>
        </w:rPr>
        <w:fldChar w:fldCharType="separate"/>
      </w:r>
      <w:r>
        <w:rPr>
          <w:noProof/>
        </w:rPr>
        <w:t>22</w:t>
      </w:r>
      <w:r>
        <w:rPr>
          <w:noProof/>
        </w:rPr>
        <w:fldChar w:fldCharType="end"/>
      </w:r>
    </w:p>
    <w:p w14:paraId="56BBDE2F" w14:textId="17DED398" w:rsidR="00BA32CB" w:rsidRDefault="00BA32CB">
      <w:pPr>
        <w:pStyle w:val="TOC5"/>
        <w:rPr>
          <w:rFonts w:asciiTheme="minorHAnsi" w:eastAsiaTheme="minorEastAsia" w:hAnsiTheme="minorHAnsi" w:cstheme="minorBidi"/>
          <w:noProof/>
          <w:kern w:val="0"/>
          <w:sz w:val="22"/>
          <w:szCs w:val="22"/>
        </w:rPr>
      </w:pPr>
      <w:r>
        <w:rPr>
          <w:noProof/>
        </w:rPr>
        <w:t>24  Other circumstance—public sector superannuation schemes in which a separate entitlement arises for the non</w:t>
      </w:r>
      <w:r>
        <w:rPr>
          <w:noProof/>
        </w:rPr>
        <w:noBreakHyphen/>
        <w:t>member spouse</w:t>
      </w:r>
      <w:r>
        <w:rPr>
          <w:noProof/>
        </w:rPr>
        <w:tab/>
      </w:r>
      <w:r>
        <w:rPr>
          <w:noProof/>
        </w:rPr>
        <w:fldChar w:fldCharType="begin"/>
      </w:r>
      <w:r>
        <w:rPr>
          <w:noProof/>
        </w:rPr>
        <w:instrText xml:space="preserve"> PAGEREF _Toc159360688 \h </w:instrText>
      </w:r>
      <w:r>
        <w:rPr>
          <w:noProof/>
        </w:rPr>
      </w:r>
      <w:r>
        <w:rPr>
          <w:noProof/>
        </w:rPr>
        <w:fldChar w:fldCharType="separate"/>
      </w:r>
      <w:r>
        <w:rPr>
          <w:noProof/>
        </w:rPr>
        <w:t>24</w:t>
      </w:r>
      <w:r>
        <w:rPr>
          <w:noProof/>
        </w:rPr>
        <w:fldChar w:fldCharType="end"/>
      </w:r>
    </w:p>
    <w:p w14:paraId="00478F6A" w14:textId="5190BE29" w:rsidR="00BA32CB" w:rsidRDefault="00BA32CB">
      <w:pPr>
        <w:pStyle w:val="TOC5"/>
        <w:rPr>
          <w:rFonts w:asciiTheme="minorHAnsi" w:eastAsiaTheme="minorEastAsia" w:hAnsiTheme="minorHAnsi" w:cstheme="minorBidi"/>
          <w:noProof/>
          <w:kern w:val="0"/>
          <w:sz w:val="22"/>
          <w:szCs w:val="22"/>
        </w:rPr>
      </w:pPr>
      <w:r>
        <w:rPr>
          <w:noProof/>
        </w:rPr>
        <w:t xml:space="preserve">25  Meaning of </w:t>
      </w:r>
      <w:r w:rsidRPr="00D03EF5">
        <w:rPr>
          <w:i/>
          <w:noProof/>
        </w:rPr>
        <w:t>value of the non</w:t>
      </w:r>
      <w:r w:rsidRPr="00D03EF5">
        <w:rPr>
          <w:i/>
          <w:noProof/>
        </w:rPr>
        <w:noBreakHyphen/>
        <w:t>member spouse’s entitlement</w:t>
      </w:r>
      <w:r>
        <w:rPr>
          <w:noProof/>
        </w:rPr>
        <w:tab/>
      </w:r>
      <w:r>
        <w:rPr>
          <w:noProof/>
        </w:rPr>
        <w:fldChar w:fldCharType="begin"/>
      </w:r>
      <w:r>
        <w:rPr>
          <w:noProof/>
        </w:rPr>
        <w:instrText xml:space="preserve"> PAGEREF _Toc159360689 \h </w:instrText>
      </w:r>
      <w:r>
        <w:rPr>
          <w:noProof/>
        </w:rPr>
      </w:r>
      <w:r>
        <w:rPr>
          <w:noProof/>
        </w:rPr>
        <w:fldChar w:fldCharType="separate"/>
      </w:r>
      <w:r>
        <w:rPr>
          <w:noProof/>
        </w:rPr>
        <w:t>24</w:t>
      </w:r>
      <w:r>
        <w:rPr>
          <w:noProof/>
        </w:rPr>
        <w:fldChar w:fldCharType="end"/>
      </w:r>
    </w:p>
    <w:p w14:paraId="54557CEB" w14:textId="163F0BCE" w:rsidR="00BA32CB" w:rsidRDefault="00BA32CB">
      <w:pPr>
        <w:pStyle w:val="TOC3"/>
        <w:rPr>
          <w:rFonts w:asciiTheme="minorHAnsi" w:eastAsiaTheme="minorEastAsia" w:hAnsiTheme="minorHAnsi" w:cstheme="minorBidi"/>
          <w:b w:val="0"/>
          <w:noProof/>
          <w:kern w:val="0"/>
          <w:szCs w:val="22"/>
        </w:rPr>
      </w:pPr>
      <w:r>
        <w:rPr>
          <w:noProof/>
        </w:rPr>
        <w:lastRenderedPageBreak/>
        <w:t>Division 4—When the payment relates to a superannuation interest that is a percentage</w:t>
      </w:r>
      <w:r>
        <w:rPr>
          <w:noProof/>
        </w:rPr>
        <w:noBreakHyphen/>
        <w:t>only interest</w:t>
      </w:r>
      <w:r>
        <w:rPr>
          <w:noProof/>
        </w:rPr>
        <w:tab/>
      </w:r>
      <w:r>
        <w:rPr>
          <w:noProof/>
        </w:rPr>
        <w:fldChar w:fldCharType="begin"/>
      </w:r>
      <w:r>
        <w:rPr>
          <w:noProof/>
        </w:rPr>
        <w:instrText xml:space="preserve"> PAGEREF _Toc159360690 \h </w:instrText>
      </w:r>
      <w:r>
        <w:rPr>
          <w:noProof/>
        </w:rPr>
      </w:r>
      <w:r>
        <w:rPr>
          <w:noProof/>
        </w:rPr>
        <w:fldChar w:fldCharType="separate"/>
      </w:r>
      <w:r>
        <w:rPr>
          <w:noProof/>
        </w:rPr>
        <w:t>27</w:t>
      </w:r>
      <w:r>
        <w:rPr>
          <w:noProof/>
        </w:rPr>
        <w:fldChar w:fldCharType="end"/>
      </w:r>
    </w:p>
    <w:p w14:paraId="6EA6320A" w14:textId="44EB2217" w:rsidR="00BA32CB" w:rsidRDefault="00BA32CB">
      <w:pPr>
        <w:pStyle w:val="TOC4"/>
        <w:rPr>
          <w:rFonts w:asciiTheme="minorHAnsi" w:eastAsiaTheme="minorEastAsia" w:hAnsiTheme="minorHAnsi" w:cstheme="minorBidi"/>
          <w:b w:val="0"/>
          <w:noProof/>
          <w:kern w:val="0"/>
          <w:sz w:val="22"/>
          <w:szCs w:val="22"/>
        </w:rPr>
      </w:pPr>
      <w:r>
        <w:rPr>
          <w:noProof/>
        </w:rPr>
        <w:t>Subdivision A—New interest created, or amount transferred or rolled over or paid, by trustee, or separate entitlement arising, in satisfaction of non</w:t>
      </w:r>
      <w:r>
        <w:rPr>
          <w:noProof/>
        </w:rPr>
        <w:noBreakHyphen/>
        <w:t>member spouse’s entitlement under agreement or order</w:t>
      </w:r>
      <w:r>
        <w:rPr>
          <w:noProof/>
        </w:rPr>
        <w:tab/>
      </w:r>
      <w:r>
        <w:rPr>
          <w:noProof/>
        </w:rPr>
        <w:fldChar w:fldCharType="begin"/>
      </w:r>
      <w:r>
        <w:rPr>
          <w:noProof/>
        </w:rPr>
        <w:instrText xml:space="preserve"> PAGEREF _Toc159360691 \h </w:instrText>
      </w:r>
      <w:r>
        <w:rPr>
          <w:noProof/>
        </w:rPr>
      </w:r>
      <w:r>
        <w:rPr>
          <w:noProof/>
        </w:rPr>
        <w:fldChar w:fldCharType="separate"/>
      </w:r>
      <w:r>
        <w:rPr>
          <w:noProof/>
        </w:rPr>
        <w:t>27</w:t>
      </w:r>
      <w:r>
        <w:rPr>
          <w:noProof/>
        </w:rPr>
        <w:fldChar w:fldCharType="end"/>
      </w:r>
    </w:p>
    <w:p w14:paraId="78DA9CB8" w14:textId="1042C21E" w:rsidR="00BA32CB" w:rsidRDefault="00BA32CB">
      <w:pPr>
        <w:pStyle w:val="TOC5"/>
        <w:rPr>
          <w:rFonts w:asciiTheme="minorHAnsi" w:eastAsiaTheme="minorEastAsia" w:hAnsiTheme="minorHAnsi" w:cstheme="minorBidi"/>
          <w:noProof/>
          <w:kern w:val="0"/>
          <w:sz w:val="22"/>
          <w:szCs w:val="22"/>
        </w:rPr>
      </w:pPr>
      <w:r>
        <w:rPr>
          <w:noProof/>
        </w:rPr>
        <w:t>26  Requirements of this Subdivision</w:t>
      </w:r>
      <w:r>
        <w:rPr>
          <w:noProof/>
        </w:rPr>
        <w:tab/>
      </w:r>
      <w:r>
        <w:rPr>
          <w:noProof/>
        </w:rPr>
        <w:fldChar w:fldCharType="begin"/>
      </w:r>
      <w:r>
        <w:rPr>
          <w:noProof/>
        </w:rPr>
        <w:instrText xml:space="preserve"> PAGEREF _Toc159360692 \h </w:instrText>
      </w:r>
      <w:r>
        <w:rPr>
          <w:noProof/>
        </w:rPr>
      </w:r>
      <w:r>
        <w:rPr>
          <w:noProof/>
        </w:rPr>
        <w:fldChar w:fldCharType="separate"/>
      </w:r>
      <w:r>
        <w:rPr>
          <w:noProof/>
        </w:rPr>
        <w:t>27</w:t>
      </w:r>
      <w:r>
        <w:rPr>
          <w:noProof/>
        </w:rPr>
        <w:fldChar w:fldCharType="end"/>
      </w:r>
    </w:p>
    <w:p w14:paraId="75BB3F0B" w14:textId="2AD07546" w:rsidR="00BA32CB" w:rsidRDefault="00BA32CB">
      <w:pPr>
        <w:pStyle w:val="TOC5"/>
        <w:rPr>
          <w:rFonts w:asciiTheme="minorHAnsi" w:eastAsiaTheme="minorEastAsia" w:hAnsiTheme="minorHAnsi" w:cstheme="minorBidi"/>
          <w:noProof/>
          <w:kern w:val="0"/>
          <w:sz w:val="22"/>
          <w:szCs w:val="22"/>
        </w:rPr>
      </w:pPr>
      <w:r>
        <w:rPr>
          <w:noProof/>
        </w:rPr>
        <w:t>27  Main circumstances when this Subdivision applies</w:t>
      </w:r>
      <w:r>
        <w:rPr>
          <w:noProof/>
        </w:rPr>
        <w:tab/>
      </w:r>
      <w:r>
        <w:rPr>
          <w:noProof/>
        </w:rPr>
        <w:fldChar w:fldCharType="begin"/>
      </w:r>
      <w:r>
        <w:rPr>
          <w:noProof/>
        </w:rPr>
        <w:instrText xml:space="preserve"> PAGEREF _Toc159360693 \h </w:instrText>
      </w:r>
      <w:r>
        <w:rPr>
          <w:noProof/>
        </w:rPr>
      </w:r>
      <w:r>
        <w:rPr>
          <w:noProof/>
        </w:rPr>
        <w:fldChar w:fldCharType="separate"/>
      </w:r>
      <w:r>
        <w:rPr>
          <w:noProof/>
        </w:rPr>
        <w:t>27</w:t>
      </w:r>
      <w:r>
        <w:rPr>
          <w:noProof/>
        </w:rPr>
        <w:fldChar w:fldCharType="end"/>
      </w:r>
    </w:p>
    <w:p w14:paraId="2B6E811C" w14:textId="0C11930A" w:rsidR="00BA32CB" w:rsidRDefault="00BA32CB">
      <w:pPr>
        <w:pStyle w:val="TOC5"/>
        <w:rPr>
          <w:rFonts w:asciiTheme="minorHAnsi" w:eastAsiaTheme="minorEastAsia" w:hAnsiTheme="minorHAnsi" w:cstheme="minorBidi"/>
          <w:noProof/>
          <w:kern w:val="0"/>
          <w:sz w:val="22"/>
          <w:szCs w:val="22"/>
        </w:rPr>
      </w:pPr>
      <w:r>
        <w:rPr>
          <w:noProof/>
        </w:rPr>
        <w:t>28  Other circumstance—public sector superannuation schemes in which a separate entitlement arises for the non</w:t>
      </w:r>
      <w:r>
        <w:rPr>
          <w:noProof/>
        </w:rPr>
        <w:noBreakHyphen/>
        <w:t>member spouse</w:t>
      </w:r>
      <w:r>
        <w:rPr>
          <w:noProof/>
        </w:rPr>
        <w:tab/>
      </w:r>
      <w:r>
        <w:rPr>
          <w:noProof/>
        </w:rPr>
        <w:fldChar w:fldCharType="begin"/>
      </w:r>
      <w:r>
        <w:rPr>
          <w:noProof/>
        </w:rPr>
        <w:instrText xml:space="preserve"> PAGEREF _Toc159360694 \h </w:instrText>
      </w:r>
      <w:r>
        <w:rPr>
          <w:noProof/>
        </w:rPr>
      </w:r>
      <w:r>
        <w:rPr>
          <w:noProof/>
        </w:rPr>
        <w:fldChar w:fldCharType="separate"/>
      </w:r>
      <w:r>
        <w:rPr>
          <w:noProof/>
        </w:rPr>
        <w:t>29</w:t>
      </w:r>
      <w:r>
        <w:rPr>
          <w:noProof/>
        </w:rPr>
        <w:fldChar w:fldCharType="end"/>
      </w:r>
    </w:p>
    <w:p w14:paraId="495BC93E" w14:textId="36C77EBA" w:rsidR="00BA32CB" w:rsidRDefault="00BA32CB">
      <w:pPr>
        <w:pStyle w:val="TOC5"/>
        <w:rPr>
          <w:rFonts w:asciiTheme="minorHAnsi" w:eastAsiaTheme="minorEastAsia" w:hAnsiTheme="minorHAnsi" w:cstheme="minorBidi"/>
          <w:noProof/>
          <w:kern w:val="0"/>
          <w:sz w:val="22"/>
          <w:szCs w:val="22"/>
        </w:rPr>
      </w:pPr>
      <w:r>
        <w:rPr>
          <w:noProof/>
        </w:rPr>
        <w:t xml:space="preserve">29  Meaning of </w:t>
      </w:r>
      <w:r w:rsidRPr="00D03EF5">
        <w:rPr>
          <w:i/>
          <w:noProof/>
        </w:rPr>
        <w:t>value of the non</w:t>
      </w:r>
      <w:r w:rsidRPr="00D03EF5">
        <w:rPr>
          <w:i/>
          <w:noProof/>
        </w:rPr>
        <w:noBreakHyphen/>
        <w:t>member spouse’s entitlement</w:t>
      </w:r>
      <w:r>
        <w:rPr>
          <w:noProof/>
        </w:rPr>
        <w:tab/>
      </w:r>
      <w:r>
        <w:rPr>
          <w:noProof/>
        </w:rPr>
        <w:fldChar w:fldCharType="begin"/>
      </w:r>
      <w:r>
        <w:rPr>
          <w:noProof/>
        </w:rPr>
        <w:instrText xml:space="preserve"> PAGEREF _Toc159360695 \h </w:instrText>
      </w:r>
      <w:r>
        <w:rPr>
          <w:noProof/>
        </w:rPr>
      </w:r>
      <w:r>
        <w:rPr>
          <w:noProof/>
        </w:rPr>
        <w:fldChar w:fldCharType="separate"/>
      </w:r>
      <w:r>
        <w:rPr>
          <w:noProof/>
        </w:rPr>
        <w:t>29</w:t>
      </w:r>
      <w:r>
        <w:rPr>
          <w:noProof/>
        </w:rPr>
        <w:fldChar w:fldCharType="end"/>
      </w:r>
    </w:p>
    <w:p w14:paraId="61442098" w14:textId="7454EBA3" w:rsidR="00BA32CB" w:rsidRDefault="00BA32CB">
      <w:pPr>
        <w:pStyle w:val="TOC4"/>
        <w:rPr>
          <w:rFonts w:asciiTheme="minorHAnsi" w:eastAsiaTheme="minorEastAsia" w:hAnsiTheme="minorHAnsi" w:cstheme="minorBidi"/>
          <w:b w:val="0"/>
          <w:noProof/>
          <w:kern w:val="0"/>
          <w:sz w:val="22"/>
          <w:szCs w:val="22"/>
        </w:rPr>
      </w:pPr>
      <w:r>
        <w:rPr>
          <w:noProof/>
        </w:rPr>
        <w:t>Subdivision B—New deferred annuity established, or amount transferred or rolled over or paid, by trustee of deferred annuity in satisfaction of non</w:t>
      </w:r>
      <w:r>
        <w:rPr>
          <w:noProof/>
        </w:rPr>
        <w:noBreakHyphen/>
        <w:t>member spouse’s entitlement under agreement or order</w:t>
      </w:r>
      <w:r>
        <w:rPr>
          <w:noProof/>
        </w:rPr>
        <w:tab/>
      </w:r>
      <w:r>
        <w:rPr>
          <w:noProof/>
        </w:rPr>
        <w:fldChar w:fldCharType="begin"/>
      </w:r>
      <w:r>
        <w:rPr>
          <w:noProof/>
        </w:rPr>
        <w:instrText xml:space="preserve"> PAGEREF _Toc159360696 \h </w:instrText>
      </w:r>
      <w:r>
        <w:rPr>
          <w:noProof/>
        </w:rPr>
      </w:r>
      <w:r>
        <w:rPr>
          <w:noProof/>
        </w:rPr>
        <w:fldChar w:fldCharType="separate"/>
      </w:r>
      <w:r>
        <w:rPr>
          <w:noProof/>
        </w:rPr>
        <w:t>30</w:t>
      </w:r>
      <w:r>
        <w:rPr>
          <w:noProof/>
        </w:rPr>
        <w:fldChar w:fldCharType="end"/>
      </w:r>
    </w:p>
    <w:p w14:paraId="0DA35597" w14:textId="7220A869" w:rsidR="00BA32CB" w:rsidRDefault="00BA32CB">
      <w:pPr>
        <w:pStyle w:val="TOC5"/>
        <w:rPr>
          <w:rFonts w:asciiTheme="minorHAnsi" w:eastAsiaTheme="minorEastAsia" w:hAnsiTheme="minorHAnsi" w:cstheme="minorBidi"/>
          <w:noProof/>
          <w:kern w:val="0"/>
          <w:sz w:val="22"/>
          <w:szCs w:val="22"/>
        </w:rPr>
      </w:pPr>
      <w:r>
        <w:rPr>
          <w:noProof/>
        </w:rPr>
        <w:t>30  Requirements of this Subdivision</w:t>
      </w:r>
      <w:r>
        <w:rPr>
          <w:noProof/>
        </w:rPr>
        <w:tab/>
      </w:r>
      <w:r>
        <w:rPr>
          <w:noProof/>
        </w:rPr>
        <w:fldChar w:fldCharType="begin"/>
      </w:r>
      <w:r>
        <w:rPr>
          <w:noProof/>
        </w:rPr>
        <w:instrText xml:space="preserve"> PAGEREF _Toc159360697 \h </w:instrText>
      </w:r>
      <w:r>
        <w:rPr>
          <w:noProof/>
        </w:rPr>
      </w:r>
      <w:r>
        <w:rPr>
          <w:noProof/>
        </w:rPr>
        <w:fldChar w:fldCharType="separate"/>
      </w:r>
      <w:r>
        <w:rPr>
          <w:noProof/>
        </w:rPr>
        <w:t>30</w:t>
      </w:r>
      <w:r>
        <w:rPr>
          <w:noProof/>
        </w:rPr>
        <w:fldChar w:fldCharType="end"/>
      </w:r>
    </w:p>
    <w:p w14:paraId="4E174AAF" w14:textId="3A350D84" w:rsidR="00BA32CB" w:rsidRDefault="00BA32CB">
      <w:pPr>
        <w:pStyle w:val="TOC5"/>
        <w:rPr>
          <w:rFonts w:asciiTheme="minorHAnsi" w:eastAsiaTheme="minorEastAsia" w:hAnsiTheme="minorHAnsi" w:cstheme="minorBidi"/>
          <w:noProof/>
          <w:kern w:val="0"/>
          <w:sz w:val="22"/>
          <w:szCs w:val="22"/>
        </w:rPr>
      </w:pPr>
      <w:r>
        <w:rPr>
          <w:noProof/>
        </w:rPr>
        <w:t>31  Circumstances when this Subdivision applies</w:t>
      </w:r>
      <w:r>
        <w:rPr>
          <w:noProof/>
        </w:rPr>
        <w:tab/>
      </w:r>
      <w:r>
        <w:rPr>
          <w:noProof/>
        </w:rPr>
        <w:fldChar w:fldCharType="begin"/>
      </w:r>
      <w:r>
        <w:rPr>
          <w:noProof/>
        </w:rPr>
        <w:instrText xml:space="preserve"> PAGEREF _Toc159360698 \h </w:instrText>
      </w:r>
      <w:r>
        <w:rPr>
          <w:noProof/>
        </w:rPr>
      </w:r>
      <w:r>
        <w:rPr>
          <w:noProof/>
        </w:rPr>
        <w:fldChar w:fldCharType="separate"/>
      </w:r>
      <w:r>
        <w:rPr>
          <w:noProof/>
        </w:rPr>
        <w:t>30</w:t>
      </w:r>
      <w:r>
        <w:rPr>
          <w:noProof/>
        </w:rPr>
        <w:fldChar w:fldCharType="end"/>
      </w:r>
    </w:p>
    <w:p w14:paraId="6E990AB1" w14:textId="1019890C" w:rsidR="00BA32CB" w:rsidRDefault="00BA32CB">
      <w:pPr>
        <w:pStyle w:val="TOC5"/>
        <w:rPr>
          <w:rFonts w:asciiTheme="minorHAnsi" w:eastAsiaTheme="minorEastAsia" w:hAnsiTheme="minorHAnsi" w:cstheme="minorBidi"/>
          <w:noProof/>
          <w:kern w:val="0"/>
          <w:sz w:val="22"/>
          <w:szCs w:val="22"/>
        </w:rPr>
      </w:pPr>
      <w:r>
        <w:rPr>
          <w:noProof/>
        </w:rPr>
        <w:t xml:space="preserve">32  Meaning of </w:t>
      </w:r>
      <w:r w:rsidRPr="00D03EF5">
        <w:rPr>
          <w:i/>
          <w:noProof/>
        </w:rPr>
        <w:t>value of the non</w:t>
      </w:r>
      <w:r w:rsidRPr="00D03EF5">
        <w:rPr>
          <w:i/>
          <w:noProof/>
        </w:rPr>
        <w:noBreakHyphen/>
        <w:t>member spouse’s entitlement</w:t>
      </w:r>
      <w:r>
        <w:rPr>
          <w:noProof/>
        </w:rPr>
        <w:tab/>
      </w:r>
      <w:r>
        <w:rPr>
          <w:noProof/>
        </w:rPr>
        <w:fldChar w:fldCharType="begin"/>
      </w:r>
      <w:r>
        <w:rPr>
          <w:noProof/>
        </w:rPr>
        <w:instrText xml:space="preserve"> PAGEREF _Toc159360699 \h </w:instrText>
      </w:r>
      <w:r>
        <w:rPr>
          <w:noProof/>
        </w:rPr>
      </w:r>
      <w:r>
        <w:rPr>
          <w:noProof/>
        </w:rPr>
        <w:fldChar w:fldCharType="separate"/>
      </w:r>
      <w:r>
        <w:rPr>
          <w:noProof/>
        </w:rPr>
        <w:t>32</w:t>
      </w:r>
      <w:r>
        <w:rPr>
          <w:noProof/>
        </w:rPr>
        <w:fldChar w:fldCharType="end"/>
      </w:r>
    </w:p>
    <w:p w14:paraId="003C1075" w14:textId="0FE79CC1" w:rsidR="00BA32CB" w:rsidRDefault="00BA32CB">
      <w:pPr>
        <w:pStyle w:val="TOC4"/>
        <w:rPr>
          <w:rFonts w:asciiTheme="minorHAnsi" w:eastAsiaTheme="minorEastAsia" w:hAnsiTheme="minorHAnsi" w:cstheme="minorBidi"/>
          <w:b w:val="0"/>
          <w:noProof/>
          <w:kern w:val="0"/>
          <w:sz w:val="22"/>
          <w:szCs w:val="22"/>
        </w:rPr>
      </w:pPr>
      <w:r>
        <w:rPr>
          <w:noProof/>
        </w:rPr>
        <w:t>Subdivision C—New annuity established or amount transferred or rolled over or paid by trustee of a superannuation annuity (other than under Subdivision B) in satisfaction of non</w:t>
      </w:r>
      <w:r>
        <w:rPr>
          <w:noProof/>
        </w:rPr>
        <w:noBreakHyphen/>
        <w:t>member spouse’s entitlement under agreement or order</w:t>
      </w:r>
      <w:r>
        <w:rPr>
          <w:noProof/>
        </w:rPr>
        <w:tab/>
      </w:r>
      <w:r>
        <w:rPr>
          <w:noProof/>
        </w:rPr>
        <w:fldChar w:fldCharType="begin"/>
      </w:r>
      <w:r>
        <w:rPr>
          <w:noProof/>
        </w:rPr>
        <w:instrText xml:space="preserve"> PAGEREF _Toc159360700 \h </w:instrText>
      </w:r>
      <w:r>
        <w:rPr>
          <w:noProof/>
        </w:rPr>
      </w:r>
      <w:r>
        <w:rPr>
          <w:noProof/>
        </w:rPr>
        <w:fldChar w:fldCharType="separate"/>
      </w:r>
      <w:r>
        <w:rPr>
          <w:noProof/>
        </w:rPr>
        <w:t>32</w:t>
      </w:r>
      <w:r>
        <w:rPr>
          <w:noProof/>
        </w:rPr>
        <w:fldChar w:fldCharType="end"/>
      </w:r>
    </w:p>
    <w:p w14:paraId="1B4FF833" w14:textId="45FFF1B0" w:rsidR="00BA32CB" w:rsidRDefault="00BA32CB">
      <w:pPr>
        <w:pStyle w:val="TOC5"/>
        <w:rPr>
          <w:rFonts w:asciiTheme="minorHAnsi" w:eastAsiaTheme="minorEastAsia" w:hAnsiTheme="minorHAnsi" w:cstheme="minorBidi"/>
          <w:noProof/>
          <w:kern w:val="0"/>
          <w:sz w:val="22"/>
          <w:szCs w:val="22"/>
        </w:rPr>
      </w:pPr>
      <w:r>
        <w:rPr>
          <w:noProof/>
        </w:rPr>
        <w:t>33  Requirements of this Subdivision</w:t>
      </w:r>
      <w:r>
        <w:rPr>
          <w:noProof/>
        </w:rPr>
        <w:tab/>
      </w:r>
      <w:r>
        <w:rPr>
          <w:noProof/>
        </w:rPr>
        <w:fldChar w:fldCharType="begin"/>
      </w:r>
      <w:r>
        <w:rPr>
          <w:noProof/>
        </w:rPr>
        <w:instrText xml:space="preserve"> PAGEREF _Toc159360701 \h </w:instrText>
      </w:r>
      <w:r>
        <w:rPr>
          <w:noProof/>
        </w:rPr>
      </w:r>
      <w:r>
        <w:rPr>
          <w:noProof/>
        </w:rPr>
        <w:fldChar w:fldCharType="separate"/>
      </w:r>
      <w:r>
        <w:rPr>
          <w:noProof/>
        </w:rPr>
        <w:t>32</w:t>
      </w:r>
      <w:r>
        <w:rPr>
          <w:noProof/>
        </w:rPr>
        <w:fldChar w:fldCharType="end"/>
      </w:r>
    </w:p>
    <w:p w14:paraId="65F18FFF" w14:textId="659D7653" w:rsidR="00BA32CB" w:rsidRDefault="00BA32CB">
      <w:pPr>
        <w:pStyle w:val="TOC5"/>
        <w:rPr>
          <w:rFonts w:asciiTheme="minorHAnsi" w:eastAsiaTheme="minorEastAsia" w:hAnsiTheme="minorHAnsi" w:cstheme="minorBidi"/>
          <w:noProof/>
          <w:kern w:val="0"/>
          <w:sz w:val="22"/>
          <w:szCs w:val="22"/>
        </w:rPr>
      </w:pPr>
      <w:r>
        <w:rPr>
          <w:noProof/>
        </w:rPr>
        <w:t>34  Circumstances when this Subdivision applies</w:t>
      </w:r>
      <w:r>
        <w:rPr>
          <w:noProof/>
        </w:rPr>
        <w:tab/>
      </w:r>
      <w:r>
        <w:rPr>
          <w:noProof/>
        </w:rPr>
        <w:fldChar w:fldCharType="begin"/>
      </w:r>
      <w:r>
        <w:rPr>
          <w:noProof/>
        </w:rPr>
        <w:instrText xml:space="preserve"> PAGEREF _Toc159360702 \h </w:instrText>
      </w:r>
      <w:r>
        <w:rPr>
          <w:noProof/>
        </w:rPr>
      </w:r>
      <w:r>
        <w:rPr>
          <w:noProof/>
        </w:rPr>
        <w:fldChar w:fldCharType="separate"/>
      </w:r>
      <w:r>
        <w:rPr>
          <w:noProof/>
        </w:rPr>
        <w:t>32</w:t>
      </w:r>
      <w:r>
        <w:rPr>
          <w:noProof/>
        </w:rPr>
        <w:fldChar w:fldCharType="end"/>
      </w:r>
    </w:p>
    <w:p w14:paraId="7F2E1F32" w14:textId="1756F947" w:rsidR="00BA32CB" w:rsidRDefault="00BA32CB">
      <w:pPr>
        <w:pStyle w:val="TOC5"/>
        <w:rPr>
          <w:rFonts w:asciiTheme="minorHAnsi" w:eastAsiaTheme="minorEastAsia" w:hAnsiTheme="minorHAnsi" w:cstheme="minorBidi"/>
          <w:noProof/>
          <w:kern w:val="0"/>
          <w:sz w:val="22"/>
          <w:szCs w:val="22"/>
        </w:rPr>
      </w:pPr>
      <w:r>
        <w:rPr>
          <w:noProof/>
        </w:rPr>
        <w:t xml:space="preserve">35  Meaning of </w:t>
      </w:r>
      <w:r w:rsidRPr="00D03EF5">
        <w:rPr>
          <w:i/>
          <w:noProof/>
        </w:rPr>
        <w:t>value of the non</w:t>
      </w:r>
      <w:r w:rsidRPr="00D03EF5">
        <w:rPr>
          <w:i/>
          <w:noProof/>
        </w:rPr>
        <w:noBreakHyphen/>
        <w:t>member spouse’s entitlement</w:t>
      </w:r>
      <w:r>
        <w:rPr>
          <w:noProof/>
        </w:rPr>
        <w:tab/>
      </w:r>
      <w:r>
        <w:rPr>
          <w:noProof/>
        </w:rPr>
        <w:fldChar w:fldCharType="begin"/>
      </w:r>
      <w:r>
        <w:rPr>
          <w:noProof/>
        </w:rPr>
        <w:instrText xml:space="preserve"> PAGEREF _Toc159360703 \h </w:instrText>
      </w:r>
      <w:r>
        <w:rPr>
          <w:noProof/>
        </w:rPr>
      </w:r>
      <w:r>
        <w:rPr>
          <w:noProof/>
        </w:rPr>
        <w:fldChar w:fldCharType="separate"/>
      </w:r>
      <w:r>
        <w:rPr>
          <w:noProof/>
        </w:rPr>
        <w:t>34</w:t>
      </w:r>
      <w:r>
        <w:rPr>
          <w:noProof/>
        </w:rPr>
        <w:fldChar w:fldCharType="end"/>
      </w:r>
    </w:p>
    <w:p w14:paraId="276FC125" w14:textId="14F142F0" w:rsidR="00BA32CB" w:rsidRDefault="00BA32CB">
      <w:pPr>
        <w:pStyle w:val="TOC3"/>
        <w:rPr>
          <w:rFonts w:asciiTheme="minorHAnsi" w:eastAsiaTheme="minorEastAsia" w:hAnsiTheme="minorHAnsi" w:cstheme="minorBidi"/>
          <w:b w:val="0"/>
          <w:noProof/>
          <w:kern w:val="0"/>
          <w:szCs w:val="22"/>
        </w:rPr>
      </w:pPr>
      <w:r>
        <w:rPr>
          <w:noProof/>
        </w:rPr>
        <w:t>Division 5—When the payment by the member spouse is in satisfaction of the non</w:t>
      </w:r>
      <w:r>
        <w:rPr>
          <w:noProof/>
        </w:rPr>
        <w:noBreakHyphen/>
        <w:t>member spouse’s entitlement under agreement or order</w:t>
      </w:r>
      <w:r>
        <w:rPr>
          <w:noProof/>
        </w:rPr>
        <w:tab/>
      </w:r>
      <w:r>
        <w:rPr>
          <w:noProof/>
        </w:rPr>
        <w:fldChar w:fldCharType="begin"/>
      </w:r>
      <w:r>
        <w:rPr>
          <w:noProof/>
        </w:rPr>
        <w:instrText xml:space="preserve"> PAGEREF _Toc159360704 \h </w:instrText>
      </w:r>
      <w:r>
        <w:rPr>
          <w:noProof/>
        </w:rPr>
      </w:r>
      <w:r>
        <w:rPr>
          <w:noProof/>
        </w:rPr>
        <w:fldChar w:fldCharType="separate"/>
      </w:r>
      <w:r>
        <w:rPr>
          <w:noProof/>
        </w:rPr>
        <w:t>35</w:t>
      </w:r>
      <w:r>
        <w:rPr>
          <w:noProof/>
        </w:rPr>
        <w:fldChar w:fldCharType="end"/>
      </w:r>
    </w:p>
    <w:p w14:paraId="05516536" w14:textId="73D84921" w:rsidR="00BA32CB" w:rsidRDefault="00BA32CB">
      <w:pPr>
        <w:pStyle w:val="TOC5"/>
        <w:rPr>
          <w:rFonts w:asciiTheme="minorHAnsi" w:eastAsiaTheme="minorEastAsia" w:hAnsiTheme="minorHAnsi" w:cstheme="minorBidi"/>
          <w:noProof/>
          <w:kern w:val="0"/>
          <w:sz w:val="22"/>
          <w:szCs w:val="22"/>
        </w:rPr>
      </w:pPr>
      <w:r>
        <w:rPr>
          <w:noProof/>
        </w:rPr>
        <w:t>36  Requirements of this Division</w:t>
      </w:r>
      <w:r>
        <w:rPr>
          <w:noProof/>
        </w:rPr>
        <w:tab/>
      </w:r>
      <w:r>
        <w:rPr>
          <w:noProof/>
        </w:rPr>
        <w:fldChar w:fldCharType="begin"/>
      </w:r>
      <w:r>
        <w:rPr>
          <w:noProof/>
        </w:rPr>
        <w:instrText xml:space="preserve"> PAGEREF _Toc159360705 \h </w:instrText>
      </w:r>
      <w:r>
        <w:rPr>
          <w:noProof/>
        </w:rPr>
      </w:r>
      <w:r>
        <w:rPr>
          <w:noProof/>
        </w:rPr>
        <w:fldChar w:fldCharType="separate"/>
      </w:r>
      <w:r>
        <w:rPr>
          <w:noProof/>
        </w:rPr>
        <w:t>35</w:t>
      </w:r>
      <w:r>
        <w:rPr>
          <w:noProof/>
        </w:rPr>
        <w:fldChar w:fldCharType="end"/>
      </w:r>
    </w:p>
    <w:p w14:paraId="1EA48802" w14:textId="6A15A5FC" w:rsidR="00BA32CB" w:rsidRDefault="00BA32CB">
      <w:pPr>
        <w:pStyle w:val="TOC2"/>
        <w:rPr>
          <w:rFonts w:asciiTheme="minorHAnsi" w:eastAsiaTheme="minorEastAsia" w:hAnsiTheme="minorHAnsi" w:cstheme="minorBidi"/>
          <w:b w:val="0"/>
          <w:noProof/>
          <w:kern w:val="0"/>
          <w:sz w:val="22"/>
          <w:szCs w:val="22"/>
        </w:rPr>
      </w:pPr>
      <w:r>
        <w:rPr>
          <w:noProof/>
        </w:rPr>
        <w:t>Part 4—Payment splitting or flagging by agreement</w:t>
      </w:r>
      <w:r>
        <w:rPr>
          <w:noProof/>
        </w:rPr>
        <w:tab/>
      </w:r>
      <w:r>
        <w:rPr>
          <w:noProof/>
        </w:rPr>
        <w:fldChar w:fldCharType="begin"/>
      </w:r>
      <w:r>
        <w:rPr>
          <w:noProof/>
        </w:rPr>
        <w:instrText xml:space="preserve"> PAGEREF _Toc159360706 \h </w:instrText>
      </w:r>
      <w:r>
        <w:rPr>
          <w:noProof/>
        </w:rPr>
      </w:r>
      <w:r>
        <w:rPr>
          <w:noProof/>
        </w:rPr>
        <w:fldChar w:fldCharType="separate"/>
      </w:r>
      <w:r>
        <w:rPr>
          <w:noProof/>
        </w:rPr>
        <w:t>36</w:t>
      </w:r>
      <w:r>
        <w:rPr>
          <w:noProof/>
        </w:rPr>
        <w:fldChar w:fldCharType="end"/>
      </w:r>
    </w:p>
    <w:p w14:paraId="290281D4" w14:textId="392C047D" w:rsidR="00BA32CB" w:rsidRDefault="00BA32CB">
      <w:pPr>
        <w:pStyle w:val="TOC3"/>
        <w:rPr>
          <w:rFonts w:asciiTheme="minorHAnsi" w:eastAsiaTheme="minorEastAsia" w:hAnsiTheme="minorHAnsi" w:cstheme="minorBidi"/>
          <w:b w:val="0"/>
          <w:noProof/>
          <w:kern w:val="0"/>
          <w:szCs w:val="22"/>
        </w:rPr>
      </w:pPr>
      <w:r>
        <w:rPr>
          <w:noProof/>
        </w:rPr>
        <w:t>Division 1—Superannuation interest that is not a percentage</w:t>
      </w:r>
      <w:r>
        <w:rPr>
          <w:noProof/>
        </w:rPr>
        <w:noBreakHyphen/>
        <w:t>only interest</w:t>
      </w:r>
      <w:r>
        <w:rPr>
          <w:noProof/>
        </w:rPr>
        <w:tab/>
      </w:r>
      <w:r>
        <w:rPr>
          <w:noProof/>
        </w:rPr>
        <w:fldChar w:fldCharType="begin"/>
      </w:r>
      <w:r>
        <w:rPr>
          <w:noProof/>
        </w:rPr>
        <w:instrText xml:space="preserve"> PAGEREF _Toc159360707 \h </w:instrText>
      </w:r>
      <w:r>
        <w:rPr>
          <w:noProof/>
        </w:rPr>
      </w:r>
      <w:r>
        <w:rPr>
          <w:noProof/>
        </w:rPr>
        <w:fldChar w:fldCharType="separate"/>
      </w:r>
      <w:r>
        <w:rPr>
          <w:noProof/>
        </w:rPr>
        <w:t>36</w:t>
      </w:r>
      <w:r>
        <w:rPr>
          <w:noProof/>
        </w:rPr>
        <w:fldChar w:fldCharType="end"/>
      </w:r>
    </w:p>
    <w:p w14:paraId="603B7855" w14:textId="21544B75" w:rsidR="00BA32CB" w:rsidRDefault="00BA32CB">
      <w:pPr>
        <w:pStyle w:val="TOC5"/>
        <w:rPr>
          <w:rFonts w:asciiTheme="minorHAnsi" w:eastAsiaTheme="minorEastAsia" w:hAnsiTheme="minorHAnsi" w:cstheme="minorBidi"/>
          <w:noProof/>
          <w:kern w:val="0"/>
          <w:sz w:val="22"/>
          <w:szCs w:val="22"/>
        </w:rPr>
      </w:pPr>
      <w:r>
        <w:rPr>
          <w:noProof/>
        </w:rPr>
        <w:t>37  Application of this Division—agreements specifying a base amount or method for calculating a base amount</w:t>
      </w:r>
      <w:r>
        <w:rPr>
          <w:noProof/>
        </w:rPr>
        <w:tab/>
      </w:r>
      <w:r>
        <w:rPr>
          <w:noProof/>
        </w:rPr>
        <w:fldChar w:fldCharType="begin"/>
      </w:r>
      <w:r>
        <w:rPr>
          <w:noProof/>
        </w:rPr>
        <w:instrText xml:space="preserve"> PAGEREF _Toc159360708 \h </w:instrText>
      </w:r>
      <w:r>
        <w:rPr>
          <w:noProof/>
        </w:rPr>
      </w:r>
      <w:r>
        <w:rPr>
          <w:noProof/>
        </w:rPr>
        <w:fldChar w:fldCharType="separate"/>
      </w:r>
      <w:r>
        <w:rPr>
          <w:noProof/>
        </w:rPr>
        <w:t>36</w:t>
      </w:r>
      <w:r>
        <w:rPr>
          <w:noProof/>
        </w:rPr>
        <w:fldChar w:fldCharType="end"/>
      </w:r>
    </w:p>
    <w:p w14:paraId="6484384F" w14:textId="099E768D" w:rsidR="00BA32CB" w:rsidRDefault="00BA32CB">
      <w:pPr>
        <w:pStyle w:val="TOC5"/>
        <w:rPr>
          <w:rFonts w:asciiTheme="minorHAnsi" w:eastAsiaTheme="minorEastAsia" w:hAnsiTheme="minorHAnsi" w:cstheme="minorBidi"/>
          <w:noProof/>
          <w:kern w:val="0"/>
          <w:sz w:val="22"/>
          <w:szCs w:val="22"/>
        </w:rPr>
      </w:pPr>
      <w:r>
        <w:rPr>
          <w:noProof/>
        </w:rPr>
        <w:t>38  Entitlement of non</w:t>
      </w:r>
      <w:r>
        <w:rPr>
          <w:noProof/>
        </w:rPr>
        <w:noBreakHyphen/>
        <w:t>member spouse under the agreement—superannuation interest not in existence or in growth phase</w:t>
      </w:r>
      <w:r>
        <w:rPr>
          <w:noProof/>
        </w:rPr>
        <w:tab/>
      </w:r>
      <w:r>
        <w:rPr>
          <w:noProof/>
        </w:rPr>
        <w:fldChar w:fldCharType="begin"/>
      </w:r>
      <w:r>
        <w:rPr>
          <w:noProof/>
        </w:rPr>
        <w:instrText xml:space="preserve"> PAGEREF _Toc159360709 \h </w:instrText>
      </w:r>
      <w:r>
        <w:rPr>
          <w:noProof/>
        </w:rPr>
      </w:r>
      <w:r>
        <w:rPr>
          <w:noProof/>
        </w:rPr>
        <w:fldChar w:fldCharType="separate"/>
      </w:r>
      <w:r>
        <w:rPr>
          <w:noProof/>
        </w:rPr>
        <w:t>36</w:t>
      </w:r>
      <w:r>
        <w:rPr>
          <w:noProof/>
        </w:rPr>
        <w:fldChar w:fldCharType="end"/>
      </w:r>
    </w:p>
    <w:p w14:paraId="3F7109F6" w14:textId="4D165757" w:rsidR="00BA32CB" w:rsidRDefault="00BA32CB">
      <w:pPr>
        <w:pStyle w:val="TOC5"/>
        <w:rPr>
          <w:rFonts w:asciiTheme="minorHAnsi" w:eastAsiaTheme="minorEastAsia" w:hAnsiTheme="minorHAnsi" w:cstheme="minorBidi"/>
          <w:noProof/>
          <w:kern w:val="0"/>
          <w:sz w:val="22"/>
          <w:szCs w:val="22"/>
        </w:rPr>
      </w:pPr>
      <w:r>
        <w:rPr>
          <w:noProof/>
        </w:rPr>
        <w:t>39  Entitlement of non</w:t>
      </w:r>
      <w:r>
        <w:rPr>
          <w:noProof/>
        </w:rPr>
        <w:noBreakHyphen/>
        <w:t>member spouse under the agreement—superannuation interest in payment phase</w:t>
      </w:r>
      <w:r>
        <w:rPr>
          <w:noProof/>
        </w:rPr>
        <w:tab/>
      </w:r>
      <w:r>
        <w:rPr>
          <w:noProof/>
        </w:rPr>
        <w:fldChar w:fldCharType="begin"/>
      </w:r>
      <w:r>
        <w:rPr>
          <w:noProof/>
        </w:rPr>
        <w:instrText xml:space="preserve"> PAGEREF _Toc159360710 \h </w:instrText>
      </w:r>
      <w:r>
        <w:rPr>
          <w:noProof/>
        </w:rPr>
      </w:r>
      <w:r>
        <w:rPr>
          <w:noProof/>
        </w:rPr>
        <w:fldChar w:fldCharType="separate"/>
      </w:r>
      <w:r>
        <w:rPr>
          <w:noProof/>
        </w:rPr>
        <w:t>36</w:t>
      </w:r>
      <w:r>
        <w:rPr>
          <w:noProof/>
        </w:rPr>
        <w:fldChar w:fldCharType="end"/>
      </w:r>
    </w:p>
    <w:p w14:paraId="6E980558" w14:textId="500C8A1A" w:rsidR="00BA32CB" w:rsidRDefault="00BA32CB">
      <w:pPr>
        <w:pStyle w:val="TOC3"/>
        <w:rPr>
          <w:rFonts w:asciiTheme="minorHAnsi" w:eastAsiaTheme="minorEastAsia" w:hAnsiTheme="minorHAnsi" w:cstheme="minorBidi"/>
          <w:b w:val="0"/>
          <w:noProof/>
          <w:kern w:val="0"/>
          <w:szCs w:val="22"/>
        </w:rPr>
      </w:pPr>
      <w:r>
        <w:rPr>
          <w:noProof/>
        </w:rPr>
        <w:t>Division 2—Superannuation interest that is a percentage</w:t>
      </w:r>
      <w:r>
        <w:rPr>
          <w:noProof/>
        </w:rPr>
        <w:noBreakHyphen/>
        <w:t>only interest</w:t>
      </w:r>
      <w:r>
        <w:rPr>
          <w:noProof/>
        </w:rPr>
        <w:tab/>
      </w:r>
      <w:r>
        <w:rPr>
          <w:noProof/>
        </w:rPr>
        <w:fldChar w:fldCharType="begin"/>
      </w:r>
      <w:r>
        <w:rPr>
          <w:noProof/>
        </w:rPr>
        <w:instrText xml:space="preserve"> PAGEREF _Toc159360711 \h </w:instrText>
      </w:r>
      <w:r>
        <w:rPr>
          <w:noProof/>
        </w:rPr>
      </w:r>
      <w:r>
        <w:rPr>
          <w:noProof/>
        </w:rPr>
        <w:fldChar w:fldCharType="separate"/>
      </w:r>
      <w:r>
        <w:rPr>
          <w:noProof/>
        </w:rPr>
        <w:t>37</w:t>
      </w:r>
      <w:r>
        <w:rPr>
          <w:noProof/>
        </w:rPr>
        <w:fldChar w:fldCharType="end"/>
      </w:r>
    </w:p>
    <w:p w14:paraId="5911FF26" w14:textId="702A509F" w:rsidR="00BA32CB" w:rsidRDefault="00BA32CB">
      <w:pPr>
        <w:pStyle w:val="TOC5"/>
        <w:rPr>
          <w:rFonts w:asciiTheme="minorHAnsi" w:eastAsiaTheme="minorEastAsia" w:hAnsiTheme="minorHAnsi" w:cstheme="minorBidi"/>
          <w:noProof/>
          <w:kern w:val="0"/>
          <w:sz w:val="22"/>
          <w:szCs w:val="22"/>
        </w:rPr>
      </w:pPr>
      <w:r>
        <w:rPr>
          <w:noProof/>
        </w:rPr>
        <w:t>40  Application of this Division—agreements specifying a percentage</w:t>
      </w:r>
      <w:r>
        <w:rPr>
          <w:noProof/>
        </w:rPr>
        <w:tab/>
      </w:r>
      <w:r>
        <w:rPr>
          <w:noProof/>
        </w:rPr>
        <w:fldChar w:fldCharType="begin"/>
      </w:r>
      <w:r>
        <w:rPr>
          <w:noProof/>
        </w:rPr>
        <w:instrText xml:space="preserve"> PAGEREF _Toc159360712 \h </w:instrText>
      </w:r>
      <w:r>
        <w:rPr>
          <w:noProof/>
        </w:rPr>
      </w:r>
      <w:r>
        <w:rPr>
          <w:noProof/>
        </w:rPr>
        <w:fldChar w:fldCharType="separate"/>
      </w:r>
      <w:r>
        <w:rPr>
          <w:noProof/>
        </w:rPr>
        <w:t>37</w:t>
      </w:r>
      <w:r>
        <w:rPr>
          <w:noProof/>
        </w:rPr>
        <w:fldChar w:fldCharType="end"/>
      </w:r>
    </w:p>
    <w:p w14:paraId="22762A26" w14:textId="4E62D629" w:rsidR="00BA32CB" w:rsidRDefault="00BA32CB">
      <w:pPr>
        <w:pStyle w:val="TOC5"/>
        <w:rPr>
          <w:rFonts w:asciiTheme="minorHAnsi" w:eastAsiaTheme="minorEastAsia" w:hAnsiTheme="minorHAnsi" w:cstheme="minorBidi"/>
          <w:noProof/>
          <w:kern w:val="0"/>
          <w:sz w:val="22"/>
          <w:szCs w:val="22"/>
        </w:rPr>
      </w:pPr>
      <w:r>
        <w:rPr>
          <w:noProof/>
        </w:rPr>
        <w:t>41  Entitlement of non</w:t>
      </w:r>
      <w:r>
        <w:rPr>
          <w:noProof/>
        </w:rPr>
        <w:noBreakHyphen/>
        <w:t>member spouse under the agreement—splittable payment payable in respect of superannuation interest (other than an interest in a superannuation annuity)</w:t>
      </w:r>
      <w:r>
        <w:rPr>
          <w:noProof/>
        </w:rPr>
        <w:tab/>
      </w:r>
      <w:r>
        <w:rPr>
          <w:noProof/>
        </w:rPr>
        <w:fldChar w:fldCharType="begin"/>
      </w:r>
      <w:r>
        <w:rPr>
          <w:noProof/>
        </w:rPr>
        <w:instrText xml:space="preserve"> PAGEREF _Toc159360713 \h </w:instrText>
      </w:r>
      <w:r>
        <w:rPr>
          <w:noProof/>
        </w:rPr>
      </w:r>
      <w:r>
        <w:rPr>
          <w:noProof/>
        </w:rPr>
        <w:fldChar w:fldCharType="separate"/>
      </w:r>
      <w:r>
        <w:rPr>
          <w:noProof/>
        </w:rPr>
        <w:t>37</w:t>
      </w:r>
      <w:r>
        <w:rPr>
          <w:noProof/>
        </w:rPr>
        <w:fldChar w:fldCharType="end"/>
      </w:r>
    </w:p>
    <w:p w14:paraId="2A3BC960" w14:textId="0CB2E58E" w:rsidR="00BA32CB" w:rsidRDefault="00BA32CB">
      <w:pPr>
        <w:pStyle w:val="TOC5"/>
        <w:rPr>
          <w:rFonts w:asciiTheme="minorHAnsi" w:eastAsiaTheme="minorEastAsia" w:hAnsiTheme="minorHAnsi" w:cstheme="minorBidi"/>
          <w:noProof/>
          <w:kern w:val="0"/>
          <w:sz w:val="22"/>
          <w:szCs w:val="22"/>
        </w:rPr>
      </w:pPr>
      <w:r>
        <w:rPr>
          <w:noProof/>
        </w:rPr>
        <w:t>42  Entitlement of non</w:t>
      </w:r>
      <w:r>
        <w:rPr>
          <w:noProof/>
        </w:rPr>
        <w:noBreakHyphen/>
        <w:t>member spouse under the agreement—splittable payment payable in respect of interest in a superannuation annuity</w:t>
      </w:r>
      <w:r>
        <w:rPr>
          <w:noProof/>
        </w:rPr>
        <w:tab/>
      </w:r>
      <w:r>
        <w:rPr>
          <w:noProof/>
        </w:rPr>
        <w:fldChar w:fldCharType="begin"/>
      </w:r>
      <w:r>
        <w:rPr>
          <w:noProof/>
        </w:rPr>
        <w:instrText xml:space="preserve"> PAGEREF _Toc159360714 \h </w:instrText>
      </w:r>
      <w:r>
        <w:rPr>
          <w:noProof/>
        </w:rPr>
      </w:r>
      <w:r>
        <w:rPr>
          <w:noProof/>
        </w:rPr>
        <w:fldChar w:fldCharType="separate"/>
      </w:r>
      <w:r>
        <w:rPr>
          <w:noProof/>
        </w:rPr>
        <w:t>37</w:t>
      </w:r>
      <w:r>
        <w:rPr>
          <w:noProof/>
        </w:rPr>
        <w:fldChar w:fldCharType="end"/>
      </w:r>
    </w:p>
    <w:p w14:paraId="52A92BFC" w14:textId="1A8B4B97" w:rsidR="00BA32CB" w:rsidRDefault="00BA32CB">
      <w:pPr>
        <w:pStyle w:val="TOC3"/>
        <w:rPr>
          <w:rFonts w:asciiTheme="minorHAnsi" w:eastAsiaTheme="minorEastAsia" w:hAnsiTheme="minorHAnsi" w:cstheme="minorBidi"/>
          <w:b w:val="0"/>
          <w:noProof/>
          <w:kern w:val="0"/>
          <w:szCs w:val="22"/>
        </w:rPr>
      </w:pPr>
      <w:r>
        <w:rPr>
          <w:noProof/>
        </w:rPr>
        <w:t>Division 3—Miscellaneous matters relating to payment splitting or flagging by agreement</w:t>
      </w:r>
      <w:r>
        <w:rPr>
          <w:noProof/>
        </w:rPr>
        <w:tab/>
      </w:r>
      <w:r>
        <w:rPr>
          <w:noProof/>
        </w:rPr>
        <w:fldChar w:fldCharType="begin"/>
      </w:r>
      <w:r>
        <w:rPr>
          <w:noProof/>
        </w:rPr>
        <w:instrText xml:space="preserve"> PAGEREF _Toc159360715 \h </w:instrText>
      </w:r>
      <w:r>
        <w:rPr>
          <w:noProof/>
        </w:rPr>
      </w:r>
      <w:r>
        <w:rPr>
          <w:noProof/>
        </w:rPr>
        <w:fldChar w:fldCharType="separate"/>
      </w:r>
      <w:r>
        <w:rPr>
          <w:noProof/>
        </w:rPr>
        <w:t>38</w:t>
      </w:r>
      <w:r>
        <w:rPr>
          <w:noProof/>
        </w:rPr>
        <w:fldChar w:fldCharType="end"/>
      </w:r>
    </w:p>
    <w:p w14:paraId="3F0940A8" w14:textId="434A1D6C" w:rsidR="00BA32CB" w:rsidRDefault="00BA32CB">
      <w:pPr>
        <w:pStyle w:val="TOC5"/>
        <w:rPr>
          <w:rFonts w:asciiTheme="minorHAnsi" w:eastAsiaTheme="minorEastAsia" w:hAnsiTheme="minorHAnsi" w:cstheme="minorBidi"/>
          <w:noProof/>
          <w:kern w:val="0"/>
          <w:sz w:val="22"/>
          <w:szCs w:val="22"/>
        </w:rPr>
      </w:pPr>
      <w:r>
        <w:rPr>
          <w:noProof/>
        </w:rPr>
        <w:t>43  Superannuation interests in excess of low rate cap amount—total withdrawal value</w:t>
      </w:r>
      <w:r>
        <w:rPr>
          <w:noProof/>
        </w:rPr>
        <w:tab/>
      </w:r>
      <w:r>
        <w:rPr>
          <w:noProof/>
        </w:rPr>
        <w:fldChar w:fldCharType="begin"/>
      </w:r>
      <w:r>
        <w:rPr>
          <w:noProof/>
        </w:rPr>
        <w:instrText xml:space="preserve"> PAGEREF _Toc159360716 \h </w:instrText>
      </w:r>
      <w:r>
        <w:rPr>
          <w:noProof/>
        </w:rPr>
      </w:r>
      <w:r>
        <w:rPr>
          <w:noProof/>
        </w:rPr>
        <w:fldChar w:fldCharType="separate"/>
      </w:r>
      <w:r>
        <w:rPr>
          <w:noProof/>
        </w:rPr>
        <w:t>38</w:t>
      </w:r>
      <w:r>
        <w:rPr>
          <w:noProof/>
        </w:rPr>
        <w:fldChar w:fldCharType="end"/>
      </w:r>
    </w:p>
    <w:p w14:paraId="61024C43" w14:textId="1C304841" w:rsidR="00BA32CB" w:rsidRDefault="00BA32CB">
      <w:pPr>
        <w:pStyle w:val="TOC2"/>
        <w:rPr>
          <w:rFonts w:asciiTheme="minorHAnsi" w:eastAsiaTheme="minorEastAsia" w:hAnsiTheme="minorHAnsi" w:cstheme="minorBidi"/>
          <w:b w:val="0"/>
          <w:noProof/>
          <w:kern w:val="0"/>
          <w:sz w:val="22"/>
          <w:szCs w:val="22"/>
        </w:rPr>
      </w:pPr>
      <w:r>
        <w:rPr>
          <w:noProof/>
        </w:rPr>
        <w:t>Part 5—Payment splitting or flagging by court order</w:t>
      </w:r>
      <w:r>
        <w:rPr>
          <w:noProof/>
        </w:rPr>
        <w:tab/>
      </w:r>
      <w:r>
        <w:rPr>
          <w:noProof/>
        </w:rPr>
        <w:fldChar w:fldCharType="begin"/>
      </w:r>
      <w:r>
        <w:rPr>
          <w:noProof/>
        </w:rPr>
        <w:instrText xml:space="preserve"> PAGEREF _Toc159360717 \h </w:instrText>
      </w:r>
      <w:r>
        <w:rPr>
          <w:noProof/>
        </w:rPr>
      </w:r>
      <w:r>
        <w:rPr>
          <w:noProof/>
        </w:rPr>
        <w:fldChar w:fldCharType="separate"/>
      </w:r>
      <w:r>
        <w:rPr>
          <w:noProof/>
        </w:rPr>
        <w:t>38</w:t>
      </w:r>
      <w:r>
        <w:rPr>
          <w:noProof/>
        </w:rPr>
        <w:fldChar w:fldCharType="end"/>
      </w:r>
    </w:p>
    <w:p w14:paraId="3034A160" w14:textId="1C4BBAF0" w:rsidR="00BA32CB" w:rsidRDefault="00BA32CB">
      <w:pPr>
        <w:pStyle w:val="TOC3"/>
        <w:rPr>
          <w:rFonts w:asciiTheme="minorHAnsi" w:eastAsiaTheme="minorEastAsia" w:hAnsiTheme="minorHAnsi" w:cstheme="minorBidi"/>
          <w:b w:val="0"/>
          <w:noProof/>
          <w:kern w:val="0"/>
          <w:szCs w:val="22"/>
        </w:rPr>
      </w:pPr>
      <w:r>
        <w:rPr>
          <w:noProof/>
        </w:rPr>
        <w:t>Division 1—Simplified outline</w:t>
      </w:r>
      <w:r>
        <w:rPr>
          <w:noProof/>
        </w:rPr>
        <w:tab/>
      </w:r>
      <w:r>
        <w:rPr>
          <w:noProof/>
        </w:rPr>
        <w:fldChar w:fldCharType="begin"/>
      </w:r>
      <w:r>
        <w:rPr>
          <w:noProof/>
        </w:rPr>
        <w:instrText xml:space="preserve"> PAGEREF _Toc159360718 \h </w:instrText>
      </w:r>
      <w:r>
        <w:rPr>
          <w:noProof/>
        </w:rPr>
      </w:r>
      <w:r>
        <w:rPr>
          <w:noProof/>
        </w:rPr>
        <w:fldChar w:fldCharType="separate"/>
      </w:r>
      <w:r>
        <w:rPr>
          <w:noProof/>
        </w:rPr>
        <w:t>38</w:t>
      </w:r>
      <w:r>
        <w:rPr>
          <w:noProof/>
        </w:rPr>
        <w:fldChar w:fldCharType="end"/>
      </w:r>
    </w:p>
    <w:p w14:paraId="6E1F9D17" w14:textId="42798FBB" w:rsidR="00BA32CB" w:rsidRDefault="00BA32CB">
      <w:pPr>
        <w:pStyle w:val="TOC5"/>
        <w:rPr>
          <w:rFonts w:asciiTheme="minorHAnsi" w:eastAsiaTheme="minorEastAsia" w:hAnsiTheme="minorHAnsi" w:cstheme="minorBidi"/>
          <w:noProof/>
          <w:kern w:val="0"/>
          <w:sz w:val="22"/>
          <w:szCs w:val="22"/>
        </w:rPr>
      </w:pPr>
      <w:r>
        <w:rPr>
          <w:noProof/>
        </w:rPr>
        <w:t>44  Simplified outline of this Part</w:t>
      </w:r>
      <w:r>
        <w:rPr>
          <w:noProof/>
        </w:rPr>
        <w:tab/>
      </w:r>
      <w:r>
        <w:rPr>
          <w:noProof/>
        </w:rPr>
        <w:fldChar w:fldCharType="begin"/>
      </w:r>
      <w:r>
        <w:rPr>
          <w:noProof/>
        </w:rPr>
        <w:instrText xml:space="preserve"> PAGEREF _Toc159360719 \h </w:instrText>
      </w:r>
      <w:r>
        <w:rPr>
          <w:noProof/>
        </w:rPr>
      </w:r>
      <w:r>
        <w:rPr>
          <w:noProof/>
        </w:rPr>
        <w:fldChar w:fldCharType="separate"/>
      </w:r>
      <w:r>
        <w:rPr>
          <w:noProof/>
        </w:rPr>
        <w:t>38</w:t>
      </w:r>
      <w:r>
        <w:rPr>
          <w:noProof/>
        </w:rPr>
        <w:fldChar w:fldCharType="end"/>
      </w:r>
    </w:p>
    <w:p w14:paraId="4DDA648E" w14:textId="5987B02A" w:rsidR="00BA32CB" w:rsidRDefault="00BA32CB">
      <w:pPr>
        <w:pStyle w:val="TOC3"/>
        <w:rPr>
          <w:rFonts w:asciiTheme="minorHAnsi" w:eastAsiaTheme="minorEastAsia" w:hAnsiTheme="minorHAnsi" w:cstheme="minorBidi"/>
          <w:b w:val="0"/>
          <w:noProof/>
          <w:kern w:val="0"/>
          <w:szCs w:val="22"/>
        </w:rPr>
      </w:pPr>
      <w:r>
        <w:rPr>
          <w:noProof/>
        </w:rPr>
        <w:lastRenderedPageBreak/>
        <w:t>Division 2—Superannuation interest that is not a percentage</w:t>
      </w:r>
      <w:r>
        <w:rPr>
          <w:noProof/>
        </w:rPr>
        <w:noBreakHyphen/>
        <w:t>only interest</w:t>
      </w:r>
      <w:r>
        <w:rPr>
          <w:noProof/>
        </w:rPr>
        <w:tab/>
      </w:r>
      <w:r>
        <w:rPr>
          <w:noProof/>
        </w:rPr>
        <w:fldChar w:fldCharType="begin"/>
      </w:r>
      <w:r>
        <w:rPr>
          <w:noProof/>
        </w:rPr>
        <w:instrText xml:space="preserve"> PAGEREF _Toc159360720 \h </w:instrText>
      </w:r>
      <w:r>
        <w:rPr>
          <w:noProof/>
        </w:rPr>
      </w:r>
      <w:r>
        <w:rPr>
          <w:noProof/>
        </w:rPr>
        <w:fldChar w:fldCharType="separate"/>
      </w:r>
      <w:r>
        <w:rPr>
          <w:noProof/>
        </w:rPr>
        <w:t>39</w:t>
      </w:r>
      <w:r>
        <w:rPr>
          <w:noProof/>
        </w:rPr>
        <w:fldChar w:fldCharType="end"/>
      </w:r>
    </w:p>
    <w:p w14:paraId="4E507653" w14:textId="3F51CC9C" w:rsidR="00BA32CB" w:rsidRDefault="00BA32CB">
      <w:pPr>
        <w:pStyle w:val="TOC4"/>
        <w:rPr>
          <w:rFonts w:asciiTheme="minorHAnsi" w:eastAsiaTheme="minorEastAsia" w:hAnsiTheme="minorHAnsi" w:cstheme="minorBidi"/>
          <w:b w:val="0"/>
          <w:noProof/>
          <w:kern w:val="0"/>
          <w:sz w:val="22"/>
          <w:szCs w:val="22"/>
        </w:rPr>
      </w:pPr>
      <w:r>
        <w:rPr>
          <w:noProof/>
        </w:rPr>
        <w:t>Subdivision A—Determining the value of the superannuation interest of the member spouse</w:t>
      </w:r>
      <w:r>
        <w:rPr>
          <w:noProof/>
        </w:rPr>
        <w:tab/>
      </w:r>
      <w:r>
        <w:rPr>
          <w:noProof/>
        </w:rPr>
        <w:fldChar w:fldCharType="begin"/>
      </w:r>
      <w:r>
        <w:rPr>
          <w:noProof/>
        </w:rPr>
        <w:instrText xml:space="preserve"> PAGEREF _Toc159360721 \h </w:instrText>
      </w:r>
      <w:r>
        <w:rPr>
          <w:noProof/>
        </w:rPr>
      </w:r>
      <w:r>
        <w:rPr>
          <w:noProof/>
        </w:rPr>
        <w:fldChar w:fldCharType="separate"/>
      </w:r>
      <w:r>
        <w:rPr>
          <w:noProof/>
        </w:rPr>
        <w:t>39</w:t>
      </w:r>
      <w:r>
        <w:rPr>
          <w:noProof/>
        </w:rPr>
        <w:fldChar w:fldCharType="end"/>
      </w:r>
    </w:p>
    <w:p w14:paraId="7FD826B7" w14:textId="2666DE26" w:rsidR="00BA32CB" w:rsidRDefault="00BA32CB">
      <w:pPr>
        <w:pStyle w:val="TOC5"/>
        <w:rPr>
          <w:rFonts w:asciiTheme="minorHAnsi" w:eastAsiaTheme="minorEastAsia" w:hAnsiTheme="minorHAnsi" w:cstheme="minorBidi"/>
          <w:noProof/>
          <w:kern w:val="0"/>
          <w:sz w:val="22"/>
          <w:szCs w:val="22"/>
        </w:rPr>
      </w:pPr>
      <w:r>
        <w:rPr>
          <w:noProof/>
        </w:rPr>
        <w:t>45  Determining the value of certain superannuation interests of member spouses</w:t>
      </w:r>
      <w:r>
        <w:rPr>
          <w:noProof/>
        </w:rPr>
        <w:tab/>
      </w:r>
      <w:r>
        <w:rPr>
          <w:noProof/>
        </w:rPr>
        <w:fldChar w:fldCharType="begin"/>
      </w:r>
      <w:r>
        <w:rPr>
          <w:noProof/>
        </w:rPr>
        <w:instrText xml:space="preserve"> PAGEREF _Toc159360722 \h </w:instrText>
      </w:r>
      <w:r>
        <w:rPr>
          <w:noProof/>
        </w:rPr>
      </w:r>
      <w:r>
        <w:rPr>
          <w:noProof/>
        </w:rPr>
        <w:fldChar w:fldCharType="separate"/>
      </w:r>
      <w:r>
        <w:rPr>
          <w:noProof/>
        </w:rPr>
        <w:t>39</w:t>
      </w:r>
      <w:r>
        <w:rPr>
          <w:noProof/>
        </w:rPr>
        <w:fldChar w:fldCharType="end"/>
      </w:r>
    </w:p>
    <w:p w14:paraId="22522F25" w14:textId="61526679" w:rsidR="00BA32CB" w:rsidRDefault="00BA32CB">
      <w:pPr>
        <w:pStyle w:val="TOC5"/>
        <w:rPr>
          <w:rFonts w:asciiTheme="minorHAnsi" w:eastAsiaTheme="minorEastAsia" w:hAnsiTheme="minorHAnsi" w:cstheme="minorBidi"/>
          <w:noProof/>
          <w:kern w:val="0"/>
          <w:sz w:val="22"/>
          <w:szCs w:val="22"/>
        </w:rPr>
      </w:pPr>
      <w:r>
        <w:rPr>
          <w:noProof/>
        </w:rPr>
        <w:t>46  Determining the value of small superannuation accounts interests of member spouses</w:t>
      </w:r>
      <w:r>
        <w:rPr>
          <w:noProof/>
        </w:rPr>
        <w:tab/>
      </w:r>
      <w:r>
        <w:rPr>
          <w:noProof/>
        </w:rPr>
        <w:fldChar w:fldCharType="begin"/>
      </w:r>
      <w:r>
        <w:rPr>
          <w:noProof/>
        </w:rPr>
        <w:instrText xml:space="preserve"> PAGEREF _Toc159360723 \h </w:instrText>
      </w:r>
      <w:r>
        <w:rPr>
          <w:noProof/>
        </w:rPr>
      </w:r>
      <w:r>
        <w:rPr>
          <w:noProof/>
        </w:rPr>
        <w:fldChar w:fldCharType="separate"/>
      </w:r>
      <w:r>
        <w:rPr>
          <w:noProof/>
        </w:rPr>
        <w:t>39</w:t>
      </w:r>
      <w:r>
        <w:rPr>
          <w:noProof/>
        </w:rPr>
        <w:fldChar w:fldCharType="end"/>
      </w:r>
    </w:p>
    <w:p w14:paraId="45E7713D" w14:textId="1AA32352" w:rsidR="00BA32CB" w:rsidRDefault="00BA32CB">
      <w:pPr>
        <w:pStyle w:val="TOC4"/>
        <w:rPr>
          <w:rFonts w:asciiTheme="minorHAnsi" w:eastAsiaTheme="minorEastAsia" w:hAnsiTheme="minorHAnsi" w:cstheme="minorBidi"/>
          <w:b w:val="0"/>
          <w:noProof/>
          <w:kern w:val="0"/>
          <w:sz w:val="22"/>
          <w:szCs w:val="22"/>
        </w:rPr>
      </w:pPr>
      <w:r>
        <w:rPr>
          <w:noProof/>
        </w:rPr>
        <w:t>Subdivision B—Calculating the amount the non</w:t>
      </w:r>
      <w:r>
        <w:rPr>
          <w:noProof/>
        </w:rPr>
        <w:noBreakHyphen/>
        <w:t>member spouse is entitled to be paid in respect of certain superannuation interests of the member spouse</w:t>
      </w:r>
      <w:r>
        <w:rPr>
          <w:noProof/>
        </w:rPr>
        <w:tab/>
      </w:r>
      <w:r>
        <w:rPr>
          <w:noProof/>
        </w:rPr>
        <w:fldChar w:fldCharType="begin"/>
      </w:r>
      <w:r>
        <w:rPr>
          <w:noProof/>
        </w:rPr>
        <w:instrText xml:space="preserve"> PAGEREF _Toc159360724 \h </w:instrText>
      </w:r>
      <w:r>
        <w:rPr>
          <w:noProof/>
        </w:rPr>
      </w:r>
      <w:r>
        <w:rPr>
          <w:noProof/>
        </w:rPr>
        <w:fldChar w:fldCharType="separate"/>
      </w:r>
      <w:r>
        <w:rPr>
          <w:noProof/>
        </w:rPr>
        <w:t>40</w:t>
      </w:r>
      <w:r>
        <w:rPr>
          <w:noProof/>
        </w:rPr>
        <w:fldChar w:fldCharType="end"/>
      </w:r>
    </w:p>
    <w:p w14:paraId="5AEFFFFC" w14:textId="61A6D38C" w:rsidR="00BA32CB" w:rsidRDefault="00BA32CB">
      <w:pPr>
        <w:pStyle w:val="TOC5"/>
        <w:rPr>
          <w:rFonts w:asciiTheme="minorHAnsi" w:eastAsiaTheme="minorEastAsia" w:hAnsiTheme="minorHAnsi" w:cstheme="minorBidi"/>
          <w:noProof/>
          <w:kern w:val="0"/>
          <w:sz w:val="22"/>
          <w:szCs w:val="22"/>
        </w:rPr>
      </w:pPr>
      <w:r>
        <w:rPr>
          <w:noProof/>
        </w:rPr>
        <w:t>47  Entitlement of non</w:t>
      </w:r>
      <w:r>
        <w:rPr>
          <w:noProof/>
        </w:rPr>
        <w:noBreakHyphen/>
        <w:t>member spouse under a splitting order—interests other than small superannuation accounts interests</w:t>
      </w:r>
      <w:r>
        <w:rPr>
          <w:noProof/>
        </w:rPr>
        <w:tab/>
      </w:r>
      <w:r>
        <w:rPr>
          <w:noProof/>
        </w:rPr>
        <w:fldChar w:fldCharType="begin"/>
      </w:r>
      <w:r>
        <w:rPr>
          <w:noProof/>
        </w:rPr>
        <w:instrText xml:space="preserve"> PAGEREF _Toc159360725 \h </w:instrText>
      </w:r>
      <w:r>
        <w:rPr>
          <w:noProof/>
        </w:rPr>
      </w:r>
      <w:r>
        <w:rPr>
          <w:noProof/>
        </w:rPr>
        <w:fldChar w:fldCharType="separate"/>
      </w:r>
      <w:r>
        <w:rPr>
          <w:noProof/>
        </w:rPr>
        <w:t>40</w:t>
      </w:r>
      <w:r>
        <w:rPr>
          <w:noProof/>
        </w:rPr>
        <w:fldChar w:fldCharType="end"/>
      </w:r>
    </w:p>
    <w:p w14:paraId="443C43AF" w14:textId="423864CA" w:rsidR="00BA32CB" w:rsidRDefault="00BA32CB">
      <w:pPr>
        <w:pStyle w:val="TOC3"/>
        <w:rPr>
          <w:rFonts w:asciiTheme="minorHAnsi" w:eastAsiaTheme="minorEastAsia" w:hAnsiTheme="minorHAnsi" w:cstheme="minorBidi"/>
          <w:b w:val="0"/>
          <w:noProof/>
          <w:kern w:val="0"/>
          <w:szCs w:val="22"/>
        </w:rPr>
      </w:pPr>
      <w:r>
        <w:rPr>
          <w:noProof/>
        </w:rPr>
        <w:t>Division 3—Superannuation interest that is a percentage</w:t>
      </w:r>
      <w:r>
        <w:rPr>
          <w:noProof/>
        </w:rPr>
        <w:noBreakHyphen/>
        <w:t>only interest</w:t>
      </w:r>
      <w:r>
        <w:rPr>
          <w:noProof/>
        </w:rPr>
        <w:tab/>
      </w:r>
      <w:r>
        <w:rPr>
          <w:noProof/>
        </w:rPr>
        <w:fldChar w:fldCharType="begin"/>
      </w:r>
      <w:r>
        <w:rPr>
          <w:noProof/>
        </w:rPr>
        <w:instrText xml:space="preserve"> PAGEREF _Toc159360726 \h </w:instrText>
      </w:r>
      <w:r>
        <w:rPr>
          <w:noProof/>
        </w:rPr>
      </w:r>
      <w:r>
        <w:rPr>
          <w:noProof/>
        </w:rPr>
        <w:fldChar w:fldCharType="separate"/>
      </w:r>
      <w:r>
        <w:rPr>
          <w:noProof/>
        </w:rPr>
        <w:t>40</w:t>
      </w:r>
      <w:r>
        <w:rPr>
          <w:noProof/>
        </w:rPr>
        <w:fldChar w:fldCharType="end"/>
      </w:r>
    </w:p>
    <w:p w14:paraId="56FD61F2" w14:textId="4A177B60" w:rsidR="00BA32CB" w:rsidRDefault="00BA32CB">
      <w:pPr>
        <w:pStyle w:val="TOC5"/>
        <w:rPr>
          <w:rFonts w:asciiTheme="minorHAnsi" w:eastAsiaTheme="minorEastAsia" w:hAnsiTheme="minorHAnsi" w:cstheme="minorBidi"/>
          <w:noProof/>
          <w:kern w:val="0"/>
          <w:sz w:val="22"/>
          <w:szCs w:val="22"/>
        </w:rPr>
      </w:pPr>
      <w:r>
        <w:rPr>
          <w:noProof/>
        </w:rPr>
        <w:t>48  Application of this Division</w:t>
      </w:r>
      <w:r>
        <w:rPr>
          <w:noProof/>
        </w:rPr>
        <w:tab/>
      </w:r>
      <w:r>
        <w:rPr>
          <w:noProof/>
        </w:rPr>
        <w:fldChar w:fldCharType="begin"/>
      </w:r>
      <w:r>
        <w:rPr>
          <w:noProof/>
        </w:rPr>
        <w:instrText xml:space="preserve"> PAGEREF _Toc159360727 \h </w:instrText>
      </w:r>
      <w:r>
        <w:rPr>
          <w:noProof/>
        </w:rPr>
      </w:r>
      <w:r>
        <w:rPr>
          <w:noProof/>
        </w:rPr>
        <w:fldChar w:fldCharType="separate"/>
      </w:r>
      <w:r>
        <w:rPr>
          <w:noProof/>
        </w:rPr>
        <w:t>40</w:t>
      </w:r>
      <w:r>
        <w:rPr>
          <w:noProof/>
        </w:rPr>
        <w:fldChar w:fldCharType="end"/>
      </w:r>
    </w:p>
    <w:p w14:paraId="51A364CB" w14:textId="17514E47" w:rsidR="00BA32CB" w:rsidRDefault="00BA32CB">
      <w:pPr>
        <w:pStyle w:val="TOC5"/>
        <w:rPr>
          <w:rFonts w:asciiTheme="minorHAnsi" w:eastAsiaTheme="minorEastAsia" w:hAnsiTheme="minorHAnsi" w:cstheme="minorBidi"/>
          <w:noProof/>
          <w:kern w:val="0"/>
          <w:sz w:val="22"/>
          <w:szCs w:val="22"/>
        </w:rPr>
      </w:pPr>
      <w:r>
        <w:rPr>
          <w:noProof/>
        </w:rPr>
        <w:t>49  Entitlement of non</w:t>
      </w:r>
      <w:r>
        <w:rPr>
          <w:noProof/>
        </w:rPr>
        <w:noBreakHyphen/>
        <w:t>member spouse under the order—superannuation interest (other than an interest in a superannuation annuity)</w:t>
      </w:r>
      <w:r>
        <w:rPr>
          <w:noProof/>
        </w:rPr>
        <w:tab/>
      </w:r>
      <w:r>
        <w:rPr>
          <w:noProof/>
        </w:rPr>
        <w:fldChar w:fldCharType="begin"/>
      </w:r>
      <w:r>
        <w:rPr>
          <w:noProof/>
        </w:rPr>
        <w:instrText xml:space="preserve"> PAGEREF _Toc159360728 \h </w:instrText>
      </w:r>
      <w:r>
        <w:rPr>
          <w:noProof/>
        </w:rPr>
      </w:r>
      <w:r>
        <w:rPr>
          <w:noProof/>
        </w:rPr>
        <w:fldChar w:fldCharType="separate"/>
      </w:r>
      <w:r>
        <w:rPr>
          <w:noProof/>
        </w:rPr>
        <w:t>40</w:t>
      </w:r>
      <w:r>
        <w:rPr>
          <w:noProof/>
        </w:rPr>
        <w:fldChar w:fldCharType="end"/>
      </w:r>
    </w:p>
    <w:p w14:paraId="045E9E76" w14:textId="7DDDF2F0" w:rsidR="00BA32CB" w:rsidRDefault="00BA32CB">
      <w:pPr>
        <w:pStyle w:val="TOC5"/>
        <w:rPr>
          <w:rFonts w:asciiTheme="minorHAnsi" w:eastAsiaTheme="minorEastAsia" w:hAnsiTheme="minorHAnsi" w:cstheme="minorBidi"/>
          <w:noProof/>
          <w:kern w:val="0"/>
          <w:sz w:val="22"/>
          <w:szCs w:val="22"/>
        </w:rPr>
      </w:pPr>
      <w:r>
        <w:rPr>
          <w:noProof/>
        </w:rPr>
        <w:t>50  Entitlement of non</w:t>
      </w:r>
      <w:r>
        <w:rPr>
          <w:noProof/>
        </w:rPr>
        <w:noBreakHyphen/>
        <w:t>member spouse under the order—superannuation interest in a superannuation annuity</w:t>
      </w:r>
      <w:r>
        <w:rPr>
          <w:noProof/>
        </w:rPr>
        <w:tab/>
      </w:r>
      <w:r>
        <w:rPr>
          <w:noProof/>
        </w:rPr>
        <w:fldChar w:fldCharType="begin"/>
      </w:r>
      <w:r>
        <w:rPr>
          <w:noProof/>
        </w:rPr>
        <w:instrText xml:space="preserve"> PAGEREF _Toc159360729 \h </w:instrText>
      </w:r>
      <w:r>
        <w:rPr>
          <w:noProof/>
        </w:rPr>
      </w:r>
      <w:r>
        <w:rPr>
          <w:noProof/>
        </w:rPr>
        <w:fldChar w:fldCharType="separate"/>
      </w:r>
      <w:r>
        <w:rPr>
          <w:noProof/>
        </w:rPr>
        <w:t>41</w:t>
      </w:r>
      <w:r>
        <w:rPr>
          <w:noProof/>
        </w:rPr>
        <w:fldChar w:fldCharType="end"/>
      </w:r>
    </w:p>
    <w:p w14:paraId="3CF1B8C2" w14:textId="6D3B0071" w:rsidR="00BA32CB" w:rsidRDefault="00BA32CB">
      <w:pPr>
        <w:pStyle w:val="TOC2"/>
        <w:rPr>
          <w:rFonts w:asciiTheme="minorHAnsi" w:eastAsiaTheme="minorEastAsia" w:hAnsiTheme="minorHAnsi" w:cstheme="minorBidi"/>
          <w:b w:val="0"/>
          <w:noProof/>
          <w:kern w:val="0"/>
          <w:sz w:val="22"/>
          <w:szCs w:val="22"/>
        </w:rPr>
      </w:pPr>
      <w:r>
        <w:rPr>
          <w:noProof/>
        </w:rPr>
        <w:t>Part 6—Determining the value of certain superannuation interests of member spouses</w:t>
      </w:r>
      <w:r>
        <w:rPr>
          <w:noProof/>
        </w:rPr>
        <w:tab/>
      </w:r>
      <w:r>
        <w:rPr>
          <w:noProof/>
        </w:rPr>
        <w:fldChar w:fldCharType="begin"/>
      </w:r>
      <w:r>
        <w:rPr>
          <w:noProof/>
        </w:rPr>
        <w:instrText xml:space="preserve"> PAGEREF _Toc159360730 \h </w:instrText>
      </w:r>
      <w:r>
        <w:rPr>
          <w:noProof/>
        </w:rPr>
      </w:r>
      <w:r>
        <w:rPr>
          <w:noProof/>
        </w:rPr>
        <w:fldChar w:fldCharType="separate"/>
      </w:r>
      <w:r>
        <w:rPr>
          <w:noProof/>
        </w:rPr>
        <w:t>42</w:t>
      </w:r>
      <w:r>
        <w:rPr>
          <w:noProof/>
        </w:rPr>
        <w:fldChar w:fldCharType="end"/>
      </w:r>
    </w:p>
    <w:p w14:paraId="2049C48B" w14:textId="6AB4EB73" w:rsidR="00BA32CB" w:rsidRDefault="00BA32CB">
      <w:pPr>
        <w:pStyle w:val="TOC3"/>
        <w:rPr>
          <w:rFonts w:asciiTheme="minorHAnsi" w:eastAsiaTheme="minorEastAsia" w:hAnsiTheme="minorHAnsi" w:cstheme="minorBidi"/>
          <w:b w:val="0"/>
          <w:noProof/>
          <w:kern w:val="0"/>
          <w:szCs w:val="22"/>
        </w:rPr>
      </w:pPr>
      <w:r>
        <w:rPr>
          <w:noProof/>
        </w:rPr>
        <w:t>Division 1—Determining the value of superannuation interests in the growth phase at the relevant date</w:t>
      </w:r>
      <w:r>
        <w:rPr>
          <w:noProof/>
        </w:rPr>
        <w:tab/>
      </w:r>
      <w:r>
        <w:rPr>
          <w:noProof/>
        </w:rPr>
        <w:fldChar w:fldCharType="begin"/>
      </w:r>
      <w:r>
        <w:rPr>
          <w:noProof/>
        </w:rPr>
        <w:instrText xml:space="preserve"> PAGEREF _Toc159360731 \h </w:instrText>
      </w:r>
      <w:r>
        <w:rPr>
          <w:noProof/>
        </w:rPr>
      </w:r>
      <w:r>
        <w:rPr>
          <w:noProof/>
        </w:rPr>
        <w:fldChar w:fldCharType="separate"/>
      </w:r>
      <w:r>
        <w:rPr>
          <w:noProof/>
        </w:rPr>
        <w:t>42</w:t>
      </w:r>
      <w:r>
        <w:rPr>
          <w:noProof/>
        </w:rPr>
        <w:fldChar w:fldCharType="end"/>
      </w:r>
    </w:p>
    <w:p w14:paraId="4905C8B6" w14:textId="662E1457" w:rsidR="00BA32CB" w:rsidRDefault="00BA32CB">
      <w:pPr>
        <w:pStyle w:val="TOC5"/>
        <w:rPr>
          <w:rFonts w:asciiTheme="minorHAnsi" w:eastAsiaTheme="minorEastAsia" w:hAnsiTheme="minorHAnsi" w:cstheme="minorBidi"/>
          <w:noProof/>
          <w:kern w:val="0"/>
          <w:sz w:val="22"/>
          <w:szCs w:val="22"/>
        </w:rPr>
      </w:pPr>
      <w:r>
        <w:rPr>
          <w:noProof/>
        </w:rPr>
        <w:t>51  Simplified outline of this Division</w:t>
      </w:r>
      <w:r>
        <w:rPr>
          <w:noProof/>
        </w:rPr>
        <w:tab/>
      </w:r>
      <w:r>
        <w:rPr>
          <w:noProof/>
        </w:rPr>
        <w:fldChar w:fldCharType="begin"/>
      </w:r>
      <w:r>
        <w:rPr>
          <w:noProof/>
        </w:rPr>
        <w:instrText xml:space="preserve"> PAGEREF _Toc159360732 \h </w:instrText>
      </w:r>
      <w:r>
        <w:rPr>
          <w:noProof/>
        </w:rPr>
      </w:r>
      <w:r>
        <w:rPr>
          <w:noProof/>
        </w:rPr>
        <w:fldChar w:fldCharType="separate"/>
      </w:r>
      <w:r>
        <w:rPr>
          <w:noProof/>
        </w:rPr>
        <w:t>42</w:t>
      </w:r>
      <w:r>
        <w:rPr>
          <w:noProof/>
        </w:rPr>
        <w:fldChar w:fldCharType="end"/>
      </w:r>
    </w:p>
    <w:p w14:paraId="7DF1BB24" w14:textId="74FD615F" w:rsidR="00BA32CB" w:rsidRDefault="00BA32CB">
      <w:pPr>
        <w:pStyle w:val="TOC5"/>
        <w:rPr>
          <w:rFonts w:asciiTheme="minorHAnsi" w:eastAsiaTheme="minorEastAsia" w:hAnsiTheme="minorHAnsi" w:cstheme="minorBidi"/>
          <w:noProof/>
          <w:kern w:val="0"/>
          <w:sz w:val="22"/>
          <w:szCs w:val="22"/>
        </w:rPr>
      </w:pPr>
      <w:r>
        <w:rPr>
          <w:noProof/>
        </w:rPr>
        <w:t>52  Determining the value of superannuation interests in the growth phase at the relevant date</w:t>
      </w:r>
      <w:r>
        <w:rPr>
          <w:noProof/>
        </w:rPr>
        <w:tab/>
      </w:r>
      <w:r>
        <w:rPr>
          <w:noProof/>
        </w:rPr>
        <w:fldChar w:fldCharType="begin"/>
      </w:r>
      <w:r>
        <w:rPr>
          <w:noProof/>
        </w:rPr>
        <w:instrText xml:space="preserve"> PAGEREF _Toc159360733 \h </w:instrText>
      </w:r>
      <w:r>
        <w:rPr>
          <w:noProof/>
        </w:rPr>
      </w:r>
      <w:r>
        <w:rPr>
          <w:noProof/>
        </w:rPr>
        <w:fldChar w:fldCharType="separate"/>
      </w:r>
      <w:r>
        <w:rPr>
          <w:noProof/>
        </w:rPr>
        <w:t>42</w:t>
      </w:r>
      <w:r>
        <w:rPr>
          <w:noProof/>
        </w:rPr>
        <w:fldChar w:fldCharType="end"/>
      </w:r>
    </w:p>
    <w:p w14:paraId="3DA549CA" w14:textId="10B3E54C" w:rsidR="00BA32CB" w:rsidRDefault="00BA32CB">
      <w:pPr>
        <w:pStyle w:val="TOC5"/>
        <w:rPr>
          <w:rFonts w:asciiTheme="minorHAnsi" w:eastAsiaTheme="minorEastAsia" w:hAnsiTheme="minorHAnsi" w:cstheme="minorBidi"/>
          <w:noProof/>
          <w:kern w:val="0"/>
          <w:sz w:val="22"/>
          <w:szCs w:val="22"/>
        </w:rPr>
      </w:pPr>
      <w:r>
        <w:rPr>
          <w:noProof/>
        </w:rPr>
        <w:t>53  Gross value—most defined benefit interests</w:t>
      </w:r>
      <w:r>
        <w:rPr>
          <w:noProof/>
        </w:rPr>
        <w:tab/>
      </w:r>
      <w:r>
        <w:rPr>
          <w:noProof/>
        </w:rPr>
        <w:fldChar w:fldCharType="begin"/>
      </w:r>
      <w:r>
        <w:rPr>
          <w:noProof/>
        </w:rPr>
        <w:instrText xml:space="preserve"> PAGEREF _Toc159360734 \h </w:instrText>
      </w:r>
      <w:r>
        <w:rPr>
          <w:noProof/>
        </w:rPr>
      </w:r>
      <w:r>
        <w:rPr>
          <w:noProof/>
        </w:rPr>
        <w:fldChar w:fldCharType="separate"/>
      </w:r>
      <w:r>
        <w:rPr>
          <w:noProof/>
        </w:rPr>
        <w:t>43</w:t>
      </w:r>
      <w:r>
        <w:rPr>
          <w:noProof/>
        </w:rPr>
        <w:fldChar w:fldCharType="end"/>
      </w:r>
    </w:p>
    <w:p w14:paraId="090CB203" w14:textId="3F45DF7E" w:rsidR="00BA32CB" w:rsidRDefault="00BA32CB">
      <w:pPr>
        <w:pStyle w:val="TOC5"/>
        <w:rPr>
          <w:rFonts w:asciiTheme="minorHAnsi" w:eastAsiaTheme="minorEastAsia" w:hAnsiTheme="minorHAnsi" w:cstheme="minorBidi"/>
          <w:noProof/>
          <w:kern w:val="0"/>
          <w:sz w:val="22"/>
          <w:szCs w:val="22"/>
        </w:rPr>
      </w:pPr>
      <w:r>
        <w:rPr>
          <w:noProof/>
        </w:rPr>
        <w:t>54  Gross value—accumulation interest (other than a partially vested accumulation interest): more straight</w:t>
      </w:r>
      <w:r>
        <w:rPr>
          <w:noProof/>
        </w:rPr>
        <w:noBreakHyphen/>
        <w:t>forward cases</w:t>
      </w:r>
      <w:r>
        <w:rPr>
          <w:noProof/>
        </w:rPr>
        <w:tab/>
      </w:r>
      <w:r>
        <w:rPr>
          <w:noProof/>
        </w:rPr>
        <w:fldChar w:fldCharType="begin"/>
      </w:r>
      <w:r>
        <w:rPr>
          <w:noProof/>
        </w:rPr>
        <w:instrText xml:space="preserve"> PAGEREF _Toc159360735 \h </w:instrText>
      </w:r>
      <w:r>
        <w:rPr>
          <w:noProof/>
        </w:rPr>
      </w:r>
      <w:r>
        <w:rPr>
          <w:noProof/>
        </w:rPr>
        <w:fldChar w:fldCharType="separate"/>
      </w:r>
      <w:r>
        <w:rPr>
          <w:noProof/>
        </w:rPr>
        <w:t>45</w:t>
      </w:r>
      <w:r>
        <w:rPr>
          <w:noProof/>
        </w:rPr>
        <w:fldChar w:fldCharType="end"/>
      </w:r>
    </w:p>
    <w:p w14:paraId="4715D895" w14:textId="61986AE2" w:rsidR="00BA32CB" w:rsidRDefault="00BA32CB">
      <w:pPr>
        <w:pStyle w:val="TOC5"/>
        <w:rPr>
          <w:rFonts w:asciiTheme="minorHAnsi" w:eastAsiaTheme="minorEastAsia" w:hAnsiTheme="minorHAnsi" w:cstheme="minorBidi"/>
          <w:noProof/>
          <w:kern w:val="0"/>
          <w:sz w:val="22"/>
          <w:szCs w:val="22"/>
        </w:rPr>
      </w:pPr>
      <w:r>
        <w:rPr>
          <w:noProof/>
        </w:rPr>
        <w:t>55  Gross value—accumulation interest (other than a partially vested accumulation interest): other cases</w:t>
      </w:r>
      <w:r>
        <w:rPr>
          <w:noProof/>
        </w:rPr>
        <w:tab/>
      </w:r>
      <w:r>
        <w:rPr>
          <w:noProof/>
        </w:rPr>
        <w:fldChar w:fldCharType="begin"/>
      </w:r>
      <w:r>
        <w:rPr>
          <w:noProof/>
        </w:rPr>
        <w:instrText xml:space="preserve"> PAGEREF _Toc159360736 \h </w:instrText>
      </w:r>
      <w:r>
        <w:rPr>
          <w:noProof/>
        </w:rPr>
      </w:r>
      <w:r>
        <w:rPr>
          <w:noProof/>
        </w:rPr>
        <w:fldChar w:fldCharType="separate"/>
      </w:r>
      <w:r>
        <w:rPr>
          <w:noProof/>
        </w:rPr>
        <w:t>45</w:t>
      </w:r>
      <w:r>
        <w:rPr>
          <w:noProof/>
        </w:rPr>
        <w:fldChar w:fldCharType="end"/>
      </w:r>
    </w:p>
    <w:p w14:paraId="2C22AE83" w14:textId="209A5D41" w:rsidR="00BA32CB" w:rsidRDefault="00BA32CB">
      <w:pPr>
        <w:pStyle w:val="TOC5"/>
        <w:rPr>
          <w:rFonts w:asciiTheme="minorHAnsi" w:eastAsiaTheme="minorEastAsia" w:hAnsiTheme="minorHAnsi" w:cstheme="minorBidi"/>
          <w:noProof/>
          <w:kern w:val="0"/>
          <w:sz w:val="22"/>
          <w:szCs w:val="22"/>
        </w:rPr>
      </w:pPr>
      <w:r>
        <w:rPr>
          <w:noProof/>
        </w:rPr>
        <w:t>56  Gross value—partially vested accumulation interest</w:t>
      </w:r>
      <w:r>
        <w:rPr>
          <w:noProof/>
        </w:rPr>
        <w:tab/>
      </w:r>
      <w:r>
        <w:rPr>
          <w:noProof/>
        </w:rPr>
        <w:fldChar w:fldCharType="begin"/>
      </w:r>
      <w:r>
        <w:rPr>
          <w:noProof/>
        </w:rPr>
        <w:instrText xml:space="preserve"> PAGEREF _Toc159360737 \h </w:instrText>
      </w:r>
      <w:r>
        <w:rPr>
          <w:noProof/>
        </w:rPr>
      </w:r>
      <w:r>
        <w:rPr>
          <w:noProof/>
        </w:rPr>
        <w:fldChar w:fldCharType="separate"/>
      </w:r>
      <w:r>
        <w:rPr>
          <w:noProof/>
        </w:rPr>
        <w:t>48</w:t>
      </w:r>
      <w:r>
        <w:rPr>
          <w:noProof/>
        </w:rPr>
        <w:fldChar w:fldCharType="end"/>
      </w:r>
    </w:p>
    <w:p w14:paraId="498D9E06" w14:textId="4C1FA897" w:rsidR="00BA32CB" w:rsidRDefault="00BA32CB">
      <w:pPr>
        <w:pStyle w:val="TOC5"/>
        <w:rPr>
          <w:rFonts w:asciiTheme="minorHAnsi" w:eastAsiaTheme="minorEastAsia" w:hAnsiTheme="minorHAnsi" w:cstheme="minorBidi"/>
          <w:noProof/>
          <w:kern w:val="0"/>
          <w:sz w:val="22"/>
          <w:szCs w:val="22"/>
        </w:rPr>
      </w:pPr>
      <w:r>
        <w:rPr>
          <w:noProof/>
        </w:rPr>
        <w:t>57  Gross value—superannuation interest consists of several components</w:t>
      </w:r>
      <w:r>
        <w:rPr>
          <w:noProof/>
        </w:rPr>
        <w:tab/>
      </w:r>
      <w:r>
        <w:rPr>
          <w:noProof/>
        </w:rPr>
        <w:fldChar w:fldCharType="begin"/>
      </w:r>
      <w:r>
        <w:rPr>
          <w:noProof/>
        </w:rPr>
        <w:instrText xml:space="preserve"> PAGEREF _Toc159360738 \h </w:instrText>
      </w:r>
      <w:r>
        <w:rPr>
          <w:noProof/>
        </w:rPr>
      </w:r>
      <w:r>
        <w:rPr>
          <w:noProof/>
        </w:rPr>
        <w:fldChar w:fldCharType="separate"/>
      </w:r>
      <w:r>
        <w:rPr>
          <w:noProof/>
        </w:rPr>
        <w:t>49</w:t>
      </w:r>
      <w:r>
        <w:rPr>
          <w:noProof/>
        </w:rPr>
        <w:fldChar w:fldCharType="end"/>
      </w:r>
    </w:p>
    <w:p w14:paraId="58F41C21" w14:textId="5A0F0EEF" w:rsidR="00BA32CB" w:rsidRDefault="00BA32CB">
      <w:pPr>
        <w:pStyle w:val="TOC5"/>
        <w:rPr>
          <w:rFonts w:asciiTheme="minorHAnsi" w:eastAsiaTheme="minorEastAsia" w:hAnsiTheme="minorHAnsi" w:cstheme="minorBidi"/>
          <w:noProof/>
          <w:kern w:val="0"/>
          <w:sz w:val="22"/>
          <w:szCs w:val="22"/>
        </w:rPr>
      </w:pPr>
      <w:r>
        <w:rPr>
          <w:noProof/>
        </w:rPr>
        <w:t>58  Gross value—interest that is the greater of a defined benefit interest and an accumulation interest (other than a partially vested accumulation interest)</w:t>
      </w:r>
      <w:r>
        <w:rPr>
          <w:noProof/>
        </w:rPr>
        <w:tab/>
      </w:r>
      <w:r>
        <w:rPr>
          <w:noProof/>
        </w:rPr>
        <w:fldChar w:fldCharType="begin"/>
      </w:r>
      <w:r>
        <w:rPr>
          <w:noProof/>
        </w:rPr>
        <w:instrText xml:space="preserve"> PAGEREF _Toc159360739 \h </w:instrText>
      </w:r>
      <w:r>
        <w:rPr>
          <w:noProof/>
        </w:rPr>
      </w:r>
      <w:r>
        <w:rPr>
          <w:noProof/>
        </w:rPr>
        <w:fldChar w:fldCharType="separate"/>
      </w:r>
      <w:r>
        <w:rPr>
          <w:noProof/>
        </w:rPr>
        <w:t>49</w:t>
      </w:r>
      <w:r>
        <w:rPr>
          <w:noProof/>
        </w:rPr>
        <w:fldChar w:fldCharType="end"/>
      </w:r>
    </w:p>
    <w:p w14:paraId="27E7F090" w14:textId="4348A24E" w:rsidR="00BA32CB" w:rsidRDefault="00BA32CB">
      <w:pPr>
        <w:pStyle w:val="TOC5"/>
        <w:rPr>
          <w:rFonts w:asciiTheme="minorHAnsi" w:eastAsiaTheme="minorEastAsia" w:hAnsiTheme="minorHAnsi" w:cstheme="minorBidi"/>
          <w:noProof/>
          <w:kern w:val="0"/>
          <w:sz w:val="22"/>
          <w:szCs w:val="22"/>
        </w:rPr>
      </w:pPr>
      <w:r>
        <w:rPr>
          <w:noProof/>
        </w:rPr>
        <w:t>59  Gross value—interest that is the lesser of a defined benefit interest and an accumulation interest (other than a partially vested accumulation interest)</w:t>
      </w:r>
      <w:r>
        <w:rPr>
          <w:noProof/>
        </w:rPr>
        <w:tab/>
      </w:r>
      <w:r>
        <w:rPr>
          <w:noProof/>
        </w:rPr>
        <w:fldChar w:fldCharType="begin"/>
      </w:r>
      <w:r>
        <w:rPr>
          <w:noProof/>
        </w:rPr>
        <w:instrText xml:space="preserve"> PAGEREF _Toc159360740 \h </w:instrText>
      </w:r>
      <w:r>
        <w:rPr>
          <w:noProof/>
        </w:rPr>
      </w:r>
      <w:r>
        <w:rPr>
          <w:noProof/>
        </w:rPr>
        <w:fldChar w:fldCharType="separate"/>
      </w:r>
      <w:r>
        <w:rPr>
          <w:noProof/>
        </w:rPr>
        <w:t>49</w:t>
      </w:r>
      <w:r>
        <w:rPr>
          <w:noProof/>
        </w:rPr>
        <w:fldChar w:fldCharType="end"/>
      </w:r>
    </w:p>
    <w:p w14:paraId="08047E3C" w14:textId="1077A9B6" w:rsidR="00BA32CB" w:rsidRDefault="00BA32CB">
      <w:pPr>
        <w:pStyle w:val="TOC5"/>
        <w:rPr>
          <w:rFonts w:asciiTheme="minorHAnsi" w:eastAsiaTheme="minorEastAsia" w:hAnsiTheme="minorHAnsi" w:cstheme="minorBidi"/>
          <w:noProof/>
          <w:kern w:val="0"/>
          <w:sz w:val="22"/>
          <w:szCs w:val="22"/>
        </w:rPr>
      </w:pPr>
      <w:r>
        <w:rPr>
          <w:noProof/>
        </w:rPr>
        <w:t>60  Gross value—interest that is a defined benefit interest, the benefit of which is a defined benefit amount less another amount</w:t>
      </w:r>
      <w:r>
        <w:rPr>
          <w:noProof/>
        </w:rPr>
        <w:tab/>
      </w:r>
      <w:r>
        <w:rPr>
          <w:noProof/>
        </w:rPr>
        <w:fldChar w:fldCharType="begin"/>
      </w:r>
      <w:r>
        <w:rPr>
          <w:noProof/>
        </w:rPr>
        <w:instrText xml:space="preserve"> PAGEREF _Toc159360741 \h </w:instrText>
      </w:r>
      <w:r>
        <w:rPr>
          <w:noProof/>
        </w:rPr>
      </w:r>
      <w:r>
        <w:rPr>
          <w:noProof/>
        </w:rPr>
        <w:fldChar w:fldCharType="separate"/>
      </w:r>
      <w:r>
        <w:rPr>
          <w:noProof/>
        </w:rPr>
        <w:t>50</w:t>
      </w:r>
      <w:r>
        <w:rPr>
          <w:noProof/>
        </w:rPr>
        <w:fldChar w:fldCharType="end"/>
      </w:r>
    </w:p>
    <w:p w14:paraId="2F6B86EF" w14:textId="1CA31BAC" w:rsidR="00BA32CB" w:rsidRDefault="00BA32CB">
      <w:pPr>
        <w:pStyle w:val="TOC5"/>
        <w:rPr>
          <w:rFonts w:asciiTheme="minorHAnsi" w:eastAsiaTheme="minorEastAsia" w:hAnsiTheme="minorHAnsi" w:cstheme="minorBidi"/>
          <w:noProof/>
          <w:kern w:val="0"/>
          <w:sz w:val="22"/>
          <w:szCs w:val="22"/>
        </w:rPr>
      </w:pPr>
      <w:r>
        <w:rPr>
          <w:noProof/>
        </w:rPr>
        <w:t>61  Gross value—innovative superannuation interest</w:t>
      </w:r>
      <w:r>
        <w:rPr>
          <w:noProof/>
        </w:rPr>
        <w:tab/>
      </w:r>
      <w:r>
        <w:rPr>
          <w:noProof/>
        </w:rPr>
        <w:fldChar w:fldCharType="begin"/>
      </w:r>
      <w:r>
        <w:rPr>
          <w:noProof/>
        </w:rPr>
        <w:instrText xml:space="preserve"> PAGEREF _Toc159360742 \h </w:instrText>
      </w:r>
      <w:r>
        <w:rPr>
          <w:noProof/>
        </w:rPr>
      </w:r>
      <w:r>
        <w:rPr>
          <w:noProof/>
        </w:rPr>
        <w:fldChar w:fldCharType="separate"/>
      </w:r>
      <w:r>
        <w:rPr>
          <w:noProof/>
        </w:rPr>
        <w:t>50</w:t>
      </w:r>
      <w:r>
        <w:rPr>
          <w:noProof/>
        </w:rPr>
        <w:fldChar w:fldCharType="end"/>
      </w:r>
    </w:p>
    <w:p w14:paraId="4B244F12" w14:textId="25F87642" w:rsidR="00BA32CB" w:rsidRDefault="00BA32CB">
      <w:pPr>
        <w:pStyle w:val="TOC5"/>
        <w:rPr>
          <w:rFonts w:asciiTheme="minorHAnsi" w:eastAsiaTheme="minorEastAsia" w:hAnsiTheme="minorHAnsi" w:cstheme="minorBidi"/>
          <w:noProof/>
          <w:kern w:val="0"/>
          <w:sz w:val="22"/>
          <w:szCs w:val="22"/>
        </w:rPr>
      </w:pPr>
      <w:r>
        <w:rPr>
          <w:noProof/>
        </w:rPr>
        <w:t>62  Approval of methods and factors for determining gross value of particular superannuation interests</w:t>
      </w:r>
      <w:r>
        <w:rPr>
          <w:noProof/>
        </w:rPr>
        <w:tab/>
      </w:r>
      <w:r>
        <w:rPr>
          <w:noProof/>
        </w:rPr>
        <w:fldChar w:fldCharType="begin"/>
      </w:r>
      <w:r>
        <w:rPr>
          <w:noProof/>
        </w:rPr>
        <w:instrText xml:space="preserve"> PAGEREF _Toc159360743 \h </w:instrText>
      </w:r>
      <w:r>
        <w:rPr>
          <w:noProof/>
        </w:rPr>
      </w:r>
      <w:r>
        <w:rPr>
          <w:noProof/>
        </w:rPr>
        <w:fldChar w:fldCharType="separate"/>
      </w:r>
      <w:r>
        <w:rPr>
          <w:noProof/>
        </w:rPr>
        <w:t>50</w:t>
      </w:r>
      <w:r>
        <w:rPr>
          <w:noProof/>
        </w:rPr>
        <w:fldChar w:fldCharType="end"/>
      </w:r>
    </w:p>
    <w:p w14:paraId="4AFA53FC" w14:textId="7E34FF01" w:rsidR="00BA32CB" w:rsidRDefault="00BA32CB">
      <w:pPr>
        <w:pStyle w:val="TOC3"/>
        <w:rPr>
          <w:rFonts w:asciiTheme="minorHAnsi" w:eastAsiaTheme="minorEastAsia" w:hAnsiTheme="minorHAnsi" w:cstheme="minorBidi"/>
          <w:b w:val="0"/>
          <w:noProof/>
          <w:kern w:val="0"/>
          <w:szCs w:val="22"/>
        </w:rPr>
      </w:pPr>
      <w:r>
        <w:rPr>
          <w:noProof/>
        </w:rPr>
        <w:t>Division 2—Determining the value of superannuation interests in the payment phase at the relevant date</w:t>
      </w:r>
      <w:r>
        <w:rPr>
          <w:noProof/>
        </w:rPr>
        <w:tab/>
      </w:r>
      <w:r>
        <w:rPr>
          <w:noProof/>
        </w:rPr>
        <w:fldChar w:fldCharType="begin"/>
      </w:r>
      <w:r>
        <w:rPr>
          <w:noProof/>
        </w:rPr>
        <w:instrText xml:space="preserve"> PAGEREF _Toc159360744 \h </w:instrText>
      </w:r>
      <w:r>
        <w:rPr>
          <w:noProof/>
        </w:rPr>
      </w:r>
      <w:r>
        <w:rPr>
          <w:noProof/>
        </w:rPr>
        <w:fldChar w:fldCharType="separate"/>
      </w:r>
      <w:r>
        <w:rPr>
          <w:noProof/>
        </w:rPr>
        <w:t>51</w:t>
      </w:r>
      <w:r>
        <w:rPr>
          <w:noProof/>
        </w:rPr>
        <w:fldChar w:fldCharType="end"/>
      </w:r>
    </w:p>
    <w:p w14:paraId="0074BA5A" w14:textId="3FF8FDC7" w:rsidR="00BA32CB" w:rsidRDefault="00BA32CB">
      <w:pPr>
        <w:pStyle w:val="TOC5"/>
        <w:rPr>
          <w:rFonts w:asciiTheme="minorHAnsi" w:eastAsiaTheme="minorEastAsia" w:hAnsiTheme="minorHAnsi" w:cstheme="minorBidi"/>
          <w:noProof/>
          <w:kern w:val="0"/>
          <w:sz w:val="22"/>
          <w:szCs w:val="22"/>
        </w:rPr>
      </w:pPr>
      <w:r>
        <w:rPr>
          <w:noProof/>
        </w:rPr>
        <w:t>63  Simplified outline of this Division</w:t>
      </w:r>
      <w:r>
        <w:rPr>
          <w:noProof/>
        </w:rPr>
        <w:tab/>
      </w:r>
      <w:r>
        <w:rPr>
          <w:noProof/>
        </w:rPr>
        <w:fldChar w:fldCharType="begin"/>
      </w:r>
      <w:r>
        <w:rPr>
          <w:noProof/>
        </w:rPr>
        <w:instrText xml:space="preserve"> PAGEREF _Toc159360745 \h </w:instrText>
      </w:r>
      <w:r>
        <w:rPr>
          <w:noProof/>
        </w:rPr>
      </w:r>
      <w:r>
        <w:rPr>
          <w:noProof/>
        </w:rPr>
        <w:fldChar w:fldCharType="separate"/>
      </w:r>
      <w:r>
        <w:rPr>
          <w:noProof/>
        </w:rPr>
        <w:t>51</w:t>
      </w:r>
      <w:r>
        <w:rPr>
          <w:noProof/>
        </w:rPr>
        <w:fldChar w:fldCharType="end"/>
      </w:r>
    </w:p>
    <w:p w14:paraId="191DACF8" w14:textId="3AD8EF79" w:rsidR="00BA32CB" w:rsidRDefault="00BA32CB">
      <w:pPr>
        <w:pStyle w:val="TOC5"/>
        <w:rPr>
          <w:rFonts w:asciiTheme="minorHAnsi" w:eastAsiaTheme="minorEastAsia" w:hAnsiTheme="minorHAnsi" w:cstheme="minorBidi"/>
          <w:noProof/>
          <w:kern w:val="0"/>
          <w:sz w:val="22"/>
          <w:szCs w:val="22"/>
        </w:rPr>
      </w:pPr>
      <w:r>
        <w:rPr>
          <w:noProof/>
        </w:rPr>
        <w:t>64  Determining the value of superannuation interests in the payment phase at the relevant date</w:t>
      </w:r>
      <w:r>
        <w:rPr>
          <w:noProof/>
        </w:rPr>
        <w:tab/>
      </w:r>
      <w:r>
        <w:rPr>
          <w:noProof/>
        </w:rPr>
        <w:fldChar w:fldCharType="begin"/>
      </w:r>
      <w:r>
        <w:rPr>
          <w:noProof/>
        </w:rPr>
        <w:instrText xml:space="preserve"> PAGEREF _Toc159360746 \h </w:instrText>
      </w:r>
      <w:r>
        <w:rPr>
          <w:noProof/>
        </w:rPr>
      </w:r>
      <w:r>
        <w:rPr>
          <w:noProof/>
        </w:rPr>
        <w:fldChar w:fldCharType="separate"/>
      </w:r>
      <w:r>
        <w:rPr>
          <w:noProof/>
        </w:rPr>
        <w:t>51</w:t>
      </w:r>
      <w:r>
        <w:rPr>
          <w:noProof/>
        </w:rPr>
        <w:fldChar w:fldCharType="end"/>
      </w:r>
    </w:p>
    <w:p w14:paraId="22816842" w14:textId="1A202686" w:rsidR="00BA32CB" w:rsidRDefault="00BA32CB">
      <w:pPr>
        <w:pStyle w:val="TOC5"/>
        <w:rPr>
          <w:rFonts w:asciiTheme="minorHAnsi" w:eastAsiaTheme="minorEastAsia" w:hAnsiTheme="minorHAnsi" w:cstheme="minorBidi"/>
          <w:noProof/>
          <w:kern w:val="0"/>
          <w:sz w:val="22"/>
          <w:szCs w:val="22"/>
        </w:rPr>
      </w:pPr>
      <w:r>
        <w:rPr>
          <w:noProof/>
        </w:rPr>
        <w:t>65  Gross value—benefits payable only as one or more lump sums</w:t>
      </w:r>
      <w:r>
        <w:rPr>
          <w:noProof/>
        </w:rPr>
        <w:tab/>
      </w:r>
      <w:r>
        <w:rPr>
          <w:noProof/>
        </w:rPr>
        <w:fldChar w:fldCharType="begin"/>
      </w:r>
      <w:r>
        <w:rPr>
          <w:noProof/>
        </w:rPr>
        <w:instrText xml:space="preserve"> PAGEREF _Toc159360747 \h </w:instrText>
      </w:r>
      <w:r>
        <w:rPr>
          <w:noProof/>
        </w:rPr>
      </w:r>
      <w:r>
        <w:rPr>
          <w:noProof/>
        </w:rPr>
        <w:fldChar w:fldCharType="separate"/>
      </w:r>
      <w:r>
        <w:rPr>
          <w:noProof/>
        </w:rPr>
        <w:t>52</w:t>
      </w:r>
      <w:r>
        <w:rPr>
          <w:noProof/>
        </w:rPr>
        <w:fldChar w:fldCharType="end"/>
      </w:r>
    </w:p>
    <w:p w14:paraId="598979DD" w14:textId="71E952A9" w:rsidR="00BA32CB" w:rsidRDefault="00BA32CB">
      <w:pPr>
        <w:pStyle w:val="TOC5"/>
        <w:rPr>
          <w:rFonts w:asciiTheme="minorHAnsi" w:eastAsiaTheme="minorEastAsia" w:hAnsiTheme="minorHAnsi" w:cstheme="minorBidi"/>
          <w:noProof/>
          <w:kern w:val="0"/>
          <w:sz w:val="22"/>
          <w:szCs w:val="22"/>
        </w:rPr>
      </w:pPr>
      <w:r>
        <w:rPr>
          <w:noProof/>
        </w:rPr>
        <w:t>66  Gross value—benefits paid as pension</w:t>
      </w:r>
      <w:r>
        <w:rPr>
          <w:noProof/>
        </w:rPr>
        <w:tab/>
      </w:r>
      <w:r>
        <w:rPr>
          <w:noProof/>
        </w:rPr>
        <w:fldChar w:fldCharType="begin"/>
      </w:r>
      <w:r>
        <w:rPr>
          <w:noProof/>
        </w:rPr>
        <w:instrText xml:space="preserve"> PAGEREF _Toc159360748 \h </w:instrText>
      </w:r>
      <w:r>
        <w:rPr>
          <w:noProof/>
        </w:rPr>
      </w:r>
      <w:r>
        <w:rPr>
          <w:noProof/>
        </w:rPr>
        <w:fldChar w:fldCharType="separate"/>
      </w:r>
      <w:r>
        <w:rPr>
          <w:noProof/>
        </w:rPr>
        <w:t>52</w:t>
      </w:r>
      <w:r>
        <w:rPr>
          <w:noProof/>
        </w:rPr>
        <w:fldChar w:fldCharType="end"/>
      </w:r>
    </w:p>
    <w:p w14:paraId="0A14F93B" w14:textId="2F781597" w:rsidR="00BA32CB" w:rsidRDefault="00BA32CB">
      <w:pPr>
        <w:pStyle w:val="TOC5"/>
        <w:rPr>
          <w:rFonts w:asciiTheme="minorHAnsi" w:eastAsiaTheme="minorEastAsia" w:hAnsiTheme="minorHAnsi" w:cstheme="minorBidi"/>
          <w:noProof/>
          <w:kern w:val="0"/>
          <w:sz w:val="22"/>
          <w:szCs w:val="22"/>
        </w:rPr>
      </w:pPr>
      <w:r>
        <w:rPr>
          <w:noProof/>
        </w:rPr>
        <w:t>67  Gross value—benefits paid as pension and lump sum also payable</w:t>
      </w:r>
      <w:r>
        <w:rPr>
          <w:noProof/>
        </w:rPr>
        <w:tab/>
      </w:r>
      <w:r>
        <w:rPr>
          <w:noProof/>
        </w:rPr>
        <w:fldChar w:fldCharType="begin"/>
      </w:r>
      <w:r>
        <w:rPr>
          <w:noProof/>
        </w:rPr>
        <w:instrText xml:space="preserve"> PAGEREF _Toc159360749 \h </w:instrText>
      </w:r>
      <w:r>
        <w:rPr>
          <w:noProof/>
        </w:rPr>
      </w:r>
      <w:r>
        <w:rPr>
          <w:noProof/>
        </w:rPr>
        <w:fldChar w:fldCharType="separate"/>
      </w:r>
      <w:r>
        <w:rPr>
          <w:noProof/>
        </w:rPr>
        <w:t>53</w:t>
      </w:r>
      <w:r>
        <w:rPr>
          <w:noProof/>
        </w:rPr>
        <w:fldChar w:fldCharType="end"/>
      </w:r>
    </w:p>
    <w:p w14:paraId="61A9F172" w14:textId="6C1DF22F" w:rsidR="00BA32CB" w:rsidRDefault="00BA32CB">
      <w:pPr>
        <w:pStyle w:val="TOC5"/>
        <w:rPr>
          <w:rFonts w:asciiTheme="minorHAnsi" w:eastAsiaTheme="minorEastAsia" w:hAnsiTheme="minorHAnsi" w:cstheme="minorBidi"/>
          <w:noProof/>
          <w:kern w:val="0"/>
          <w:sz w:val="22"/>
          <w:szCs w:val="22"/>
        </w:rPr>
      </w:pPr>
      <w:r>
        <w:rPr>
          <w:noProof/>
        </w:rPr>
        <w:t>68  Approval of methods and factors for determining gross value of certain superannuation interests being paid as a pension</w:t>
      </w:r>
      <w:r>
        <w:rPr>
          <w:noProof/>
        </w:rPr>
        <w:tab/>
      </w:r>
      <w:r>
        <w:rPr>
          <w:noProof/>
        </w:rPr>
        <w:fldChar w:fldCharType="begin"/>
      </w:r>
      <w:r>
        <w:rPr>
          <w:noProof/>
        </w:rPr>
        <w:instrText xml:space="preserve"> PAGEREF _Toc159360750 \h </w:instrText>
      </w:r>
      <w:r>
        <w:rPr>
          <w:noProof/>
        </w:rPr>
      </w:r>
      <w:r>
        <w:rPr>
          <w:noProof/>
        </w:rPr>
        <w:fldChar w:fldCharType="separate"/>
      </w:r>
      <w:r>
        <w:rPr>
          <w:noProof/>
        </w:rPr>
        <w:t>53</w:t>
      </w:r>
      <w:r>
        <w:rPr>
          <w:noProof/>
        </w:rPr>
        <w:fldChar w:fldCharType="end"/>
      </w:r>
    </w:p>
    <w:p w14:paraId="4FA09847" w14:textId="13FC2E63" w:rsidR="00BA32CB" w:rsidRDefault="00BA32CB">
      <w:pPr>
        <w:pStyle w:val="TOC2"/>
        <w:rPr>
          <w:rFonts w:asciiTheme="minorHAnsi" w:eastAsiaTheme="minorEastAsia" w:hAnsiTheme="minorHAnsi" w:cstheme="minorBidi"/>
          <w:b w:val="0"/>
          <w:noProof/>
          <w:kern w:val="0"/>
          <w:sz w:val="22"/>
          <w:szCs w:val="22"/>
        </w:rPr>
      </w:pPr>
      <w:r>
        <w:rPr>
          <w:noProof/>
        </w:rPr>
        <w:lastRenderedPageBreak/>
        <w:t>Part 7—Entitlement of non</w:t>
      </w:r>
      <w:r>
        <w:rPr>
          <w:noProof/>
        </w:rPr>
        <w:noBreakHyphen/>
        <w:t>member spouse in respect of certain superannuation interests</w:t>
      </w:r>
      <w:r>
        <w:rPr>
          <w:noProof/>
        </w:rPr>
        <w:tab/>
      </w:r>
      <w:r>
        <w:rPr>
          <w:noProof/>
        </w:rPr>
        <w:fldChar w:fldCharType="begin"/>
      </w:r>
      <w:r>
        <w:rPr>
          <w:noProof/>
        </w:rPr>
        <w:instrText xml:space="preserve"> PAGEREF _Toc159360751 \h </w:instrText>
      </w:r>
      <w:r>
        <w:rPr>
          <w:noProof/>
        </w:rPr>
      </w:r>
      <w:r>
        <w:rPr>
          <w:noProof/>
        </w:rPr>
        <w:fldChar w:fldCharType="separate"/>
      </w:r>
      <w:r>
        <w:rPr>
          <w:noProof/>
        </w:rPr>
        <w:t>55</w:t>
      </w:r>
      <w:r>
        <w:rPr>
          <w:noProof/>
        </w:rPr>
        <w:fldChar w:fldCharType="end"/>
      </w:r>
    </w:p>
    <w:p w14:paraId="5EFEAAEA" w14:textId="3E317129" w:rsidR="00BA32CB" w:rsidRDefault="00BA32CB">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_Toc159360752 \h </w:instrText>
      </w:r>
      <w:r>
        <w:rPr>
          <w:noProof/>
        </w:rPr>
      </w:r>
      <w:r>
        <w:rPr>
          <w:noProof/>
        </w:rPr>
        <w:fldChar w:fldCharType="separate"/>
      </w:r>
      <w:r>
        <w:rPr>
          <w:noProof/>
        </w:rPr>
        <w:t>55</w:t>
      </w:r>
      <w:r>
        <w:rPr>
          <w:noProof/>
        </w:rPr>
        <w:fldChar w:fldCharType="end"/>
      </w:r>
    </w:p>
    <w:p w14:paraId="6AEFCC04" w14:textId="2B30B83F" w:rsidR="00BA32CB" w:rsidRDefault="00BA32CB">
      <w:pPr>
        <w:pStyle w:val="TOC4"/>
        <w:rPr>
          <w:rFonts w:asciiTheme="minorHAnsi" w:eastAsiaTheme="minorEastAsia" w:hAnsiTheme="minorHAnsi" w:cstheme="minorBidi"/>
          <w:b w:val="0"/>
          <w:noProof/>
          <w:kern w:val="0"/>
          <w:sz w:val="22"/>
          <w:szCs w:val="22"/>
        </w:rPr>
      </w:pPr>
      <w:r>
        <w:rPr>
          <w:noProof/>
        </w:rPr>
        <w:t>Subdivision A—Simplified outline of this Part</w:t>
      </w:r>
      <w:r>
        <w:rPr>
          <w:noProof/>
        </w:rPr>
        <w:tab/>
      </w:r>
      <w:r>
        <w:rPr>
          <w:noProof/>
        </w:rPr>
        <w:fldChar w:fldCharType="begin"/>
      </w:r>
      <w:r>
        <w:rPr>
          <w:noProof/>
        </w:rPr>
        <w:instrText xml:space="preserve"> PAGEREF _Toc159360753 \h </w:instrText>
      </w:r>
      <w:r>
        <w:rPr>
          <w:noProof/>
        </w:rPr>
      </w:r>
      <w:r>
        <w:rPr>
          <w:noProof/>
        </w:rPr>
        <w:fldChar w:fldCharType="separate"/>
      </w:r>
      <w:r>
        <w:rPr>
          <w:noProof/>
        </w:rPr>
        <w:t>55</w:t>
      </w:r>
      <w:r>
        <w:rPr>
          <w:noProof/>
        </w:rPr>
        <w:fldChar w:fldCharType="end"/>
      </w:r>
    </w:p>
    <w:p w14:paraId="0C729CB5" w14:textId="068299B0" w:rsidR="00BA32CB" w:rsidRDefault="00BA32CB">
      <w:pPr>
        <w:pStyle w:val="TOC5"/>
        <w:rPr>
          <w:rFonts w:asciiTheme="minorHAnsi" w:eastAsiaTheme="minorEastAsia" w:hAnsiTheme="minorHAnsi" w:cstheme="minorBidi"/>
          <w:noProof/>
          <w:kern w:val="0"/>
          <w:sz w:val="22"/>
          <w:szCs w:val="22"/>
        </w:rPr>
      </w:pPr>
      <w:r>
        <w:rPr>
          <w:noProof/>
        </w:rPr>
        <w:t>69  Simplified outline of this Part</w:t>
      </w:r>
      <w:r>
        <w:rPr>
          <w:noProof/>
        </w:rPr>
        <w:tab/>
      </w:r>
      <w:r>
        <w:rPr>
          <w:noProof/>
        </w:rPr>
        <w:fldChar w:fldCharType="begin"/>
      </w:r>
      <w:r>
        <w:rPr>
          <w:noProof/>
        </w:rPr>
        <w:instrText xml:space="preserve"> PAGEREF _Toc159360754 \h </w:instrText>
      </w:r>
      <w:r>
        <w:rPr>
          <w:noProof/>
        </w:rPr>
      </w:r>
      <w:r>
        <w:rPr>
          <w:noProof/>
        </w:rPr>
        <w:fldChar w:fldCharType="separate"/>
      </w:r>
      <w:r>
        <w:rPr>
          <w:noProof/>
        </w:rPr>
        <w:t>55</w:t>
      </w:r>
      <w:r>
        <w:rPr>
          <w:noProof/>
        </w:rPr>
        <w:fldChar w:fldCharType="end"/>
      </w:r>
    </w:p>
    <w:p w14:paraId="23F28AEC" w14:textId="4A8696F4" w:rsidR="00BA32CB" w:rsidRDefault="00BA32CB">
      <w:pPr>
        <w:pStyle w:val="TOC4"/>
        <w:rPr>
          <w:rFonts w:asciiTheme="minorHAnsi" w:eastAsiaTheme="minorEastAsia" w:hAnsiTheme="minorHAnsi" w:cstheme="minorBidi"/>
          <w:b w:val="0"/>
          <w:noProof/>
          <w:kern w:val="0"/>
          <w:sz w:val="22"/>
          <w:szCs w:val="22"/>
        </w:rPr>
      </w:pPr>
      <w:r>
        <w:rPr>
          <w:noProof/>
        </w:rPr>
        <w:t>Subdivision B—Interpretation</w:t>
      </w:r>
      <w:r>
        <w:rPr>
          <w:noProof/>
        </w:rPr>
        <w:tab/>
      </w:r>
      <w:r>
        <w:rPr>
          <w:noProof/>
        </w:rPr>
        <w:fldChar w:fldCharType="begin"/>
      </w:r>
      <w:r>
        <w:rPr>
          <w:noProof/>
        </w:rPr>
        <w:instrText xml:space="preserve"> PAGEREF _Toc159360755 \h </w:instrText>
      </w:r>
      <w:r>
        <w:rPr>
          <w:noProof/>
        </w:rPr>
      </w:r>
      <w:r>
        <w:rPr>
          <w:noProof/>
        </w:rPr>
        <w:fldChar w:fldCharType="separate"/>
      </w:r>
      <w:r>
        <w:rPr>
          <w:noProof/>
        </w:rPr>
        <w:t>55</w:t>
      </w:r>
      <w:r>
        <w:rPr>
          <w:noProof/>
        </w:rPr>
        <w:fldChar w:fldCharType="end"/>
      </w:r>
    </w:p>
    <w:p w14:paraId="2AC837EF" w14:textId="6F6B17B0" w:rsidR="00BA32CB" w:rsidRDefault="00BA32CB">
      <w:pPr>
        <w:pStyle w:val="TOC5"/>
        <w:rPr>
          <w:rFonts w:asciiTheme="minorHAnsi" w:eastAsiaTheme="minorEastAsia" w:hAnsiTheme="minorHAnsi" w:cstheme="minorBidi"/>
          <w:noProof/>
          <w:kern w:val="0"/>
          <w:sz w:val="22"/>
          <w:szCs w:val="22"/>
        </w:rPr>
      </w:pPr>
      <w:r>
        <w:rPr>
          <w:noProof/>
        </w:rPr>
        <w:t>70  Definitions</w:t>
      </w:r>
      <w:r>
        <w:rPr>
          <w:noProof/>
        </w:rPr>
        <w:tab/>
      </w:r>
      <w:r>
        <w:rPr>
          <w:noProof/>
        </w:rPr>
        <w:fldChar w:fldCharType="begin"/>
      </w:r>
      <w:r>
        <w:rPr>
          <w:noProof/>
        </w:rPr>
        <w:instrText xml:space="preserve"> PAGEREF _Toc159360756 \h </w:instrText>
      </w:r>
      <w:r>
        <w:rPr>
          <w:noProof/>
        </w:rPr>
      </w:r>
      <w:r>
        <w:rPr>
          <w:noProof/>
        </w:rPr>
        <w:fldChar w:fldCharType="separate"/>
      </w:r>
      <w:r>
        <w:rPr>
          <w:noProof/>
        </w:rPr>
        <w:t>55</w:t>
      </w:r>
      <w:r>
        <w:rPr>
          <w:noProof/>
        </w:rPr>
        <w:fldChar w:fldCharType="end"/>
      </w:r>
    </w:p>
    <w:p w14:paraId="5E168824" w14:textId="379E836B" w:rsidR="00BA32CB" w:rsidRDefault="00BA32CB">
      <w:pPr>
        <w:pStyle w:val="TOC4"/>
        <w:rPr>
          <w:rFonts w:asciiTheme="minorHAnsi" w:eastAsiaTheme="minorEastAsia" w:hAnsiTheme="minorHAnsi" w:cstheme="minorBidi"/>
          <w:b w:val="0"/>
          <w:noProof/>
          <w:kern w:val="0"/>
          <w:sz w:val="22"/>
          <w:szCs w:val="22"/>
        </w:rPr>
      </w:pPr>
      <w:r>
        <w:rPr>
          <w:noProof/>
        </w:rPr>
        <w:t>Subdivision C—Adjustments to the base amount for superannuation interests in the growth phase</w:t>
      </w:r>
      <w:r>
        <w:rPr>
          <w:noProof/>
        </w:rPr>
        <w:tab/>
      </w:r>
      <w:r>
        <w:rPr>
          <w:noProof/>
        </w:rPr>
        <w:fldChar w:fldCharType="begin"/>
      </w:r>
      <w:r>
        <w:rPr>
          <w:noProof/>
        </w:rPr>
        <w:instrText xml:space="preserve"> PAGEREF _Toc159360757 \h </w:instrText>
      </w:r>
      <w:r>
        <w:rPr>
          <w:noProof/>
        </w:rPr>
      </w:r>
      <w:r>
        <w:rPr>
          <w:noProof/>
        </w:rPr>
        <w:fldChar w:fldCharType="separate"/>
      </w:r>
      <w:r>
        <w:rPr>
          <w:noProof/>
        </w:rPr>
        <w:t>56</w:t>
      </w:r>
      <w:r>
        <w:rPr>
          <w:noProof/>
        </w:rPr>
        <w:fldChar w:fldCharType="end"/>
      </w:r>
    </w:p>
    <w:p w14:paraId="2171AF63" w14:textId="25EF1591" w:rsidR="00BA32CB" w:rsidRDefault="00BA32CB">
      <w:pPr>
        <w:pStyle w:val="TOC5"/>
        <w:rPr>
          <w:rFonts w:asciiTheme="minorHAnsi" w:eastAsiaTheme="minorEastAsia" w:hAnsiTheme="minorHAnsi" w:cstheme="minorBidi"/>
          <w:noProof/>
          <w:kern w:val="0"/>
          <w:sz w:val="22"/>
          <w:szCs w:val="22"/>
        </w:rPr>
      </w:pPr>
      <w:r>
        <w:rPr>
          <w:noProof/>
        </w:rPr>
        <w:t xml:space="preserve">71  Meaning of </w:t>
      </w:r>
      <w:r w:rsidRPr="00D03EF5">
        <w:rPr>
          <w:i/>
          <w:noProof/>
        </w:rPr>
        <w:t>adjusted base amount applicable to the non</w:t>
      </w:r>
      <w:r w:rsidRPr="00D03EF5">
        <w:rPr>
          <w:i/>
          <w:noProof/>
        </w:rPr>
        <w:noBreakHyphen/>
        <w:t>member spouse</w:t>
      </w:r>
      <w:r>
        <w:rPr>
          <w:noProof/>
        </w:rPr>
        <w:tab/>
      </w:r>
      <w:r>
        <w:rPr>
          <w:noProof/>
        </w:rPr>
        <w:fldChar w:fldCharType="begin"/>
      </w:r>
      <w:r>
        <w:rPr>
          <w:noProof/>
        </w:rPr>
        <w:instrText xml:space="preserve"> PAGEREF _Toc159360758 \h </w:instrText>
      </w:r>
      <w:r>
        <w:rPr>
          <w:noProof/>
        </w:rPr>
      </w:r>
      <w:r>
        <w:rPr>
          <w:noProof/>
        </w:rPr>
        <w:fldChar w:fldCharType="separate"/>
      </w:r>
      <w:r>
        <w:rPr>
          <w:noProof/>
        </w:rPr>
        <w:t>56</w:t>
      </w:r>
      <w:r>
        <w:rPr>
          <w:noProof/>
        </w:rPr>
        <w:fldChar w:fldCharType="end"/>
      </w:r>
    </w:p>
    <w:p w14:paraId="2162286E" w14:textId="2C79B672" w:rsidR="00BA32CB" w:rsidRDefault="00BA32CB">
      <w:pPr>
        <w:pStyle w:val="TOC5"/>
        <w:rPr>
          <w:rFonts w:asciiTheme="minorHAnsi" w:eastAsiaTheme="minorEastAsia" w:hAnsiTheme="minorHAnsi" w:cstheme="minorBidi"/>
          <w:noProof/>
          <w:kern w:val="0"/>
          <w:sz w:val="22"/>
          <w:szCs w:val="22"/>
        </w:rPr>
      </w:pPr>
      <w:r>
        <w:rPr>
          <w:noProof/>
        </w:rPr>
        <w:t>72  Applicable adjustment periods—whole of superannuation interest is an accumulation interest</w:t>
      </w:r>
      <w:r>
        <w:rPr>
          <w:noProof/>
        </w:rPr>
        <w:tab/>
      </w:r>
      <w:r>
        <w:rPr>
          <w:noProof/>
        </w:rPr>
        <w:fldChar w:fldCharType="begin"/>
      </w:r>
      <w:r>
        <w:rPr>
          <w:noProof/>
        </w:rPr>
        <w:instrText xml:space="preserve"> PAGEREF _Toc159360759 \h </w:instrText>
      </w:r>
      <w:r>
        <w:rPr>
          <w:noProof/>
        </w:rPr>
      </w:r>
      <w:r>
        <w:rPr>
          <w:noProof/>
        </w:rPr>
        <w:fldChar w:fldCharType="separate"/>
      </w:r>
      <w:r>
        <w:rPr>
          <w:noProof/>
        </w:rPr>
        <w:t>57</w:t>
      </w:r>
      <w:r>
        <w:rPr>
          <w:noProof/>
        </w:rPr>
        <w:fldChar w:fldCharType="end"/>
      </w:r>
    </w:p>
    <w:p w14:paraId="4DB5D808" w14:textId="3A7DD98A" w:rsidR="00BA32CB" w:rsidRDefault="00BA32CB">
      <w:pPr>
        <w:pStyle w:val="TOC5"/>
        <w:rPr>
          <w:rFonts w:asciiTheme="minorHAnsi" w:eastAsiaTheme="minorEastAsia" w:hAnsiTheme="minorHAnsi" w:cstheme="minorBidi"/>
          <w:noProof/>
          <w:kern w:val="0"/>
          <w:sz w:val="22"/>
          <w:szCs w:val="22"/>
        </w:rPr>
      </w:pPr>
      <w:r>
        <w:rPr>
          <w:noProof/>
        </w:rPr>
        <w:t>73  Applicable adjustment periods—other superannuation interests</w:t>
      </w:r>
      <w:r>
        <w:rPr>
          <w:noProof/>
        </w:rPr>
        <w:tab/>
      </w:r>
      <w:r>
        <w:rPr>
          <w:noProof/>
        </w:rPr>
        <w:fldChar w:fldCharType="begin"/>
      </w:r>
      <w:r>
        <w:rPr>
          <w:noProof/>
        </w:rPr>
        <w:instrText xml:space="preserve"> PAGEREF _Toc159360760 \h </w:instrText>
      </w:r>
      <w:r>
        <w:rPr>
          <w:noProof/>
        </w:rPr>
      </w:r>
      <w:r>
        <w:rPr>
          <w:noProof/>
        </w:rPr>
        <w:fldChar w:fldCharType="separate"/>
      </w:r>
      <w:r>
        <w:rPr>
          <w:noProof/>
        </w:rPr>
        <w:t>58</w:t>
      </w:r>
      <w:r>
        <w:rPr>
          <w:noProof/>
        </w:rPr>
        <w:fldChar w:fldCharType="end"/>
      </w:r>
    </w:p>
    <w:p w14:paraId="542D7D1A" w14:textId="1502F652" w:rsidR="00BA32CB" w:rsidRDefault="00BA32CB">
      <w:pPr>
        <w:pStyle w:val="TOC5"/>
        <w:rPr>
          <w:rFonts w:asciiTheme="minorHAnsi" w:eastAsiaTheme="minorEastAsia" w:hAnsiTheme="minorHAnsi" w:cstheme="minorBidi"/>
          <w:noProof/>
          <w:kern w:val="0"/>
          <w:sz w:val="22"/>
          <w:szCs w:val="22"/>
        </w:rPr>
      </w:pPr>
      <w:r>
        <w:rPr>
          <w:noProof/>
        </w:rPr>
        <w:t>74  Interest rates for adjustment of base amount</w:t>
      </w:r>
      <w:r>
        <w:rPr>
          <w:noProof/>
        </w:rPr>
        <w:tab/>
      </w:r>
      <w:r>
        <w:rPr>
          <w:noProof/>
        </w:rPr>
        <w:fldChar w:fldCharType="begin"/>
      </w:r>
      <w:r>
        <w:rPr>
          <w:noProof/>
        </w:rPr>
        <w:instrText xml:space="preserve"> PAGEREF _Toc159360761 \h </w:instrText>
      </w:r>
      <w:r>
        <w:rPr>
          <w:noProof/>
        </w:rPr>
      </w:r>
      <w:r>
        <w:rPr>
          <w:noProof/>
        </w:rPr>
        <w:fldChar w:fldCharType="separate"/>
      </w:r>
      <w:r>
        <w:rPr>
          <w:noProof/>
        </w:rPr>
        <w:t>59</w:t>
      </w:r>
      <w:r>
        <w:rPr>
          <w:noProof/>
        </w:rPr>
        <w:fldChar w:fldCharType="end"/>
      </w:r>
    </w:p>
    <w:p w14:paraId="7025323F" w14:textId="5E4934E7" w:rsidR="00BA32CB" w:rsidRDefault="00BA32CB">
      <w:pPr>
        <w:pStyle w:val="TOC3"/>
        <w:rPr>
          <w:rFonts w:asciiTheme="minorHAnsi" w:eastAsiaTheme="minorEastAsia" w:hAnsiTheme="minorHAnsi" w:cstheme="minorBidi"/>
          <w:b w:val="0"/>
          <w:noProof/>
          <w:kern w:val="0"/>
          <w:szCs w:val="22"/>
        </w:rPr>
      </w:pPr>
      <w:r>
        <w:rPr>
          <w:noProof/>
        </w:rPr>
        <w:t>Division 2—Superannuation interest in growth phase at date of service of agreement or date of order</w:t>
      </w:r>
      <w:r>
        <w:rPr>
          <w:noProof/>
        </w:rPr>
        <w:tab/>
      </w:r>
      <w:r>
        <w:rPr>
          <w:noProof/>
        </w:rPr>
        <w:fldChar w:fldCharType="begin"/>
      </w:r>
      <w:r>
        <w:rPr>
          <w:noProof/>
        </w:rPr>
        <w:instrText xml:space="preserve"> PAGEREF _Toc159360762 \h </w:instrText>
      </w:r>
      <w:r>
        <w:rPr>
          <w:noProof/>
        </w:rPr>
      </w:r>
      <w:r>
        <w:rPr>
          <w:noProof/>
        </w:rPr>
        <w:fldChar w:fldCharType="separate"/>
      </w:r>
      <w:r>
        <w:rPr>
          <w:noProof/>
        </w:rPr>
        <w:t>61</w:t>
      </w:r>
      <w:r>
        <w:rPr>
          <w:noProof/>
        </w:rPr>
        <w:fldChar w:fldCharType="end"/>
      </w:r>
    </w:p>
    <w:p w14:paraId="5E0598FD" w14:textId="3AE0775D" w:rsidR="00BA32CB" w:rsidRDefault="00BA32CB">
      <w:pPr>
        <w:pStyle w:val="TOC4"/>
        <w:rPr>
          <w:rFonts w:asciiTheme="minorHAnsi" w:eastAsiaTheme="minorEastAsia" w:hAnsiTheme="minorHAnsi" w:cstheme="minorBidi"/>
          <w:b w:val="0"/>
          <w:noProof/>
          <w:kern w:val="0"/>
          <w:sz w:val="22"/>
          <w:szCs w:val="22"/>
        </w:rPr>
      </w:pPr>
      <w:r>
        <w:rPr>
          <w:noProof/>
        </w:rPr>
        <w:t>Subdivision A—Preliminary</w:t>
      </w:r>
      <w:r>
        <w:rPr>
          <w:noProof/>
        </w:rPr>
        <w:tab/>
      </w:r>
      <w:r>
        <w:rPr>
          <w:noProof/>
        </w:rPr>
        <w:fldChar w:fldCharType="begin"/>
      </w:r>
      <w:r>
        <w:rPr>
          <w:noProof/>
        </w:rPr>
        <w:instrText xml:space="preserve"> PAGEREF _Toc159360763 \h </w:instrText>
      </w:r>
      <w:r>
        <w:rPr>
          <w:noProof/>
        </w:rPr>
      </w:r>
      <w:r>
        <w:rPr>
          <w:noProof/>
        </w:rPr>
        <w:fldChar w:fldCharType="separate"/>
      </w:r>
      <w:r>
        <w:rPr>
          <w:noProof/>
        </w:rPr>
        <w:t>61</w:t>
      </w:r>
      <w:r>
        <w:rPr>
          <w:noProof/>
        </w:rPr>
        <w:fldChar w:fldCharType="end"/>
      </w:r>
    </w:p>
    <w:p w14:paraId="17CB16BA" w14:textId="0028133A" w:rsidR="00BA32CB" w:rsidRDefault="00BA32CB">
      <w:pPr>
        <w:pStyle w:val="TOC5"/>
        <w:rPr>
          <w:rFonts w:asciiTheme="minorHAnsi" w:eastAsiaTheme="minorEastAsia" w:hAnsiTheme="minorHAnsi" w:cstheme="minorBidi"/>
          <w:noProof/>
          <w:kern w:val="0"/>
          <w:sz w:val="22"/>
          <w:szCs w:val="22"/>
        </w:rPr>
      </w:pPr>
      <w:r>
        <w:rPr>
          <w:noProof/>
        </w:rPr>
        <w:t>75  Simplified outline of this Division</w:t>
      </w:r>
      <w:r>
        <w:rPr>
          <w:noProof/>
        </w:rPr>
        <w:tab/>
      </w:r>
      <w:r>
        <w:rPr>
          <w:noProof/>
        </w:rPr>
        <w:fldChar w:fldCharType="begin"/>
      </w:r>
      <w:r>
        <w:rPr>
          <w:noProof/>
        </w:rPr>
        <w:instrText xml:space="preserve"> PAGEREF _Toc159360764 \h </w:instrText>
      </w:r>
      <w:r>
        <w:rPr>
          <w:noProof/>
        </w:rPr>
      </w:r>
      <w:r>
        <w:rPr>
          <w:noProof/>
        </w:rPr>
        <w:fldChar w:fldCharType="separate"/>
      </w:r>
      <w:r>
        <w:rPr>
          <w:noProof/>
        </w:rPr>
        <w:t>61</w:t>
      </w:r>
      <w:r>
        <w:rPr>
          <w:noProof/>
        </w:rPr>
        <w:fldChar w:fldCharType="end"/>
      </w:r>
    </w:p>
    <w:p w14:paraId="653397DD" w14:textId="47565ACE" w:rsidR="00BA32CB" w:rsidRDefault="00BA32CB">
      <w:pPr>
        <w:pStyle w:val="TOC5"/>
        <w:rPr>
          <w:rFonts w:asciiTheme="minorHAnsi" w:eastAsiaTheme="minorEastAsia" w:hAnsiTheme="minorHAnsi" w:cstheme="minorBidi"/>
          <w:noProof/>
          <w:kern w:val="0"/>
          <w:sz w:val="22"/>
          <w:szCs w:val="22"/>
        </w:rPr>
      </w:pPr>
      <w:r>
        <w:rPr>
          <w:noProof/>
        </w:rPr>
        <w:t>76  Application of this Division</w:t>
      </w:r>
      <w:r>
        <w:rPr>
          <w:noProof/>
        </w:rPr>
        <w:tab/>
      </w:r>
      <w:r>
        <w:rPr>
          <w:noProof/>
        </w:rPr>
        <w:fldChar w:fldCharType="begin"/>
      </w:r>
      <w:r>
        <w:rPr>
          <w:noProof/>
        </w:rPr>
        <w:instrText xml:space="preserve"> PAGEREF _Toc159360765 \h </w:instrText>
      </w:r>
      <w:r>
        <w:rPr>
          <w:noProof/>
        </w:rPr>
      </w:r>
      <w:r>
        <w:rPr>
          <w:noProof/>
        </w:rPr>
        <w:fldChar w:fldCharType="separate"/>
      </w:r>
      <w:r>
        <w:rPr>
          <w:noProof/>
        </w:rPr>
        <w:t>61</w:t>
      </w:r>
      <w:r>
        <w:rPr>
          <w:noProof/>
        </w:rPr>
        <w:fldChar w:fldCharType="end"/>
      </w:r>
    </w:p>
    <w:p w14:paraId="0755DF44" w14:textId="2CE06301" w:rsidR="00BA32CB" w:rsidRDefault="00BA32CB">
      <w:pPr>
        <w:pStyle w:val="TOC4"/>
        <w:rPr>
          <w:rFonts w:asciiTheme="minorHAnsi" w:eastAsiaTheme="minorEastAsia" w:hAnsiTheme="minorHAnsi" w:cstheme="minorBidi"/>
          <w:b w:val="0"/>
          <w:noProof/>
          <w:kern w:val="0"/>
          <w:sz w:val="22"/>
          <w:szCs w:val="22"/>
        </w:rPr>
      </w:pPr>
      <w:r>
        <w:rPr>
          <w:noProof/>
        </w:rPr>
        <w:t>Subdivision B—Benefits payable only as lump sum</w:t>
      </w:r>
      <w:r>
        <w:rPr>
          <w:noProof/>
        </w:rPr>
        <w:tab/>
      </w:r>
      <w:r>
        <w:rPr>
          <w:noProof/>
        </w:rPr>
        <w:fldChar w:fldCharType="begin"/>
      </w:r>
      <w:r>
        <w:rPr>
          <w:noProof/>
        </w:rPr>
        <w:instrText xml:space="preserve"> PAGEREF _Toc159360766 \h </w:instrText>
      </w:r>
      <w:r>
        <w:rPr>
          <w:noProof/>
        </w:rPr>
      </w:r>
      <w:r>
        <w:rPr>
          <w:noProof/>
        </w:rPr>
        <w:fldChar w:fldCharType="separate"/>
      </w:r>
      <w:r>
        <w:rPr>
          <w:noProof/>
        </w:rPr>
        <w:t>61</w:t>
      </w:r>
      <w:r>
        <w:rPr>
          <w:noProof/>
        </w:rPr>
        <w:fldChar w:fldCharType="end"/>
      </w:r>
    </w:p>
    <w:p w14:paraId="0462EF5A" w14:textId="58D5B16F" w:rsidR="00BA32CB" w:rsidRDefault="00BA32CB">
      <w:pPr>
        <w:pStyle w:val="TOC5"/>
        <w:rPr>
          <w:rFonts w:asciiTheme="minorHAnsi" w:eastAsiaTheme="minorEastAsia" w:hAnsiTheme="minorHAnsi" w:cstheme="minorBidi"/>
          <w:noProof/>
          <w:kern w:val="0"/>
          <w:sz w:val="22"/>
          <w:szCs w:val="22"/>
        </w:rPr>
      </w:pPr>
      <w:r>
        <w:rPr>
          <w:noProof/>
        </w:rPr>
        <w:t>77  Amount to be paid to non</w:t>
      </w:r>
      <w:r>
        <w:rPr>
          <w:noProof/>
        </w:rPr>
        <w:noBreakHyphen/>
        <w:t>member spouse—benefits payable only as lump sum that is greater than or equal to the adjusted base amount</w:t>
      </w:r>
      <w:r>
        <w:rPr>
          <w:noProof/>
        </w:rPr>
        <w:tab/>
      </w:r>
      <w:r>
        <w:rPr>
          <w:noProof/>
        </w:rPr>
        <w:fldChar w:fldCharType="begin"/>
      </w:r>
      <w:r>
        <w:rPr>
          <w:noProof/>
        </w:rPr>
        <w:instrText xml:space="preserve"> PAGEREF _Toc159360767 \h </w:instrText>
      </w:r>
      <w:r>
        <w:rPr>
          <w:noProof/>
        </w:rPr>
      </w:r>
      <w:r>
        <w:rPr>
          <w:noProof/>
        </w:rPr>
        <w:fldChar w:fldCharType="separate"/>
      </w:r>
      <w:r>
        <w:rPr>
          <w:noProof/>
        </w:rPr>
        <w:t>61</w:t>
      </w:r>
      <w:r>
        <w:rPr>
          <w:noProof/>
        </w:rPr>
        <w:fldChar w:fldCharType="end"/>
      </w:r>
    </w:p>
    <w:p w14:paraId="6284F349" w14:textId="5B40777C" w:rsidR="00BA32CB" w:rsidRDefault="00BA32CB">
      <w:pPr>
        <w:pStyle w:val="TOC5"/>
        <w:rPr>
          <w:rFonts w:asciiTheme="minorHAnsi" w:eastAsiaTheme="minorEastAsia" w:hAnsiTheme="minorHAnsi" w:cstheme="minorBidi"/>
          <w:noProof/>
          <w:kern w:val="0"/>
          <w:sz w:val="22"/>
          <w:szCs w:val="22"/>
        </w:rPr>
      </w:pPr>
      <w:r>
        <w:rPr>
          <w:noProof/>
        </w:rPr>
        <w:t>78  Amount to be paid to non</w:t>
      </w:r>
      <w:r>
        <w:rPr>
          <w:noProof/>
        </w:rPr>
        <w:noBreakHyphen/>
        <w:t>member spouse—benefits payable only as lump sum that is less than adjusted base amount</w:t>
      </w:r>
      <w:r>
        <w:rPr>
          <w:noProof/>
        </w:rPr>
        <w:tab/>
      </w:r>
      <w:r>
        <w:rPr>
          <w:noProof/>
        </w:rPr>
        <w:fldChar w:fldCharType="begin"/>
      </w:r>
      <w:r>
        <w:rPr>
          <w:noProof/>
        </w:rPr>
        <w:instrText xml:space="preserve"> PAGEREF _Toc159360768 \h </w:instrText>
      </w:r>
      <w:r>
        <w:rPr>
          <w:noProof/>
        </w:rPr>
      </w:r>
      <w:r>
        <w:rPr>
          <w:noProof/>
        </w:rPr>
        <w:fldChar w:fldCharType="separate"/>
      </w:r>
      <w:r>
        <w:rPr>
          <w:noProof/>
        </w:rPr>
        <w:t>62</w:t>
      </w:r>
      <w:r>
        <w:rPr>
          <w:noProof/>
        </w:rPr>
        <w:fldChar w:fldCharType="end"/>
      </w:r>
    </w:p>
    <w:p w14:paraId="21761C13" w14:textId="0BBDAB2F" w:rsidR="00BA32CB" w:rsidRDefault="00BA32CB">
      <w:pPr>
        <w:pStyle w:val="TOC5"/>
        <w:rPr>
          <w:rFonts w:asciiTheme="minorHAnsi" w:eastAsiaTheme="minorEastAsia" w:hAnsiTheme="minorHAnsi" w:cstheme="minorBidi"/>
          <w:noProof/>
          <w:kern w:val="0"/>
          <w:sz w:val="22"/>
          <w:szCs w:val="22"/>
        </w:rPr>
      </w:pPr>
      <w:r>
        <w:rPr>
          <w:noProof/>
        </w:rPr>
        <w:t>79  Amount to be paid to non</w:t>
      </w:r>
      <w:r>
        <w:rPr>
          <w:noProof/>
        </w:rPr>
        <w:noBreakHyphen/>
        <w:t>member spouse—optional lump sum from remaining benefits</w:t>
      </w:r>
      <w:r>
        <w:rPr>
          <w:noProof/>
        </w:rPr>
        <w:tab/>
      </w:r>
      <w:r>
        <w:rPr>
          <w:noProof/>
        </w:rPr>
        <w:fldChar w:fldCharType="begin"/>
      </w:r>
      <w:r>
        <w:rPr>
          <w:noProof/>
        </w:rPr>
        <w:instrText xml:space="preserve"> PAGEREF _Toc159360769 \h </w:instrText>
      </w:r>
      <w:r>
        <w:rPr>
          <w:noProof/>
        </w:rPr>
      </w:r>
      <w:r>
        <w:rPr>
          <w:noProof/>
        </w:rPr>
        <w:fldChar w:fldCharType="separate"/>
      </w:r>
      <w:r>
        <w:rPr>
          <w:noProof/>
        </w:rPr>
        <w:t>63</w:t>
      </w:r>
      <w:r>
        <w:rPr>
          <w:noProof/>
        </w:rPr>
        <w:fldChar w:fldCharType="end"/>
      </w:r>
    </w:p>
    <w:p w14:paraId="4B1FD59A" w14:textId="4D92F8EF" w:rsidR="00BA32CB" w:rsidRDefault="00BA32CB">
      <w:pPr>
        <w:pStyle w:val="TOC4"/>
        <w:rPr>
          <w:rFonts w:asciiTheme="minorHAnsi" w:eastAsiaTheme="minorEastAsia" w:hAnsiTheme="minorHAnsi" w:cstheme="minorBidi"/>
          <w:b w:val="0"/>
          <w:noProof/>
          <w:kern w:val="0"/>
          <w:sz w:val="22"/>
          <w:szCs w:val="22"/>
        </w:rPr>
      </w:pPr>
      <w:r>
        <w:rPr>
          <w:noProof/>
        </w:rPr>
        <w:t>Subdivision C—Optional lump sum relating to the whole or part of the adjusted base amount</w:t>
      </w:r>
      <w:r>
        <w:rPr>
          <w:noProof/>
        </w:rPr>
        <w:tab/>
      </w:r>
      <w:r>
        <w:rPr>
          <w:noProof/>
        </w:rPr>
        <w:fldChar w:fldCharType="begin"/>
      </w:r>
      <w:r>
        <w:rPr>
          <w:noProof/>
        </w:rPr>
        <w:instrText xml:space="preserve"> PAGEREF _Toc159360770 \h </w:instrText>
      </w:r>
      <w:r>
        <w:rPr>
          <w:noProof/>
        </w:rPr>
      </w:r>
      <w:r>
        <w:rPr>
          <w:noProof/>
        </w:rPr>
        <w:fldChar w:fldCharType="separate"/>
      </w:r>
      <w:r>
        <w:rPr>
          <w:noProof/>
        </w:rPr>
        <w:t>65</w:t>
      </w:r>
      <w:r>
        <w:rPr>
          <w:noProof/>
        </w:rPr>
        <w:fldChar w:fldCharType="end"/>
      </w:r>
    </w:p>
    <w:p w14:paraId="1F52407A" w14:textId="6F871606" w:rsidR="00BA32CB" w:rsidRDefault="00BA32CB">
      <w:pPr>
        <w:pStyle w:val="TOC5"/>
        <w:rPr>
          <w:rFonts w:asciiTheme="minorHAnsi" w:eastAsiaTheme="minorEastAsia" w:hAnsiTheme="minorHAnsi" w:cstheme="minorBidi"/>
          <w:noProof/>
          <w:kern w:val="0"/>
          <w:sz w:val="22"/>
          <w:szCs w:val="22"/>
        </w:rPr>
      </w:pPr>
      <w:r>
        <w:rPr>
          <w:noProof/>
        </w:rPr>
        <w:t>80  Amount to be paid to non</w:t>
      </w:r>
      <w:r>
        <w:rPr>
          <w:noProof/>
        </w:rPr>
        <w:noBreakHyphen/>
        <w:t>member spouse—optional lump sum relating to the whole of the adjusted base amount</w:t>
      </w:r>
      <w:r>
        <w:rPr>
          <w:noProof/>
        </w:rPr>
        <w:tab/>
      </w:r>
      <w:r>
        <w:rPr>
          <w:noProof/>
        </w:rPr>
        <w:fldChar w:fldCharType="begin"/>
      </w:r>
      <w:r>
        <w:rPr>
          <w:noProof/>
        </w:rPr>
        <w:instrText xml:space="preserve"> PAGEREF _Toc159360771 \h </w:instrText>
      </w:r>
      <w:r>
        <w:rPr>
          <w:noProof/>
        </w:rPr>
      </w:r>
      <w:r>
        <w:rPr>
          <w:noProof/>
        </w:rPr>
        <w:fldChar w:fldCharType="separate"/>
      </w:r>
      <w:r>
        <w:rPr>
          <w:noProof/>
        </w:rPr>
        <w:t>65</w:t>
      </w:r>
      <w:r>
        <w:rPr>
          <w:noProof/>
        </w:rPr>
        <w:fldChar w:fldCharType="end"/>
      </w:r>
    </w:p>
    <w:p w14:paraId="31803F65" w14:textId="517C2100" w:rsidR="00BA32CB" w:rsidRDefault="00BA32CB">
      <w:pPr>
        <w:pStyle w:val="TOC5"/>
        <w:rPr>
          <w:rFonts w:asciiTheme="minorHAnsi" w:eastAsiaTheme="minorEastAsia" w:hAnsiTheme="minorHAnsi" w:cstheme="minorBidi"/>
          <w:noProof/>
          <w:kern w:val="0"/>
          <w:sz w:val="22"/>
          <w:szCs w:val="22"/>
        </w:rPr>
      </w:pPr>
      <w:r>
        <w:rPr>
          <w:noProof/>
        </w:rPr>
        <w:t>81  Amount to be paid to non</w:t>
      </w:r>
      <w:r>
        <w:rPr>
          <w:noProof/>
        </w:rPr>
        <w:noBreakHyphen/>
        <w:t>member spouse—optional lump sum relating to part of the adjusted base amount</w:t>
      </w:r>
      <w:r>
        <w:rPr>
          <w:noProof/>
        </w:rPr>
        <w:tab/>
      </w:r>
      <w:r>
        <w:rPr>
          <w:noProof/>
        </w:rPr>
        <w:fldChar w:fldCharType="begin"/>
      </w:r>
      <w:r>
        <w:rPr>
          <w:noProof/>
        </w:rPr>
        <w:instrText xml:space="preserve"> PAGEREF _Toc159360772 \h </w:instrText>
      </w:r>
      <w:r>
        <w:rPr>
          <w:noProof/>
        </w:rPr>
      </w:r>
      <w:r>
        <w:rPr>
          <w:noProof/>
        </w:rPr>
        <w:fldChar w:fldCharType="separate"/>
      </w:r>
      <w:r>
        <w:rPr>
          <w:noProof/>
        </w:rPr>
        <w:t>66</w:t>
      </w:r>
      <w:r>
        <w:rPr>
          <w:noProof/>
        </w:rPr>
        <w:fldChar w:fldCharType="end"/>
      </w:r>
    </w:p>
    <w:p w14:paraId="200CCC93" w14:textId="4CED1039" w:rsidR="00BA32CB" w:rsidRDefault="00BA32CB">
      <w:pPr>
        <w:pStyle w:val="TOC4"/>
        <w:rPr>
          <w:rFonts w:asciiTheme="minorHAnsi" w:eastAsiaTheme="minorEastAsia" w:hAnsiTheme="minorHAnsi" w:cstheme="minorBidi"/>
          <w:b w:val="0"/>
          <w:noProof/>
          <w:kern w:val="0"/>
          <w:sz w:val="22"/>
          <w:szCs w:val="22"/>
        </w:rPr>
      </w:pPr>
      <w:r>
        <w:rPr>
          <w:noProof/>
        </w:rPr>
        <w:t>Subdivision D—No benefit payable only as a lump sum, or first splittable payment is not a lump sum</w:t>
      </w:r>
      <w:r>
        <w:rPr>
          <w:noProof/>
        </w:rPr>
        <w:tab/>
      </w:r>
      <w:r>
        <w:rPr>
          <w:noProof/>
        </w:rPr>
        <w:fldChar w:fldCharType="begin"/>
      </w:r>
      <w:r>
        <w:rPr>
          <w:noProof/>
        </w:rPr>
        <w:instrText xml:space="preserve"> PAGEREF _Toc159360773 \h </w:instrText>
      </w:r>
      <w:r>
        <w:rPr>
          <w:noProof/>
        </w:rPr>
      </w:r>
      <w:r>
        <w:rPr>
          <w:noProof/>
        </w:rPr>
        <w:fldChar w:fldCharType="separate"/>
      </w:r>
      <w:r>
        <w:rPr>
          <w:noProof/>
        </w:rPr>
        <w:t>68</w:t>
      </w:r>
      <w:r>
        <w:rPr>
          <w:noProof/>
        </w:rPr>
        <w:fldChar w:fldCharType="end"/>
      </w:r>
    </w:p>
    <w:p w14:paraId="2610F6CD" w14:textId="64F7FD68" w:rsidR="00BA32CB" w:rsidRDefault="00BA32CB">
      <w:pPr>
        <w:pStyle w:val="TOC5"/>
        <w:rPr>
          <w:rFonts w:asciiTheme="minorHAnsi" w:eastAsiaTheme="minorEastAsia" w:hAnsiTheme="minorHAnsi" w:cstheme="minorBidi"/>
          <w:noProof/>
          <w:kern w:val="0"/>
          <w:sz w:val="22"/>
          <w:szCs w:val="22"/>
        </w:rPr>
      </w:pPr>
      <w:r>
        <w:rPr>
          <w:noProof/>
        </w:rPr>
        <w:t>82  Amount to be paid to non</w:t>
      </w:r>
      <w:r>
        <w:rPr>
          <w:noProof/>
        </w:rPr>
        <w:noBreakHyphen/>
        <w:t>member spouse—no benefit payable only as a lump sum, or first splittable payment is not a lump sum</w:t>
      </w:r>
      <w:r>
        <w:rPr>
          <w:noProof/>
        </w:rPr>
        <w:tab/>
      </w:r>
      <w:r>
        <w:rPr>
          <w:noProof/>
        </w:rPr>
        <w:fldChar w:fldCharType="begin"/>
      </w:r>
      <w:r>
        <w:rPr>
          <w:noProof/>
        </w:rPr>
        <w:instrText xml:space="preserve"> PAGEREF _Toc159360774 \h </w:instrText>
      </w:r>
      <w:r>
        <w:rPr>
          <w:noProof/>
        </w:rPr>
      </w:r>
      <w:r>
        <w:rPr>
          <w:noProof/>
        </w:rPr>
        <w:fldChar w:fldCharType="separate"/>
      </w:r>
      <w:r>
        <w:rPr>
          <w:noProof/>
        </w:rPr>
        <w:t>68</w:t>
      </w:r>
      <w:r>
        <w:rPr>
          <w:noProof/>
        </w:rPr>
        <w:fldChar w:fldCharType="end"/>
      </w:r>
    </w:p>
    <w:p w14:paraId="73D8D051" w14:textId="3DB184B7" w:rsidR="00BA32CB" w:rsidRDefault="00BA32CB">
      <w:pPr>
        <w:pStyle w:val="TOC5"/>
        <w:rPr>
          <w:rFonts w:asciiTheme="minorHAnsi" w:eastAsiaTheme="minorEastAsia" w:hAnsiTheme="minorHAnsi" w:cstheme="minorBidi"/>
          <w:noProof/>
          <w:kern w:val="0"/>
          <w:sz w:val="22"/>
          <w:szCs w:val="22"/>
        </w:rPr>
      </w:pPr>
      <w:r>
        <w:rPr>
          <w:noProof/>
        </w:rPr>
        <w:t>83  Amount to be paid to non</w:t>
      </w:r>
      <w:r>
        <w:rPr>
          <w:noProof/>
        </w:rPr>
        <w:noBreakHyphen/>
        <w:t>member spouse—benefits payable as allocated pension or market linked pension</w:t>
      </w:r>
      <w:r>
        <w:rPr>
          <w:noProof/>
        </w:rPr>
        <w:tab/>
      </w:r>
      <w:r>
        <w:rPr>
          <w:noProof/>
        </w:rPr>
        <w:fldChar w:fldCharType="begin"/>
      </w:r>
      <w:r>
        <w:rPr>
          <w:noProof/>
        </w:rPr>
        <w:instrText xml:space="preserve"> PAGEREF _Toc159360775 \h </w:instrText>
      </w:r>
      <w:r>
        <w:rPr>
          <w:noProof/>
        </w:rPr>
      </w:r>
      <w:r>
        <w:rPr>
          <w:noProof/>
        </w:rPr>
        <w:fldChar w:fldCharType="separate"/>
      </w:r>
      <w:r>
        <w:rPr>
          <w:noProof/>
        </w:rPr>
        <w:t>69</w:t>
      </w:r>
      <w:r>
        <w:rPr>
          <w:noProof/>
        </w:rPr>
        <w:fldChar w:fldCharType="end"/>
      </w:r>
    </w:p>
    <w:p w14:paraId="5FBC95F4" w14:textId="6081C434" w:rsidR="00BA32CB" w:rsidRDefault="00BA32CB">
      <w:pPr>
        <w:pStyle w:val="TOC3"/>
        <w:rPr>
          <w:rFonts w:asciiTheme="minorHAnsi" w:eastAsiaTheme="minorEastAsia" w:hAnsiTheme="minorHAnsi" w:cstheme="minorBidi"/>
          <w:b w:val="0"/>
          <w:noProof/>
          <w:kern w:val="0"/>
          <w:szCs w:val="22"/>
        </w:rPr>
      </w:pPr>
      <w:r>
        <w:rPr>
          <w:noProof/>
        </w:rPr>
        <w:t>Division 3—Superannuation interest in payment phase at date of service of agreement or date of order</w:t>
      </w:r>
      <w:r>
        <w:rPr>
          <w:noProof/>
        </w:rPr>
        <w:tab/>
      </w:r>
      <w:r>
        <w:rPr>
          <w:noProof/>
        </w:rPr>
        <w:fldChar w:fldCharType="begin"/>
      </w:r>
      <w:r>
        <w:rPr>
          <w:noProof/>
        </w:rPr>
        <w:instrText xml:space="preserve"> PAGEREF _Toc159360776 \h </w:instrText>
      </w:r>
      <w:r>
        <w:rPr>
          <w:noProof/>
        </w:rPr>
      </w:r>
      <w:r>
        <w:rPr>
          <w:noProof/>
        </w:rPr>
        <w:fldChar w:fldCharType="separate"/>
      </w:r>
      <w:r>
        <w:rPr>
          <w:noProof/>
        </w:rPr>
        <w:t>72</w:t>
      </w:r>
      <w:r>
        <w:rPr>
          <w:noProof/>
        </w:rPr>
        <w:fldChar w:fldCharType="end"/>
      </w:r>
    </w:p>
    <w:p w14:paraId="60D1AC72" w14:textId="0F3D7C5B" w:rsidR="00BA32CB" w:rsidRDefault="00BA32CB">
      <w:pPr>
        <w:pStyle w:val="TOC4"/>
        <w:rPr>
          <w:rFonts w:asciiTheme="minorHAnsi" w:eastAsiaTheme="minorEastAsia" w:hAnsiTheme="minorHAnsi" w:cstheme="minorBidi"/>
          <w:b w:val="0"/>
          <w:noProof/>
          <w:kern w:val="0"/>
          <w:sz w:val="22"/>
          <w:szCs w:val="22"/>
        </w:rPr>
      </w:pPr>
      <w:r>
        <w:rPr>
          <w:noProof/>
        </w:rPr>
        <w:t>Subdivision A—Preliminary</w:t>
      </w:r>
      <w:r>
        <w:rPr>
          <w:noProof/>
        </w:rPr>
        <w:tab/>
      </w:r>
      <w:r>
        <w:rPr>
          <w:noProof/>
        </w:rPr>
        <w:fldChar w:fldCharType="begin"/>
      </w:r>
      <w:r>
        <w:rPr>
          <w:noProof/>
        </w:rPr>
        <w:instrText xml:space="preserve"> PAGEREF _Toc159360777 \h </w:instrText>
      </w:r>
      <w:r>
        <w:rPr>
          <w:noProof/>
        </w:rPr>
      </w:r>
      <w:r>
        <w:rPr>
          <w:noProof/>
        </w:rPr>
        <w:fldChar w:fldCharType="separate"/>
      </w:r>
      <w:r>
        <w:rPr>
          <w:noProof/>
        </w:rPr>
        <w:t>72</w:t>
      </w:r>
      <w:r>
        <w:rPr>
          <w:noProof/>
        </w:rPr>
        <w:fldChar w:fldCharType="end"/>
      </w:r>
    </w:p>
    <w:p w14:paraId="66D18673" w14:textId="6769A58C" w:rsidR="00BA32CB" w:rsidRDefault="00BA32CB">
      <w:pPr>
        <w:pStyle w:val="TOC5"/>
        <w:rPr>
          <w:rFonts w:asciiTheme="minorHAnsi" w:eastAsiaTheme="minorEastAsia" w:hAnsiTheme="minorHAnsi" w:cstheme="minorBidi"/>
          <w:noProof/>
          <w:kern w:val="0"/>
          <w:sz w:val="22"/>
          <w:szCs w:val="22"/>
        </w:rPr>
      </w:pPr>
      <w:r>
        <w:rPr>
          <w:noProof/>
        </w:rPr>
        <w:t>84  Simplified outline of this Division</w:t>
      </w:r>
      <w:r>
        <w:rPr>
          <w:noProof/>
        </w:rPr>
        <w:tab/>
      </w:r>
      <w:r>
        <w:rPr>
          <w:noProof/>
        </w:rPr>
        <w:fldChar w:fldCharType="begin"/>
      </w:r>
      <w:r>
        <w:rPr>
          <w:noProof/>
        </w:rPr>
        <w:instrText xml:space="preserve"> PAGEREF _Toc159360778 \h </w:instrText>
      </w:r>
      <w:r>
        <w:rPr>
          <w:noProof/>
        </w:rPr>
      </w:r>
      <w:r>
        <w:rPr>
          <w:noProof/>
        </w:rPr>
        <w:fldChar w:fldCharType="separate"/>
      </w:r>
      <w:r>
        <w:rPr>
          <w:noProof/>
        </w:rPr>
        <w:t>72</w:t>
      </w:r>
      <w:r>
        <w:rPr>
          <w:noProof/>
        </w:rPr>
        <w:fldChar w:fldCharType="end"/>
      </w:r>
    </w:p>
    <w:p w14:paraId="0F1FDF58" w14:textId="7BC386ED" w:rsidR="00BA32CB" w:rsidRDefault="00BA32CB">
      <w:pPr>
        <w:pStyle w:val="TOC5"/>
        <w:rPr>
          <w:rFonts w:asciiTheme="minorHAnsi" w:eastAsiaTheme="minorEastAsia" w:hAnsiTheme="minorHAnsi" w:cstheme="minorBidi"/>
          <w:noProof/>
          <w:kern w:val="0"/>
          <w:sz w:val="22"/>
          <w:szCs w:val="22"/>
        </w:rPr>
      </w:pPr>
      <w:r>
        <w:rPr>
          <w:noProof/>
        </w:rPr>
        <w:t>85  Application of this Division</w:t>
      </w:r>
      <w:r>
        <w:rPr>
          <w:noProof/>
        </w:rPr>
        <w:tab/>
      </w:r>
      <w:r>
        <w:rPr>
          <w:noProof/>
        </w:rPr>
        <w:fldChar w:fldCharType="begin"/>
      </w:r>
      <w:r>
        <w:rPr>
          <w:noProof/>
        </w:rPr>
        <w:instrText xml:space="preserve"> PAGEREF _Toc159360779 \h </w:instrText>
      </w:r>
      <w:r>
        <w:rPr>
          <w:noProof/>
        </w:rPr>
      </w:r>
      <w:r>
        <w:rPr>
          <w:noProof/>
        </w:rPr>
        <w:fldChar w:fldCharType="separate"/>
      </w:r>
      <w:r>
        <w:rPr>
          <w:noProof/>
        </w:rPr>
        <w:t>72</w:t>
      </w:r>
      <w:r>
        <w:rPr>
          <w:noProof/>
        </w:rPr>
        <w:fldChar w:fldCharType="end"/>
      </w:r>
    </w:p>
    <w:p w14:paraId="54C7E638" w14:textId="0D886ECA" w:rsidR="00BA32CB" w:rsidRDefault="00BA32CB">
      <w:pPr>
        <w:pStyle w:val="TOC4"/>
        <w:rPr>
          <w:rFonts w:asciiTheme="minorHAnsi" w:eastAsiaTheme="minorEastAsia" w:hAnsiTheme="minorHAnsi" w:cstheme="minorBidi"/>
          <w:b w:val="0"/>
          <w:noProof/>
          <w:kern w:val="0"/>
          <w:sz w:val="22"/>
          <w:szCs w:val="22"/>
        </w:rPr>
      </w:pPr>
      <w:r>
        <w:rPr>
          <w:noProof/>
        </w:rPr>
        <w:t>Subdivision B—First or only payment split</w:t>
      </w:r>
      <w:r>
        <w:rPr>
          <w:noProof/>
        </w:rPr>
        <w:tab/>
      </w:r>
      <w:r>
        <w:rPr>
          <w:noProof/>
        </w:rPr>
        <w:fldChar w:fldCharType="begin"/>
      </w:r>
      <w:r>
        <w:rPr>
          <w:noProof/>
        </w:rPr>
        <w:instrText xml:space="preserve"> PAGEREF _Toc159360780 \h </w:instrText>
      </w:r>
      <w:r>
        <w:rPr>
          <w:noProof/>
        </w:rPr>
      </w:r>
      <w:r>
        <w:rPr>
          <w:noProof/>
        </w:rPr>
        <w:fldChar w:fldCharType="separate"/>
      </w:r>
      <w:r>
        <w:rPr>
          <w:noProof/>
        </w:rPr>
        <w:t>72</w:t>
      </w:r>
      <w:r>
        <w:rPr>
          <w:noProof/>
        </w:rPr>
        <w:fldChar w:fldCharType="end"/>
      </w:r>
    </w:p>
    <w:p w14:paraId="13D7D57A" w14:textId="384D1AD6" w:rsidR="00BA32CB" w:rsidRDefault="00BA32CB">
      <w:pPr>
        <w:pStyle w:val="TOC5"/>
        <w:rPr>
          <w:rFonts w:asciiTheme="minorHAnsi" w:eastAsiaTheme="minorEastAsia" w:hAnsiTheme="minorHAnsi" w:cstheme="minorBidi"/>
          <w:noProof/>
          <w:kern w:val="0"/>
          <w:sz w:val="22"/>
          <w:szCs w:val="22"/>
        </w:rPr>
      </w:pPr>
      <w:r>
        <w:rPr>
          <w:noProof/>
        </w:rPr>
        <w:t>86  Application of this Subdivision</w:t>
      </w:r>
      <w:r>
        <w:rPr>
          <w:noProof/>
        </w:rPr>
        <w:tab/>
      </w:r>
      <w:r>
        <w:rPr>
          <w:noProof/>
        </w:rPr>
        <w:fldChar w:fldCharType="begin"/>
      </w:r>
      <w:r>
        <w:rPr>
          <w:noProof/>
        </w:rPr>
        <w:instrText xml:space="preserve"> PAGEREF _Toc159360781 \h </w:instrText>
      </w:r>
      <w:r>
        <w:rPr>
          <w:noProof/>
        </w:rPr>
      </w:r>
      <w:r>
        <w:rPr>
          <w:noProof/>
        </w:rPr>
        <w:fldChar w:fldCharType="separate"/>
      </w:r>
      <w:r>
        <w:rPr>
          <w:noProof/>
        </w:rPr>
        <w:t>72</w:t>
      </w:r>
      <w:r>
        <w:rPr>
          <w:noProof/>
        </w:rPr>
        <w:fldChar w:fldCharType="end"/>
      </w:r>
    </w:p>
    <w:p w14:paraId="5A2568B5" w14:textId="22064EE7" w:rsidR="00BA32CB" w:rsidRDefault="00BA32CB">
      <w:pPr>
        <w:pStyle w:val="TOC5"/>
        <w:rPr>
          <w:rFonts w:asciiTheme="minorHAnsi" w:eastAsiaTheme="minorEastAsia" w:hAnsiTheme="minorHAnsi" w:cstheme="minorBidi"/>
          <w:noProof/>
          <w:kern w:val="0"/>
          <w:sz w:val="22"/>
          <w:szCs w:val="22"/>
        </w:rPr>
      </w:pPr>
      <w:r>
        <w:rPr>
          <w:noProof/>
        </w:rPr>
        <w:t>87  Amount to be paid to non</w:t>
      </w:r>
      <w:r>
        <w:rPr>
          <w:noProof/>
        </w:rPr>
        <w:noBreakHyphen/>
        <w:t>member spouse—first splittable payment after operative time greater than or equal to the base amount</w:t>
      </w:r>
      <w:r>
        <w:rPr>
          <w:noProof/>
        </w:rPr>
        <w:tab/>
      </w:r>
      <w:r>
        <w:rPr>
          <w:noProof/>
        </w:rPr>
        <w:fldChar w:fldCharType="begin"/>
      </w:r>
      <w:r>
        <w:rPr>
          <w:noProof/>
        </w:rPr>
        <w:instrText xml:space="preserve"> PAGEREF _Toc159360782 \h </w:instrText>
      </w:r>
      <w:r>
        <w:rPr>
          <w:noProof/>
        </w:rPr>
      </w:r>
      <w:r>
        <w:rPr>
          <w:noProof/>
        </w:rPr>
        <w:fldChar w:fldCharType="separate"/>
      </w:r>
      <w:r>
        <w:rPr>
          <w:noProof/>
        </w:rPr>
        <w:t>72</w:t>
      </w:r>
      <w:r>
        <w:rPr>
          <w:noProof/>
        </w:rPr>
        <w:fldChar w:fldCharType="end"/>
      </w:r>
    </w:p>
    <w:p w14:paraId="682EDB37" w14:textId="799FA88C" w:rsidR="00BA32CB" w:rsidRDefault="00BA32CB">
      <w:pPr>
        <w:pStyle w:val="TOC5"/>
        <w:rPr>
          <w:rFonts w:asciiTheme="minorHAnsi" w:eastAsiaTheme="minorEastAsia" w:hAnsiTheme="minorHAnsi" w:cstheme="minorBidi"/>
          <w:noProof/>
          <w:kern w:val="0"/>
          <w:sz w:val="22"/>
          <w:szCs w:val="22"/>
        </w:rPr>
      </w:pPr>
      <w:r>
        <w:rPr>
          <w:noProof/>
        </w:rPr>
        <w:t>88  Amount to be paid to non</w:t>
      </w:r>
      <w:r>
        <w:rPr>
          <w:noProof/>
        </w:rPr>
        <w:noBreakHyphen/>
        <w:t>member spouse—first splittable payment after operative time is less than the base amount</w:t>
      </w:r>
      <w:r>
        <w:rPr>
          <w:noProof/>
        </w:rPr>
        <w:tab/>
      </w:r>
      <w:r>
        <w:rPr>
          <w:noProof/>
        </w:rPr>
        <w:fldChar w:fldCharType="begin"/>
      </w:r>
      <w:r>
        <w:rPr>
          <w:noProof/>
        </w:rPr>
        <w:instrText xml:space="preserve"> PAGEREF _Toc159360783 \h </w:instrText>
      </w:r>
      <w:r>
        <w:rPr>
          <w:noProof/>
        </w:rPr>
      </w:r>
      <w:r>
        <w:rPr>
          <w:noProof/>
        </w:rPr>
        <w:fldChar w:fldCharType="separate"/>
      </w:r>
      <w:r>
        <w:rPr>
          <w:noProof/>
        </w:rPr>
        <w:t>73</w:t>
      </w:r>
      <w:r>
        <w:rPr>
          <w:noProof/>
        </w:rPr>
        <w:fldChar w:fldCharType="end"/>
      </w:r>
    </w:p>
    <w:p w14:paraId="689CC9A9" w14:textId="1D879D6A" w:rsidR="00BA32CB" w:rsidRDefault="00BA32CB">
      <w:pPr>
        <w:pStyle w:val="TOC5"/>
        <w:rPr>
          <w:rFonts w:asciiTheme="minorHAnsi" w:eastAsiaTheme="minorEastAsia" w:hAnsiTheme="minorHAnsi" w:cstheme="minorBidi"/>
          <w:noProof/>
          <w:kern w:val="0"/>
          <w:sz w:val="22"/>
          <w:szCs w:val="22"/>
        </w:rPr>
      </w:pPr>
      <w:r>
        <w:rPr>
          <w:noProof/>
        </w:rPr>
        <w:lastRenderedPageBreak/>
        <w:t>89  Amount to be paid to non</w:t>
      </w:r>
      <w:r>
        <w:rPr>
          <w:noProof/>
        </w:rPr>
        <w:noBreakHyphen/>
        <w:t>member spouse—optional lump sum from remaining benefits</w:t>
      </w:r>
      <w:r>
        <w:rPr>
          <w:noProof/>
        </w:rPr>
        <w:tab/>
      </w:r>
      <w:r>
        <w:rPr>
          <w:noProof/>
        </w:rPr>
        <w:fldChar w:fldCharType="begin"/>
      </w:r>
      <w:r>
        <w:rPr>
          <w:noProof/>
        </w:rPr>
        <w:instrText xml:space="preserve"> PAGEREF _Toc159360784 \h </w:instrText>
      </w:r>
      <w:r>
        <w:rPr>
          <w:noProof/>
        </w:rPr>
      </w:r>
      <w:r>
        <w:rPr>
          <w:noProof/>
        </w:rPr>
        <w:fldChar w:fldCharType="separate"/>
      </w:r>
      <w:r>
        <w:rPr>
          <w:noProof/>
        </w:rPr>
        <w:t>74</w:t>
      </w:r>
      <w:r>
        <w:rPr>
          <w:noProof/>
        </w:rPr>
        <w:fldChar w:fldCharType="end"/>
      </w:r>
    </w:p>
    <w:p w14:paraId="61F13BD3" w14:textId="0DB5ACC5" w:rsidR="00BA32CB" w:rsidRDefault="00BA32CB">
      <w:pPr>
        <w:pStyle w:val="TOC5"/>
        <w:rPr>
          <w:rFonts w:asciiTheme="minorHAnsi" w:eastAsiaTheme="minorEastAsia" w:hAnsiTheme="minorHAnsi" w:cstheme="minorBidi"/>
          <w:noProof/>
          <w:kern w:val="0"/>
          <w:sz w:val="22"/>
          <w:szCs w:val="22"/>
        </w:rPr>
      </w:pPr>
      <w:r>
        <w:rPr>
          <w:noProof/>
        </w:rPr>
        <w:t>90  Amount to be paid to non</w:t>
      </w:r>
      <w:r>
        <w:rPr>
          <w:noProof/>
        </w:rPr>
        <w:noBreakHyphen/>
        <w:t>member spouse—benefits payable as allocated pension or market linked pension</w:t>
      </w:r>
      <w:r>
        <w:rPr>
          <w:noProof/>
        </w:rPr>
        <w:tab/>
      </w:r>
      <w:r>
        <w:rPr>
          <w:noProof/>
        </w:rPr>
        <w:fldChar w:fldCharType="begin"/>
      </w:r>
      <w:r>
        <w:rPr>
          <w:noProof/>
        </w:rPr>
        <w:instrText xml:space="preserve"> PAGEREF _Toc159360785 \h </w:instrText>
      </w:r>
      <w:r>
        <w:rPr>
          <w:noProof/>
        </w:rPr>
      </w:r>
      <w:r>
        <w:rPr>
          <w:noProof/>
        </w:rPr>
        <w:fldChar w:fldCharType="separate"/>
      </w:r>
      <w:r>
        <w:rPr>
          <w:noProof/>
        </w:rPr>
        <w:t>76</w:t>
      </w:r>
      <w:r>
        <w:rPr>
          <w:noProof/>
        </w:rPr>
        <w:fldChar w:fldCharType="end"/>
      </w:r>
    </w:p>
    <w:p w14:paraId="7E90E8E9" w14:textId="3243A411" w:rsidR="00BA32CB" w:rsidRDefault="00BA32CB">
      <w:pPr>
        <w:pStyle w:val="TOC4"/>
        <w:rPr>
          <w:rFonts w:asciiTheme="minorHAnsi" w:eastAsiaTheme="minorEastAsia" w:hAnsiTheme="minorHAnsi" w:cstheme="minorBidi"/>
          <w:b w:val="0"/>
          <w:noProof/>
          <w:kern w:val="0"/>
          <w:sz w:val="22"/>
          <w:szCs w:val="22"/>
        </w:rPr>
      </w:pPr>
      <w:r>
        <w:rPr>
          <w:noProof/>
        </w:rPr>
        <w:t>Subdivision C—Second or later payment split</w:t>
      </w:r>
      <w:r>
        <w:rPr>
          <w:noProof/>
        </w:rPr>
        <w:tab/>
      </w:r>
      <w:r>
        <w:rPr>
          <w:noProof/>
        </w:rPr>
        <w:fldChar w:fldCharType="begin"/>
      </w:r>
      <w:r>
        <w:rPr>
          <w:noProof/>
        </w:rPr>
        <w:instrText xml:space="preserve"> PAGEREF _Toc159360786 \h </w:instrText>
      </w:r>
      <w:r>
        <w:rPr>
          <w:noProof/>
        </w:rPr>
      </w:r>
      <w:r>
        <w:rPr>
          <w:noProof/>
        </w:rPr>
        <w:fldChar w:fldCharType="separate"/>
      </w:r>
      <w:r>
        <w:rPr>
          <w:noProof/>
        </w:rPr>
        <w:t>78</w:t>
      </w:r>
      <w:r>
        <w:rPr>
          <w:noProof/>
        </w:rPr>
        <w:fldChar w:fldCharType="end"/>
      </w:r>
    </w:p>
    <w:p w14:paraId="18443BFE" w14:textId="60923DB4" w:rsidR="00BA32CB" w:rsidRDefault="00BA32CB">
      <w:pPr>
        <w:pStyle w:val="TOC5"/>
        <w:rPr>
          <w:rFonts w:asciiTheme="minorHAnsi" w:eastAsiaTheme="minorEastAsia" w:hAnsiTheme="minorHAnsi" w:cstheme="minorBidi"/>
          <w:noProof/>
          <w:kern w:val="0"/>
          <w:sz w:val="22"/>
          <w:szCs w:val="22"/>
        </w:rPr>
      </w:pPr>
      <w:r>
        <w:rPr>
          <w:noProof/>
        </w:rPr>
        <w:t>91  Application of this Subdivision</w:t>
      </w:r>
      <w:r>
        <w:rPr>
          <w:noProof/>
        </w:rPr>
        <w:tab/>
      </w:r>
      <w:r>
        <w:rPr>
          <w:noProof/>
        </w:rPr>
        <w:fldChar w:fldCharType="begin"/>
      </w:r>
      <w:r>
        <w:rPr>
          <w:noProof/>
        </w:rPr>
        <w:instrText xml:space="preserve"> PAGEREF _Toc159360787 \h </w:instrText>
      </w:r>
      <w:r>
        <w:rPr>
          <w:noProof/>
        </w:rPr>
      </w:r>
      <w:r>
        <w:rPr>
          <w:noProof/>
        </w:rPr>
        <w:fldChar w:fldCharType="separate"/>
      </w:r>
      <w:r>
        <w:rPr>
          <w:noProof/>
        </w:rPr>
        <w:t>78</w:t>
      </w:r>
      <w:r>
        <w:rPr>
          <w:noProof/>
        </w:rPr>
        <w:fldChar w:fldCharType="end"/>
      </w:r>
    </w:p>
    <w:p w14:paraId="0CBE30CE" w14:textId="12BDA17E" w:rsidR="00BA32CB" w:rsidRDefault="00BA32CB">
      <w:pPr>
        <w:pStyle w:val="TOC5"/>
        <w:rPr>
          <w:rFonts w:asciiTheme="minorHAnsi" w:eastAsiaTheme="minorEastAsia" w:hAnsiTheme="minorHAnsi" w:cstheme="minorBidi"/>
          <w:noProof/>
          <w:kern w:val="0"/>
          <w:sz w:val="22"/>
          <w:szCs w:val="22"/>
        </w:rPr>
      </w:pPr>
      <w:r>
        <w:rPr>
          <w:noProof/>
        </w:rPr>
        <w:t>92  Amount to be paid to non</w:t>
      </w:r>
      <w:r>
        <w:rPr>
          <w:noProof/>
        </w:rPr>
        <w:noBreakHyphen/>
        <w:t xml:space="preserve">member spouse—first splittable payment after operative time </w:t>
      </w:r>
      <w:r w:rsidRPr="00D03EF5">
        <w:rPr>
          <w:noProof/>
          <w:color w:val="000000"/>
        </w:rPr>
        <w:t xml:space="preserve">greater than or equal to the </w:t>
      </w:r>
      <w:r>
        <w:rPr>
          <w:noProof/>
        </w:rPr>
        <w:t>amount of earlier payments plus base amount</w:t>
      </w:r>
      <w:r>
        <w:rPr>
          <w:noProof/>
        </w:rPr>
        <w:tab/>
      </w:r>
      <w:r>
        <w:rPr>
          <w:noProof/>
        </w:rPr>
        <w:fldChar w:fldCharType="begin"/>
      </w:r>
      <w:r>
        <w:rPr>
          <w:noProof/>
        </w:rPr>
        <w:instrText xml:space="preserve"> PAGEREF _Toc159360788 \h </w:instrText>
      </w:r>
      <w:r>
        <w:rPr>
          <w:noProof/>
        </w:rPr>
      </w:r>
      <w:r>
        <w:rPr>
          <w:noProof/>
        </w:rPr>
        <w:fldChar w:fldCharType="separate"/>
      </w:r>
      <w:r>
        <w:rPr>
          <w:noProof/>
        </w:rPr>
        <w:t>78</w:t>
      </w:r>
      <w:r>
        <w:rPr>
          <w:noProof/>
        </w:rPr>
        <w:fldChar w:fldCharType="end"/>
      </w:r>
    </w:p>
    <w:p w14:paraId="776304C8" w14:textId="2892DC7C" w:rsidR="00BA32CB" w:rsidRDefault="00BA32CB">
      <w:pPr>
        <w:pStyle w:val="TOC5"/>
        <w:rPr>
          <w:rFonts w:asciiTheme="minorHAnsi" w:eastAsiaTheme="minorEastAsia" w:hAnsiTheme="minorHAnsi" w:cstheme="minorBidi"/>
          <w:noProof/>
          <w:kern w:val="0"/>
          <w:sz w:val="22"/>
          <w:szCs w:val="22"/>
        </w:rPr>
      </w:pPr>
      <w:r>
        <w:rPr>
          <w:noProof/>
        </w:rPr>
        <w:t>93  Amount to be paid to non</w:t>
      </w:r>
      <w:r>
        <w:rPr>
          <w:noProof/>
        </w:rPr>
        <w:noBreakHyphen/>
        <w:t>member spouse—first splittable payment after operative time less than amount of earlier payments plus base amount</w:t>
      </w:r>
      <w:r>
        <w:rPr>
          <w:noProof/>
        </w:rPr>
        <w:tab/>
      </w:r>
      <w:r>
        <w:rPr>
          <w:noProof/>
        </w:rPr>
        <w:fldChar w:fldCharType="begin"/>
      </w:r>
      <w:r>
        <w:rPr>
          <w:noProof/>
        </w:rPr>
        <w:instrText xml:space="preserve"> PAGEREF _Toc159360789 \h </w:instrText>
      </w:r>
      <w:r>
        <w:rPr>
          <w:noProof/>
        </w:rPr>
      </w:r>
      <w:r>
        <w:rPr>
          <w:noProof/>
        </w:rPr>
        <w:fldChar w:fldCharType="separate"/>
      </w:r>
      <w:r>
        <w:rPr>
          <w:noProof/>
        </w:rPr>
        <w:t>79</w:t>
      </w:r>
      <w:r>
        <w:rPr>
          <w:noProof/>
        </w:rPr>
        <w:fldChar w:fldCharType="end"/>
      </w:r>
    </w:p>
    <w:p w14:paraId="2CBB6478" w14:textId="0D760BD8" w:rsidR="00BA32CB" w:rsidRDefault="00BA32CB">
      <w:pPr>
        <w:pStyle w:val="TOC5"/>
        <w:rPr>
          <w:rFonts w:asciiTheme="minorHAnsi" w:eastAsiaTheme="minorEastAsia" w:hAnsiTheme="minorHAnsi" w:cstheme="minorBidi"/>
          <w:noProof/>
          <w:kern w:val="0"/>
          <w:sz w:val="22"/>
          <w:szCs w:val="22"/>
        </w:rPr>
      </w:pPr>
      <w:r>
        <w:rPr>
          <w:noProof/>
        </w:rPr>
        <w:t>94  Amount to be paid to non</w:t>
      </w:r>
      <w:r>
        <w:rPr>
          <w:noProof/>
        </w:rPr>
        <w:noBreakHyphen/>
        <w:t>member spouse—benefits payable as allocated pension or market linked pension</w:t>
      </w:r>
      <w:r>
        <w:rPr>
          <w:noProof/>
        </w:rPr>
        <w:tab/>
      </w:r>
      <w:r>
        <w:rPr>
          <w:noProof/>
        </w:rPr>
        <w:fldChar w:fldCharType="begin"/>
      </w:r>
      <w:r>
        <w:rPr>
          <w:noProof/>
        </w:rPr>
        <w:instrText xml:space="preserve"> PAGEREF _Toc159360790 \h </w:instrText>
      </w:r>
      <w:r>
        <w:rPr>
          <w:noProof/>
        </w:rPr>
      </w:r>
      <w:r>
        <w:rPr>
          <w:noProof/>
        </w:rPr>
        <w:fldChar w:fldCharType="separate"/>
      </w:r>
      <w:r>
        <w:rPr>
          <w:noProof/>
        </w:rPr>
        <w:t>80</w:t>
      </w:r>
      <w:r>
        <w:rPr>
          <w:noProof/>
        </w:rPr>
        <w:fldChar w:fldCharType="end"/>
      </w:r>
    </w:p>
    <w:p w14:paraId="2C0A1428" w14:textId="057D4296" w:rsidR="00BA32CB" w:rsidRDefault="00BA32CB">
      <w:pPr>
        <w:pStyle w:val="TOC2"/>
        <w:rPr>
          <w:rFonts w:asciiTheme="minorHAnsi" w:eastAsiaTheme="minorEastAsia" w:hAnsiTheme="minorHAnsi" w:cstheme="minorBidi"/>
          <w:b w:val="0"/>
          <w:noProof/>
          <w:kern w:val="0"/>
          <w:sz w:val="22"/>
          <w:szCs w:val="22"/>
        </w:rPr>
      </w:pPr>
      <w:r>
        <w:rPr>
          <w:noProof/>
        </w:rPr>
        <w:t>Part 8—Fees payable to trustee and waiver of rights</w:t>
      </w:r>
      <w:r>
        <w:rPr>
          <w:noProof/>
        </w:rPr>
        <w:tab/>
      </w:r>
      <w:r>
        <w:rPr>
          <w:noProof/>
        </w:rPr>
        <w:fldChar w:fldCharType="begin"/>
      </w:r>
      <w:r>
        <w:rPr>
          <w:noProof/>
        </w:rPr>
        <w:instrText xml:space="preserve"> PAGEREF _Toc159360791 \h </w:instrText>
      </w:r>
      <w:r>
        <w:rPr>
          <w:noProof/>
        </w:rPr>
      </w:r>
      <w:r>
        <w:rPr>
          <w:noProof/>
        </w:rPr>
        <w:fldChar w:fldCharType="separate"/>
      </w:r>
      <w:r>
        <w:rPr>
          <w:noProof/>
        </w:rPr>
        <w:t>81</w:t>
      </w:r>
      <w:r>
        <w:rPr>
          <w:noProof/>
        </w:rPr>
        <w:fldChar w:fldCharType="end"/>
      </w:r>
    </w:p>
    <w:p w14:paraId="19B3FDBA" w14:textId="7178660D" w:rsidR="00BA32CB" w:rsidRDefault="00BA32CB">
      <w:pPr>
        <w:pStyle w:val="TOC5"/>
        <w:rPr>
          <w:rFonts w:asciiTheme="minorHAnsi" w:eastAsiaTheme="minorEastAsia" w:hAnsiTheme="minorHAnsi" w:cstheme="minorBidi"/>
          <w:noProof/>
          <w:kern w:val="0"/>
          <w:sz w:val="22"/>
          <w:szCs w:val="22"/>
        </w:rPr>
      </w:pPr>
      <w:r>
        <w:rPr>
          <w:noProof/>
        </w:rPr>
        <w:t>95  Reasonable fees payable to trustee</w:t>
      </w:r>
      <w:r>
        <w:rPr>
          <w:noProof/>
        </w:rPr>
        <w:tab/>
      </w:r>
      <w:r>
        <w:rPr>
          <w:noProof/>
        </w:rPr>
        <w:fldChar w:fldCharType="begin"/>
      </w:r>
      <w:r>
        <w:rPr>
          <w:noProof/>
        </w:rPr>
        <w:instrText xml:space="preserve"> PAGEREF _Toc159360792 \h </w:instrText>
      </w:r>
      <w:r>
        <w:rPr>
          <w:noProof/>
        </w:rPr>
      </w:r>
      <w:r>
        <w:rPr>
          <w:noProof/>
        </w:rPr>
        <w:fldChar w:fldCharType="separate"/>
      </w:r>
      <w:r>
        <w:rPr>
          <w:noProof/>
        </w:rPr>
        <w:t>81</w:t>
      </w:r>
      <w:r>
        <w:rPr>
          <w:noProof/>
        </w:rPr>
        <w:fldChar w:fldCharType="end"/>
      </w:r>
    </w:p>
    <w:p w14:paraId="29198F14" w14:textId="4B064FFE" w:rsidR="00BA32CB" w:rsidRDefault="00BA32CB">
      <w:pPr>
        <w:pStyle w:val="TOC5"/>
        <w:rPr>
          <w:rFonts w:asciiTheme="minorHAnsi" w:eastAsiaTheme="minorEastAsia" w:hAnsiTheme="minorHAnsi" w:cstheme="minorBidi"/>
          <w:noProof/>
          <w:kern w:val="0"/>
          <w:sz w:val="22"/>
          <w:szCs w:val="22"/>
        </w:rPr>
      </w:pPr>
      <w:r>
        <w:rPr>
          <w:noProof/>
        </w:rPr>
        <w:t>96  Waiver of rights under payment split</w:t>
      </w:r>
      <w:r>
        <w:rPr>
          <w:noProof/>
        </w:rPr>
        <w:tab/>
      </w:r>
      <w:r>
        <w:rPr>
          <w:noProof/>
        </w:rPr>
        <w:fldChar w:fldCharType="begin"/>
      </w:r>
      <w:r>
        <w:rPr>
          <w:noProof/>
        </w:rPr>
        <w:instrText xml:space="preserve"> PAGEREF _Toc159360793 \h </w:instrText>
      </w:r>
      <w:r>
        <w:rPr>
          <w:noProof/>
        </w:rPr>
      </w:r>
      <w:r>
        <w:rPr>
          <w:noProof/>
        </w:rPr>
        <w:fldChar w:fldCharType="separate"/>
      </w:r>
      <w:r>
        <w:rPr>
          <w:noProof/>
        </w:rPr>
        <w:t>81</w:t>
      </w:r>
      <w:r>
        <w:rPr>
          <w:noProof/>
        </w:rPr>
        <w:fldChar w:fldCharType="end"/>
      </w:r>
    </w:p>
    <w:p w14:paraId="5492C92E" w14:textId="312F0E1E" w:rsidR="00BA32CB" w:rsidRDefault="00BA32CB">
      <w:pPr>
        <w:pStyle w:val="TOC2"/>
        <w:rPr>
          <w:rFonts w:asciiTheme="minorHAnsi" w:eastAsiaTheme="minorEastAsia" w:hAnsiTheme="minorHAnsi" w:cstheme="minorBidi"/>
          <w:b w:val="0"/>
          <w:noProof/>
          <w:kern w:val="0"/>
          <w:sz w:val="22"/>
          <w:szCs w:val="22"/>
        </w:rPr>
      </w:pPr>
      <w:r>
        <w:rPr>
          <w:noProof/>
        </w:rPr>
        <w:t>Part 9—Provision of information to and by trustee</w:t>
      </w:r>
      <w:r>
        <w:rPr>
          <w:noProof/>
        </w:rPr>
        <w:tab/>
      </w:r>
      <w:r>
        <w:rPr>
          <w:noProof/>
        </w:rPr>
        <w:fldChar w:fldCharType="begin"/>
      </w:r>
      <w:r>
        <w:rPr>
          <w:noProof/>
        </w:rPr>
        <w:instrText xml:space="preserve"> PAGEREF _Toc159360794 \h </w:instrText>
      </w:r>
      <w:r>
        <w:rPr>
          <w:noProof/>
        </w:rPr>
      </w:r>
      <w:r>
        <w:rPr>
          <w:noProof/>
        </w:rPr>
        <w:fldChar w:fldCharType="separate"/>
      </w:r>
      <w:r>
        <w:rPr>
          <w:noProof/>
        </w:rPr>
        <w:t>82</w:t>
      </w:r>
      <w:r>
        <w:rPr>
          <w:noProof/>
        </w:rPr>
        <w:fldChar w:fldCharType="end"/>
      </w:r>
    </w:p>
    <w:p w14:paraId="1E3CDE87" w14:textId="13A8D1A5" w:rsidR="00BA32CB" w:rsidRDefault="00BA32CB">
      <w:pPr>
        <w:pStyle w:val="TOC3"/>
        <w:rPr>
          <w:rFonts w:asciiTheme="minorHAnsi" w:eastAsiaTheme="minorEastAsia" w:hAnsiTheme="minorHAnsi" w:cstheme="minorBidi"/>
          <w:b w:val="0"/>
          <w:noProof/>
          <w:kern w:val="0"/>
          <w:szCs w:val="22"/>
        </w:rPr>
      </w:pPr>
      <w:r>
        <w:rPr>
          <w:noProof/>
        </w:rPr>
        <w:t>Division 1—Preliminary</w:t>
      </w:r>
      <w:r>
        <w:rPr>
          <w:noProof/>
        </w:rPr>
        <w:tab/>
      </w:r>
      <w:r>
        <w:rPr>
          <w:noProof/>
        </w:rPr>
        <w:fldChar w:fldCharType="begin"/>
      </w:r>
      <w:r>
        <w:rPr>
          <w:noProof/>
        </w:rPr>
        <w:instrText xml:space="preserve"> PAGEREF _Toc159360795 \h </w:instrText>
      </w:r>
      <w:r>
        <w:rPr>
          <w:noProof/>
        </w:rPr>
      </w:r>
      <w:r>
        <w:rPr>
          <w:noProof/>
        </w:rPr>
        <w:fldChar w:fldCharType="separate"/>
      </w:r>
      <w:r>
        <w:rPr>
          <w:noProof/>
        </w:rPr>
        <w:t>82</w:t>
      </w:r>
      <w:r>
        <w:rPr>
          <w:noProof/>
        </w:rPr>
        <w:fldChar w:fldCharType="end"/>
      </w:r>
    </w:p>
    <w:p w14:paraId="20319B57" w14:textId="727DD327" w:rsidR="00BA32CB" w:rsidRDefault="00BA32CB">
      <w:pPr>
        <w:pStyle w:val="TOC5"/>
        <w:rPr>
          <w:rFonts w:asciiTheme="minorHAnsi" w:eastAsiaTheme="minorEastAsia" w:hAnsiTheme="minorHAnsi" w:cstheme="minorBidi"/>
          <w:noProof/>
          <w:kern w:val="0"/>
          <w:sz w:val="22"/>
          <w:szCs w:val="22"/>
        </w:rPr>
      </w:pPr>
      <w:r>
        <w:rPr>
          <w:noProof/>
        </w:rPr>
        <w:t>97  Simplified outline of this Part</w:t>
      </w:r>
      <w:r>
        <w:rPr>
          <w:noProof/>
        </w:rPr>
        <w:tab/>
      </w:r>
      <w:r>
        <w:rPr>
          <w:noProof/>
        </w:rPr>
        <w:fldChar w:fldCharType="begin"/>
      </w:r>
      <w:r>
        <w:rPr>
          <w:noProof/>
        </w:rPr>
        <w:instrText xml:space="preserve"> PAGEREF _Toc159360796 \h </w:instrText>
      </w:r>
      <w:r>
        <w:rPr>
          <w:noProof/>
        </w:rPr>
      </w:r>
      <w:r>
        <w:rPr>
          <w:noProof/>
        </w:rPr>
        <w:fldChar w:fldCharType="separate"/>
      </w:r>
      <w:r>
        <w:rPr>
          <w:noProof/>
        </w:rPr>
        <w:t>82</w:t>
      </w:r>
      <w:r>
        <w:rPr>
          <w:noProof/>
        </w:rPr>
        <w:fldChar w:fldCharType="end"/>
      </w:r>
    </w:p>
    <w:p w14:paraId="2A211839" w14:textId="74841A9E" w:rsidR="00BA32CB" w:rsidRDefault="00BA32CB">
      <w:pPr>
        <w:pStyle w:val="TOC5"/>
        <w:rPr>
          <w:rFonts w:asciiTheme="minorHAnsi" w:eastAsiaTheme="minorEastAsia" w:hAnsiTheme="minorHAnsi" w:cstheme="minorBidi"/>
          <w:noProof/>
          <w:kern w:val="0"/>
          <w:sz w:val="22"/>
          <w:szCs w:val="22"/>
        </w:rPr>
      </w:pPr>
      <w:r>
        <w:rPr>
          <w:noProof/>
        </w:rPr>
        <w:t>98  Definitions</w:t>
      </w:r>
      <w:r>
        <w:rPr>
          <w:noProof/>
        </w:rPr>
        <w:tab/>
      </w:r>
      <w:r>
        <w:rPr>
          <w:noProof/>
        </w:rPr>
        <w:fldChar w:fldCharType="begin"/>
      </w:r>
      <w:r>
        <w:rPr>
          <w:noProof/>
        </w:rPr>
        <w:instrText xml:space="preserve"> PAGEREF _Toc159360797 \h </w:instrText>
      </w:r>
      <w:r>
        <w:rPr>
          <w:noProof/>
        </w:rPr>
      </w:r>
      <w:r>
        <w:rPr>
          <w:noProof/>
        </w:rPr>
        <w:fldChar w:fldCharType="separate"/>
      </w:r>
      <w:r>
        <w:rPr>
          <w:noProof/>
        </w:rPr>
        <w:t>82</w:t>
      </w:r>
      <w:r>
        <w:rPr>
          <w:noProof/>
        </w:rPr>
        <w:fldChar w:fldCharType="end"/>
      </w:r>
    </w:p>
    <w:p w14:paraId="52AAFE59" w14:textId="3AC8F806" w:rsidR="00BA32CB" w:rsidRDefault="00BA32CB">
      <w:pPr>
        <w:pStyle w:val="TOC3"/>
        <w:rPr>
          <w:rFonts w:asciiTheme="minorHAnsi" w:eastAsiaTheme="minorEastAsia" w:hAnsiTheme="minorHAnsi" w:cstheme="minorBidi"/>
          <w:b w:val="0"/>
          <w:noProof/>
          <w:kern w:val="0"/>
          <w:szCs w:val="22"/>
        </w:rPr>
      </w:pPr>
      <w:r>
        <w:rPr>
          <w:noProof/>
        </w:rPr>
        <w:t>Division 2—Declaration accompanying application for information about a superannuation interest</w:t>
      </w:r>
      <w:r>
        <w:rPr>
          <w:noProof/>
        </w:rPr>
        <w:tab/>
      </w:r>
      <w:r>
        <w:rPr>
          <w:noProof/>
        </w:rPr>
        <w:fldChar w:fldCharType="begin"/>
      </w:r>
      <w:r>
        <w:rPr>
          <w:noProof/>
        </w:rPr>
        <w:instrText xml:space="preserve"> PAGEREF _Toc159360798 \h </w:instrText>
      </w:r>
      <w:r>
        <w:rPr>
          <w:noProof/>
        </w:rPr>
      </w:r>
      <w:r>
        <w:rPr>
          <w:noProof/>
        </w:rPr>
        <w:fldChar w:fldCharType="separate"/>
      </w:r>
      <w:r>
        <w:rPr>
          <w:noProof/>
        </w:rPr>
        <w:t>84</w:t>
      </w:r>
      <w:r>
        <w:rPr>
          <w:noProof/>
        </w:rPr>
        <w:fldChar w:fldCharType="end"/>
      </w:r>
    </w:p>
    <w:p w14:paraId="04EC8CA7" w14:textId="287483A7" w:rsidR="00BA32CB" w:rsidRDefault="00BA32CB">
      <w:pPr>
        <w:pStyle w:val="TOC5"/>
        <w:rPr>
          <w:rFonts w:asciiTheme="minorHAnsi" w:eastAsiaTheme="minorEastAsia" w:hAnsiTheme="minorHAnsi" w:cstheme="minorBidi"/>
          <w:noProof/>
          <w:kern w:val="0"/>
          <w:sz w:val="22"/>
          <w:szCs w:val="22"/>
        </w:rPr>
      </w:pPr>
      <w:r>
        <w:rPr>
          <w:noProof/>
        </w:rPr>
        <w:t>99  Application to trustee for information about a superannuation interest—accompanying declaration</w:t>
      </w:r>
      <w:r>
        <w:rPr>
          <w:noProof/>
        </w:rPr>
        <w:tab/>
      </w:r>
      <w:r>
        <w:rPr>
          <w:noProof/>
        </w:rPr>
        <w:fldChar w:fldCharType="begin"/>
      </w:r>
      <w:r>
        <w:rPr>
          <w:noProof/>
        </w:rPr>
        <w:instrText xml:space="preserve"> PAGEREF _Toc159360799 \h </w:instrText>
      </w:r>
      <w:r>
        <w:rPr>
          <w:noProof/>
        </w:rPr>
      </w:r>
      <w:r>
        <w:rPr>
          <w:noProof/>
        </w:rPr>
        <w:fldChar w:fldCharType="separate"/>
      </w:r>
      <w:r>
        <w:rPr>
          <w:noProof/>
        </w:rPr>
        <w:t>84</w:t>
      </w:r>
      <w:r>
        <w:rPr>
          <w:noProof/>
        </w:rPr>
        <w:fldChar w:fldCharType="end"/>
      </w:r>
    </w:p>
    <w:p w14:paraId="01DCA0DD" w14:textId="1BF0001B" w:rsidR="00BA32CB" w:rsidRDefault="00BA32CB">
      <w:pPr>
        <w:pStyle w:val="TOC3"/>
        <w:rPr>
          <w:rFonts w:asciiTheme="minorHAnsi" w:eastAsiaTheme="minorEastAsia" w:hAnsiTheme="minorHAnsi" w:cstheme="minorBidi"/>
          <w:b w:val="0"/>
          <w:noProof/>
          <w:kern w:val="0"/>
          <w:szCs w:val="22"/>
        </w:rPr>
      </w:pPr>
      <w:r>
        <w:rPr>
          <w:noProof/>
        </w:rPr>
        <w:t>Division 3—Information provided by trustee about superannuation interests</w:t>
      </w:r>
      <w:r>
        <w:rPr>
          <w:noProof/>
        </w:rPr>
        <w:tab/>
      </w:r>
      <w:r>
        <w:rPr>
          <w:noProof/>
        </w:rPr>
        <w:fldChar w:fldCharType="begin"/>
      </w:r>
      <w:r>
        <w:rPr>
          <w:noProof/>
        </w:rPr>
        <w:instrText xml:space="preserve"> PAGEREF _Toc159360800 \h </w:instrText>
      </w:r>
      <w:r>
        <w:rPr>
          <w:noProof/>
        </w:rPr>
      </w:r>
      <w:r>
        <w:rPr>
          <w:noProof/>
        </w:rPr>
        <w:fldChar w:fldCharType="separate"/>
      </w:r>
      <w:r>
        <w:rPr>
          <w:noProof/>
        </w:rPr>
        <w:t>85</w:t>
      </w:r>
      <w:r>
        <w:rPr>
          <w:noProof/>
        </w:rPr>
        <w:fldChar w:fldCharType="end"/>
      </w:r>
    </w:p>
    <w:p w14:paraId="0813E8A0" w14:textId="640FDA02" w:rsidR="00BA32CB" w:rsidRDefault="00BA32CB">
      <w:pPr>
        <w:pStyle w:val="TOC4"/>
        <w:rPr>
          <w:rFonts w:asciiTheme="minorHAnsi" w:eastAsiaTheme="minorEastAsia" w:hAnsiTheme="minorHAnsi" w:cstheme="minorBidi"/>
          <w:b w:val="0"/>
          <w:noProof/>
          <w:kern w:val="0"/>
          <w:sz w:val="22"/>
          <w:szCs w:val="22"/>
        </w:rPr>
      </w:pPr>
      <w:r>
        <w:rPr>
          <w:noProof/>
        </w:rPr>
        <w:t>Subdivision A—Information about certain accumulation interests</w:t>
      </w:r>
      <w:r>
        <w:rPr>
          <w:noProof/>
        </w:rPr>
        <w:tab/>
      </w:r>
      <w:r>
        <w:rPr>
          <w:noProof/>
        </w:rPr>
        <w:fldChar w:fldCharType="begin"/>
      </w:r>
      <w:r>
        <w:rPr>
          <w:noProof/>
        </w:rPr>
        <w:instrText xml:space="preserve"> PAGEREF _Toc159360801 \h </w:instrText>
      </w:r>
      <w:r>
        <w:rPr>
          <w:noProof/>
        </w:rPr>
      </w:r>
      <w:r>
        <w:rPr>
          <w:noProof/>
        </w:rPr>
        <w:fldChar w:fldCharType="separate"/>
      </w:r>
      <w:r>
        <w:rPr>
          <w:noProof/>
        </w:rPr>
        <w:t>85</w:t>
      </w:r>
      <w:r>
        <w:rPr>
          <w:noProof/>
        </w:rPr>
        <w:fldChar w:fldCharType="end"/>
      </w:r>
    </w:p>
    <w:p w14:paraId="7ECFE74A" w14:textId="5A8355BD" w:rsidR="00BA32CB" w:rsidRDefault="00BA32CB">
      <w:pPr>
        <w:pStyle w:val="TOC5"/>
        <w:rPr>
          <w:rFonts w:asciiTheme="minorHAnsi" w:eastAsiaTheme="minorEastAsia" w:hAnsiTheme="minorHAnsi" w:cstheme="minorBidi"/>
          <w:noProof/>
          <w:kern w:val="0"/>
          <w:sz w:val="22"/>
          <w:szCs w:val="22"/>
        </w:rPr>
      </w:pPr>
      <w:r>
        <w:rPr>
          <w:noProof/>
        </w:rPr>
        <w:t>100  Accumulation interests to which this Subdivision applies</w:t>
      </w:r>
      <w:r>
        <w:rPr>
          <w:noProof/>
        </w:rPr>
        <w:tab/>
      </w:r>
      <w:r>
        <w:rPr>
          <w:noProof/>
        </w:rPr>
        <w:fldChar w:fldCharType="begin"/>
      </w:r>
      <w:r>
        <w:rPr>
          <w:noProof/>
        </w:rPr>
        <w:instrText xml:space="preserve"> PAGEREF _Toc159360802 \h </w:instrText>
      </w:r>
      <w:r>
        <w:rPr>
          <w:noProof/>
        </w:rPr>
      </w:r>
      <w:r>
        <w:rPr>
          <w:noProof/>
        </w:rPr>
        <w:fldChar w:fldCharType="separate"/>
      </w:r>
      <w:r>
        <w:rPr>
          <w:noProof/>
        </w:rPr>
        <w:t>85</w:t>
      </w:r>
      <w:r>
        <w:rPr>
          <w:noProof/>
        </w:rPr>
        <w:fldChar w:fldCharType="end"/>
      </w:r>
    </w:p>
    <w:p w14:paraId="08E8F651" w14:textId="263E836A" w:rsidR="00BA32CB" w:rsidRDefault="00BA32CB">
      <w:pPr>
        <w:pStyle w:val="TOC5"/>
        <w:rPr>
          <w:rFonts w:asciiTheme="minorHAnsi" w:eastAsiaTheme="minorEastAsia" w:hAnsiTheme="minorHAnsi" w:cstheme="minorBidi"/>
          <w:noProof/>
          <w:kern w:val="0"/>
          <w:sz w:val="22"/>
          <w:szCs w:val="22"/>
        </w:rPr>
      </w:pPr>
      <w:r>
        <w:rPr>
          <w:noProof/>
        </w:rPr>
        <w:t>101  Information the trustee must provide—overview</w:t>
      </w:r>
      <w:r>
        <w:rPr>
          <w:noProof/>
        </w:rPr>
        <w:tab/>
      </w:r>
      <w:r>
        <w:rPr>
          <w:noProof/>
        </w:rPr>
        <w:fldChar w:fldCharType="begin"/>
      </w:r>
      <w:r>
        <w:rPr>
          <w:noProof/>
        </w:rPr>
        <w:instrText xml:space="preserve"> PAGEREF _Toc159360803 \h </w:instrText>
      </w:r>
      <w:r>
        <w:rPr>
          <w:noProof/>
        </w:rPr>
      </w:r>
      <w:r>
        <w:rPr>
          <w:noProof/>
        </w:rPr>
        <w:fldChar w:fldCharType="separate"/>
      </w:r>
      <w:r>
        <w:rPr>
          <w:noProof/>
        </w:rPr>
        <w:t>85</w:t>
      </w:r>
      <w:r>
        <w:rPr>
          <w:noProof/>
        </w:rPr>
        <w:fldChar w:fldCharType="end"/>
      </w:r>
    </w:p>
    <w:p w14:paraId="6C3E301B" w14:textId="16EE56DC" w:rsidR="00BA32CB" w:rsidRDefault="00BA32CB">
      <w:pPr>
        <w:pStyle w:val="TOC5"/>
        <w:rPr>
          <w:rFonts w:asciiTheme="minorHAnsi" w:eastAsiaTheme="minorEastAsia" w:hAnsiTheme="minorHAnsi" w:cstheme="minorBidi"/>
          <w:noProof/>
          <w:kern w:val="0"/>
          <w:sz w:val="22"/>
          <w:szCs w:val="22"/>
        </w:rPr>
      </w:pPr>
      <w:r>
        <w:rPr>
          <w:noProof/>
        </w:rPr>
        <w:t>102  Specific information—the interest is in the payment phase</w:t>
      </w:r>
      <w:r>
        <w:rPr>
          <w:noProof/>
        </w:rPr>
        <w:tab/>
      </w:r>
      <w:r>
        <w:rPr>
          <w:noProof/>
        </w:rPr>
        <w:fldChar w:fldCharType="begin"/>
      </w:r>
      <w:r>
        <w:rPr>
          <w:noProof/>
        </w:rPr>
        <w:instrText xml:space="preserve"> PAGEREF _Toc159360804 \h </w:instrText>
      </w:r>
      <w:r>
        <w:rPr>
          <w:noProof/>
        </w:rPr>
      </w:r>
      <w:r>
        <w:rPr>
          <w:noProof/>
        </w:rPr>
        <w:fldChar w:fldCharType="separate"/>
      </w:r>
      <w:r>
        <w:rPr>
          <w:noProof/>
        </w:rPr>
        <w:t>86</w:t>
      </w:r>
      <w:r>
        <w:rPr>
          <w:noProof/>
        </w:rPr>
        <w:fldChar w:fldCharType="end"/>
      </w:r>
    </w:p>
    <w:p w14:paraId="28C85BDE" w14:textId="48C8C378" w:rsidR="00BA32CB" w:rsidRDefault="00BA32CB">
      <w:pPr>
        <w:pStyle w:val="TOC5"/>
        <w:rPr>
          <w:rFonts w:asciiTheme="minorHAnsi" w:eastAsiaTheme="minorEastAsia" w:hAnsiTheme="minorHAnsi" w:cstheme="minorBidi"/>
          <w:noProof/>
          <w:kern w:val="0"/>
          <w:sz w:val="22"/>
          <w:szCs w:val="22"/>
        </w:rPr>
      </w:pPr>
      <w:r>
        <w:rPr>
          <w:noProof/>
        </w:rPr>
        <w:t>103  Specific information—the interest is in the growth phase, and is an accumulation interest other than a partially vested accumulation interest</w:t>
      </w:r>
      <w:r>
        <w:rPr>
          <w:noProof/>
        </w:rPr>
        <w:tab/>
      </w:r>
      <w:r>
        <w:rPr>
          <w:noProof/>
        </w:rPr>
        <w:fldChar w:fldCharType="begin"/>
      </w:r>
      <w:r>
        <w:rPr>
          <w:noProof/>
        </w:rPr>
        <w:instrText xml:space="preserve"> PAGEREF _Toc159360805 \h </w:instrText>
      </w:r>
      <w:r>
        <w:rPr>
          <w:noProof/>
        </w:rPr>
      </w:r>
      <w:r>
        <w:rPr>
          <w:noProof/>
        </w:rPr>
        <w:fldChar w:fldCharType="separate"/>
      </w:r>
      <w:r>
        <w:rPr>
          <w:noProof/>
        </w:rPr>
        <w:t>87</w:t>
      </w:r>
      <w:r>
        <w:rPr>
          <w:noProof/>
        </w:rPr>
        <w:fldChar w:fldCharType="end"/>
      </w:r>
    </w:p>
    <w:p w14:paraId="29792865" w14:textId="60777B7A" w:rsidR="00BA32CB" w:rsidRDefault="00BA32CB">
      <w:pPr>
        <w:pStyle w:val="TOC5"/>
        <w:rPr>
          <w:rFonts w:asciiTheme="minorHAnsi" w:eastAsiaTheme="minorEastAsia" w:hAnsiTheme="minorHAnsi" w:cstheme="minorBidi"/>
          <w:noProof/>
          <w:kern w:val="0"/>
          <w:sz w:val="22"/>
          <w:szCs w:val="22"/>
        </w:rPr>
      </w:pPr>
      <w:r>
        <w:rPr>
          <w:noProof/>
        </w:rPr>
        <w:t>104  Specific information—the interest is in the growth phase, and is a partially vested accumulation interest</w:t>
      </w:r>
      <w:r>
        <w:rPr>
          <w:noProof/>
        </w:rPr>
        <w:tab/>
      </w:r>
      <w:r>
        <w:rPr>
          <w:noProof/>
        </w:rPr>
        <w:fldChar w:fldCharType="begin"/>
      </w:r>
      <w:r>
        <w:rPr>
          <w:noProof/>
        </w:rPr>
        <w:instrText xml:space="preserve"> PAGEREF _Toc159360806 \h </w:instrText>
      </w:r>
      <w:r>
        <w:rPr>
          <w:noProof/>
        </w:rPr>
      </w:r>
      <w:r>
        <w:rPr>
          <w:noProof/>
        </w:rPr>
        <w:fldChar w:fldCharType="separate"/>
      </w:r>
      <w:r>
        <w:rPr>
          <w:noProof/>
        </w:rPr>
        <w:t>89</w:t>
      </w:r>
      <w:r>
        <w:rPr>
          <w:noProof/>
        </w:rPr>
        <w:fldChar w:fldCharType="end"/>
      </w:r>
    </w:p>
    <w:p w14:paraId="280F6EE1" w14:textId="3790B04A" w:rsidR="00BA32CB" w:rsidRDefault="00BA32CB">
      <w:pPr>
        <w:pStyle w:val="TOC5"/>
        <w:rPr>
          <w:rFonts w:asciiTheme="minorHAnsi" w:eastAsiaTheme="minorEastAsia" w:hAnsiTheme="minorHAnsi" w:cstheme="minorBidi"/>
          <w:noProof/>
          <w:kern w:val="0"/>
          <w:sz w:val="22"/>
          <w:szCs w:val="22"/>
        </w:rPr>
      </w:pPr>
      <w:r>
        <w:rPr>
          <w:noProof/>
        </w:rPr>
        <w:t>105  Specific information—the interest is subject to a payment split or flag</w:t>
      </w:r>
      <w:r>
        <w:rPr>
          <w:noProof/>
        </w:rPr>
        <w:tab/>
      </w:r>
      <w:r>
        <w:rPr>
          <w:noProof/>
        </w:rPr>
        <w:fldChar w:fldCharType="begin"/>
      </w:r>
      <w:r>
        <w:rPr>
          <w:noProof/>
        </w:rPr>
        <w:instrText xml:space="preserve"> PAGEREF _Toc159360807 \h </w:instrText>
      </w:r>
      <w:r>
        <w:rPr>
          <w:noProof/>
        </w:rPr>
      </w:r>
      <w:r>
        <w:rPr>
          <w:noProof/>
        </w:rPr>
        <w:fldChar w:fldCharType="separate"/>
      </w:r>
      <w:r>
        <w:rPr>
          <w:noProof/>
        </w:rPr>
        <w:t>92</w:t>
      </w:r>
      <w:r>
        <w:rPr>
          <w:noProof/>
        </w:rPr>
        <w:fldChar w:fldCharType="end"/>
      </w:r>
    </w:p>
    <w:p w14:paraId="731D6C73" w14:textId="6681E829" w:rsidR="00BA32CB" w:rsidRDefault="00BA32CB">
      <w:pPr>
        <w:pStyle w:val="TOC5"/>
        <w:rPr>
          <w:rFonts w:asciiTheme="minorHAnsi" w:eastAsiaTheme="minorEastAsia" w:hAnsiTheme="minorHAnsi" w:cstheme="minorBidi"/>
          <w:noProof/>
          <w:kern w:val="0"/>
          <w:sz w:val="22"/>
          <w:szCs w:val="22"/>
        </w:rPr>
      </w:pPr>
      <w:r>
        <w:rPr>
          <w:noProof/>
        </w:rPr>
        <w:t>106  Exceptions and other kinds of required information</w:t>
      </w:r>
      <w:r>
        <w:rPr>
          <w:noProof/>
        </w:rPr>
        <w:tab/>
      </w:r>
      <w:r>
        <w:rPr>
          <w:noProof/>
        </w:rPr>
        <w:fldChar w:fldCharType="begin"/>
      </w:r>
      <w:r>
        <w:rPr>
          <w:noProof/>
        </w:rPr>
        <w:instrText xml:space="preserve"> PAGEREF _Toc159360808 \h </w:instrText>
      </w:r>
      <w:r>
        <w:rPr>
          <w:noProof/>
        </w:rPr>
      </w:r>
      <w:r>
        <w:rPr>
          <w:noProof/>
        </w:rPr>
        <w:fldChar w:fldCharType="separate"/>
      </w:r>
      <w:r>
        <w:rPr>
          <w:noProof/>
        </w:rPr>
        <w:t>92</w:t>
      </w:r>
      <w:r>
        <w:rPr>
          <w:noProof/>
        </w:rPr>
        <w:fldChar w:fldCharType="end"/>
      </w:r>
    </w:p>
    <w:p w14:paraId="4AD67941" w14:textId="13918EAE" w:rsidR="00BA32CB" w:rsidRDefault="00BA32CB">
      <w:pPr>
        <w:pStyle w:val="TOC4"/>
        <w:rPr>
          <w:rFonts w:asciiTheme="minorHAnsi" w:eastAsiaTheme="minorEastAsia" w:hAnsiTheme="minorHAnsi" w:cstheme="minorBidi"/>
          <w:b w:val="0"/>
          <w:noProof/>
          <w:kern w:val="0"/>
          <w:sz w:val="22"/>
          <w:szCs w:val="22"/>
        </w:rPr>
      </w:pPr>
      <w:r>
        <w:rPr>
          <w:noProof/>
        </w:rPr>
        <w:t>Subdivision B—Information about certain defined benefit interests</w:t>
      </w:r>
      <w:r>
        <w:rPr>
          <w:noProof/>
        </w:rPr>
        <w:tab/>
      </w:r>
      <w:r>
        <w:rPr>
          <w:noProof/>
        </w:rPr>
        <w:fldChar w:fldCharType="begin"/>
      </w:r>
      <w:r>
        <w:rPr>
          <w:noProof/>
        </w:rPr>
        <w:instrText xml:space="preserve"> PAGEREF _Toc159360809 \h </w:instrText>
      </w:r>
      <w:r>
        <w:rPr>
          <w:noProof/>
        </w:rPr>
      </w:r>
      <w:r>
        <w:rPr>
          <w:noProof/>
        </w:rPr>
        <w:fldChar w:fldCharType="separate"/>
      </w:r>
      <w:r>
        <w:rPr>
          <w:noProof/>
        </w:rPr>
        <w:t>93</w:t>
      </w:r>
      <w:r>
        <w:rPr>
          <w:noProof/>
        </w:rPr>
        <w:fldChar w:fldCharType="end"/>
      </w:r>
    </w:p>
    <w:p w14:paraId="20F687A9" w14:textId="631FBAF2" w:rsidR="00BA32CB" w:rsidRDefault="00BA32CB">
      <w:pPr>
        <w:pStyle w:val="TOC5"/>
        <w:rPr>
          <w:rFonts w:asciiTheme="minorHAnsi" w:eastAsiaTheme="minorEastAsia" w:hAnsiTheme="minorHAnsi" w:cstheme="minorBidi"/>
          <w:noProof/>
          <w:kern w:val="0"/>
          <w:sz w:val="22"/>
          <w:szCs w:val="22"/>
        </w:rPr>
      </w:pPr>
      <w:r>
        <w:rPr>
          <w:noProof/>
        </w:rPr>
        <w:t>107  Defined benefit interests to which this Subdivision applies</w:t>
      </w:r>
      <w:r>
        <w:rPr>
          <w:noProof/>
        </w:rPr>
        <w:tab/>
      </w:r>
      <w:r>
        <w:rPr>
          <w:noProof/>
        </w:rPr>
        <w:fldChar w:fldCharType="begin"/>
      </w:r>
      <w:r>
        <w:rPr>
          <w:noProof/>
        </w:rPr>
        <w:instrText xml:space="preserve"> PAGEREF _Toc159360810 \h </w:instrText>
      </w:r>
      <w:r>
        <w:rPr>
          <w:noProof/>
        </w:rPr>
      </w:r>
      <w:r>
        <w:rPr>
          <w:noProof/>
        </w:rPr>
        <w:fldChar w:fldCharType="separate"/>
      </w:r>
      <w:r>
        <w:rPr>
          <w:noProof/>
        </w:rPr>
        <w:t>93</w:t>
      </w:r>
      <w:r>
        <w:rPr>
          <w:noProof/>
        </w:rPr>
        <w:fldChar w:fldCharType="end"/>
      </w:r>
    </w:p>
    <w:p w14:paraId="2CBF1817" w14:textId="1A33A69C" w:rsidR="00BA32CB" w:rsidRDefault="00BA32CB">
      <w:pPr>
        <w:pStyle w:val="TOC5"/>
        <w:rPr>
          <w:rFonts w:asciiTheme="minorHAnsi" w:eastAsiaTheme="minorEastAsia" w:hAnsiTheme="minorHAnsi" w:cstheme="minorBidi"/>
          <w:noProof/>
          <w:kern w:val="0"/>
          <w:sz w:val="22"/>
          <w:szCs w:val="22"/>
        </w:rPr>
      </w:pPr>
      <w:r>
        <w:rPr>
          <w:noProof/>
        </w:rPr>
        <w:t>108  Information the trustee must provide—overview</w:t>
      </w:r>
      <w:r>
        <w:rPr>
          <w:noProof/>
        </w:rPr>
        <w:tab/>
      </w:r>
      <w:r>
        <w:rPr>
          <w:noProof/>
        </w:rPr>
        <w:fldChar w:fldCharType="begin"/>
      </w:r>
      <w:r>
        <w:rPr>
          <w:noProof/>
        </w:rPr>
        <w:instrText xml:space="preserve"> PAGEREF _Toc159360811 \h </w:instrText>
      </w:r>
      <w:r>
        <w:rPr>
          <w:noProof/>
        </w:rPr>
      </w:r>
      <w:r>
        <w:rPr>
          <w:noProof/>
        </w:rPr>
        <w:fldChar w:fldCharType="separate"/>
      </w:r>
      <w:r>
        <w:rPr>
          <w:noProof/>
        </w:rPr>
        <w:t>94</w:t>
      </w:r>
      <w:r>
        <w:rPr>
          <w:noProof/>
        </w:rPr>
        <w:fldChar w:fldCharType="end"/>
      </w:r>
    </w:p>
    <w:p w14:paraId="3A0BFEF3" w14:textId="2B5B149A" w:rsidR="00BA32CB" w:rsidRDefault="00BA32CB">
      <w:pPr>
        <w:pStyle w:val="TOC5"/>
        <w:rPr>
          <w:rFonts w:asciiTheme="minorHAnsi" w:eastAsiaTheme="minorEastAsia" w:hAnsiTheme="minorHAnsi" w:cstheme="minorBidi"/>
          <w:noProof/>
          <w:kern w:val="0"/>
          <w:sz w:val="22"/>
          <w:szCs w:val="22"/>
        </w:rPr>
      </w:pPr>
      <w:r>
        <w:rPr>
          <w:noProof/>
        </w:rPr>
        <w:t>109  Specific information—the interest is in the payment phase</w:t>
      </w:r>
      <w:r>
        <w:rPr>
          <w:noProof/>
        </w:rPr>
        <w:tab/>
      </w:r>
      <w:r>
        <w:rPr>
          <w:noProof/>
        </w:rPr>
        <w:fldChar w:fldCharType="begin"/>
      </w:r>
      <w:r>
        <w:rPr>
          <w:noProof/>
        </w:rPr>
        <w:instrText xml:space="preserve"> PAGEREF _Toc159360812 \h </w:instrText>
      </w:r>
      <w:r>
        <w:rPr>
          <w:noProof/>
        </w:rPr>
      </w:r>
      <w:r>
        <w:rPr>
          <w:noProof/>
        </w:rPr>
        <w:fldChar w:fldCharType="separate"/>
      </w:r>
      <w:r>
        <w:rPr>
          <w:noProof/>
        </w:rPr>
        <w:t>95</w:t>
      </w:r>
      <w:r>
        <w:rPr>
          <w:noProof/>
        </w:rPr>
        <w:fldChar w:fldCharType="end"/>
      </w:r>
    </w:p>
    <w:p w14:paraId="79408CE3" w14:textId="60B3FD17" w:rsidR="00BA32CB" w:rsidRDefault="00BA32CB">
      <w:pPr>
        <w:pStyle w:val="TOC5"/>
        <w:rPr>
          <w:rFonts w:asciiTheme="minorHAnsi" w:eastAsiaTheme="minorEastAsia" w:hAnsiTheme="minorHAnsi" w:cstheme="minorBidi"/>
          <w:noProof/>
          <w:kern w:val="0"/>
          <w:sz w:val="22"/>
          <w:szCs w:val="22"/>
        </w:rPr>
      </w:pPr>
      <w:r>
        <w:rPr>
          <w:noProof/>
        </w:rPr>
        <w:t>110  Specific information—the interest is in the growth phase and held as a result of employment in which the member is still engaged</w:t>
      </w:r>
      <w:r>
        <w:rPr>
          <w:noProof/>
        </w:rPr>
        <w:tab/>
      </w:r>
      <w:r>
        <w:rPr>
          <w:noProof/>
        </w:rPr>
        <w:fldChar w:fldCharType="begin"/>
      </w:r>
      <w:r>
        <w:rPr>
          <w:noProof/>
        </w:rPr>
        <w:instrText xml:space="preserve"> PAGEREF _Toc159360813 \h </w:instrText>
      </w:r>
      <w:r>
        <w:rPr>
          <w:noProof/>
        </w:rPr>
      </w:r>
      <w:r>
        <w:rPr>
          <w:noProof/>
        </w:rPr>
        <w:fldChar w:fldCharType="separate"/>
      </w:r>
      <w:r>
        <w:rPr>
          <w:noProof/>
        </w:rPr>
        <w:t>97</w:t>
      </w:r>
      <w:r>
        <w:rPr>
          <w:noProof/>
        </w:rPr>
        <w:fldChar w:fldCharType="end"/>
      </w:r>
    </w:p>
    <w:p w14:paraId="3C69CDC9" w14:textId="2A5CDE2A" w:rsidR="00BA32CB" w:rsidRDefault="00BA32CB">
      <w:pPr>
        <w:pStyle w:val="TOC5"/>
        <w:rPr>
          <w:rFonts w:asciiTheme="minorHAnsi" w:eastAsiaTheme="minorEastAsia" w:hAnsiTheme="minorHAnsi" w:cstheme="minorBidi"/>
          <w:noProof/>
          <w:kern w:val="0"/>
          <w:sz w:val="22"/>
          <w:szCs w:val="22"/>
        </w:rPr>
      </w:pPr>
      <w:r>
        <w:rPr>
          <w:noProof/>
        </w:rPr>
        <w:t>111  Specific information—the interest is in the growth phase and held as a result of employment in which the member is no longer engaged</w:t>
      </w:r>
      <w:r>
        <w:rPr>
          <w:noProof/>
        </w:rPr>
        <w:tab/>
      </w:r>
      <w:r>
        <w:rPr>
          <w:noProof/>
        </w:rPr>
        <w:fldChar w:fldCharType="begin"/>
      </w:r>
      <w:r>
        <w:rPr>
          <w:noProof/>
        </w:rPr>
        <w:instrText xml:space="preserve"> PAGEREF _Toc159360814 \h </w:instrText>
      </w:r>
      <w:r>
        <w:rPr>
          <w:noProof/>
        </w:rPr>
      </w:r>
      <w:r>
        <w:rPr>
          <w:noProof/>
        </w:rPr>
        <w:fldChar w:fldCharType="separate"/>
      </w:r>
      <w:r>
        <w:rPr>
          <w:noProof/>
        </w:rPr>
        <w:t>99</w:t>
      </w:r>
      <w:r>
        <w:rPr>
          <w:noProof/>
        </w:rPr>
        <w:fldChar w:fldCharType="end"/>
      </w:r>
    </w:p>
    <w:p w14:paraId="42087275" w14:textId="6455535C" w:rsidR="00BA32CB" w:rsidRDefault="00BA32CB">
      <w:pPr>
        <w:pStyle w:val="TOC5"/>
        <w:rPr>
          <w:rFonts w:asciiTheme="minorHAnsi" w:eastAsiaTheme="minorEastAsia" w:hAnsiTheme="minorHAnsi" w:cstheme="minorBidi"/>
          <w:noProof/>
          <w:kern w:val="0"/>
          <w:sz w:val="22"/>
          <w:szCs w:val="22"/>
        </w:rPr>
      </w:pPr>
      <w:r>
        <w:rPr>
          <w:noProof/>
        </w:rPr>
        <w:t>112  Specific information—the interest is subject to a payment split or flag</w:t>
      </w:r>
      <w:r>
        <w:rPr>
          <w:noProof/>
        </w:rPr>
        <w:tab/>
      </w:r>
      <w:r>
        <w:rPr>
          <w:noProof/>
        </w:rPr>
        <w:fldChar w:fldCharType="begin"/>
      </w:r>
      <w:r>
        <w:rPr>
          <w:noProof/>
        </w:rPr>
        <w:instrText xml:space="preserve"> PAGEREF _Toc159360815 \h </w:instrText>
      </w:r>
      <w:r>
        <w:rPr>
          <w:noProof/>
        </w:rPr>
      </w:r>
      <w:r>
        <w:rPr>
          <w:noProof/>
        </w:rPr>
        <w:fldChar w:fldCharType="separate"/>
      </w:r>
      <w:r>
        <w:rPr>
          <w:noProof/>
        </w:rPr>
        <w:t>100</w:t>
      </w:r>
      <w:r>
        <w:rPr>
          <w:noProof/>
        </w:rPr>
        <w:fldChar w:fldCharType="end"/>
      </w:r>
    </w:p>
    <w:p w14:paraId="591BD58F" w14:textId="1E2CE3D4" w:rsidR="00BA32CB" w:rsidRDefault="00BA32CB">
      <w:pPr>
        <w:pStyle w:val="TOC5"/>
        <w:rPr>
          <w:rFonts w:asciiTheme="minorHAnsi" w:eastAsiaTheme="minorEastAsia" w:hAnsiTheme="minorHAnsi" w:cstheme="minorBidi"/>
          <w:noProof/>
          <w:kern w:val="0"/>
          <w:sz w:val="22"/>
          <w:szCs w:val="22"/>
        </w:rPr>
      </w:pPr>
      <w:r>
        <w:rPr>
          <w:noProof/>
        </w:rPr>
        <w:t>113  Exceptions and other kinds of required information</w:t>
      </w:r>
      <w:r>
        <w:rPr>
          <w:noProof/>
        </w:rPr>
        <w:tab/>
      </w:r>
      <w:r>
        <w:rPr>
          <w:noProof/>
        </w:rPr>
        <w:fldChar w:fldCharType="begin"/>
      </w:r>
      <w:r>
        <w:rPr>
          <w:noProof/>
        </w:rPr>
        <w:instrText xml:space="preserve"> PAGEREF _Toc159360816 \h </w:instrText>
      </w:r>
      <w:r>
        <w:rPr>
          <w:noProof/>
        </w:rPr>
      </w:r>
      <w:r>
        <w:rPr>
          <w:noProof/>
        </w:rPr>
        <w:fldChar w:fldCharType="separate"/>
      </w:r>
      <w:r>
        <w:rPr>
          <w:noProof/>
        </w:rPr>
        <w:t>101</w:t>
      </w:r>
      <w:r>
        <w:rPr>
          <w:noProof/>
        </w:rPr>
        <w:fldChar w:fldCharType="end"/>
      </w:r>
    </w:p>
    <w:p w14:paraId="1BDCADBC" w14:textId="17FBB667" w:rsidR="00BA32CB" w:rsidRDefault="00BA32CB">
      <w:pPr>
        <w:pStyle w:val="TOC5"/>
        <w:rPr>
          <w:rFonts w:asciiTheme="minorHAnsi" w:eastAsiaTheme="minorEastAsia" w:hAnsiTheme="minorHAnsi" w:cstheme="minorBidi"/>
          <w:noProof/>
          <w:kern w:val="0"/>
          <w:sz w:val="22"/>
          <w:szCs w:val="22"/>
        </w:rPr>
      </w:pPr>
      <w:r>
        <w:rPr>
          <w:noProof/>
        </w:rPr>
        <w:t xml:space="preserve">114  Interest is in the growth phase and held as a result of employment in which the member is still engaged—meaning of </w:t>
      </w:r>
      <w:r w:rsidRPr="00D03EF5">
        <w:rPr>
          <w:i/>
          <w:noProof/>
        </w:rPr>
        <w:t>accrued benefit multiple</w:t>
      </w:r>
      <w:r>
        <w:rPr>
          <w:noProof/>
        </w:rPr>
        <w:tab/>
      </w:r>
      <w:r>
        <w:rPr>
          <w:noProof/>
        </w:rPr>
        <w:fldChar w:fldCharType="begin"/>
      </w:r>
      <w:r>
        <w:rPr>
          <w:noProof/>
        </w:rPr>
        <w:instrText xml:space="preserve"> PAGEREF _Toc159360817 \h </w:instrText>
      </w:r>
      <w:r>
        <w:rPr>
          <w:noProof/>
        </w:rPr>
      </w:r>
      <w:r>
        <w:rPr>
          <w:noProof/>
        </w:rPr>
        <w:fldChar w:fldCharType="separate"/>
      </w:r>
      <w:r>
        <w:rPr>
          <w:noProof/>
        </w:rPr>
        <w:t>103</w:t>
      </w:r>
      <w:r>
        <w:rPr>
          <w:noProof/>
        </w:rPr>
        <w:fldChar w:fldCharType="end"/>
      </w:r>
    </w:p>
    <w:p w14:paraId="7C01D684" w14:textId="2443F499" w:rsidR="00BA32CB" w:rsidRDefault="00BA32CB">
      <w:pPr>
        <w:pStyle w:val="TOC4"/>
        <w:rPr>
          <w:rFonts w:asciiTheme="minorHAnsi" w:eastAsiaTheme="minorEastAsia" w:hAnsiTheme="minorHAnsi" w:cstheme="minorBidi"/>
          <w:b w:val="0"/>
          <w:noProof/>
          <w:kern w:val="0"/>
          <w:sz w:val="22"/>
          <w:szCs w:val="22"/>
        </w:rPr>
      </w:pPr>
      <w:r>
        <w:rPr>
          <w:noProof/>
        </w:rPr>
        <w:t>Subdivision C—Information about certain percentage</w:t>
      </w:r>
      <w:r>
        <w:rPr>
          <w:noProof/>
        </w:rPr>
        <w:noBreakHyphen/>
        <w:t>only interests</w:t>
      </w:r>
      <w:r>
        <w:rPr>
          <w:noProof/>
        </w:rPr>
        <w:tab/>
      </w:r>
      <w:r>
        <w:rPr>
          <w:noProof/>
        </w:rPr>
        <w:fldChar w:fldCharType="begin"/>
      </w:r>
      <w:r>
        <w:rPr>
          <w:noProof/>
        </w:rPr>
        <w:instrText xml:space="preserve"> PAGEREF _Toc159360818 \h </w:instrText>
      </w:r>
      <w:r>
        <w:rPr>
          <w:noProof/>
        </w:rPr>
      </w:r>
      <w:r>
        <w:rPr>
          <w:noProof/>
        </w:rPr>
        <w:fldChar w:fldCharType="separate"/>
      </w:r>
      <w:r>
        <w:rPr>
          <w:noProof/>
        </w:rPr>
        <w:t>104</w:t>
      </w:r>
      <w:r>
        <w:rPr>
          <w:noProof/>
        </w:rPr>
        <w:fldChar w:fldCharType="end"/>
      </w:r>
    </w:p>
    <w:p w14:paraId="6D8F8242" w14:textId="2C297238" w:rsidR="00BA32CB" w:rsidRDefault="00BA32CB">
      <w:pPr>
        <w:pStyle w:val="TOC5"/>
        <w:rPr>
          <w:rFonts w:asciiTheme="minorHAnsi" w:eastAsiaTheme="minorEastAsia" w:hAnsiTheme="minorHAnsi" w:cstheme="minorBidi"/>
          <w:noProof/>
          <w:kern w:val="0"/>
          <w:sz w:val="22"/>
          <w:szCs w:val="22"/>
        </w:rPr>
      </w:pPr>
      <w:r>
        <w:rPr>
          <w:noProof/>
        </w:rPr>
        <w:t>115  Percentage</w:t>
      </w:r>
      <w:r>
        <w:rPr>
          <w:noProof/>
        </w:rPr>
        <w:noBreakHyphen/>
        <w:t>only interests to which this Subdivision applies</w:t>
      </w:r>
      <w:r>
        <w:rPr>
          <w:noProof/>
        </w:rPr>
        <w:tab/>
      </w:r>
      <w:r>
        <w:rPr>
          <w:noProof/>
        </w:rPr>
        <w:fldChar w:fldCharType="begin"/>
      </w:r>
      <w:r>
        <w:rPr>
          <w:noProof/>
        </w:rPr>
        <w:instrText xml:space="preserve"> PAGEREF _Toc159360819 \h </w:instrText>
      </w:r>
      <w:r>
        <w:rPr>
          <w:noProof/>
        </w:rPr>
      </w:r>
      <w:r>
        <w:rPr>
          <w:noProof/>
        </w:rPr>
        <w:fldChar w:fldCharType="separate"/>
      </w:r>
      <w:r>
        <w:rPr>
          <w:noProof/>
        </w:rPr>
        <w:t>104</w:t>
      </w:r>
      <w:r>
        <w:rPr>
          <w:noProof/>
        </w:rPr>
        <w:fldChar w:fldCharType="end"/>
      </w:r>
    </w:p>
    <w:p w14:paraId="35850501" w14:textId="36B4D16F" w:rsidR="00BA32CB" w:rsidRDefault="00BA32CB">
      <w:pPr>
        <w:pStyle w:val="TOC5"/>
        <w:rPr>
          <w:rFonts w:asciiTheme="minorHAnsi" w:eastAsiaTheme="minorEastAsia" w:hAnsiTheme="minorHAnsi" w:cstheme="minorBidi"/>
          <w:noProof/>
          <w:kern w:val="0"/>
          <w:sz w:val="22"/>
          <w:szCs w:val="22"/>
        </w:rPr>
      </w:pPr>
      <w:r>
        <w:rPr>
          <w:noProof/>
        </w:rPr>
        <w:t>116  Information the trustee must provide—overview</w:t>
      </w:r>
      <w:r>
        <w:rPr>
          <w:noProof/>
        </w:rPr>
        <w:tab/>
      </w:r>
      <w:r>
        <w:rPr>
          <w:noProof/>
        </w:rPr>
        <w:fldChar w:fldCharType="begin"/>
      </w:r>
      <w:r>
        <w:rPr>
          <w:noProof/>
        </w:rPr>
        <w:instrText xml:space="preserve"> PAGEREF _Toc159360820 \h </w:instrText>
      </w:r>
      <w:r>
        <w:rPr>
          <w:noProof/>
        </w:rPr>
      </w:r>
      <w:r>
        <w:rPr>
          <w:noProof/>
        </w:rPr>
        <w:fldChar w:fldCharType="separate"/>
      </w:r>
      <w:r>
        <w:rPr>
          <w:noProof/>
        </w:rPr>
        <w:t>104</w:t>
      </w:r>
      <w:r>
        <w:rPr>
          <w:noProof/>
        </w:rPr>
        <w:fldChar w:fldCharType="end"/>
      </w:r>
    </w:p>
    <w:p w14:paraId="4B1DC7E9" w14:textId="2F3004F8" w:rsidR="00BA32CB" w:rsidRDefault="00BA32CB">
      <w:pPr>
        <w:pStyle w:val="TOC5"/>
        <w:rPr>
          <w:rFonts w:asciiTheme="minorHAnsi" w:eastAsiaTheme="minorEastAsia" w:hAnsiTheme="minorHAnsi" w:cstheme="minorBidi"/>
          <w:noProof/>
          <w:kern w:val="0"/>
          <w:sz w:val="22"/>
          <w:szCs w:val="22"/>
        </w:rPr>
      </w:pPr>
      <w:r>
        <w:rPr>
          <w:noProof/>
        </w:rPr>
        <w:t>117  Specific information—the interest is in the payment phase and the member is receiving ongoing pension payments</w:t>
      </w:r>
      <w:r>
        <w:rPr>
          <w:noProof/>
        </w:rPr>
        <w:tab/>
      </w:r>
      <w:r>
        <w:rPr>
          <w:noProof/>
        </w:rPr>
        <w:fldChar w:fldCharType="begin"/>
      </w:r>
      <w:r>
        <w:rPr>
          <w:noProof/>
        </w:rPr>
        <w:instrText xml:space="preserve"> PAGEREF _Toc159360821 \h </w:instrText>
      </w:r>
      <w:r>
        <w:rPr>
          <w:noProof/>
        </w:rPr>
      </w:r>
      <w:r>
        <w:rPr>
          <w:noProof/>
        </w:rPr>
        <w:fldChar w:fldCharType="separate"/>
      </w:r>
      <w:r>
        <w:rPr>
          <w:noProof/>
        </w:rPr>
        <w:t>105</w:t>
      </w:r>
      <w:r>
        <w:rPr>
          <w:noProof/>
        </w:rPr>
        <w:fldChar w:fldCharType="end"/>
      </w:r>
    </w:p>
    <w:p w14:paraId="508B1999" w14:textId="7A5B1219" w:rsidR="00BA32CB" w:rsidRDefault="00BA32CB">
      <w:pPr>
        <w:pStyle w:val="TOC5"/>
        <w:rPr>
          <w:rFonts w:asciiTheme="minorHAnsi" w:eastAsiaTheme="minorEastAsia" w:hAnsiTheme="minorHAnsi" w:cstheme="minorBidi"/>
          <w:noProof/>
          <w:kern w:val="0"/>
          <w:sz w:val="22"/>
          <w:szCs w:val="22"/>
        </w:rPr>
      </w:pPr>
      <w:r>
        <w:rPr>
          <w:noProof/>
        </w:rPr>
        <w:lastRenderedPageBreak/>
        <w:t>118  Specific information—the interest is a superannuation annuity in the payment phase and the member is receiving ongoing benefits</w:t>
      </w:r>
      <w:r>
        <w:rPr>
          <w:noProof/>
        </w:rPr>
        <w:tab/>
      </w:r>
      <w:r>
        <w:rPr>
          <w:noProof/>
        </w:rPr>
        <w:fldChar w:fldCharType="begin"/>
      </w:r>
      <w:r>
        <w:rPr>
          <w:noProof/>
        </w:rPr>
        <w:instrText xml:space="preserve"> PAGEREF _Toc159360822 \h </w:instrText>
      </w:r>
      <w:r>
        <w:rPr>
          <w:noProof/>
        </w:rPr>
      </w:r>
      <w:r>
        <w:rPr>
          <w:noProof/>
        </w:rPr>
        <w:fldChar w:fldCharType="separate"/>
      </w:r>
      <w:r>
        <w:rPr>
          <w:noProof/>
        </w:rPr>
        <w:t>106</w:t>
      </w:r>
      <w:r>
        <w:rPr>
          <w:noProof/>
        </w:rPr>
        <w:fldChar w:fldCharType="end"/>
      </w:r>
    </w:p>
    <w:p w14:paraId="0361E844" w14:textId="67930CE8" w:rsidR="00BA32CB" w:rsidRDefault="00BA32CB">
      <w:pPr>
        <w:pStyle w:val="TOC5"/>
        <w:rPr>
          <w:rFonts w:asciiTheme="minorHAnsi" w:eastAsiaTheme="minorEastAsia" w:hAnsiTheme="minorHAnsi" w:cstheme="minorBidi"/>
          <w:noProof/>
          <w:kern w:val="0"/>
          <w:sz w:val="22"/>
          <w:szCs w:val="22"/>
        </w:rPr>
      </w:pPr>
      <w:r>
        <w:rPr>
          <w:noProof/>
        </w:rPr>
        <w:t>119  Specific information—the interest is in the growth phase and is not an interest in a deferred annuity</w:t>
      </w:r>
      <w:r>
        <w:rPr>
          <w:noProof/>
        </w:rPr>
        <w:tab/>
      </w:r>
      <w:r>
        <w:rPr>
          <w:noProof/>
        </w:rPr>
        <w:fldChar w:fldCharType="begin"/>
      </w:r>
      <w:r>
        <w:rPr>
          <w:noProof/>
        </w:rPr>
        <w:instrText xml:space="preserve"> PAGEREF _Toc159360823 \h </w:instrText>
      </w:r>
      <w:r>
        <w:rPr>
          <w:noProof/>
        </w:rPr>
      </w:r>
      <w:r>
        <w:rPr>
          <w:noProof/>
        </w:rPr>
        <w:fldChar w:fldCharType="separate"/>
      </w:r>
      <w:r>
        <w:rPr>
          <w:noProof/>
        </w:rPr>
        <w:t>106</w:t>
      </w:r>
      <w:r>
        <w:rPr>
          <w:noProof/>
        </w:rPr>
        <w:fldChar w:fldCharType="end"/>
      </w:r>
    </w:p>
    <w:p w14:paraId="5E181879" w14:textId="6FD8E969" w:rsidR="00BA32CB" w:rsidRDefault="00BA32CB">
      <w:pPr>
        <w:pStyle w:val="TOC5"/>
        <w:rPr>
          <w:rFonts w:asciiTheme="minorHAnsi" w:eastAsiaTheme="minorEastAsia" w:hAnsiTheme="minorHAnsi" w:cstheme="minorBidi"/>
          <w:noProof/>
          <w:kern w:val="0"/>
          <w:sz w:val="22"/>
          <w:szCs w:val="22"/>
        </w:rPr>
      </w:pPr>
      <w:r>
        <w:rPr>
          <w:noProof/>
        </w:rPr>
        <w:t>120  Specific information—the interest is in a deferred annuity and is in the growth phase</w:t>
      </w:r>
      <w:r>
        <w:rPr>
          <w:noProof/>
        </w:rPr>
        <w:tab/>
      </w:r>
      <w:r>
        <w:rPr>
          <w:noProof/>
        </w:rPr>
        <w:fldChar w:fldCharType="begin"/>
      </w:r>
      <w:r>
        <w:rPr>
          <w:noProof/>
        </w:rPr>
        <w:instrText xml:space="preserve"> PAGEREF _Toc159360824 \h </w:instrText>
      </w:r>
      <w:r>
        <w:rPr>
          <w:noProof/>
        </w:rPr>
      </w:r>
      <w:r>
        <w:rPr>
          <w:noProof/>
        </w:rPr>
        <w:fldChar w:fldCharType="separate"/>
      </w:r>
      <w:r>
        <w:rPr>
          <w:noProof/>
        </w:rPr>
        <w:t>107</w:t>
      </w:r>
      <w:r>
        <w:rPr>
          <w:noProof/>
        </w:rPr>
        <w:fldChar w:fldCharType="end"/>
      </w:r>
    </w:p>
    <w:p w14:paraId="5D6FB465" w14:textId="0394AFB7" w:rsidR="00BA32CB" w:rsidRDefault="00BA32CB">
      <w:pPr>
        <w:pStyle w:val="TOC5"/>
        <w:rPr>
          <w:rFonts w:asciiTheme="minorHAnsi" w:eastAsiaTheme="minorEastAsia" w:hAnsiTheme="minorHAnsi" w:cstheme="minorBidi"/>
          <w:noProof/>
          <w:kern w:val="0"/>
          <w:sz w:val="22"/>
          <w:szCs w:val="22"/>
        </w:rPr>
      </w:pPr>
      <w:r>
        <w:rPr>
          <w:noProof/>
        </w:rPr>
        <w:t>121  Specific information—the interest is subject to a payment split or flag</w:t>
      </w:r>
      <w:r>
        <w:rPr>
          <w:noProof/>
        </w:rPr>
        <w:tab/>
      </w:r>
      <w:r>
        <w:rPr>
          <w:noProof/>
        </w:rPr>
        <w:fldChar w:fldCharType="begin"/>
      </w:r>
      <w:r>
        <w:rPr>
          <w:noProof/>
        </w:rPr>
        <w:instrText xml:space="preserve"> PAGEREF _Toc159360825 \h </w:instrText>
      </w:r>
      <w:r>
        <w:rPr>
          <w:noProof/>
        </w:rPr>
      </w:r>
      <w:r>
        <w:rPr>
          <w:noProof/>
        </w:rPr>
        <w:fldChar w:fldCharType="separate"/>
      </w:r>
      <w:r>
        <w:rPr>
          <w:noProof/>
        </w:rPr>
        <w:t>107</w:t>
      </w:r>
      <w:r>
        <w:rPr>
          <w:noProof/>
        </w:rPr>
        <w:fldChar w:fldCharType="end"/>
      </w:r>
    </w:p>
    <w:p w14:paraId="216869C0" w14:textId="67B6F1E8" w:rsidR="00BA32CB" w:rsidRDefault="00BA32CB">
      <w:pPr>
        <w:pStyle w:val="TOC5"/>
        <w:rPr>
          <w:rFonts w:asciiTheme="minorHAnsi" w:eastAsiaTheme="minorEastAsia" w:hAnsiTheme="minorHAnsi" w:cstheme="minorBidi"/>
          <w:noProof/>
          <w:kern w:val="0"/>
          <w:sz w:val="22"/>
          <w:szCs w:val="22"/>
        </w:rPr>
      </w:pPr>
      <w:r>
        <w:rPr>
          <w:noProof/>
        </w:rPr>
        <w:t>122  Exceptions</w:t>
      </w:r>
      <w:r>
        <w:rPr>
          <w:noProof/>
        </w:rPr>
        <w:tab/>
      </w:r>
      <w:r>
        <w:rPr>
          <w:noProof/>
        </w:rPr>
        <w:fldChar w:fldCharType="begin"/>
      </w:r>
      <w:r>
        <w:rPr>
          <w:noProof/>
        </w:rPr>
        <w:instrText xml:space="preserve"> PAGEREF _Toc159360826 \h </w:instrText>
      </w:r>
      <w:r>
        <w:rPr>
          <w:noProof/>
        </w:rPr>
      </w:r>
      <w:r>
        <w:rPr>
          <w:noProof/>
        </w:rPr>
        <w:fldChar w:fldCharType="separate"/>
      </w:r>
      <w:r>
        <w:rPr>
          <w:noProof/>
        </w:rPr>
        <w:t>108</w:t>
      </w:r>
      <w:r>
        <w:rPr>
          <w:noProof/>
        </w:rPr>
        <w:fldChar w:fldCharType="end"/>
      </w:r>
    </w:p>
    <w:p w14:paraId="3DADA32C" w14:textId="1B6A8FEF" w:rsidR="00BA32CB" w:rsidRDefault="00BA32CB">
      <w:pPr>
        <w:pStyle w:val="TOC4"/>
        <w:rPr>
          <w:rFonts w:asciiTheme="minorHAnsi" w:eastAsiaTheme="minorEastAsia" w:hAnsiTheme="minorHAnsi" w:cstheme="minorBidi"/>
          <w:b w:val="0"/>
          <w:noProof/>
          <w:kern w:val="0"/>
          <w:sz w:val="22"/>
          <w:szCs w:val="22"/>
        </w:rPr>
      </w:pPr>
      <w:r>
        <w:rPr>
          <w:noProof/>
        </w:rPr>
        <w:t>Subdivision D—Information about certain innovative superannuation interests</w:t>
      </w:r>
      <w:r>
        <w:rPr>
          <w:noProof/>
        </w:rPr>
        <w:tab/>
      </w:r>
      <w:r>
        <w:rPr>
          <w:noProof/>
        </w:rPr>
        <w:fldChar w:fldCharType="begin"/>
      </w:r>
      <w:r>
        <w:rPr>
          <w:noProof/>
        </w:rPr>
        <w:instrText xml:space="preserve"> PAGEREF _Toc159360827 \h </w:instrText>
      </w:r>
      <w:r>
        <w:rPr>
          <w:noProof/>
        </w:rPr>
      </w:r>
      <w:r>
        <w:rPr>
          <w:noProof/>
        </w:rPr>
        <w:fldChar w:fldCharType="separate"/>
      </w:r>
      <w:r>
        <w:rPr>
          <w:noProof/>
        </w:rPr>
        <w:t>108</w:t>
      </w:r>
      <w:r>
        <w:rPr>
          <w:noProof/>
        </w:rPr>
        <w:fldChar w:fldCharType="end"/>
      </w:r>
    </w:p>
    <w:p w14:paraId="4959A035" w14:textId="312EC353" w:rsidR="00BA32CB" w:rsidRDefault="00BA32CB">
      <w:pPr>
        <w:pStyle w:val="TOC5"/>
        <w:rPr>
          <w:rFonts w:asciiTheme="minorHAnsi" w:eastAsiaTheme="minorEastAsia" w:hAnsiTheme="minorHAnsi" w:cstheme="minorBidi"/>
          <w:noProof/>
          <w:kern w:val="0"/>
          <w:sz w:val="22"/>
          <w:szCs w:val="22"/>
        </w:rPr>
      </w:pPr>
      <w:r>
        <w:rPr>
          <w:noProof/>
        </w:rPr>
        <w:t>123  Innovative superannuation interests to which this Subdivision applies</w:t>
      </w:r>
      <w:r>
        <w:rPr>
          <w:noProof/>
        </w:rPr>
        <w:tab/>
      </w:r>
      <w:r>
        <w:rPr>
          <w:noProof/>
        </w:rPr>
        <w:fldChar w:fldCharType="begin"/>
      </w:r>
      <w:r>
        <w:rPr>
          <w:noProof/>
        </w:rPr>
        <w:instrText xml:space="preserve"> PAGEREF _Toc159360828 \h </w:instrText>
      </w:r>
      <w:r>
        <w:rPr>
          <w:noProof/>
        </w:rPr>
      </w:r>
      <w:r>
        <w:rPr>
          <w:noProof/>
        </w:rPr>
        <w:fldChar w:fldCharType="separate"/>
      </w:r>
      <w:r>
        <w:rPr>
          <w:noProof/>
        </w:rPr>
        <w:t>108</w:t>
      </w:r>
      <w:r>
        <w:rPr>
          <w:noProof/>
        </w:rPr>
        <w:fldChar w:fldCharType="end"/>
      </w:r>
    </w:p>
    <w:p w14:paraId="0E63E733" w14:textId="7176C72A" w:rsidR="00BA32CB" w:rsidRDefault="00BA32CB">
      <w:pPr>
        <w:pStyle w:val="TOC5"/>
        <w:rPr>
          <w:rFonts w:asciiTheme="minorHAnsi" w:eastAsiaTheme="minorEastAsia" w:hAnsiTheme="minorHAnsi" w:cstheme="minorBidi"/>
          <w:noProof/>
          <w:kern w:val="0"/>
          <w:sz w:val="22"/>
          <w:szCs w:val="22"/>
        </w:rPr>
      </w:pPr>
      <w:r>
        <w:rPr>
          <w:noProof/>
        </w:rPr>
        <w:t>124  Information the trustee must provide—overview</w:t>
      </w:r>
      <w:r>
        <w:rPr>
          <w:noProof/>
        </w:rPr>
        <w:tab/>
      </w:r>
      <w:r>
        <w:rPr>
          <w:noProof/>
        </w:rPr>
        <w:fldChar w:fldCharType="begin"/>
      </w:r>
      <w:r>
        <w:rPr>
          <w:noProof/>
        </w:rPr>
        <w:instrText xml:space="preserve"> PAGEREF _Toc159360829 \h </w:instrText>
      </w:r>
      <w:r>
        <w:rPr>
          <w:noProof/>
        </w:rPr>
      </w:r>
      <w:r>
        <w:rPr>
          <w:noProof/>
        </w:rPr>
        <w:fldChar w:fldCharType="separate"/>
      </w:r>
      <w:r>
        <w:rPr>
          <w:noProof/>
        </w:rPr>
        <w:t>108</w:t>
      </w:r>
      <w:r>
        <w:rPr>
          <w:noProof/>
        </w:rPr>
        <w:fldChar w:fldCharType="end"/>
      </w:r>
    </w:p>
    <w:p w14:paraId="29A9501E" w14:textId="404C08EE" w:rsidR="00BA32CB" w:rsidRDefault="00BA32CB">
      <w:pPr>
        <w:pStyle w:val="TOC5"/>
        <w:rPr>
          <w:rFonts w:asciiTheme="minorHAnsi" w:eastAsiaTheme="minorEastAsia" w:hAnsiTheme="minorHAnsi" w:cstheme="minorBidi"/>
          <w:noProof/>
          <w:kern w:val="0"/>
          <w:sz w:val="22"/>
          <w:szCs w:val="22"/>
        </w:rPr>
      </w:pPr>
      <w:r>
        <w:rPr>
          <w:noProof/>
        </w:rPr>
        <w:t>125  Specific information—the interest is in the payment phase</w:t>
      </w:r>
      <w:r>
        <w:rPr>
          <w:noProof/>
        </w:rPr>
        <w:tab/>
      </w:r>
      <w:r>
        <w:rPr>
          <w:noProof/>
        </w:rPr>
        <w:fldChar w:fldCharType="begin"/>
      </w:r>
      <w:r>
        <w:rPr>
          <w:noProof/>
        </w:rPr>
        <w:instrText xml:space="preserve"> PAGEREF _Toc159360830 \h </w:instrText>
      </w:r>
      <w:r>
        <w:rPr>
          <w:noProof/>
        </w:rPr>
      </w:r>
      <w:r>
        <w:rPr>
          <w:noProof/>
        </w:rPr>
        <w:fldChar w:fldCharType="separate"/>
      </w:r>
      <w:r>
        <w:rPr>
          <w:noProof/>
        </w:rPr>
        <w:t>109</w:t>
      </w:r>
      <w:r>
        <w:rPr>
          <w:noProof/>
        </w:rPr>
        <w:fldChar w:fldCharType="end"/>
      </w:r>
    </w:p>
    <w:p w14:paraId="5F735867" w14:textId="16CB29BF" w:rsidR="00BA32CB" w:rsidRDefault="00BA32CB">
      <w:pPr>
        <w:pStyle w:val="TOC5"/>
        <w:rPr>
          <w:rFonts w:asciiTheme="minorHAnsi" w:eastAsiaTheme="minorEastAsia" w:hAnsiTheme="minorHAnsi" w:cstheme="minorBidi"/>
          <w:noProof/>
          <w:kern w:val="0"/>
          <w:sz w:val="22"/>
          <w:szCs w:val="22"/>
        </w:rPr>
      </w:pPr>
      <w:r>
        <w:rPr>
          <w:noProof/>
        </w:rPr>
        <w:t>126  Specific information—the interest is in the growth phase</w:t>
      </w:r>
      <w:r>
        <w:rPr>
          <w:noProof/>
        </w:rPr>
        <w:tab/>
      </w:r>
      <w:r>
        <w:rPr>
          <w:noProof/>
        </w:rPr>
        <w:fldChar w:fldCharType="begin"/>
      </w:r>
      <w:r>
        <w:rPr>
          <w:noProof/>
        </w:rPr>
        <w:instrText xml:space="preserve"> PAGEREF _Toc159360831 \h </w:instrText>
      </w:r>
      <w:r>
        <w:rPr>
          <w:noProof/>
        </w:rPr>
      </w:r>
      <w:r>
        <w:rPr>
          <w:noProof/>
        </w:rPr>
        <w:fldChar w:fldCharType="separate"/>
      </w:r>
      <w:r>
        <w:rPr>
          <w:noProof/>
        </w:rPr>
        <w:t>110</w:t>
      </w:r>
      <w:r>
        <w:rPr>
          <w:noProof/>
        </w:rPr>
        <w:fldChar w:fldCharType="end"/>
      </w:r>
    </w:p>
    <w:p w14:paraId="67134886" w14:textId="463D7675" w:rsidR="00BA32CB" w:rsidRDefault="00BA32CB">
      <w:pPr>
        <w:pStyle w:val="TOC5"/>
        <w:rPr>
          <w:rFonts w:asciiTheme="minorHAnsi" w:eastAsiaTheme="minorEastAsia" w:hAnsiTheme="minorHAnsi" w:cstheme="minorBidi"/>
          <w:noProof/>
          <w:kern w:val="0"/>
          <w:sz w:val="22"/>
          <w:szCs w:val="22"/>
        </w:rPr>
      </w:pPr>
      <w:r>
        <w:rPr>
          <w:noProof/>
        </w:rPr>
        <w:t>127  Specific information—the interest is subject to a payment split or flag</w:t>
      </w:r>
      <w:r>
        <w:rPr>
          <w:noProof/>
        </w:rPr>
        <w:tab/>
      </w:r>
      <w:r>
        <w:rPr>
          <w:noProof/>
        </w:rPr>
        <w:fldChar w:fldCharType="begin"/>
      </w:r>
      <w:r>
        <w:rPr>
          <w:noProof/>
        </w:rPr>
        <w:instrText xml:space="preserve"> PAGEREF _Toc159360832 \h </w:instrText>
      </w:r>
      <w:r>
        <w:rPr>
          <w:noProof/>
        </w:rPr>
      </w:r>
      <w:r>
        <w:rPr>
          <w:noProof/>
        </w:rPr>
        <w:fldChar w:fldCharType="separate"/>
      </w:r>
      <w:r>
        <w:rPr>
          <w:noProof/>
        </w:rPr>
        <w:t>110</w:t>
      </w:r>
      <w:r>
        <w:rPr>
          <w:noProof/>
        </w:rPr>
        <w:fldChar w:fldCharType="end"/>
      </w:r>
    </w:p>
    <w:p w14:paraId="69D2261A" w14:textId="1136613D" w:rsidR="00BA32CB" w:rsidRDefault="00BA32CB">
      <w:pPr>
        <w:pStyle w:val="TOC5"/>
        <w:rPr>
          <w:rFonts w:asciiTheme="minorHAnsi" w:eastAsiaTheme="minorEastAsia" w:hAnsiTheme="minorHAnsi" w:cstheme="minorBidi"/>
          <w:noProof/>
          <w:kern w:val="0"/>
          <w:sz w:val="22"/>
          <w:szCs w:val="22"/>
        </w:rPr>
      </w:pPr>
      <w:r>
        <w:rPr>
          <w:noProof/>
        </w:rPr>
        <w:t>128  Exceptions and other kinds of required information</w:t>
      </w:r>
      <w:r>
        <w:rPr>
          <w:noProof/>
        </w:rPr>
        <w:tab/>
      </w:r>
      <w:r>
        <w:rPr>
          <w:noProof/>
        </w:rPr>
        <w:fldChar w:fldCharType="begin"/>
      </w:r>
      <w:r>
        <w:rPr>
          <w:noProof/>
        </w:rPr>
        <w:instrText xml:space="preserve"> PAGEREF _Toc159360833 \h </w:instrText>
      </w:r>
      <w:r>
        <w:rPr>
          <w:noProof/>
        </w:rPr>
      </w:r>
      <w:r>
        <w:rPr>
          <w:noProof/>
        </w:rPr>
        <w:fldChar w:fldCharType="separate"/>
      </w:r>
      <w:r>
        <w:rPr>
          <w:noProof/>
        </w:rPr>
        <w:t>111</w:t>
      </w:r>
      <w:r>
        <w:rPr>
          <w:noProof/>
        </w:rPr>
        <w:fldChar w:fldCharType="end"/>
      </w:r>
    </w:p>
    <w:p w14:paraId="3E0CA317" w14:textId="2462AF23" w:rsidR="00BA32CB" w:rsidRDefault="00BA32CB">
      <w:pPr>
        <w:pStyle w:val="TOC4"/>
        <w:rPr>
          <w:rFonts w:asciiTheme="minorHAnsi" w:eastAsiaTheme="minorEastAsia" w:hAnsiTheme="minorHAnsi" w:cstheme="minorBidi"/>
          <w:b w:val="0"/>
          <w:noProof/>
          <w:kern w:val="0"/>
          <w:sz w:val="22"/>
          <w:szCs w:val="22"/>
        </w:rPr>
      </w:pPr>
      <w:r>
        <w:rPr>
          <w:noProof/>
        </w:rPr>
        <w:t>Subdivision E—Information about interests in self managed superannuation funds</w:t>
      </w:r>
      <w:r>
        <w:rPr>
          <w:noProof/>
        </w:rPr>
        <w:tab/>
      </w:r>
      <w:r>
        <w:rPr>
          <w:noProof/>
        </w:rPr>
        <w:fldChar w:fldCharType="begin"/>
      </w:r>
      <w:r>
        <w:rPr>
          <w:noProof/>
        </w:rPr>
        <w:instrText xml:space="preserve"> PAGEREF _Toc159360834 \h </w:instrText>
      </w:r>
      <w:r>
        <w:rPr>
          <w:noProof/>
        </w:rPr>
      </w:r>
      <w:r>
        <w:rPr>
          <w:noProof/>
        </w:rPr>
        <w:fldChar w:fldCharType="separate"/>
      </w:r>
      <w:r>
        <w:rPr>
          <w:noProof/>
        </w:rPr>
        <w:t>112</w:t>
      </w:r>
      <w:r>
        <w:rPr>
          <w:noProof/>
        </w:rPr>
        <w:fldChar w:fldCharType="end"/>
      </w:r>
    </w:p>
    <w:p w14:paraId="05D97590" w14:textId="34DDECCA" w:rsidR="00BA32CB" w:rsidRDefault="00BA32CB">
      <w:pPr>
        <w:pStyle w:val="TOC5"/>
        <w:rPr>
          <w:rFonts w:asciiTheme="minorHAnsi" w:eastAsiaTheme="minorEastAsia" w:hAnsiTheme="minorHAnsi" w:cstheme="minorBidi"/>
          <w:noProof/>
          <w:kern w:val="0"/>
          <w:sz w:val="22"/>
          <w:szCs w:val="22"/>
        </w:rPr>
      </w:pPr>
      <w:r>
        <w:rPr>
          <w:noProof/>
        </w:rPr>
        <w:t>129  Interests in self managed superannuation funds to which this Subdivision applies</w:t>
      </w:r>
      <w:r>
        <w:rPr>
          <w:noProof/>
        </w:rPr>
        <w:tab/>
      </w:r>
      <w:r>
        <w:rPr>
          <w:noProof/>
        </w:rPr>
        <w:fldChar w:fldCharType="begin"/>
      </w:r>
      <w:r>
        <w:rPr>
          <w:noProof/>
        </w:rPr>
        <w:instrText xml:space="preserve"> PAGEREF _Toc159360835 \h </w:instrText>
      </w:r>
      <w:r>
        <w:rPr>
          <w:noProof/>
        </w:rPr>
      </w:r>
      <w:r>
        <w:rPr>
          <w:noProof/>
        </w:rPr>
        <w:fldChar w:fldCharType="separate"/>
      </w:r>
      <w:r>
        <w:rPr>
          <w:noProof/>
        </w:rPr>
        <w:t>112</w:t>
      </w:r>
      <w:r>
        <w:rPr>
          <w:noProof/>
        </w:rPr>
        <w:fldChar w:fldCharType="end"/>
      </w:r>
    </w:p>
    <w:p w14:paraId="027FBE61" w14:textId="5DF2A934" w:rsidR="00BA32CB" w:rsidRDefault="00BA32CB">
      <w:pPr>
        <w:pStyle w:val="TOC5"/>
        <w:rPr>
          <w:rFonts w:asciiTheme="minorHAnsi" w:eastAsiaTheme="minorEastAsia" w:hAnsiTheme="minorHAnsi" w:cstheme="minorBidi"/>
          <w:noProof/>
          <w:kern w:val="0"/>
          <w:sz w:val="22"/>
          <w:szCs w:val="22"/>
        </w:rPr>
      </w:pPr>
      <w:r>
        <w:rPr>
          <w:noProof/>
        </w:rPr>
        <w:t>130  Information the trustee must provide—overview</w:t>
      </w:r>
      <w:r>
        <w:rPr>
          <w:noProof/>
        </w:rPr>
        <w:tab/>
      </w:r>
      <w:r>
        <w:rPr>
          <w:noProof/>
        </w:rPr>
        <w:fldChar w:fldCharType="begin"/>
      </w:r>
      <w:r>
        <w:rPr>
          <w:noProof/>
        </w:rPr>
        <w:instrText xml:space="preserve"> PAGEREF _Toc159360836 \h </w:instrText>
      </w:r>
      <w:r>
        <w:rPr>
          <w:noProof/>
        </w:rPr>
      </w:r>
      <w:r>
        <w:rPr>
          <w:noProof/>
        </w:rPr>
        <w:fldChar w:fldCharType="separate"/>
      </w:r>
      <w:r>
        <w:rPr>
          <w:noProof/>
        </w:rPr>
        <w:t>112</w:t>
      </w:r>
      <w:r>
        <w:rPr>
          <w:noProof/>
        </w:rPr>
        <w:fldChar w:fldCharType="end"/>
      </w:r>
    </w:p>
    <w:p w14:paraId="79B73107" w14:textId="0A00708D" w:rsidR="00BA32CB" w:rsidRDefault="00BA32CB">
      <w:pPr>
        <w:pStyle w:val="TOC5"/>
        <w:rPr>
          <w:rFonts w:asciiTheme="minorHAnsi" w:eastAsiaTheme="minorEastAsia" w:hAnsiTheme="minorHAnsi" w:cstheme="minorBidi"/>
          <w:noProof/>
          <w:kern w:val="0"/>
          <w:sz w:val="22"/>
          <w:szCs w:val="22"/>
        </w:rPr>
      </w:pPr>
      <w:r>
        <w:rPr>
          <w:noProof/>
        </w:rPr>
        <w:t>131  Specific information—the interest is in the payment phase and the member is receiving ongoing pension payments</w:t>
      </w:r>
      <w:r>
        <w:rPr>
          <w:noProof/>
        </w:rPr>
        <w:tab/>
      </w:r>
      <w:r>
        <w:rPr>
          <w:noProof/>
        </w:rPr>
        <w:fldChar w:fldCharType="begin"/>
      </w:r>
      <w:r>
        <w:rPr>
          <w:noProof/>
        </w:rPr>
        <w:instrText xml:space="preserve"> PAGEREF _Toc159360837 \h </w:instrText>
      </w:r>
      <w:r>
        <w:rPr>
          <w:noProof/>
        </w:rPr>
      </w:r>
      <w:r>
        <w:rPr>
          <w:noProof/>
        </w:rPr>
        <w:fldChar w:fldCharType="separate"/>
      </w:r>
      <w:r>
        <w:rPr>
          <w:noProof/>
        </w:rPr>
        <w:t>113</w:t>
      </w:r>
      <w:r>
        <w:rPr>
          <w:noProof/>
        </w:rPr>
        <w:fldChar w:fldCharType="end"/>
      </w:r>
    </w:p>
    <w:p w14:paraId="03E0D6AE" w14:textId="064CF396" w:rsidR="00BA32CB" w:rsidRDefault="00BA32CB">
      <w:pPr>
        <w:pStyle w:val="TOC5"/>
        <w:rPr>
          <w:rFonts w:asciiTheme="minorHAnsi" w:eastAsiaTheme="minorEastAsia" w:hAnsiTheme="minorHAnsi" w:cstheme="minorBidi"/>
          <w:noProof/>
          <w:kern w:val="0"/>
          <w:sz w:val="22"/>
          <w:szCs w:val="22"/>
        </w:rPr>
      </w:pPr>
      <w:r>
        <w:rPr>
          <w:noProof/>
        </w:rPr>
        <w:t>132  Specific information—the interest is subject to a payment split or flag</w:t>
      </w:r>
      <w:r>
        <w:rPr>
          <w:noProof/>
        </w:rPr>
        <w:tab/>
      </w:r>
      <w:r>
        <w:rPr>
          <w:noProof/>
        </w:rPr>
        <w:fldChar w:fldCharType="begin"/>
      </w:r>
      <w:r>
        <w:rPr>
          <w:noProof/>
        </w:rPr>
        <w:instrText xml:space="preserve"> PAGEREF _Toc159360838 \h </w:instrText>
      </w:r>
      <w:r>
        <w:rPr>
          <w:noProof/>
        </w:rPr>
      </w:r>
      <w:r>
        <w:rPr>
          <w:noProof/>
        </w:rPr>
        <w:fldChar w:fldCharType="separate"/>
      </w:r>
      <w:r>
        <w:rPr>
          <w:noProof/>
        </w:rPr>
        <w:t>113</w:t>
      </w:r>
      <w:r>
        <w:rPr>
          <w:noProof/>
        </w:rPr>
        <w:fldChar w:fldCharType="end"/>
      </w:r>
    </w:p>
    <w:p w14:paraId="63988270" w14:textId="76DF3A68" w:rsidR="00BA32CB" w:rsidRDefault="00BA32CB">
      <w:pPr>
        <w:pStyle w:val="TOC5"/>
        <w:rPr>
          <w:rFonts w:asciiTheme="minorHAnsi" w:eastAsiaTheme="minorEastAsia" w:hAnsiTheme="minorHAnsi" w:cstheme="minorBidi"/>
          <w:noProof/>
          <w:kern w:val="0"/>
          <w:sz w:val="22"/>
          <w:szCs w:val="22"/>
        </w:rPr>
      </w:pPr>
      <w:r>
        <w:rPr>
          <w:noProof/>
        </w:rPr>
        <w:t>133  Exceptions</w:t>
      </w:r>
      <w:r>
        <w:rPr>
          <w:noProof/>
        </w:rPr>
        <w:tab/>
      </w:r>
      <w:r>
        <w:rPr>
          <w:noProof/>
        </w:rPr>
        <w:fldChar w:fldCharType="begin"/>
      </w:r>
      <w:r>
        <w:rPr>
          <w:noProof/>
        </w:rPr>
        <w:instrText xml:space="preserve"> PAGEREF _Toc159360839 \h </w:instrText>
      </w:r>
      <w:r>
        <w:rPr>
          <w:noProof/>
        </w:rPr>
      </w:r>
      <w:r>
        <w:rPr>
          <w:noProof/>
        </w:rPr>
        <w:fldChar w:fldCharType="separate"/>
      </w:r>
      <w:r>
        <w:rPr>
          <w:noProof/>
        </w:rPr>
        <w:t>114</w:t>
      </w:r>
      <w:r>
        <w:rPr>
          <w:noProof/>
        </w:rPr>
        <w:fldChar w:fldCharType="end"/>
      </w:r>
    </w:p>
    <w:p w14:paraId="6CD0E97D" w14:textId="2CC152D1" w:rsidR="00BA32CB" w:rsidRDefault="00BA32CB">
      <w:pPr>
        <w:pStyle w:val="TOC4"/>
        <w:rPr>
          <w:rFonts w:asciiTheme="minorHAnsi" w:eastAsiaTheme="minorEastAsia" w:hAnsiTheme="minorHAnsi" w:cstheme="minorBidi"/>
          <w:b w:val="0"/>
          <w:noProof/>
          <w:kern w:val="0"/>
          <w:sz w:val="22"/>
          <w:szCs w:val="22"/>
        </w:rPr>
      </w:pPr>
      <w:r>
        <w:rPr>
          <w:noProof/>
        </w:rPr>
        <w:t>Subdivision F—Information about small superannuation accounts interests</w:t>
      </w:r>
      <w:r>
        <w:rPr>
          <w:noProof/>
        </w:rPr>
        <w:tab/>
      </w:r>
      <w:r>
        <w:rPr>
          <w:noProof/>
        </w:rPr>
        <w:fldChar w:fldCharType="begin"/>
      </w:r>
      <w:r>
        <w:rPr>
          <w:noProof/>
        </w:rPr>
        <w:instrText xml:space="preserve"> PAGEREF _Toc159360840 \h </w:instrText>
      </w:r>
      <w:r>
        <w:rPr>
          <w:noProof/>
        </w:rPr>
      </w:r>
      <w:r>
        <w:rPr>
          <w:noProof/>
        </w:rPr>
        <w:fldChar w:fldCharType="separate"/>
      </w:r>
      <w:r>
        <w:rPr>
          <w:noProof/>
        </w:rPr>
        <w:t>114</w:t>
      </w:r>
      <w:r>
        <w:rPr>
          <w:noProof/>
        </w:rPr>
        <w:fldChar w:fldCharType="end"/>
      </w:r>
    </w:p>
    <w:p w14:paraId="259A4258" w14:textId="27CE4B9D" w:rsidR="00BA32CB" w:rsidRDefault="00BA32CB">
      <w:pPr>
        <w:pStyle w:val="TOC5"/>
        <w:rPr>
          <w:rFonts w:asciiTheme="minorHAnsi" w:eastAsiaTheme="minorEastAsia" w:hAnsiTheme="minorHAnsi" w:cstheme="minorBidi"/>
          <w:noProof/>
          <w:kern w:val="0"/>
          <w:sz w:val="22"/>
          <w:szCs w:val="22"/>
        </w:rPr>
      </w:pPr>
      <w:r>
        <w:rPr>
          <w:noProof/>
        </w:rPr>
        <w:t>134  Interests in small superannuation accounts to which this Subdivision applies</w:t>
      </w:r>
      <w:r>
        <w:rPr>
          <w:noProof/>
        </w:rPr>
        <w:tab/>
      </w:r>
      <w:r>
        <w:rPr>
          <w:noProof/>
        </w:rPr>
        <w:fldChar w:fldCharType="begin"/>
      </w:r>
      <w:r>
        <w:rPr>
          <w:noProof/>
        </w:rPr>
        <w:instrText xml:space="preserve"> PAGEREF _Toc159360841 \h </w:instrText>
      </w:r>
      <w:r>
        <w:rPr>
          <w:noProof/>
        </w:rPr>
      </w:r>
      <w:r>
        <w:rPr>
          <w:noProof/>
        </w:rPr>
        <w:fldChar w:fldCharType="separate"/>
      </w:r>
      <w:r>
        <w:rPr>
          <w:noProof/>
        </w:rPr>
        <w:t>114</w:t>
      </w:r>
      <w:r>
        <w:rPr>
          <w:noProof/>
        </w:rPr>
        <w:fldChar w:fldCharType="end"/>
      </w:r>
    </w:p>
    <w:p w14:paraId="29EFED08" w14:textId="4F101200" w:rsidR="00BA32CB" w:rsidRDefault="00BA32CB">
      <w:pPr>
        <w:pStyle w:val="TOC4"/>
        <w:rPr>
          <w:rFonts w:asciiTheme="minorHAnsi" w:eastAsiaTheme="minorEastAsia" w:hAnsiTheme="minorHAnsi" w:cstheme="minorBidi"/>
          <w:b w:val="0"/>
          <w:noProof/>
          <w:kern w:val="0"/>
          <w:sz w:val="22"/>
          <w:szCs w:val="22"/>
        </w:rPr>
      </w:pPr>
      <w:r>
        <w:rPr>
          <w:noProof/>
        </w:rPr>
        <w:t>Subdivision G—Information about certain interests for which an agreement or splitting order applies</w:t>
      </w:r>
      <w:r>
        <w:rPr>
          <w:noProof/>
        </w:rPr>
        <w:tab/>
      </w:r>
      <w:r>
        <w:rPr>
          <w:noProof/>
        </w:rPr>
        <w:fldChar w:fldCharType="begin"/>
      </w:r>
      <w:r>
        <w:rPr>
          <w:noProof/>
        </w:rPr>
        <w:instrText xml:space="preserve"> PAGEREF _Toc159360842 \h </w:instrText>
      </w:r>
      <w:r>
        <w:rPr>
          <w:noProof/>
        </w:rPr>
      </w:r>
      <w:r>
        <w:rPr>
          <w:noProof/>
        </w:rPr>
        <w:fldChar w:fldCharType="separate"/>
      </w:r>
      <w:r>
        <w:rPr>
          <w:noProof/>
        </w:rPr>
        <w:t>114</w:t>
      </w:r>
      <w:r>
        <w:rPr>
          <w:noProof/>
        </w:rPr>
        <w:fldChar w:fldCharType="end"/>
      </w:r>
    </w:p>
    <w:p w14:paraId="7465152F" w14:textId="6AE7A5E1" w:rsidR="00BA32CB" w:rsidRDefault="00BA32CB">
      <w:pPr>
        <w:pStyle w:val="TOC5"/>
        <w:rPr>
          <w:rFonts w:asciiTheme="minorHAnsi" w:eastAsiaTheme="minorEastAsia" w:hAnsiTheme="minorHAnsi" w:cstheme="minorBidi"/>
          <w:noProof/>
          <w:kern w:val="0"/>
          <w:sz w:val="22"/>
          <w:szCs w:val="22"/>
        </w:rPr>
      </w:pPr>
      <w:r>
        <w:rPr>
          <w:noProof/>
        </w:rPr>
        <w:t>135  Interests to which this Subdivision applies</w:t>
      </w:r>
      <w:r>
        <w:rPr>
          <w:noProof/>
        </w:rPr>
        <w:tab/>
      </w:r>
      <w:r>
        <w:rPr>
          <w:noProof/>
        </w:rPr>
        <w:fldChar w:fldCharType="begin"/>
      </w:r>
      <w:r>
        <w:rPr>
          <w:noProof/>
        </w:rPr>
        <w:instrText xml:space="preserve"> PAGEREF _Toc159360843 \h </w:instrText>
      </w:r>
      <w:r>
        <w:rPr>
          <w:noProof/>
        </w:rPr>
      </w:r>
      <w:r>
        <w:rPr>
          <w:noProof/>
        </w:rPr>
        <w:fldChar w:fldCharType="separate"/>
      </w:r>
      <w:r>
        <w:rPr>
          <w:noProof/>
        </w:rPr>
        <w:t>114</w:t>
      </w:r>
      <w:r>
        <w:rPr>
          <w:noProof/>
        </w:rPr>
        <w:fldChar w:fldCharType="end"/>
      </w:r>
    </w:p>
    <w:p w14:paraId="64EA9EA3" w14:textId="6A9C8CEF" w:rsidR="00BA32CB" w:rsidRDefault="00BA32CB">
      <w:pPr>
        <w:pStyle w:val="TOC5"/>
        <w:rPr>
          <w:rFonts w:asciiTheme="minorHAnsi" w:eastAsiaTheme="minorEastAsia" w:hAnsiTheme="minorHAnsi" w:cstheme="minorBidi"/>
          <w:noProof/>
          <w:kern w:val="0"/>
          <w:sz w:val="22"/>
          <w:szCs w:val="22"/>
        </w:rPr>
      </w:pPr>
      <w:r>
        <w:rPr>
          <w:noProof/>
        </w:rPr>
        <w:t>136  Information the trustee must provide</w:t>
      </w:r>
      <w:r>
        <w:rPr>
          <w:noProof/>
        </w:rPr>
        <w:tab/>
      </w:r>
      <w:r>
        <w:rPr>
          <w:noProof/>
        </w:rPr>
        <w:fldChar w:fldCharType="begin"/>
      </w:r>
      <w:r>
        <w:rPr>
          <w:noProof/>
        </w:rPr>
        <w:instrText xml:space="preserve"> PAGEREF _Toc159360844 \h </w:instrText>
      </w:r>
      <w:r>
        <w:rPr>
          <w:noProof/>
        </w:rPr>
      </w:r>
      <w:r>
        <w:rPr>
          <w:noProof/>
        </w:rPr>
        <w:fldChar w:fldCharType="separate"/>
      </w:r>
      <w:r>
        <w:rPr>
          <w:noProof/>
        </w:rPr>
        <w:t>115</w:t>
      </w:r>
      <w:r>
        <w:rPr>
          <w:noProof/>
        </w:rPr>
        <w:fldChar w:fldCharType="end"/>
      </w:r>
    </w:p>
    <w:p w14:paraId="17D4C914" w14:textId="5C9E7B2B" w:rsidR="00BA32CB" w:rsidRDefault="00BA32CB">
      <w:pPr>
        <w:pStyle w:val="TOC4"/>
        <w:rPr>
          <w:rFonts w:asciiTheme="minorHAnsi" w:eastAsiaTheme="minorEastAsia" w:hAnsiTheme="minorHAnsi" w:cstheme="minorBidi"/>
          <w:b w:val="0"/>
          <w:noProof/>
          <w:kern w:val="0"/>
          <w:sz w:val="22"/>
          <w:szCs w:val="22"/>
        </w:rPr>
      </w:pPr>
      <w:r>
        <w:rPr>
          <w:noProof/>
        </w:rPr>
        <w:t>Subdivision H—How and when trustee must provide information</w:t>
      </w:r>
      <w:r>
        <w:rPr>
          <w:noProof/>
        </w:rPr>
        <w:tab/>
      </w:r>
      <w:r>
        <w:rPr>
          <w:noProof/>
        </w:rPr>
        <w:fldChar w:fldCharType="begin"/>
      </w:r>
      <w:r>
        <w:rPr>
          <w:noProof/>
        </w:rPr>
        <w:instrText xml:space="preserve"> PAGEREF _Toc159360845 \h </w:instrText>
      </w:r>
      <w:r>
        <w:rPr>
          <w:noProof/>
        </w:rPr>
      </w:r>
      <w:r>
        <w:rPr>
          <w:noProof/>
        </w:rPr>
        <w:fldChar w:fldCharType="separate"/>
      </w:r>
      <w:r>
        <w:rPr>
          <w:noProof/>
        </w:rPr>
        <w:t>115</w:t>
      </w:r>
      <w:r>
        <w:rPr>
          <w:noProof/>
        </w:rPr>
        <w:fldChar w:fldCharType="end"/>
      </w:r>
    </w:p>
    <w:p w14:paraId="5932D364" w14:textId="2A4A4A72" w:rsidR="00BA32CB" w:rsidRDefault="00BA32CB">
      <w:pPr>
        <w:pStyle w:val="TOC5"/>
        <w:rPr>
          <w:rFonts w:asciiTheme="minorHAnsi" w:eastAsiaTheme="minorEastAsia" w:hAnsiTheme="minorHAnsi" w:cstheme="minorBidi"/>
          <w:noProof/>
          <w:kern w:val="0"/>
          <w:sz w:val="22"/>
          <w:szCs w:val="22"/>
        </w:rPr>
      </w:pPr>
      <w:r>
        <w:rPr>
          <w:noProof/>
        </w:rPr>
        <w:t>137  How and when trustee must provide information</w:t>
      </w:r>
      <w:r>
        <w:rPr>
          <w:noProof/>
        </w:rPr>
        <w:tab/>
      </w:r>
      <w:r>
        <w:rPr>
          <w:noProof/>
        </w:rPr>
        <w:fldChar w:fldCharType="begin"/>
      </w:r>
      <w:r>
        <w:rPr>
          <w:noProof/>
        </w:rPr>
        <w:instrText xml:space="preserve"> PAGEREF _Toc159360846 \h </w:instrText>
      </w:r>
      <w:r>
        <w:rPr>
          <w:noProof/>
        </w:rPr>
      </w:r>
      <w:r>
        <w:rPr>
          <w:noProof/>
        </w:rPr>
        <w:fldChar w:fldCharType="separate"/>
      </w:r>
      <w:r>
        <w:rPr>
          <w:noProof/>
        </w:rPr>
        <w:t>115</w:t>
      </w:r>
      <w:r>
        <w:rPr>
          <w:noProof/>
        </w:rPr>
        <w:fldChar w:fldCharType="end"/>
      </w:r>
    </w:p>
    <w:p w14:paraId="0DE475FA" w14:textId="7DA47575" w:rsidR="00BA32CB" w:rsidRDefault="00BA32CB">
      <w:pPr>
        <w:pStyle w:val="TOC4"/>
        <w:rPr>
          <w:rFonts w:asciiTheme="minorHAnsi" w:eastAsiaTheme="minorEastAsia" w:hAnsiTheme="minorHAnsi" w:cstheme="minorBidi"/>
          <w:b w:val="0"/>
          <w:noProof/>
          <w:kern w:val="0"/>
          <w:sz w:val="22"/>
          <w:szCs w:val="22"/>
        </w:rPr>
      </w:pPr>
      <w:r>
        <w:rPr>
          <w:noProof/>
        </w:rPr>
        <w:t>Subdivision I—Certain secondary government trustees not required to provide information</w:t>
      </w:r>
      <w:r>
        <w:rPr>
          <w:noProof/>
        </w:rPr>
        <w:tab/>
      </w:r>
      <w:r>
        <w:rPr>
          <w:noProof/>
        </w:rPr>
        <w:fldChar w:fldCharType="begin"/>
      </w:r>
      <w:r>
        <w:rPr>
          <w:noProof/>
        </w:rPr>
        <w:instrText xml:space="preserve"> PAGEREF _Toc159360847 \h </w:instrText>
      </w:r>
      <w:r>
        <w:rPr>
          <w:noProof/>
        </w:rPr>
      </w:r>
      <w:r>
        <w:rPr>
          <w:noProof/>
        </w:rPr>
        <w:fldChar w:fldCharType="separate"/>
      </w:r>
      <w:r>
        <w:rPr>
          <w:noProof/>
        </w:rPr>
        <w:t>116</w:t>
      </w:r>
      <w:r>
        <w:rPr>
          <w:noProof/>
        </w:rPr>
        <w:fldChar w:fldCharType="end"/>
      </w:r>
    </w:p>
    <w:p w14:paraId="108EB8B6" w14:textId="208ED52F" w:rsidR="00BA32CB" w:rsidRDefault="00BA32CB">
      <w:pPr>
        <w:pStyle w:val="TOC5"/>
        <w:rPr>
          <w:rFonts w:asciiTheme="minorHAnsi" w:eastAsiaTheme="minorEastAsia" w:hAnsiTheme="minorHAnsi" w:cstheme="minorBidi"/>
          <w:noProof/>
          <w:kern w:val="0"/>
          <w:sz w:val="22"/>
          <w:szCs w:val="22"/>
        </w:rPr>
      </w:pPr>
      <w:r>
        <w:rPr>
          <w:noProof/>
        </w:rPr>
        <w:t>138  Certain secondary government trustees not required to provide information</w:t>
      </w:r>
      <w:r>
        <w:rPr>
          <w:noProof/>
        </w:rPr>
        <w:tab/>
      </w:r>
      <w:r>
        <w:rPr>
          <w:noProof/>
        </w:rPr>
        <w:fldChar w:fldCharType="begin"/>
      </w:r>
      <w:r>
        <w:rPr>
          <w:noProof/>
        </w:rPr>
        <w:instrText xml:space="preserve"> PAGEREF _Toc159360848 \h </w:instrText>
      </w:r>
      <w:r>
        <w:rPr>
          <w:noProof/>
        </w:rPr>
      </w:r>
      <w:r>
        <w:rPr>
          <w:noProof/>
        </w:rPr>
        <w:fldChar w:fldCharType="separate"/>
      </w:r>
      <w:r>
        <w:rPr>
          <w:noProof/>
        </w:rPr>
        <w:t>116</w:t>
      </w:r>
      <w:r>
        <w:rPr>
          <w:noProof/>
        </w:rPr>
        <w:fldChar w:fldCharType="end"/>
      </w:r>
    </w:p>
    <w:p w14:paraId="4E50DD22" w14:textId="0913CF91" w:rsidR="00BA32CB" w:rsidRDefault="00BA32CB">
      <w:pPr>
        <w:pStyle w:val="TOC4"/>
        <w:rPr>
          <w:rFonts w:asciiTheme="minorHAnsi" w:eastAsiaTheme="minorEastAsia" w:hAnsiTheme="minorHAnsi" w:cstheme="minorBidi"/>
          <w:b w:val="0"/>
          <w:noProof/>
          <w:kern w:val="0"/>
          <w:sz w:val="22"/>
          <w:szCs w:val="22"/>
        </w:rPr>
      </w:pPr>
      <w:r>
        <w:rPr>
          <w:noProof/>
        </w:rPr>
        <w:t>Subdivision J—Information provided by trustee to non</w:t>
      </w:r>
      <w:r>
        <w:rPr>
          <w:noProof/>
        </w:rPr>
        <w:noBreakHyphen/>
        <w:t>member spouse</w:t>
      </w:r>
      <w:r>
        <w:rPr>
          <w:noProof/>
        </w:rPr>
        <w:tab/>
      </w:r>
      <w:r>
        <w:rPr>
          <w:noProof/>
        </w:rPr>
        <w:fldChar w:fldCharType="begin"/>
      </w:r>
      <w:r>
        <w:rPr>
          <w:noProof/>
        </w:rPr>
        <w:instrText xml:space="preserve"> PAGEREF _Toc159360849 \h </w:instrText>
      </w:r>
      <w:r>
        <w:rPr>
          <w:noProof/>
        </w:rPr>
      </w:r>
      <w:r>
        <w:rPr>
          <w:noProof/>
        </w:rPr>
        <w:fldChar w:fldCharType="separate"/>
      </w:r>
      <w:r>
        <w:rPr>
          <w:noProof/>
        </w:rPr>
        <w:t>116</w:t>
      </w:r>
      <w:r>
        <w:rPr>
          <w:noProof/>
        </w:rPr>
        <w:fldChar w:fldCharType="end"/>
      </w:r>
    </w:p>
    <w:p w14:paraId="0F4031FA" w14:textId="259F5E4D" w:rsidR="00BA32CB" w:rsidRDefault="00BA32CB">
      <w:pPr>
        <w:pStyle w:val="TOC5"/>
        <w:rPr>
          <w:rFonts w:asciiTheme="minorHAnsi" w:eastAsiaTheme="minorEastAsia" w:hAnsiTheme="minorHAnsi" w:cstheme="minorBidi"/>
          <w:noProof/>
          <w:kern w:val="0"/>
          <w:sz w:val="22"/>
          <w:szCs w:val="22"/>
        </w:rPr>
      </w:pPr>
      <w:r>
        <w:rPr>
          <w:noProof/>
        </w:rPr>
        <w:t>139  Information to be provided to the non</w:t>
      </w:r>
      <w:r>
        <w:rPr>
          <w:noProof/>
        </w:rPr>
        <w:noBreakHyphen/>
        <w:t>member spouse by the trustee after service of agreement or order</w:t>
      </w:r>
      <w:r>
        <w:rPr>
          <w:noProof/>
        </w:rPr>
        <w:tab/>
      </w:r>
      <w:r>
        <w:rPr>
          <w:noProof/>
        </w:rPr>
        <w:fldChar w:fldCharType="begin"/>
      </w:r>
      <w:r>
        <w:rPr>
          <w:noProof/>
        </w:rPr>
        <w:instrText xml:space="preserve"> PAGEREF _Toc159360850 \h </w:instrText>
      </w:r>
      <w:r>
        <w:rPr>
          <w:noProof/>
        </w:rPr>
      </w:r>
      <w:r>
        <w:rPr>
          <w:noProof/>
        </w:rPr>
        <w:fldChar w:fldCharType="separate"/>
      </w:r>
      <w:r>
        <w:rPr>
          <w:noProof/>
        </w:rPr>
        <w:t>116</w:t>
      </w:r>
      <w:r>
        <w:rPr>
          <w:noProof/>
        </w:rPr>
        <w:fldChar w:fldCharType="end"/>
      </w:r>
    </w:p>
    <w:p w14:paraId="2CCA0862" w14:textId="60481E41" w:rsidR="00BA32CB" w:rsidRDefault="00BA32CB">
      <w:pPr>
        <w:pStyle w:val="TOC5"/>
        <w:rPr>
          <w:rFonts w:asciiTheme="minorHAnsi" w:eastAsiaTheme="minorEastAsia" w:hAnsiTheme="minorHAnsi" w:cstheme="minorBidi"/>
          <w:noProof/>
          <w:kern w:val="0"/>
          <w:sz w:val="22"/>
          <w:szCs w:val="22"/>
        </w:rPr>
      </w:pPr>
      <w:r>
        <w:rPr>
          <w:noProof/>
        </w:rPr>
        <w:t>140  Information to be provided to non</w:t>
      </w:r>
      <w:r>
        <w:rPr>
          <w:noProof/>
        </w:rPr>
        <w:noBreakHyphen/>
        <w:t>member spouse by the trustee at end of each financial year</w:t>
      </w:r>
      <w:r>
        <w:rPr>
          <w:noProof/>
        </w:rPr>
        <w:tab/>
      </w:r>
      <w:r>
        <w:rPr>
          <w:noProof/>
        </w:rPr>
        <w:fldChar w:fldCharType="begin"/>
      </w:r>
      <w:r>
        <w:rPr>
          <w:noProof/>
        </w:rPr>
        <w:instrText xml:space="preserve"> PAGEREF _Toc159360851 \h </w:instrText>
      </w:r>
      <w:r>
        <w:rPr>
          <w:noProof/>
        </w:rPr>
      </w:r>
      <w:r>
        <w:rPr>
          <w:noProof/>
        </w:rPr>
        <w:fldChar w:fldCharType="separate"/>
      </w:r>
      <w:r>
        <w:rPr>
          <w:noProof/>
        </w:rPr>
        <w:t>117</w:t>
      </w:r>
      <w:r>
        <w:rPr>
          <w:noProof/>
        </w:rPr>
        <w:fldChar w:fldCharType="end"/>
      </w:r>
    </w:p>
    <w:p w14:paraId="5DB052CB" w14:textId="27CF6C42" w:rsidR="00BA32CB" w:rsidRDefault="00BA32CB">
      <w:pPr>
        <w:pStyle w:val="TOC5"/>
        <w:rPr>
          <w:rFonts w:asciiTheme="minorHAnsi" w:eastAsiaTheme="minorEastAsia" w:hAnsiTheme="minorHAnsi" w:cstheme="minorBidi"/>
          <w:noProof/>
          <w:kern w:val="0"/>
          <w:sz w:val="22"/>
          <w:szCs w:val="22"/>
        </w:rPr>
      </w:pPr>
      <w:r>
        <w:rPr>
          <w:noProof/>
        </w:rPr>
        <w:t>141  Notice to trustee by or for non</w:t>
      </w:r>
      <w:r>
        <w:rPr>
          <w:noProof/>
        </w:rPr>
        <w:noBreakHyphen/>
        <w:t>member spouse</w:t>
      </w:r>
      <w:r>
        <w:rPr>
          <w:noProof/>
        </w:rPr>
        <w:tab/>
      </w:r>
      <w:r>
        <w:rPr>
          <w:noProof/>
        </w:rPr>
        <w:fldChar w:fldCharType="begin"/>
      </w:r>
      <w:r>
        <w:rPr>
          <w:noProof/>
        </w:rPr>
        <w:instrText xml:space="preserve"> PAGEREF _Toc159360852 \h </w:instrText>
      </w:r>
      <w:r>
        <w:rPr>
          <w:noProof/>
        </w:rPr>
      </w:r>
      <w:r>
        <w:rPr>
          <w:noProof/>
        </w:rPr>
        <w:fldChar w:fldCharType="separate"/>
      </w:r>
      <w:r>
        <w:rPr>
          <w:noProof/>
        </w:rPr>
        <w:t>117</w:t>
      </w:r>
      <w:r>
        <w:rPr>
          <w:noProof/>
        </w:rPr>
        <w:fldChar w:fldCharType="end"/>
      </w:r>
    </w:p>
    <w:p w14:paraId="5065229E" w14:textId="5F10FA65" w:rsidR="00BA32CB" w:rsidRDefault="00BA32CB">
      <w:pPr>
        <w:pStyle w:val="TOC2"/>
        <w:rPr>
          <w:rFonts w:asciiTheme="minorHAnsi" w:eastAsiaTheme="minorEastAsia" w:hAnsiTheme="minorHAnsi" w:cstheme="minorBidi"/>
          <w:b w:val="0"/>
          <w:noProof/>
          <w:kern w:val="0"/>
          <w:sz w:val="22"/>
          <w:szCs w:val="22"/>
        </w:rPr>
      </w:pPr>
      <w:r>
        <w:rPr>
          <w:noProof/>
        </w:rPr>
        <w:t>Part 10—Transitional arrangements</w:t>
      </w:r>
      <w:r>
        <w:rPr>
          <w:noProof/>
        </w:rPr>
        <w:tab/>
      </w:r>
      <w:r>
        <w:rPr>
          <w:noProof/>
        </w:rPr>
        <w:fldChar w:fldCharType="begin"/>
      </w:r>
      <w:r>
        <w:rPr>
          <w:noProof/>
        </w:rPr>
        <w:instrText xml:space="preserve"> PAGEREF _Toc159360853 \h </w:instrText>
      </w:r>
      <w:r>
        <w:rPr>
          <w:noProof/>
        </w:rPr>
      </w:r>
      <w:r>
        <w:rPr>
          <w:noProof/>
        </w:rPr>
        <w:fldChar w:fldCharType="separate"/>
      </w:r>
      <w:r>
        <w:rPr>
          <w:noProof/>
        </w:rPr>
        <w:t>119</w:t>
      </w:r>
      <w:r>
        <w:rPr>
          <w:noProof/>
        </w:rPr>
        <w:fldChar w:fldCharType="end"/>
      </w:r>
    </w:p>
    <w:p w14:paraId="52EDDE50" w14:textId="1F7209CF" w:rsidR="00BA32CB" w:rsidRDefault="00BA32CB">
      <w:pPr>
        <w:pStyle w:val="TOC3"/>
        <w:rPr>
          <w:rFonts w:asciiTheme="minorHAnsi" w:eastAsiaTheme="minorEastAsia" w:hAnsiTheme="minorHAnsi" w:cstheme="minorBidi"/>
          <w:b w:val="0"/>
          <w:noProof/>
          <w:kern w:val="0"/>
          <w:szCs w:val="22"/>
        </w:rPr>
      </w:pPr>
      <w:r>
        <w:rPr>
          <w:noProof/>
        </w:rPr>
        <w:t>Division 1—Transitional arrangements for the commencement of this instrument</w:t>
      </w:r>
      <w:r>
        <w:rPr>
          <w:noProof/>
        </w:rPr>
        <w:tab/>
      </w:r>
      <w:r>
        <w:rPr>
          <w:noProof/>
        </w:rPr>
        <w:fldChar w:fldCharType="begin"/>
      </w:r>
      <w:r>
        <w:rPr>
          <w:noProof/>
        </w:rPr>
        <w:instrText xml:space="preserve"> PAGEREF _Toc159360854 \h </w:instrText>
      </w:r>
      <w:r>
        <w:rPr>
          <w:noProof/>
        </w:rPr>
      </w:r>
      <w:r>
        <w:rPr>
          <w:noProof/>
        </w:rPr>
        <w:fldChar w:fldCharType="separate"/>
      </w:r>
      <w:r>
        <w:rPr>
          <w:noProof/>
        </w:rPr>
        <w:t>119</w:t>
      </w:r>
      <w:r>
        <w:rPr>
          <w:noProof/>
        </w:rPr>
        <w:fldChar w:fldCharType="end"/>
      </w:r>
    </w:p>
    <w:p w14:paraId="0A7697E1" w14:textId="5AFE625E" w:rsidR="00BA32CB" w:rsidRDefault="00BA32CB">
      <w:pPr>
        <w:pStyle w:val="TOC5"/>
        <w:rPr>
          <w:rFonts w:asciiTheme="minorHAnsi" w:eastAsiaTheme="minorEastAsia" w:hAnsiTheme="minorHAnsi" w:cstheme="minorBidi"/>
          <w:noProof/>
          <w:kern w:val="0"/>
          <w:sz w:val="22"/>
          <w:szCs w:val="22"/>
        </w:rPr>
      </w:pPr>
      <w:r>
        <w:rPr>
          <w:noProof/>
        </w:rPr>
        <w:t xml:space="preserve">142  Things done under the </w:t>
      </w:r>
      <w:r w:rsidRPr="00D03EF5">
        <w:rPr>
          <w:i/>
          <w:noProof/>
        </w:rPr>
        <w:t>Family Law (Superannuation) Regulations 2001</w:t>
      </w:r>
      <w:r>
        <w:rPr>
          <w:noProof/>
        </w:rPr>
        <w:tab/>
      </w:r>
      <w:r>
        <w:rPr>
          <w:noProof/>
        </w:rPr>
        <w:fldChar w:fldCharType="begin"/>
      </w:r>
      <w:r>
        <w:rPr>
          <w:noProof/>
        </w:rPr>
        <w:instrText xml:space="preserve"> PAGEREF _Toc159360855 \h </w:instrText>
      </w:r>
      <w:r>
        <w:rPr>
          <w:noProof/>
        </w:rPr>
      </w:r>
      <w:r>
        <w:rPr>
          <w:noProof/>
        </w:rPr>
        <w:fldChar w:fldCharType="separate"/>
      </w:r>
      <w:r>
        <w:rPr>
          <w:noProof/>
        </w:rPr>
        <w:t>119</w:t>
      </w:r>
      <w:r>
        <w:rPr>
          <w:noProof/>
        </w:rPr>
        <w:fldChar w:fldCharType="end"/>
      </w:r>
    </w:p>
    <w:p w14:paraId="02AD4D09" w14:textId="13CA76D7" w:rsidR="00BA32CB" w:rsidRDefault="00BA32CB">
      <w:pPr>
        <w:pStyle w:val="TOC5"/>
        <w:rPr>
          <w:rFonts w:asciiTheme="minorHAnsi" w:eastAsiaTheme="minorEastAsia" w:hAnsiTheme="minorHAnsi" w:cstheme="minorBidi"/>
          <w:noProof/>
          <w:kern w:val="0"/>
          <w:sz w:val="22"/>
          <w:szCs w:val="22"/>
        </w:rPr>
      </w:pPr>
      <w:r>
        <w:rPr>
          <w:noProof/>
        </w:rPr>
        <w:t>143  Only certain superannuation inte</w:t>
      </w:r>
      <w:r w:rsidRPr="00D03EF5">
        <w:rPr>
          <w:noProof/>
          <w:color w:val="000000"/>
          <w:shd w:val="clear" w:color="auto" w:fill="FFFFFF"/>
        </w:rPr>
        <w:t xml:space="preserve">rests in the scheme constituted by the </w:t>
      </w:r>
      <w:r w:rsidRPr="00D03EF5">
        <w:rPr>
          <w:i/>
          <w:iCs/>
          <w:noProof/>
          <w:color w:val="000000"/>
          <w:shd w:val="clear" w:color="auto" w:fill="FFFFFF"/>
        </w:rPr>
        <w:t>Parliamentary Contributory Superannuation Act 1948</w:t>
      </w:r>
      <w:r w:rsidRPr="00D03EF5">
        <w:rPr>
          <w:noProof/>
          <w:color w:val="000000"/>
          <w:shd w:val="clear" w:color="auto" w:fill="FFFFFF"/>
        </w:rPr>
        <w:t xml:space="preserve"> are covered by subparagraph 14(1)(b)(ii) of this instrument</w:t>
      </w:r>
      <w:r>
        <w:rPr>
          <w:noProof/>
        </w:rPr>
        <w:tab/>
      </w:r>
      <w:r>
        <w:rPr>
          <w:noProof/>
        </w:rPr>
        <w:fldChar w:fldCharType="begin"/>
      </w:r>
      <w:r>
        <w:rPr>
          <w:noProof/>
        </w:rPr>
        <w:instrText xml:space="preserve"> PAGEREF _Toc159360856 \h </w:instrText>
      </w:r>
      <w:r>
        <w:rPr>
          <w:noProof/>
        </w:rPr>
      </w:r>
      <w:r>
        <w:rPr>
          <w:noProof/>
        </w:rPr>
        <w:fldChar w:fldCharType="separate"/>
      </w:r>
      <w:r>
        <w:rPr>
          <w:noProof/>
        </w:rPr>
        <w:t>119</w:t>
      </w:r>
      <w:r>
        <w:rPr>
          <w:noProof/>
        </w:rPr>
        <w:fldChar w:fldCharType="end"/>
      </w:r>
    </w:p>
    <w:p w14:paraId="4D7111E2" w14:textId="79528CD2" w:rsidR="00BA32CB" w:rsidRDefault="00BA32CB">
      <w:pPr>
        <w:pStyle w:val="TOC1"/>
        <w:rPr>
          <w:rFonts w:asciiTheme="minorHAnsi" w:eastAsiaTheme="minorEastAsia" w:hAnsiTheme="minorHAnsi" w:cstheme="minorBidi"/>
          <w:b w:val="0"/>
          <w:noProof/>
          <w:kern w:val="0"/>
          <w:sz w:val="22"/>
          <w:szCs w:val="22"/>
        </w:rPr>
      </w:pPr>
      <w:r>
        <w:rPr>
          <w:noProof/>
        </w:rPr>
        <w:lastRenderedPageBreak/>
        <w:t>Schedule 1—Forms</w:t>
      </w:r>
      <w:r>
        <w:rPr>
          <w:noProof/>
        </w:rPr>
        <w:tab/>
      </w:r>
      <w:r>
        <w:rPr>
          <w:noProof/>
        </w:rPr>
        <w:fldChar w:fldCharType="begin"/>
      </w:r>
      <w:r>
        <w:rPr>
          <w:noProof/>
        </w:rPr>
        <w:instrText xml:space="preserve"> PAGEREF _Toc159360857 \h </w:instrText>
      </w:r>
      <w:r>
        <w:rPr>
          <w:noProof/>
        </w:rPr>
      </w:r>
      <w:r>
        <w:rPr>
          <w:noProof/>
        </w:rPr>
        <w:fldChar w:fldCharType="separate"/>
      </w:r>
      <w:r>
        <w:rPr>
          <w:noProof/>
        </w:rPr>
        <w:t>120</w:t>
      </w:r>
      <w:r>
        <w:rPr>
          <w:noProof/>
        </w:rPr>
        <w:fldChar w:fldCharType="end"/>
      </w:r>
    </w:p>
    <w:p w14:paraId="05C7ED1D" w14:textId="775BB977" w:rsidR="00BA32CB" w:rsidRDefault="00BA32CB">
      <w:pPr>
        <w:pStyle w:val="TOC2"/>
        <w:rPr>
          <w:rFonts w:asciiTheme="minorHAnsi" w:eastAsiaTheme="minorEastAsia" w:hAnsiTheme="minorHAnsi" w:cstheme="minorBidi"/>
          <w:b w:val="0"/>
          <w:noProof/>
          <w:kern w:val="0"/>
          <w:sz w:val="22"/>
          <w:szCs w:val="22"/>
        </w:rPr>
      </w:pPr>
      <w:r>
        <w:rPr>
          <w:noProof/>
        </w:rPr>
        <w:t>Form 1—Notice to trustee that non</w:t>
      </w:r>
      <w:r>
        <w:rPr>
          <w:noProof/>
        </w:rPr>
        <w:noBreakHyphen/>
        <w:t>member spouse’s entitlement under agreement or order satisfied</w:t>
      </w:r>
      <w:r>
        <w:rPr>
          <w:noProof/>
        </w:rPr>
        <w:tab/>
      </w:r>
      <w:r>
        <w:rPr>
          <w:noProof/>
        </w:rPr>
        <w:fldChar w:fldCharType="begin"/>
      </w:r>
      <w:r>
        <w:rPr>
          <w:noProof/>
        </w:rPr>
        <w:instrText xml:space="preserve"> PAGEREF _Toc159360858 \h </w:instrText>
      </w:r>
      <w:r>
        <w:rPr>
          <w:noProof/>
        </w:rPr>
      </w:r>
      <w:r>
        <w:rPr>
          <w:noProof/>
        </w:rPr>
        <w:fldChar w:fldCharType="separate"/>
      </w:r>
      <w:r>
        <w:rPr>
          <w:noProof/>
        </w:rPr>
        <w:t>120</w:t>
      </w:r>
      <w:r>
        <w:rPr>
          <w:noProof/>
        </w:rPr>
        <w:fldChar w:fldCharType="end"/>
      </w:r>
    </w:p>
    <w:p w14:paraId="61E02C21" w14:textId="24CFFA68" w:rsidR="00BA32CB" w:rsidRDefault="00BA32CB">
      <w:pPr>
        <w:pStyle w:val="TOC2"/>
        <w:rPr>
          <w:rFonts w:asciiTheme="minorHAnsi" w:eastAsiaTheme="minorEastAsia" w:hAnsiTheme="minorHAnsi" w:cstheme="minorBidi"/>
          <w:b w:val="0"/>
          <w:noProof/>
          <w:kern w:val="0"/>
          <w:sz w:val="22"/>
          <w:szCs w:val="22"/>
        </w:rPr>
      </w:pPr>
      <w:r>
        <w:rPr>
          <w:noProof/>
        </w:rPr>
        <w:t>Form 2—Request to trustee by non</w:t>
      </w:r>
      <w:r>
        <w:rPr>
          <w:noProof/>
        </w:rPr>
        <w:noBreakHyphen/>
        <w:t>member spouse for payment, as lump sum, of all or part of remaining adjusted base amount</w:t>
      </w:r>
      <w:r>
        <w:rPr>
          <w:noProof/>
        </w:rPr>
        <w:tab/>
      </w:r>
      <w:r>
        <w:rPr>
          <w:noProof/>
        </w:rPr>
        <w:fldChar w:fldCharType="begin"/>
      </w:r>
      <w:r>
        <w:rPr>
          <w:noProof/>
        </w:rPr>
        <w:instrText xml:space="preserve"> PAGEREF _Toc159360859 \h </w:instrText>
      </w:r>
      <w:r>
        <w:rPr>
          <w:noProof/>
        </w:rPr>
      </w:r>
      <w:r>
        <w:rPr>
          <w:noProof/>
        </w:rPr>
        <w:fldChar w:fldCharType="separate"/>
      </w:r>
      <w:r>
        <w:rPr>
          <w:noProof/>
        </w:rPr>
        <w:t>122</w:t>
      </w:r>
      <w:r>
        <w:rPr>
          <w:noProof/>
        </w:rPr>
        <w:fldChar w:fldCharType="end"/>
      </w:r>
    </w:p>
    <w:p w14:paraId="7009C979" w14:textId="5B43F366" w:rsidR="00BA32CB" w:rsidRDefault="00BA32CB">
      <w:pPr>
        <w:pStyle w:val="TOC2"/>
        <w:rPr>
          <w:rFonts w:asciiTheme="minorHAnsi" w:eastAsiaTheme="minorEastAsia" w:hAnsiTheme="minorHAnsi" w:cstheme="minorBidi"/>
          <w:b w:val="0"/>
          <w:noProof/>
          <w:kern w:val="0"/>
          <w:sz w:val="22"/>
          <w:szCs w:val="22"/>
        </w:rPr>
      </w:pPr>
      <w:r>
        <w:rPr>
          <w:noProof/>
        </w:rPr>
        <w:t>Form 3—Request to trustee by non</w:t>
      </w:r>
      <w:r>
        <w:rPr>
          <w:noProof/>
        </w:rPr>
        <w:noBreakHyphen/>
        <w:t>member spouse for payment, as lump sum, of all or part of adjusted base amount</w:t>
      </w:r>
      <w:r>
        <w:rPr>
          <w:noProof/>
        </w:rPr>
        <w:tab/>
      </w:r>
      <w:r>
        <w:rPr>
          <w:noProof/>
        </w:rPr>
        <w:fldChar w:fldCharType="begin"/>
      </w:r>
      <w:r>
        <w:rPr>
          <w:noProof/>
        </w:rPr>
        <w:instrText xml:space="preserve"> PAGEREF _Toc159360860 \h </w:instrText>
      </w:r>
      <w:r>
        <w:rPr>
          <w:noProof/>
        </w:rPr>
      </w:r>
      <w:r>
        <w:rPr>
          <w:noProof/>
        </w:rPr>
        <w:fldChar w:fldCharType="separate"/>
      </w:r>
      <w:r>
        <w:rPr>
          <w:noProof/>
        </w:rPr>
        <w:t>123</w:t>
      </w:r>
      <w:r>
        <w:rPr>
          <w:noProof/>
        </w:rPr>
        <w:fldChar w:fldCharType="end"/>
      </w:r>
    </w:p>
    <w:p w14:paraId="42831ED8" w14:textId="5663E211" w:rsidR="00BA32CB" w:rsidRDefault="00BA32CB">
      <w:pPr>
        <w:pStyle w:val="TOC2"/>
        <w:rPr>
          <w:rFonts w:asciiTheme="minorHAnsi" w:eastAsiaTheme="minorEastAsia" w:hAnsiTheme="minorHAnsi" w:cstheme="minorBidi"/>
          <w:b w:val="0"/>
          <w:noProof/>
          <w:kern w:val="0"/>
          <w:sz w:val="22"/>
          <w:szCs w:val="22"/>
        </w:rPr>
      </w:pPr>
      <w:r>
        <w:rPr>
          <w:noProof/>
        </w:rPr>
        <w:t>Form 4—Request to trustee by non</w:t>
      </w:r>
      <w:r>
        <w:rPr>
          <w:noProof/>
        </w:rPr>
        <w:noBreakHyphen/>
        <w:t>member spouse for payment, as lump sum, of all or part of remaining base amount</w:t>
      </w:r>
      <w:r>
        <w:rPr>
          <w:noProof/>
        </w:rPr>
        <w:tab/>
      </w:r>
      <w:r>
        <w:rPr>
          <w:noProof/>
        </w:rPr>
        <w:fldChar w:fldCharType="begin"/>
      </w:r>
      <w:r>
        <w:rPr>
          <w:noProof/>
        </w:rPr>
        <w:instrText xml:space="preserve"> PAGEREF _Toc159360861 \h </w:instrText>
      </w:r>
      <w:r>
        <w:rPr>
          <w:noProof/>
        </w:rPr>
      </w:r>
      <w:r>
        <w:rPr>
          <w:noProof/>
        </w:rPr>
        <w:fldChar w:fldCharType="separate"/>
      </w:r>
      <w:r>
        <w:rPr>
          <w:noProof/>
        </w:rPr>
        <w:t>124</w:t>
      </w:r>
      <w:r>
        <w:rPr>
          <w:noProof/>
        </w:rPr>
        <w:fldChar w:fldCharType="end"/>
      </w:r>
    </w:p>
    <w:p w14:paraId="3B430FEC" w14:textId="498083EF" w:rsidR="00BA32CB" w:rsidRDefault="00BA32CB">
      <w:pPr>
        <w:pStyle w:val="TOC2"/>
        <w:rPr>
          <w:rFonts w:asciiTheme="minorHAnsi" w:eastAsiaTheme="minorEastAsia" w:hAnsiTheme="minorHAnsi" w:cstheme="minorBidi"/>
          <w:b w:val="0"/>
          <w:noProof/>
          <w:kern w:val="0"/>
          <w:sz w:val="22"/>
          <w:szCs w:val="22"/>
        </w:rPr>
      </w:pPr>
      <w:r>
        <w:rPr>
          <w:noProof/>
        </w:rPr>
        <w:t>Form 5—Waiver notice in respect of payment split</w:t>
      </w:r>
      <w:r>
        <w:rPr>
          <w:noProof/>
        </w:rPr>
        <w:tab/>
      </w:r>
      <w:r>
        <w:rPr>
          <w:noProof/>
        </w:rPr>
        <w:fldChar w:fldCharType="begin"/>
      </w:r>
      <w:r>
        <w:rPr>
          <w:noProof/>
        </w:rPr>
        <w:instrText xml:space="preserve"> PAGEREF _Toc159360862 \h </w:instrText>
      </w:r>
      <w:r>
        <w:rPr>
          <w:noProof/>
        </w:rPr>
      </w:r>
      <w:r>
        <w:rPr>
          <w:noProof/>
        </w:rPr>
        <w:fldChar w:fldCharType="separate"/>
      </w:r>
      <w:r>
        <w:rPr>
          <w:noProof/>
        </w:rPr>
        <w:t>125</w:t>
      </w:r>
      <w:r>
        <w:rPr>
          <w:noProof/>
        </w:rPr>
        <w:fldChar w:fldCharType="end"/>
      </w:r>
    </w:p>
    <w:p w14:paraId="16C6A734" w14:textId="57BA11B9" w:rsidR="00BA32CB" w:rsidRDefault="00BA32CB">
      <w:pPr>
        <w:pStyle w:val="TOC2"/>
        <w:rPr>
          <w:rFonts w:asciiTheme="minorHAnsi" w:eastAsiaTheme="minorEastAsia" w:hAnsiTheme="minorHAnsi" w:cstheme="minorBidi"/>
          <w:b w:val="0"/>
          <w:noProof/>
          <w:kern w:val="0"/>
          <w:sz w:val="22"/>
          <w:szCs w:val="22"/>
        </w:rPr>
      </w:pPr>
      <w:r>
        <w:rPr>
          <w:noProof/>
        </w:rPr>
        <w:t>Form 6—Declaration to accompany application to trustee for information about a superannuation interest</w:t>
      </w:r>
      <w:r>
        <w:rPr>
          <w:noProof/>
        </w:rPr>
        <w:tab/>
      </w:r>
      <w:r>
        <w:rPr>
          <w:noProof/>
        </w:rPr>
        <w:fldChar w:fldCharType="begin"/>
      </w:r>
      <w:r>
        <w:rPr>
          <w:noProof/>
        </w:rPr>
        <w:instrText xml:space="preserve"> PAGEREF _Toc159360863 \h </w:instrText>
      </w:r>
      <w:r>
        <w:rPr>
          <w:noProof/>
        </w:rPr>
      </w:r>
      <w:r>
        <w:rPr>
          <w:noProof/>
        </w:rPr>
        <w:fldChar w:fldCharType="separate"/>
      </w:r>
      <w:r>
        <w:rPr>
          <w:noProof/>
        </w:rPr>
        <w:t>126</w:t>
      </w:r>
      <w:r>
        <w:rPr>
          <w:noProof/>
        </w:rPr>
        <w:fldChar w:fldCharType="end"/>
      </w:r>
    </w:p>
    <w:p w14:paraId="5E0940E4" w14:textId="474D2321" w:rsidR="00BA32CB" w:rsidRDefault="00BA32CB">
      <w:pPr>
        <w:pStyle w:val="TOC1"/>
        <w:rPr>
          <w:rFonts w:asciiTheme="minorHAnsi" w:eastAsiaTheme="minorEastAsia" w:hAnsiTheme="minorHAnsi" w:cstheme="minorBidi"/>
          <w:b w:val="0"/>
          <w:noProof/>
          <w:kern w:val="0"/>
          <w:sz w:val="22"/>
          <w:szCs w:val="22"/>
        </w:rPr>
      </w:pPr>
      <w:r>
        <w:rPr>
          <w:noProof/>
        </w:rPr>
        <w:t>Schedule 2—Value of non</w:t>
      </w:r>
      <w:r>
        <w:rPr>
          <w:noProof/>
        </w:rPr>
        <w:noBreakHyphen/>
        <w:t>member spouse’s entitlement for percentage</w:t>
      </w:r>
      <w:r>
        <w:rPr>
          <w:noProof/>
        </w:rPr>
        <w:noBreakHyphen/>
        <w:t>only interest in superannuation fund or approved deposit fund in payment phase</w:t>
      </w:r>
      <w:r>
        <w:rPr>
          <w:noProof/>
        </w:rPr>
        <w:tab/>
      </w:r>
      <w:r>
        <w:rPr>
          <w:noProof/>
        </w:rPr>
        <w:fldChar w:fldCharType="begin"/>
      </w:r>
      <w:r>
        <w:rPr>
          <w:noProof/>
        </w:rPr>
        <w:instrText xml:space="preserve"> PAGEREF _Toc159360864 \h </w:instrText>
      </w:r>
      <w:r>
        <w:rPr>
          <w:noProof/>
        </w:rPr>
      </w:r>
      <w:r>
        <w:rPr>
          <w:noProof/>
        </w:rPr>
        <w:fldChar w:fldCharType="separate"/>
      </w:r>
      <w:r>
        <w:rPr>
          <w:noProof/>
        </w:rPr>
        <w:t>127</w:t>
      </w:r>
      <w:r>
        <w:rPr>
          <w:noProof/>
        </w:rPr>
        <w:fldChar w:fldCharType="end"/>
      </w:r>
    </w:p>
    <w:p w14:paraId="240B6437" w14:textId="23506C5C" w:rsidR="00BA32CB" w:rsidRDefault="00BA32CB">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_Toc159360865 \h </w:instrText>
      </w:r>
      <w:r>
        <w:rPr>
          <w:noProof/>
        </w:rPr>
      </w:r>
      <w:r>
        <w:rPr>
          <w:noProof/>
        </w:rPr>
        <w:fldChar w:fldCharType="separate"/>
      </w:r>
      <w:r>
        <w:rPr>
          <w:noProof/>
        </w:rPr>
        <w:t>127</w:t>
      </w:r>
      <w:r>
        <w:rPr>
          <w:noProof/>
        </w:rPr>
        <w:fldChar w:fldCharType="end"/>
      </w:r>
    </w:p>
    <w:p w14:paraId="64104F58" w14:textId="251DC073"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_Toc159360866 \h </w:instrText>
      </w:r>
      <w:r>
        <w:rPr>
          <w:noProof/>
        </w:rPr>
      </w:r>
      <w:r>
        <w:rPr>
          <w:noProof/>
        </w:rPr>
        <w:fldChar w:fldCharType="separate"/>
      </w:r>
      <w:r>
        <w:rPr>
          <w:noProof/>
        </w:rPr>
        <w:t>127</w:t>
      </w:r>
      <w:r>
        <w:rPr>
          <w:noProof/>
        </w:rPr>
        <w:fldChar w:fldCharType="end"/>
      </w:r>
    </w:p>
    <w:p w14:paraId="60C0DA1A" w14:textId="411223CD" w:rsidR="00BA32CB" w:rsidRDefault="00BA32CB">
      <w:pPr>
        <w:pStyle w:val="TOC5"/>
        <w:rPr>
          <w:rFonts w:asciiTheme="minorHAnsi" w:eastAsiaTheme="minorEastAsia" w:hAnsiTheme="minorHAnsi" w:cstheme="minorBidi"/>
          <w:noProof/>
          <w:kern w:val="0"/>
          <w:sz w:val="22"/>
          <w:szCs w:val="22"/>
        </w:rPr>
      </w:pPr>
      <w:r>
        <w:rPr>
          <w:noProof/>
        </w:rPr>
        <w:t>2  Definitions</w:t>
      </w:r>
      <w:r>
        <w:rPr>
          <w:noProof/>
        </w:rPr>
        <w:tab/>
      </w:r>
      <w:r>
        <w:rPr>
          <w:noProof/>
        </w:rPr>
        <w:fldChar w:fldCharType="begin"/>
      </w:r>
      <w:r>
        <w:rPr>
          <w:noProof/>
        </w:rPr>
        <w:instrText xml:space="preserve"> PAGEREF _Toc159360867 \h </w:instrText>
      </w:r>
      <w:r>
        <w:rPr>
          <w:noProof/>
        </w:rPr>
      </w:r>
      <w:r>
        <w:rPr>
          <w:noProof/>
        </w:rPr>
        <w:fldChar w:fldCharType="separate"/>
      </w:r>
      <w:r>
        <w:rPr>
          <w:noProof/>
        </w:rPr>
        <w:t>127</w:t>
      </w:r>
      <w:r>
        <w:rPr>
          <w:noProof/>
        </w:rPr>
        <w:fldChar w:fldCharType="end"/>
      </w:r>
    </w:p>
    <w:p w14:paraId="617C104E" w14:textId="76B43848" w:rsidR="00BA32CB" w:rsidRDefault="00BA32CB">
      <w:pPr>
        <w:pStyle w:val="TOC2"/>
        <w:rPr>
          <w:rFonts w:asciiTheme="minorHAnsi" w:eastAsiaTheme="minorEastAsia" w:hAnsiTheme="minorHAnsi" w:cstheme="minorBidi"/>
          <w:b w:val="0"/>
          <w:noProof/>
          <w:kern w:val="0"/>
          <w:sz w:val="22"/>
          <w:szCs w:val="22"/>
        </w:rPr>
      </w:pPr>
      <w:r>
        <w:rPr>
          <w:noProof/>
        </w:rPr>
        <w:t>Part 2—Method for subparagraphs 90XJ(1)(b)(i) and 90YN(1)(b)(i), and paragraphs 90XT(1)(c) and 90YY(1)(c), of the Act</w:t>
      </w:r>
      <w:r>
        <w:rPr>
          <w:noProof/>
        </w:rPr>
        <w:tab/>
      </w:r>
      <w:r>
        <w:rPr>
          <w:noProof/>
        </w:rPr>
        <w:fldChar w:fldCharType="begin"/>
      </w:r>
      <w:r>
        <w:rPr>
          <w:noProof/>
        </w:rPr>
        <w:instrText xml:space="preserve"> PAGEREF _Toc159360868 \h </w:instrText>
      </w:r>
      <w:r>
        <w:rPr>
          <w:noProof/>
        </w:rPr>
      </w:r>
      <w:r>
        <w:rPr>
          <w:noProof/>
        </w:rPr>
        <w:fldChar w:fldCharType="separate"/>
      </w:r>
      <w:r>
        <w:rPr>
          <w:noProof/>
        </w:rPr>
        <w:t>129</w:t>
      </w:r>
      <w:r>
        <w:rPr>
          <w:noProof/>
        </w:rPr>
        <w:fldChar w:fldCharType="end"/>
      </w:r>
    </w:p>
    <w:p w14:paraId="6F8A59A6" w14:textId="78AB87D9" w:rsidR="00BA32CB" w:rsidRDefault="00BA32CB">
      <w:pPr>
        <w:pStyle w:val="TOC5"/>
        <w:rPr>
          <w:rFonts w:asciiTheme="minorHAnsi" w:eastAsiaTheme="minorEastAsia" w:hAnsiTheme="minorHAnsi" w:cstheme="minorBidi"/>
          <w:noProof/>
          <w:kern w:val="0"/>
          <w:sz w:val="22"/>
          <w:szCs w:val="22"/>
        </w:rPr>
      </w:pPr>
      <w:r>
        <w:rPr>
          <w:noProof/>
        </w:rPr>
        <w:t>3  Method for subparagraphs 90XJ(1)(b)(i) and 90YN(1)(b)(i), and paragraphs 90XT(1)(c) and 90YY(1)(c), of the Act</w:t>
      </w:r>
      <w:r>
        <w:rPr>
          <w:noProof/>
        </w:rPr>
        <w:tab/>
      </w:r>
      <w:r>
        <w:rPr>
          <w:noProof/>
        </w:rPr>
        <w:fldChar w:fldCharType="begin"/>
      </w:r>
      <w:r>
        <w:rPr>
          <w:noProof/>
        </w:rPr>
        <w:instrText xml:space="preserve"> PAGEREF _Toc159360869 \h </w:instrText>
      </w:r>
      <w:r>
        <w:rPr>
          <w:noProof/>
        </w:rPr>
      </w:r>
      <w:r>
        <w:rPr>
          <w:noProof/>
        </w:rPr>
        <w:fldChar w:fldCharType="separate"/>
      </w:r>
      <w:r>
        <w:rPr>
          <w:noProof/>
        </w:rPr>
        <w:t>129</w:t>
      </w:r>
      <w:r>
        <w:rPr>
          <w:noProof/>
        </w:rPr>
        <w:fldChar w:fldCharType="end"/>
      </w:r>
    </w:p>
    <w:p w14:paraId="299E22ED" w14:textId="785AC417" w:rsidR="00BA32CB" w:rsidRDefault="00BA32CB">
      <w:pPr>
        <w:pStyle w:val="TOC2"/>
        <w:rPr>
          <w:rFonts w:asciiTheme="minorHAnsi" w:eastAsiaTheme="minorEastAsia" w:hAnsiTheme="minorHAnsi" w:cstheme="minorBidi"/>
          <w:b w:val="0"/>
          <w:noProof/>
          <w:kern w:val="0"/>
          <w:sz w:val="22"/>
          <w:szCs w:val="22"/>
        </w:rPr>
      </w:pPr>
      <w:r>
        <w:rPr>
          <w:noProof/>
        </w:rPr>
        <w:t>Part 3—Method for subparagraphs 90XJ(1)(b)(ii) and 90YN(1)(b)(ii), and paragraphs 90XT(1)(b) and 90YY(1)(b), of the Act</w:t>
      </w:r>
      <w:r>
        <w:rPr>
          <w:noProof/>
        </w:rPr>
        <w:tab/>
      </w:r>
      <w:r>
        <w:rPr>
          <w:noProof/>
        </w:rPr>
        <w:fldChar w:fldCharType="begin"/>
      </w:r>
      <w:r>
        <w:rPr>
          <w:noProof/>
        </w:rPr>
        <w:instrText xml:space="preserve"> PAGEREF _Toc159360870 \h </w:instrText>
      </w:r>
      <w:r>
        <w:rPr>
          <w:noProof/>
        </w:rPr>
      </w:r>
      <w:r>
        <w:rPr>
          <w:noProof/>
        </w:rPr>
        <w:fldChar w:fldCharType="separate"/>
      </w:r>
      <w:r>
        <w:rPr>
          <w:noProof/>
        </w:rPr>
        <w:t>131</w:t>
      </w:r>
      <w:r>
        <w:rPr>
          <w:noProof/>
        </w:rPr>
        <w:fldChar w:fldCharType="end"/>
      </w:r>
    </w:p>
    <w:p w14:paraId="32AEAE0C" w14:textId="6C912A1C" w:rsidR="00BA32CB" w:rsidRDefault="00BA32CB">
      <w:pPr>
        <w:pStyle w:val="TOC5"/>
        <w:rPr>
          <w:rFonts w:asciiTheme="minorHAnsi" w:eastAsiaTheme="minorEastAsia" w:hAnsiTheme="minorHAnsi" w:cstheme="minorBidi"/>
          <w:noProof/>
          <w:kern w:val="0"/>
          <w:sz w:val="22"/>
          <w:szCs w:val="22"/>
        </w:rPr>
      </w:pPr>
      <w:r>
        <w:rPr>
          <w:noProof/>
        </w:rPr>
        <w:t>4  Method for subparagraphs 90XJ(1)(b)(ii) and 90YN(1)(b)(ii), and paragraphs 90XT(1)(b) and 90YY(1)(b), of the Act</w:t>
      </w:r>
      <w:r>
        <w:rPr>
          <w:noProof/>
        </w:rPr>
        <w:tab/>
      </w:r>
      <w:r>
        <w:rPr>
          <w:noProof/>
        </w:rPr>
        <w:fldChar w:fldCharType="begin"/>
      </w:r>
      <w:r>
        <w:rPr>
          <w:noProof/>
        </w:rPr>
        <w:instrText xml:space="preserve"> PAGEREF _Toc159360871 \h </w:instrText>
      </w:r>
      <w:r>
        <w:rPr>
          <w:noProof/>
        </w:rPr>
      </w:r>
      <w:r>
        <w:rPr>
          <w:noProof/>
        </w:rPr>
        <w:fldChar w:fldCharType="separate"/>
      </w:r>
      <w:r>
        <w:rPr>
          <w:noProof/>
        </w:rPr>
        <w:t>131</w:t>
      </w:r>
      <w:r>
        <w:rPr>
          <w:noProof/>
        </w:rPr>
        <w:fldChar w:fldCharType="end"/>
      </w:r>
    </w:p>
    <w:p w14:paraId="7257D4ED" w14:textId="191A8B8F" w:rsidR="00BA32CB" w:rsidRDefault="00BA32CB">
      <w:pPr>
        <w:pStyle w:val="TOC2"/>
        <w:rPr>
          <w:rFonts w:asciiTheme="minorHAnsi" w:eastAsiaTheme="minorEastAsia" w:hAnsiTheme="minorHAnsi" w:cstheme="minorBidi"/>
          <w:b w:val="0"/>
          <w:noProof/>
          <w:kern w:val="0"/>
          <w:sz w:val="22"/>
          <w:szCs w:val="22"/>
        </w:rPr>
      </w:pPr>
      <w:r>
        <w:rPr>
          <w:noProof/>
        </w:rPr>
        <w:t>Part 4—Reversion valuation factors</w:t>
      </w:r>
      <w:r>
        <w:rPr>
          <w:noProof/>
        </w:rPr>
        <w:tab/>
      </w:r>
      <w:r>
        <w:rPr>
          <w:noProof/>
        </w:rPr>
        <w:fldChar w:fldCharType="begin"/>
      </w:r>
      <w:r>
        <w:rPr>
          <w:noProof/>
        </w:rPr>
        <w:instrText xml:space="preserve"> PAGEREF _Toc159360872 \h </w:instrText>
      </w:r>
      <w:r>
        <w:rPr>
          <w:noProof/>
        </w:rPr>
      </w:r>
      <w:r>
        <w:rPr>
          <w:noProof/>
        </w:rPr>
        <w:fldChar w:fldCharType="separate"/>
      </w:r>
      <w:r>
        <w:rPr>
          <w:noProof/>
        </w:rPr>
        <w:t>132</w:t>
      </w:r>
      <w:r>
        <w:rPr>
          <w:noProof/>
        </w:rPr>
        <w:fldChar w:fldCharType="end"/>
      </w:r>
    </w:p>
    <w:p w14:paraId="2E908EBF" w14:textId="544A439C" w:rsidR="00BA32CB" w:rsidRDefault="00BA32CB">
      <w:pPr>
        <w:pStyle w:val="TOC5"/>
        <w:rPr>
          <w:rFonts w:asciiTheme="minorHAnsi" w:eastAsiaTheme="minorEastAsia" w:hAnsiTheme="minorHAnsi" w:cstheme="minorBidi"/>
          <w:noProof/>
          <w:kern w:val="0"/>
          <w:sz w:val="22"/>
          <w:szCs w:val="22"/>
        </w:rPr>
      </w:pPr>
      <w:r>
        <w:rPr>
          <w:noProof/>
        </w:rPr>
        <w:t>5  Reversion valuation factors</w:t>
      </w:r>
      <w:r>
        <w:rPr>
          <w:noProof/>
        </w:rPr>
        <w:tab/>
      </w:r>
      <w:r>
        <w:rPr>
          <w:noProof/>
        </w:rPr>
        <w:fldChar w:fldCharType="begin"/>
      </w:r>
      <w:r>
        <w:rPr>
          <w:noProof/>
        </w:rPr>
        <w:instrText xml:space="preserve"> PAGEREF _Toc159360873 \h </w:instrText>
      </w:r>
      <w:r>
        <w:rPr>
          <w:noProof/>
        </w:rPr>
      </w:r>
      <w:r>
        <w:rPr>
          <w:noProof/>
        </w:rPr>
        <w:fldChar w:fldCharType="separate"/>
      </w:r>
      <w:r>
        <w:rPr>
          <w:noProof/>
        </w:rPr>
        <w:t>132</w:t>
      </w:r>
      <w:r>
        <w:rPr>
          <w:noProof/>
        </w:rPr>
        <w:fldChar w:fldCharType="end"/>
      </w:r>
    </w:p>
    <w:p w14:paraId="7AC0F898" w14:textId="6DF09778" w:rsidR="00BA32CB" w:rsidRDefault="00BA32CB">
      <w:pPr>
        <w:pStyle w:val="TOC1"/>
        <w:rPr>
          <w:rFonts w:asciiTheme="minorHAnsi" w:eastAsiaTheme="minorEastAsia" w:hAnsiTheme="minorHAnsi" w:cstheme="minorBidi"/>
          <w:b w:val="0"/>
          <w:noProof/>
          <w:kern w:val="0"/>
          <w:sz w:val="22"/>
          <w:szCs w:val="22"/>
        </w:rPr>
      </w:pPr>
      <w:r>
        <w:rPr>
          <w:noProof/>
        </w:rPr>
        <w:t>Schedule 3—Method for determining gross value of defined benefit interest</w:t>
      </w:r>
      <w:r>
        <w:rPr>
          <w:noProof/>
        </w:rPr>
        <w:tab/>
      </w:r>
      <w:r>
        <w:rPr>
          <w:noProof/>
        </w:rPr>
        <w:fldChar w:fldCharType="begin"/>
      </w:r>
      <w:r>
        <w:rPr>
          <w:noProof/>
        </w:rPr>
        <w:instrText xml:space="preserve"> PAGEREF _Toc159360874 \h </w:instrText>
      </w:r>
      <w:r>
        <w:rPr>
          <w:noProof/>
        </w:rPr>
      </w:r>
      <w:r>
        <w:rPr>
          <w:noProof/>
        </w:rPr>
        <w:fldChar w:fldCharType="separate"/>
      </w:r>
      <w:r>
        <w:rPr>
          <w:noProof/>
        </w:rPr>
        <w:t>133</w:t>
      </w:r>
      <w:r>
        <w:rPr>
          <w:noProof/>
        </w:rPr>
        <w:fldChar w:fldCharType="end"/>
      </w:r>
    </w:p>
    <w:p w14:paraId="580DDCCC" w14:textId="3C516487" w:rsidR="00BA32CB" w:rsidRDefault="00BA32CB">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_Toc159360875 \h </w:instrText>
      </w:r>
      <w:r>
        <w:rPr>
          <w:noProof/>
        </w:rPr>
      </w:r>
      <w:r>
        <w:rPr>
          <w:noProof/>
        </w:rPr>
        <w:fldChar w:fldCharType="separate"/>
      </w:r>
      <w:r>
        <w:rPr>
          <w:noProof/>
        </w:rPr>
        <w:t>133</w:t>
      </w:r>
      <w:r>
        <w:rPr>
          <w:noProof/>
        </w:rPr>
        <w:fldChar w:fldCharType="end"/>
      </w:r>
    </w:p>
    <w:p w14:paraId="26DC686F" w14:textId="12028F6C"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_Toc159360876 \h </w:instrText>
      </w:r>
      <w:r>
        <w:rPr>
          <w:noProof/>
        </w:rPr>
      </w:r>
      <w:r>
        <w:rPr>
          <w:noProof/>
        </w:rPr>
        <w:fldChar w:fldCharType="separate"/>
      </w:r>
      <w:r>
        <w:rPr>
          <w:noProof/>
        </w:rPr>
        <w:t>133</w:t>
      </w:r>
      <w:r>
        <w:rPr>
          <w:noProof/>
        </w:rPr>
        <w:fldChar w:fldCharType="end"/>
      </w:r>
    </w:p>
    <w:p w14:paraId="709F3A7F" w14:textId="208A4716" w:rsidR="00BA32CB" w:rsidRDefault="00BA32CB">
      <w:pPr>
        <w:pStyle w:val="TOC5"/>
        <w:rPr>
          <w:rFonts w:asciiTheme="minorHAnsi" w:eastAsiaTheme="minorEastAsia" w:hAnsiTheme="minorHAnsi" w:cstheme="minorBidi"/>
          <w:noProof/>
          <w:kern w:val="0"/>
          <w:sz w:val="22"/>
          <w:szCs w:val="22"/>
        </w:rPr>
      </w:pPr>
      <w:r>
        <w:rPr>
          <w:noProof/>
        </w:rPr>
        <w:t>2  Method</w:t>
      </w:r>
      <w:r>
        <w:rPr>
          <w:noProof/>
        </w:rPr>
        <w:tab/>
      </w:r>
      <w:r>
        <w:rPr>
          <w:noProof/>
        </w:rPr>
        <w:fldChar w:fldCharType="begin"/>
      </w:r>
      <w:r>
        <w:rPr>
          <w:noProof/>
        </w:rPr>
        <w:instrText xml:space="preserve"> PAGEREF _Toc159360877 \h </w:instrText>
      </w:r>
      <w:r>
        <w:rPr>
          <w:noProof/>
        </w:rPr>
      </w:r>
      <w:r>
        <w:rPr>
          <w:noProof/>
        </w:rPr>
        <w:fldChar w:fldCharType="separate"/>
      </w:r>
      <w:r>
        <w:rPr>
          <w:noProof/>
        </w:rPr>
        <w:t>133</w:t>
      </w:r>
      <w:r>
        <w:rPr>
          <w:noProof/>
        </w:rPr>
        <w:fldChar w:fldCharType="end"/>
      </w:r>
    </w:p>
    <w:p w14:paraId="2794019D" w14:textId="0CA60380" w:rsidR="00BA32CB" w:rsidRDefault="00BA32CB">
      <w:pPr>
        <w:pStyle w:val="TOC2"/>
        <w:rPr>
          <w:rFonts w:asciiTheme="minorHAnsi" w:eastAsiaTheme="minorEastAsia" w:hAnsiTheme="minorHAnsi" w:cstheme="minorBidi"/>
          <w:b w:val="0"/>
          <w:noProof/>
          <w:kern w:val="0"/>
          <w:sz w:val="22"/>
          <w:szCs w:val="22"/>
        </w:rPr>
      </w:pPr>
      <w:r>
        <w:rPr>
          <w:noProof/>
        </w:rPr>
        <w:t>Part 2—Interest relating to current employment—benefit payable only as lump sum</w:t>
      </w:r>
      <w:r>
        <w:rPr>
          <w:noProof/>
        </w:rPr>
        <w:tab/>
      </w:r>
      <w:r>
        <w:rPr>
          <w:noProof/>
        </w:rPr>
        <w:fldChar w:fldCharType="begin"/>
      </w:r>
      <w:r>
        <w:rPr>
          <w:noProof/>
        </w:rPr>
        <w:instrText xml:space="preserve"> PAGEREF _Toc159360878 \h </w:instrText>
      </w:r>
      <w:r>
        <w:rPr>
          <w:noProof/>
        </w:rPr>
      </w:r>
      <w:r>
        <w:rPr>
          <w:noProof/>
        </w:rPr>
        <w:fldChar w:fldCharType="separate"/>
      </w:r>
      <w:r>
        <w:rPr>
          <w:noProof/>
        </w:rPr>
        <w:t>134</w:t>
      </w:r>
      <w:r>
        <w:rPr>
          <w:noProof/>
        </w:rPr>
        <w:fldChar w:fldCharType="end"/>
      </w:r>
    </w:p>
    <w:p w14:paraId="740EB807" w14:textId="6605300C" w:rsidR="00BA32CB" w:rsidRDefault="00BA32CB">
      <w:pPr>
        <w:pStyle w:val="TOC5"/>
        <w:rPr>
          <w:rFonts w:asciiTheme="minorHAnsi" w:eastAsiaTheme="minorEastAsia" w:hAnsiTheme="minorHAnsi" w:cstheme="minorBidi"/>
          <w:noProof/>
          <w:kern w:val="0"/>
          <w:sz w:val="22"/>
          <w:szCs w:val="22"/>
        </w:rPr>
      </w:pPr>
      <w:r>
        <w:rPr>
          <w:noProof/>
        </w:rPr>
        <w:t>3  Method</w:t>
      </w:r>
      <w:r>
        <w:rPr>
          <w:noProof/>
        </w:rPr>
        <w:tab/>
      </w:r>
      <w:r>
        <w:rPr>
          <w:noProof/>
        </w:rPr>
        <w:fldChar w:fldCharType="begin"/>
      </w:r>
      <w:r>
        <w:rPr>
          <w:noProof/>
        </w:rPr>
        <w:instrText xml:space="preserve"> PAGEREF _Toc159360879 \h </w:instrText>
      </w:r>
      <w:r>
        <w:rPr>
          <w:noProof/>
        </w:rPr>
      </w:r>
      <w:r>
        <w:rPr>
          <w:noProof/>
        </w:rPr>
        <w:fldChar w:fldCharType="separate"/>
      </w:r>
      <w:r>
        <w:rPr>
          <w:noProof/>
        </w:rPr>
        <w:t>134</w:t>
      </w:r>
      <w:r>
        <w:rPr>
          <w:noProof/>
        </w:rPr>
        <w:fldChar w:fldCharType="end"/>
      </w:r>
    </w:p>
    <w:p w14:paraId="73B6D622" w14:textId="34BD4724" w:rsidR="00BA32CB" w:rsidRDefault="00BA32CB">
      <w:pPr>
        <w:pStyle w:val="TOC5"/>
        <w:rPr>
          <w:rFonts w:asciiTheme="minorHAnsi" w:eastAsiaTheme="minorEastAsia" w:hAnsiTheme="minorHAnsi" w:cstheme="minorBidi"/>
          <w:noProof/>
          <w:kern w:val="0"/>
          <w:sz w:val="22"/>
          <w:szCs w:val="22"/>
        </w:rPr>
      </w:pPr>
      <w:r>
        <w:rPr>
          <w:noProof/>
        </w:rPr>
        <w:t>4  Lump sum valuation factors</w:t>
      </w:r>
      <w:r>
        <w:rPr>
          <w:noProof/>
        </w:rPr>
        <w:tab/>
      </w:r>
      <w:r>
        <w:rPr>
          <w:noProof/>
        </w:rPr>
        <w:fldChar w:fldCharType="begin"/>
      </w:r>
      <w:r>
        <w:rPr>
          <w:noProof/>
        </w:rPr>
        <w:instrText xml:space="preserve"> PAGEREF _Toc159360880 \h </w:instrText>
      </w:r>
      <w:r>
        <w:rPr>
          <w:noProof/>
        </w:rPr>
      </w:r>
      <w:r>
        <w:rPr>
          <w:noProof/>
        </w:rPr>
        <w:fldChar w:fldCharType="separate"/>
      </w:r>
      <w:r>
        <w:rPr>
          <w:noProof/>
        </w:rPr>
        <w:t>135</w:t>
      </w:r>
      <w:r>
        <w:rPr>
          <w:noProof/>
        </w:rPr>
        <w:fldChar w:fldCharType="end"/>
      </w:r>
    </w:p>
    <w:p w14:paraId="4841BE47" w14:textId="3BE92A6B" w:rsidR="00BA32CB" w:rsidRDefault="00BA32CB">
      <w:pPr>
        <w:pStyle w:val="TOC2"/>
        <w:rPr>
          <w:rFonts w:asciiTheme="minorHAnsi" w:eastAsiaTheme="minorEastAsia" w:hAnsiTheme="minorHAnsi" w:cstheme="minorBidi"/>
          <w:b w:val="0"/>
          <w:noProof/>
          <w:kern w:val="0"/>
          <w:sz w:val="22"/>
          <w:szCs w:val="22"/>
        </w:rPr>
      </w:pPr>
      <w:r>
        <w:rPr>
          <w:noProof/>
        </w:rPr>
        <w:t>Part 3—Interest relating to current employment—benefit payable only as pension, and member spouse’s age is 65 years or less</w:t>
      </w:r>
      <w:r>
        <w:rPr>
          <w:noProof/>
        </w:rPr>
        <w:tab/>
      </w:r>
      <w:r>
        <w:rPr>
          <w:noProof/>
        </w:rPr>
        <w:fldChar w:fldCharType="begin"/>
      </w:r>
      <w:r>
        <w:rPr>
          <w:noProof/>
        </w:rPr>
        <w:instrText xml:space="preserve"> PAGEREF _Toc159360881 \h </w:instrText>
      </w:r>
      <w:r>
        <w:rPr>
          <w:noProof/>
        </w:rPr>
      </w:r>
      <w:r>
        <w:rPr>
          <w:noProof/>
        </w:rPr>
        <w:fldChar w:fldCharType="separate"/>
      </w:r>
      <w:r>
        <w:rPr>
          <w:noProof/>
        </w:rPr>
        <w:t>136</w:t>
      </w:r>
      <w:r>
        <w:rPr>
          <w:noProof/>
        </w:rPr>
        <w:fldChar w:fldCharType="end"/>
      </w:r>
    </w:p>
    <w:p w14:paraId="1D2D813D" w14:textId="1EBF6A1E" w:rsidR="00BA32CB" w:rsidRDefault="00BA32CB">
      <w:pPr>
        <w:pStyle w:val="TOC5"/>
        <w:rPr>
          <w:rFonts w:asciiTheme="minorHAnsi" w:eastAsiaTheme="minorEastAsia" w:hAnsiTheme="minorHAnsi" w:cstheme="minorBidi"/>
          <w:noProof/>
          <w:kern w:val="0"/>
          <w:sz w:val="22"/>
          <w:szCs w:val="22"/>
        </w:rPr>
      </w:pPr>
      <w:r>
        <w:rPr>
          <w:noProof/>
        </w:rPr>
        <w:t>5  Method</w:t>
      </w:r>
      <w:r>
        <w:rPr>
          <w:noProof/>
        </w:rPr>
        <w:tab/>
      </w:r>
      <w:r>
        <w:rPr>
          <w:noProof/>
        </w:rPr>
        <w:fldChar w:fldCharType="begin"/>
      </w:r>
      <w:r>
        <w:rPr>
          <w:noProof/>
        </w:rPr>
        <w:instrText xml:space="preserve"> PAGEREF _Toc159360882 \h </w:instrText>
      </w:r>
      <w:r>
        <w:rPr>
          <w:noProof/>
        </w:rPr>
      </w:r>
      <w:r>
        <w:rPr>
          <w:noProof/>
        </w:rPr>
        <w:fldChar w:fldCharType="separate"/>
      </w:r>
      <w:r>
        <w:rPr>
          <w:noProof/>
        </w:rPr>
        <w:t>136</w:t>
      </w:r>
      <w:r>
        <w:rPr>
          <w:noProof/>
        </w:rPr>
        <w:fldChar w:fldCharType="end"/>
      </w:r>
    </w:p>
    <w:p w14:paraId="75C3B3A9" w14:textId="2AED73CD" w:rsidR="00BA32CB" w:rsidRDefault="00BA32CB">
      <w:pPr>
        <w:pStyle w:val="TOC5"/>
        <w:rPr>
          <w:rFonts w:asciiTheme="minorHAnsi" w:eastAsiaTheme="minorEastAsia" w:hAnsiTheme="minorHAnsi" w:cstheme="minorBidi"/>
          <w:noProof/>
          <w:kern w:val="0"/>
          <w:sz w:val="22"/>
          <w:szCs w:val="22"/>
        </w:rPr>
      </w:pPr>
      <w:r>
        <w:rPr>
          <w:noProof/>
        </w:rPr>
        <w:t>6  Valuation factors—no guarantee period—</w:t>
      </w:r>
      <w:r w:rsidRPr="00D03EF5">
        <w:rPr>
          <w:i/>
          <w:noProof/>
        </w:rPr>
        <w:t>[pension indexation rate TBC]</w:t>
      </w:r>
      <w:r>
        <w:rPr>
          <w:noProof/>
        </w:rPr>
        <w:tab/>
      </w:r>
      <w:r>
        <w:rPr>
          <w:noProof/>
        </w:rPr>
        <w:fldChar w:fldCharType="begin"/>
      </w:r>
      <w:r>
        <w:rPr>
          <w:noProof/>
        </w:rPr>
        <w:instrText xml:space="preserve"> PAGEREF _Toc159360883 \h </w:instrText>
      </w:r>
      <w:r>
        <w:rPr>
          <w:noProof/>
        </w:rPr>
      </w:r>
      <w:r>
        <w:rPr>
          <w:noProof/>
        </w:rPr>
        <w:fldChar w:fldCharType="separate"/>
      </w:r>
      <w:r>
        <w:rPr>
          <w:noProof/>
        </w:rPr>
        <w:t>136</w:t>
      </w:r>
      <w:r>
        <w:rPr>
          <w:noProof/>
        </w:rPr>
        <w:fldChar w:fldCharType="end"/>
      </w:r>
    </w:p>
    <w:p w14:paraId="6FD04491" w14:textId="72E8DD82" w:rsidR="00BA32CB" w:rsidRDefault="00BA32CB">
      <w:pPr>
        <w:pStyle w:val="TOC5"/>
        <w:rPr>
          <w:rFonts w:asciiTheme="minorHAnsi" w:eastAsiaTheme="minorEastAsia" w:hAnsiTheme="minorHAnsi" w:cstheme="minorBidi"/>
          <w:noProof/>
          <w:kern w:val="0"/>
          <w:sz w:val="22"/>
          <w:szCs w:val="22"/>
        </w:rPr>
      </w:pPr>
      <w:r>
        <w:rPr>
          <w:noProof/>
        </w:rPr>
        <w:lastRenderedPageBreak/>
        <w:t>7  Valuation factors—no guarantee period—</w:t>
      </w:r>
      <w:r w:rsidRPr="00D03EF5">
        <w:rPr>
          <w:i/>
          <w:noProof/>
        </w:rPr>
        <w:t>[pension indexation rate TBC]</w:t>
      </w:r>
      <w:r>
        <w:rPr>
          <w:noProof/>
        </w:rPr>
        <w:tab/>
      </w:r>
      <w:r>
        <w:rPr>
          <w:noProof/>
        </w:rPr>
        <w:fldChar w:fldCharType="begin"/>
      </w:r>
      <w:r>
        <w:rPr>
          <w:noProof/>
        </w:rPr>
        <w:instrText xml:space="preserve"> PAGEREF _Toc159360884 \h </w:instrText>
      </w:r>
      <w:r>
        <w:rPr>
          <w:noProof/>
        </w:rPr>
      </w:r>
      <w:r>
        <w:rPr>
          <w:noProof/>
        </w:rPr>
        <w:fldChar w:fldCharType="separate"/>
      </w:r>
      <w:r>
        <w:rPr>
          <w:noProof/>
        </w:rPr>
        <w:t>137</w:t>
      </w:r>
      <w:r>
        <w:rPr>
          <w:noProof/>
        </w:rPr>
        <w:fldChar w:fldCharType="end"/>
      </w:r>
    </w:p>
    <w:p w14:paraId="23E3575A" w14:textId="762A8B04" w:rsidR="00BA32CB" w:rsidRDefault="00BA32CB">
      <w:pPr>
        <w:pStyle w:val="TOC5"/>
        <w:rPr>
          <w:rFonts w:asciiTheme="minorHAnsi" w:eastAsiaTheme="minorEastAsia" w:hAnsiTheme="minorHAnsi" w:cstheme="minorBidi"/>
          <w:noProof/>
          <w:kern w:val="0"/>
          <w:sz w:val="22"/>
          <w:szCs w:val="22"/>
        </w:rPr>
      </w:pPr>
      <w:r>
        <w:rPr>
          <w:noProof/>
        </w:rPr>
        <w:t>8  Valuation factors—no guarantee period—</w:t>
      </w:r>
      <w:r w:rsidRPr="00D03EF5">
        <w:rPr>
          <w:i/>
          <w:noProof/>
        </w:rPr>
        <w:t>[pension indexation rate TBC]</w:t>
      </w:r>
      <w:r>
        <w:rPr>
          <w:noProof/>
        </w:rPr>
        <w:tab/>
      </w:r>
      <w:r>
        <w:rPr>
          <w:noProof/>
        </w:rPr>
        <w:fldChar w:fldCharType="begin"/>
      </w:r>
      <w:r>
        <w:rPr>
          <w:noProof/>
        </w:rPr>
        <w:instrText xml:space="preserve"> PAGEREF _Toc159360885 \h </w:instrText>
      </w:r>
      <w:r>
        <w:rPr>
          <w:noProof/>
        </w:rPr>
      </w:r>
      <w:r>
        <w:rPr>
          <w:noProof/>
        </w:rPr>
        <w:fldChar w:fldCharType="separate"/>
      </w:r>
      <w:r>
        <w:rPr>
          <w:noProof/>
        </w:rPr>
        <w:t>137</w:t>
      </w:r>
      <w:r>
        <w:rPr>
          <w:noProof/>
        </w:rPr>
        <w:fldChar w:fldCharType="end"/>
      </w:r>
    </w:p>
    <w:p w14:paraId="639AE817" w14:textId="155E91DD" w:rsidR="00BA32CB" w:rsidRDefault="00BA32CB">
      <w:pPr>
        <w:pStyle w:val="TOC5"/>
        <w:rPr>
          <w:rFonts w:asciiTheme="minorHAnsi" w:eastAsiaTheme="minorEastAsia" w:hAnsiTheme="minorHAnsi" w:cstheme="minorBidi"/>
          <w:noProof/>
          <w:kern w:val="0"/>
          <w:sz w:val="22"/>
          <w:szCs w:val="22"/>
        </w:rPr>
      </w:pPr>
      <w:r>
        <w:rPr>
          <w:noProof/>
        </w:rPr>
        <w:t>9  Valuation factors—no guarantee period—</w:t>
      </w:r>
      <w:r w:rsidRPr="00D03EF5">
        <w:rPr>
          <w:i/>
          <w:noProof/>
        </w:rPr>
        <w:t>[pension indexation rate TBC]</w:t>
      </w:r>
      <w:r>
        <w:rPr>
          <w:noProof/>
        </w:rPr>
        <w:tab/>
      </w:r>
      <w:r>
        <w:rPr>
          <w:noProof/>
        </w:rPr>
        <w:fldChar w:fldCharType="begin"/>
      </w:r>
      <w:r>
        <w:rPr>
          <w:noProof/>
        </w:rPr>
        <w:instrText xml:space="preserve"> PAGEREF _Toc159360886 \h </w:instrText>
      </w:r>
      <w:r>
        <w:rPr>
          <w:noProof/>
        </w:rPr>
      </w:r>
      <w:r>
        <w:rPr>
          <w:noProof/>
        </w:rPr>
        <w:fldChar w:fldCharType="separate"/>
      </w:r>
      <w:r>
        <w:rPr>
          <w:noProof/>
        </w:rPr>
        <w:t>138</w:t>
      </w:r>
      <w:r>
        <w:rPr>
          <w:noProof/>
        </w:rPr>
        <w:fldChar w:fldCharType="end"/>
      </w:r>
    </w:p>
    <w:p w14:paraId="48C6B6BC" w14:textId="79344C0D" w:rsidR="00BA32CB" w:rsidRDefault="00BA32CB">
      <w:pPr>
        <w:pStyle w:val="TOC5"/>
        <w:rPr>
          <w:rFonts w:asciiTheme="minorHAnsi" w:eastAsiaTheme="minorEastAsia" w:hAnsiTheme="minorHAnsi" w:cstheme="minorBidi"/>
          <w:noProof/>
          <w:kern w:val="0"/>
          <w:sz w:val="22"/>
          <w:szCs w:val="22"/>
        </w:rPr>
      </w:pPr>
      <w:r>
        <w:rPr>
          <w:noProof/>
        </w:rPr>
        <w:t>10  Valuation factors—no guarantee period—</w:t>
      </w:r>
      <w:r w:rsidRPr="00D03EF5">
        <w:rPr>
          <w:i/>
          <w:noProof/>
        </w:rPr>
        <w:t>[pension indexation rate TBC]</w:t>
      </w:r>
      <w:r>
        <w:rPr>
          <w:noProof/>
        </w:rPr>
        <w:tab/>
      </w:r>
      <w:r>
        <w:rPr>
          <w:noProof/>
        </w:rPr>
        <w:fldChar w:fldCharType="begin"/>
      </w:r>
      <w:r>
        <w:rPr>
          <w:noProof/>
        </w:rPr>
        <w:instrText xml:space="preserve"> PAGEREF _Toc159360887 \h </w:instrText>
      </w:r>
      <w:r>
        <w:rPr>
          <w:noProof/>
        </w:rPr>
      </w:r>
      <w:r>
        <w:rPr>
          <w:noProof/>
        </w:rPr>
        <w:fldChar w:fldCharType="separate"/>
      </w:r>
      <w:r>
        <w:rPr>
          <w:noProof/>
        </w:rPr>
        <w:t>138</w:t>
      </w:r>
      <w:r>
        <w:rPr>
          <w:noProof/>
        </w:rPr>
        <w:fldChar w:fldCharType="end"/>
      </w:r>
    </w:p>
    <w:p w14:paraId="0A5D3838" w14:textId="319D8E3A" w:rsidR="00BA32CB" w:rsidRDefault="00BA32CB">
      <w:pPr>
        <w:pStyle w:val="TOC5"/>
        <w:rPr>
          <w:rFonts w:asciiTheme="minorHAnsi" w:eastAsiaTheme="minorEastAsia" w:hAnsiTheme="minorHAnsi" w:cstheme="minorBidi"/>
          <w:noProof/>
          <w:kern w:val="0"/>
          <w:sz w:val="22"/>
          <w:szCs w:val="22"/>
        </w:rPr>
      </w:pPr>
      <w:r>
        <w:rPr>
          <w:noProof/>
        </w:rPr>
        <w:t>11  Valuation factors—no guarantee period—</w:t>
      </w:r>
      <w:r w:rsidRPr="00D03EF5">
        <w:rPr>
          <w:i/>
          <w:noProof/>
        </w:rPr>
        <w:t>[pension indexation rate TBC]</w:t>
      </w:r>
      <w:r>
        <w:rPr>
          <w:noProof/>
        </w:rPr>
        <w:tab/>
      </w:r>
      <w:r>
        <w:rPr>
          <w:noProof/>
        </w:rPr>
        <w:fldChar w:fldCharType="begin"/>
      </w:r>
      <w:r>
        <w:rPr>
          <w:noProof/>
        </w:rPr>
        <w:instrText xml:space="preserve"> PAGEREF _Toc159360888 \h </w:instrText>
      </w:r>
      <w:r>
        <w:rPr>
          <w:noProof/>
        </w:rPr>
      </w:r>
      <w:r>
        <w:rPr>
          <w:noProof/>
        </w:rPr>
        <w:fldChar w:fldCharType="separate"/>
      </w:r>
      <w:r>
        <w:rPr>
          <w:noProof/>
        </w:rPr>
        <w:t>139</w:t>
      </w:r>
      <w:r>
        <w:rPr>
          <w:noProof/>
        </w:rPr>
        <w:fldChar w:fldCharType="end"/>
      </w:r>
    </w:p>
    <w:p w14:paraId="354281BA" w14:textId="2A179517" w:rsidR="00BA32CB" w:rsidRDefault="00BA32CB">
      <w:pPr>
        <w:pStyle w:val="TOC5"/>
        <w:rPr>
          <w:rFonts w:asciiTheme="minorHAnsi" w:eastAsiaTheme="minorEastAsia" w:hAnsiTheme="minorHAnsi" w:cstheme="minorBidi"/>
          <w:noProof/>
          <w:kern w:val="0"/>
          <w:sz w:val="22"/>
          <w:szCs w:val="22"/>
        </w:rPr>
      </w:pPr>
      <w:r>
        <w:rPr>
          <w:noProof/>
        </w:rPr>
        <w:t>12  Valuation factors—no guarantee period—</w:t>
      </w:r>
      <w:r w:rsidRPr="00D03EF5">
        <w:rPr>
          <w:i/>
          <w:noProof/>
        </w:rPr>
        <w:t>[pension indexation rate TBC]</w:t>
      </w:r>
      <w:r>
        <w:rPr>
          <w:noProof/>
        </w:rPr>
        <w:tab/>
      </w:r>
      <w:r>
        <w:rPr>
          <w:noProof/>
        </w:rPr>
        <w:fldChar w:fldCharType="begin"/>
      </w:r>
      <w:r>
        <w:rPr>
          <w:noProof/>
        </w:rPr>
        <w:instrText xml:space="preserve"> PAGEREF _Toc159360889 \h </w:instrText>
      </w:r>
      <w:r>
        <w:rPr>
          <w:noProof/>
        </w:rPr>
      </w:r>
      <w:r>
        <w:rPr>
          <w:noProof/>
        </w:rPr>
        <w:fldChar w:fldCharType="separate"/>
      </w:r>
      <w:r>
        <w:rPr>
          <w:noProof/>
        </w:rPr>
        <w:t>139</w:t>
      </w:r>
      <w:r>
        <w:rPr>
          <w:noProof/>
        </w:rPr>
        <w:fldChar w:fldCharType="end"/>
      </w:r>
    </w:p>
    <w:p w14:paraId="53779E0D" w14:textId="2EC3837C" w:rsidR="00BA32CB" w:rsidRDefault="00BA32CB">
      <w:pPr>
        <w:pStyle w:val="TOC5"/>
        <w:rPr>
          <w:rFonts w:asciiTheme="minorHAnsi" w:eastAsiaTheme="minorEastAsia" w:hAnsiTheme="minorHAnsi" w:cstheme="minorBidi"/>
          <w:noProof/>
          <w:kern w:val="0"/>
          <w:sz w:val="22"/>
          <w:szCs w:val="22"/>
        </w:rPr>
      </w:pPr>
      <w:r>
        <w:rPr>
          <w:noProof/>
        </w:rPr>
        <w:t>13  Valuation factors—no guarantee period—</w:t>
      </w:r>
      <w:r w:rsidRPr="00D03EF5">
        <w:rPr>
          <w:i/>
          <w:noProof/>
        </w:rPr>
        <w:t>[pension indexation rate TBC]</w:t>
      </w:r>
      <w:r>
        <w:rPr>
          <w:noProof/>
        </w:rPr>
        <w:tab/>
      </w:r>
      <w:r>
        <w:rPr>
          <w:noProof/>
        </w:rPr>
        <w:fldChar w:fldCharType="begin"/>
      </w:r>
      <w:r>
        <w:rPr>
          <w:noProof/>
        </w:rPr>
        <w:instrText xml:space="preserve"> PAGEREF _Toc159360890 \h </w:instrText>
      </w:r>
      <w:r>
        <w:rPr>
          <w:noProof/>
        </w:rPr>
      </w:r>
      <w:r>
        <w:rPr>
          <w:noProof/>
        </w:rPr>
        <w:fldChar w:fldCharType="separate"/>
      </w:r>
      <w:r>
        <w:rPr>
          <w:noProof/>
        </w:rPr>
        <w:t>140</w:t>
      </w:r>
      <w:r>
        <w:rPr>
          <w:noProof/>
        </w:rPr>
        <w:fldChar w:fldCharType="end"/>
      </w:r>
    </w:p>
    <w:p w14:paraId="2EF73EA0" w14:textId="657BC7D7" w:rsidR="00BA32CB" w:rsidRDefault="00BA32CB">
      <w:pPr>
        <w:pStyle w:val="TOC5"/>
        <w:rPr>
          <w:rFonts w:asciiTheme="minorHAnsi" w:eastAsiaTheme="minorEastAsia" w:hAnsiTheme="minorHAnsi" w:cstheme="minorBidi"/>
          <w:noProof/>
          <w:kern w:val="0"/>
          <w:sz w:val="22"/>
          <w:szCs w:val="22"/>
        </w:rPr>
      </w:pPr>
      <w:r>
        <w:rPr>
          <w:noProof/>
        </w:rPr>
        <w:t>14  Valuation factors—no guarantee period—</w:t>
      </w:r>
      <w:r w:rsidRPr="00D03EF5">
        <w:rPr>
          <w:i/>
          <w:noProof/>
        </w:rPr>
        <w:t>[pension indexation rate TBC]</w:t>
      </w:r>
      <w:r>
        <w:rPr>
          <w:noProof/>
        </w:rPr>
        <w:tab/>
      </w:r>
      <w:r>
        <w:rPr>
          <w:noProof/>
        </w:rPr>
        <w:fldChar w:fldCharType="begin"/>
      </w:r>
      <w:r>
        <w:rPr>
          <w:noProof/>
        </w:rPr>
        <w:instrText xml:space="preserve"> PAGEREF _Toc159360891 \h </w:instrText>
      </w:r>
      <w:r>
        <w:rPr>
          <w:noProof/>
        </w:rPr>
      </w:r>
      <w:r>
        <w:rPr>
          <w:noProof/>
        </w:rPr>
        <w:fldChar w:fldCharType="separate"/>
      </w:r>
      <w:r>
        <w:rPr>
          <w:noProof/>
        </w:rPr>
        <w:t>140</w:t>
      </w:r>
      <w:r>
        <w:rPr>
          <w:noProof/>
        </w:rPr>
        <w:fldChar w:fldCharType="end"/>
      </w:r>
    </w:p>
    <w:p w14:paraId="5E2A5B29" w14:textId="047E4B99" w:rsidR="00BA32CB" w:rsidRDefault="00BA32CB">
      <w:pPr>
        <w:pStyle w:val="TOC5"/>
        <w:rPr>
          <w:rFonts w:asciiTheme="minorHAnsi" w:eastAsiaTheme="minorEastAsia" w:hAnsiTheme="minorHAnsi" w:cstheme="minorBidi"/>
          <w:noProof/>
          <w:kern w:val="0"/>
          <w:sz w:val="22"/>
          <w:szCs w:val="22"/>
        </w:rPr>
      </w:pPr>
      <w:r>
        <w:rPr>
          <w:noProof/>
        </w:rPr>
        <w:t>15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_Toc159360892 \h </w:instrText>
      </w:r>
      <w:r>
        <w:rPr>
          <w:noProof/>
        </w:rPr>
      </w:r>
      <w:r>
        <w:rPr>
          <w:noProof/>
        </w:rPr>
        <w:fldChar w:fldCharType="separate"/>
      </w:r>
      <w:r>
        <w:rPr>
          <w:noProof/>
        </w:rPr>
        <w:t>141</w:t>
      </w:r>
      <w:r>
        <w:rPr>
          <w:noProof/>
        </w:rPr>
        <w:fldChar w:fldCharType="end"/>
      </w:r>
    </w:p>
    <w:p w14:paraId="19F82856" w14:textId="5E9B641D" w:rsidR="00BA32CB" w:rsidRDefault="00BA32CB">
      <w:pPr>
        <w:pStyle w:val="TOC5"/>
        <w:rPr>
          <w:rFonts w:asciiTheme="minorHAnsi" w:eastAsiaTheme="minorEastAsia" w:hAnsiTheme="minorHAnsi" w:cstheme="minorBidi"/>
          <w:noProof/>
          <w:kern w:val="0"/>
          <w:sz w:val="22"/>
          <w:szCs w:val="22"/>
        </w:rPr>
      </w:pPr>
      <w:r>
        <w:rPr>
          <w:noProof/>
        </w:rPr>
        <w:t>16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_Toc159360893 \h </w:instrText>
      </w:r>
      <w:r>
        <w:rPr>
          <w:noProof/>
        </w:rPr>
      </w:r>
      <w:r>
        <w:rPr>
          <w:noProof/>
        </w:rPr>
        <w:fldChar w:fldCharType="separate"/>
      </w:r>
      <w:r>
        <w:rPr>
          <w:noProof/>
        </w:rPr>
        <w:t>141</w:t>
      </w:r>
      <w:r>
        <w:rPr>
          <w:noProof/>
        </w:rPr>
        <w:fldChar w:fldCharType="end"/>
      </w:r>
    </w:p>
    <w:p w14:paraId="6030290E" w14:textId="23D30573" w:rsidR="00BA32CB" w:rsidRDefault="00BA32CB">
      <w:pPr>
        <w:pStyle w:val="TOC5"/>
        <w:rPr>
          <w:rFonts w:asciiTheme="minorHAnsi" w:eastAsiaTheme="minorEastAsia" w:hAnsiTheme="minorHAnsi" w:cstheme="minorBidi"/>
          <w:noProof/>
          <w:kern w:val="0"/>
          <w:sz w:val="22"/>
          <w:szCs w:val="22"/>
        </w:rPr>
      </w:pPr>
      <w:r>
        <w:rPr>
          <w:noProof/>
        </w:rPr>
        <w:t>17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_Toc159360894 \h </w:instrText>
      </w:r>
      <w:r>
        <w:rPr>
          <w:noProof/>
        </w:rPr>
      </w:r>
      <w:r>
        <w:rPr>
          <w:noProof/>
        </w:rPr>
        <w:fldChar w:fldCharType="separate"/>
      </w:r>
      <w:r>
        <w:rPr>
          <w:noProof/>
        </w:rPr>
        <w:t>141</w:t>
      </w:r>
      <w:r>
        <w:rPr>
          <w:noProof/>
        </w:rPr>
        <w:fldChar w:fldCharType="end"/>
      </w:r>
    </w:p>
    <w:p w14:paraId="32A3F8AB" w14:textId="74C943E2" w:rsidR="00BA32CB" w:rsidRDefault="00BA32CB">
      <w:pPr>
        <w:pStyle w:val="TOC5"/>
        <w:rPr>
          <w:rFonts w:asciiTheme="minorHAnsi" w:eastAsiaTheme="minorEastAsia" w:hAnsiTheme="minorHAnsi" w:cstheme="minorBidi"/>
          <w:noProof/>
          <w:kern w:val="0"/>
          <w:sz w:val="22"/>
          <w:szCs w:val="22"/>
        </w:rPr>
      </w:pPr>
      <w:r>
        <w:rPr>
          <w:noProof/>
        </w:rPr>
        <w:t>18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_Toc159360895 \h </w:instrText>
      </w:r>
      <w:r>
        <w:rPr>
          <w:noProof/>
        </w:rPr>
      </w:r>
      <w:r>
        <w:rPr>
          <w:noProof/>
        </w:rPr>
        <w:fldChar w:fldCharType="separate"/>
      </w:r>
      <w:r>
        <w:rPr>
          <w:noProof/>
        </w:rPr>
        <w:t>142</w:t>
      </w:r>
      <w:r>
        <w:rPr>
          <w:noProof/>
        </w:rPr>
        <w:fldChar w:fldCharType="end"/>
      </w:r>
    </w:p>
    <w:p w14:paraId="57879841" w14:textId="6B2BA217" w:rsidR="00BA32CB" w:rsidRDefault="00BA32CB">
      <w:pPr>
        <w:pStyle w:val="TOC5"/>
        <w:rPr>
          <w:rFonts w:asciiTheme="minorHAnsi" w:eastAsiaTheme="minorEastAsia" w:hAnsiTheme="minorHAnsi" w:cstheme="minorBidi"/>
          <w:noProof/>
          <w:kern w:val="0"/>
          <w:sz w:val="22"/>
          <w:szCs w:val="22"/>
        </w:rPr>
      </w:pPr>
      <w:r>
        <w:rPr>
          <w:noProof/>
        </w:rPr>
        <w:t>19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_Toc159360896 \h </w:instrText>
      </w:r>
      <w:r>
        <w:rPr>
          <w:noProof/>
        </w:rPr>
      </w:r>
      <w:r>
        <w:rPr>
          <w:noProof/>
        </w:rPr>
        <w:fldChar w:fldCharType="separate"/>
      </w:r>
      <w:r>
        <w:rPr>
          <w:noProof/>
        </w:rPr>
        <w:t>142</w:t>
      </w:r>
      <w:r>
        <w:rPr>
          <w:noProof/>
        </w:rPr>
        <w:fldChar w:fldCharType="end"/>
      </w:r>
    </w:p>
    <w:p w14:paraId="07E8D12E" w14:textId="1F2CF92C" w:rsidR="00BA32CB" w:rsidRDefault="00BA32CB">
      <w:pPr>
        <w:pStyle w:val="TOC5"/>
        <w:rPr>
          <w:rFonts w:asciiTheme="minorHAnsi" w:eastAsiaTheme="minorEastAsia" w:hAnsiTheme="minorHAnsi" w:cstheme="minorBidi"/>
          <w:noProof/>
          <w:kern w:val="0"/>
          <w:sz w:val="22"/>
          <w:szCs w:val="22"/>
        </w:rPr>
      </w:pPr>
      <w:r>
        <w:rPr>
          <w:noProof/>
        </w:rPr>
        <w:t>20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_Toc159360897 \h </w:instrText>
      </w:r>
      <w:r>
        <w:rPr>
          <w:noProof/>
        </w:rPr>
      </w:r>
      <w:r>
        <w:rPr>
          <w:noProof/>
        </w:rPr>
        <w:fldChar w:fldCharType="separate"/>
      </w:r>
      <w:r>
        <w:rPr>
          <w:noProof/>
        </w:rPr>
        <w:t>143</w:t>
      </w:r>
      <w:r>
        <w:rPr>
          <w:noProof/>
        </w:rPr>
        <w:fldChar w:fldCharType="end"/>
      </w:r>
    </w:p>
    <w:p w14:paraId="09AD83D7" w14:textId="3B8C9448" w:rsidR="00BA32CB" w:rsidRDefault="00BA32CB">
      <w:pPr>
        <w:pStyle w:val="TOC5"/>
        <w:rPr>
          <w:rFonts w:asciiTheme="minorHAnsi" w:eastAsiaTheme="minorEastAsia" w:hAnsiTheme="minorHAnsi" w:cstheme="minorBidi"/>
          <w:noProof/>
          <w:kern w:val="0"/>
          <w:sz w:val="22"/>
          <w:szCs w:val="22"/>
        </w:rPr>
      </w:pPr>
      <w:r>
        <w:rPr>
          <w:noProof/>
        </w:rPr>
        <w:t>21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_Toc159360898 \h </w:instrText>
      </w:r>
      <w:r>
        <w:rPr>
          <w:noProof/>
        </w:rPr>
      </w:r>
      <w:r>
        <w:rPr>
          <w:noProof/>
        </w:rPr>
        <w:fldChar w:fldCharType="separate"/>
      </w:r>
      <w:r>
        <w:rPr>
          <w:noProof/>
        </w:rPr>
        <w:t>143</w:t>
      </w:r>
      <w:r>
        <w:rPr>
          <w:noProof/>
        </w:rPr>
        <w:fldChar w:fldCharType="end"/>
      </w:r>
    </w:p>
    <w:p w14:paraId="60A7966F" w14:textId="12D9C9C9" w:rsidR="00BA32CB" w:rsidRDefault="00BA32CB">
      <w:pPr>
        <w:pStyle w:val="TOC5"/>
        <w:rPr>
          <w:rFonts w:asciiTheme="minorHAnsi" w:eastAsiaTheme="minorEastAsia" w:hAnsiTheme="minorHAnsi" w:cstheme="minorBidi"/>
          <w:noProof/>
          <w:kern w:val="0"/>
          <w:sz w:val="22"/>
          <w:szCs w:val="22"/>
        </w:rPr>
      </w:pPr>
      <w:r>
        <w:rPr>
          <w:noProof/>
        </w:rPr>
        <w:t>22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_Toc159360899 \h </w:instrText>
      </w:r>
      <w:r>
        <w:rPr>
          <w:noProof/>
        </w:rPr>
      </w:r>
      <w:r>
        <w:rPr>
          <w:noProof/>
        </w:rPr>
        <w:fldChar w:fldCharType="separate"/>
      </w:r>
      <w:r>
        <w:rPr>
          <w:noProof/>
        </w:rPr>
        <w:t>144</w:t>
      </w:r>
      <w:r>
        <w:rPr>
          <w:noProof/>
        </w:rPr>
        <w:fldChar w:fldCharType="end"/>
      </w:r>
    </w:p>
    <w:p w14:paraId="18431D88" w14:textId="628A5B0D" w:rsidR="00BA32CB" w:rsidRDefault="00BA32CB">
      <w:pPr>
        <w:pStyle w:val="TOC5"/>
        <w:rPr>
          <w:rFonts w:asciiTheme="minorHAnsi" w:eastAsiaTheme="minorEastAsia" w:hAnsiTheme="minorHAnsi" w:cstheme="minorBidi"/>
          <w:noProof/>
          <w:kern w:val="0"/>
          <w:sz w:val="22"/>
          <w:szCs w:val="22"/>
        </w:rPr>
      </w:pPr>
      <w:r>
        <w:rPr>
          <w:noProof/>
        </w:rPr>
        <w:t>23  Valuation factors—5</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_Toc159360900 \h </w:instrText>
      </w:r>
      <w:r>
        <w:rPr>
          <w:noProof/>
        </w:rPr>
      </w:r>
      <w:r>
        <w:rPr>
          <w:noProof/>
        </w:rPr>
        <w:fldChar w:fldCharType="separate"/>
      </w:r>
      <w:r>
        <w:rPr>
          <w:noProof/>
        </w:rPr>
        <w:t>144</w:t>
      </w:r>
      <w:r>
        <w:rPr>
          <w:noProof/>
        </w:rPr>
        <w:fldChar w:fldCharType="end"/>
      </w:r>
    </w:p>
    <w:p w14:paraId="61D0B1E3" w14:textId="41F2EE52" w:rsidR="00BA32CB" w:rsidRDefault="00BA32CB">
      <w:pPr>
        <w:pStyle w:val="TOC5"/>
        <w:rPr>
          <w:rFonts w:asciiTheme="minorHAnsi" w:eastAsiaTheme="minorEastAsia" w:hAnsiTheme="minorHAnsi" w:cstheme="minorBidi"/>
          <w:noProof/>
          <w:kern w:val="0"/>
          <w:sz w:val="22"/>
          <w:szCs w:val="22"/>
        </w:rPr>
      </w:pPr>
      <w:r>
        <w:rPr>
          <w:noProof/>
        </w:rPr>
        <w:t>24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_Toc159360901 \h </w:instrText>
      </w:r>
      <w:r>
        <w:rPr>
          <w:noProof/>
        </w:rPr>
      </w:r>
      <w:r>
        <w:rPr>
          <w:noProof/>
        </w:rPr>
        <w:fldChar w:fldCharType="separate"/>
      </w:r>
      <w:r>
        <w:rPr>
          <w:noProof/>
        </w:rPr>
        <w:t>145</w:t>
      </w:r>
      <w:r>
        <w:rPr>
          <w:noProof/>
        </w:rPr>
        <w:fldChar w:fldCharType="end"/>
      </w:r>
    </w:p>
    <w:p w14:paraId="1E45363F" w14:textId="45586E8C" w:rsidR="00BA32CB" w:rsidRDefault="00BA32CB">
      <w:pPr>
        <w:pStyle w:val="TOC5"/>
        <w:rPr>
          <w:rFonts w:asciiTheme="minorHAnsi" w:eastAsiaTheme="minorEastAsia" w:hAnsiTheme="minorHAnsi" w:cstheme="minorBidi"/>
          <w:noProof/>
          <w:kern w:val="0"/>
          <w:sz w:val="22"/>
          <w:szCs w:val="22"/>
        </w:rPr>
      </w:pPr>
      <w:r>
        <w:rPr>
          <w:noProof/>
        </w:rPr>
        <w:t>25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_Toc159360902 \h </w:instrText>
      </w:r>
      <w:r>
        <w:rPr>
          <w:noProof/>
        </w:rPr>
      </w:r>
      <w:r>
        <w:rPr>
          <w:noProof/>
        </w:rPr>
        <w:fldChar w:fldCharType="separate"/>
      </w:r>
      <w:r>
        <w:rPr>
          <w:noProof/>
        </w:rPr>
        <w:t>145</w:t>
      </w:r>
      <w:r>
        <w:rPr>
          <w:noProof/>
        </w:rPr>
        <w:fldChar w:fldCharType="end"/>
      </w:r>
    </w:p>
    <w:p w14:paraId="603ECE20" w14:textId="592E7FB1" w:rsidR="00BA32CB" w:rsidRDefault="00BA32CB">
      <w:pPr>
        <w:pStyle w:val="TOC5"/>
        <w:rPr>
          <w:rFonts w:asciiTheme="minorHAnsi" w:eastAsiaTheme="minorEastAsia" w:hAnsiTheme="minorHAnsi" w:cstheme="minorBidi"/>
          <w:noProof/>
          <w:kern w:val="0"/>
          <w:sz w:val="22"/>
          <w:szCs w:val="22"/>
        </w:rPr>
      </w:pPr>
      <w:r>
        <w:rPr>
          <w:noProof/>
        </w:rPr>
        <w:t>26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_Toc159360903 \h </w:instrText>
      </w:r>
      <w:r>
        <w:rPr>
          <w:noProof/>
        </w:rPr>
      </w:r>
      <w:r>
        <w:rPr>
          <w:noProof/>
        </w:rPr>
        <w:fldChar w:fldCharType="separate"/>
      </w:r>
      <w:r>
        <w:rPr>
          <w:noProof/>
        </w:rPr>
        <w:t>145</w:t>
      </w:r>
      <w:r>
        <w:rPr>
          <w:noProof/>
        </w:rPr>
        <w:fldChar w:fldCharType="end"/>
      </w:r>
    </w:p>
    <w:p w14:paraId="64768727" w14:textId="6E70C580" w:rsidR="00BA32CB" w:rsidRDefault="00BA32CB">
      <w:pPr>
        <w:pStyle w:val="TOC5"/>
        <w:rPr>
          <w:rFonts w:asciiTheme="minorHAnsi" w:eastAsiaTheme="minorEastAsia" w:hAnsiTheme="minorHAnsi" w:cstheme="minorBidi"/>
          <w:noProof/>
          <w:kern w:val="0"/>
          <w:sz w:val="22"/>
          <w:szCs w:val="22"/>
        </w:rPr>
      </w:pPr>
      <w:r>
        <w:rPr>
          <w:noProof/>
        </w:rPr>
        <w:t>27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_Toc159360904 \h </w:instrText>
      </w:r>
      <w:r>
        <w:rPr>
          <w:noProof/>
        </w:rPr>
      </w:r>
      <w:r>
        <w:rPr>
          <w:noProof/>
        </w:rPr>
        <w:fldChar w:fldCharType="separate"/>
      </w:r>
      <w:r>
        <w:rPr>
          <w:noProof/>
        </w:rPr>
        <w:t>146</w:t>
      </w:r>
      <w:r>
        <w:rPr>
          <w:noProof/>
        </w:rPr>
        <w:fldChar w:fldCharType="end"/>
      </w:r>
    </w:p>
    <w:p w14:paraId="322BC1BB" w14:textId="372E52E3" w:rsidR="00BA32CB" w:rsidRDefault="00BA32CB">
      <w:pPr>
        <w:pStyle w:val="TOC5"/>
        <w:rPr>
          <w:rFonts w:asciiTheme="minorHAnsi" w:eastAsiaTheme="minorEastAsia" w:hAnsiTheme="minorHAnsi" w:cstheme="minorBidi"/>
          <w:noProof/>
          <w:kern w:val="0"/>
          <w:sz w:val="22"/>
          <w:szCs w:val="22"/>
        </w:rPr>
      </w:pPr>
      <w:r>
        <w:rPr>
          <w:noProof/>
        </w:rPr>
        <w:t>28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_Toc159360905 \h </w:instrText>
      </w:r>
      <w:r>
        <w:rPr>
          <w:noProof/>
        </w:rPr>
      </w:r>
      <w:r>
        <w:rPr>
          <w:noProof/>
        </w:rPr>
        <w:fldChar w:fldCharType="separate"/>
      </w:r>
      <w:r>
        <w:rPr>
          <w:noProof/>
        </w:rPr>
        <w:t>146</w:t>
      </w:r>
      <w:r>
        <w:rPr>
          <w:noProof/>
        </w:rPr>
        <w:fldChar w:fldCharType="end"/>
      </w:r>
    </w:p>
    <w:p w14:paraId="53B3DF40" w14:textId="6E24AFAA" w:rsidR="00BA32CB" w:rsidRDefault="00BA32CB">
      <w:pPr>
        <w:pStyle w:val="TOC5"/>
        <w:rPr>
          <w:rFonts w:asciiTheme="minorHAnsi" w:eastAsiaTheme="minorEastAsia" w:hAnsiTheme="minorHAnsi" w:cstheme="minorBidi"/>
          <w:noProof/>
          <w:kern w:val="0"/>
          <w:sz w:val="22"/>
          <w:szCs w:val="22"/>
        </w:rPr>
      </w:pPr>
      <w:r>
        <w:rPr>
          <w:noProof/>
        </w:rPr>
        <w:t>29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_Toc159360906 \h </w:instrText>
      </w:r>
      <w:r>
        <w:rPr>
          <w:noProof/>
        </w:rPr>
      </w:r>
      <w:r>
        <w:rPr>
          <w:noProof/>
        </w:rPr>
        <w:fldChar w:fldCharType="separate"/>
      </w:r>
      <w:r>
        <w:rPr>
          <w:noProof/>
        </w:rPr>
        <w:t>147</w:t>
      </w:r>
      <w:r>
        <w:rPr>
          <w:noProof/>
        </w:rPr>
        <w:fldChar w:fldCharType="end"/>
      </w:r>
    </w:p>
    <w:p w14:paraId="36887C8F" w14:textId="29BF5891" w:rsidR="00BA32CB" w:rsidRDefault="00BA32CB">
      <w:pPr>
        <w:pStyle w:val="TOC5"/>
        <w:rPr>
          <w:rFonts w:asciiTheme="minorHAnsi" w:eastAsiaTheme="minorEastAsia" w:hAnsiTheme="minorHAnsi" w:cstheme="minorBidi"/>
          <w:noProof/>
          <w:kern w:val="0"/>
          <w:sz w:val="22"/>
          <w:szCs w:val="22"/>
        </w:rPr>
      </w:pPr>
      <w:r>
        <w:rPr>
          <w:noProof/>
        </w:rPr>
        <w:t>30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_Toc159360907 \h </w:instrText>
      </w:r>
      <w:r>
        <w:rPr>
          <w:noProof/>
        </w:rPr>
      </w:r>
      <w:r>
        <w:rPr>
          <w:noProof/>
        </w:rPr>
        <w:fldChar w:fldCharType="separate"/>
      </w:r>
      <w:r>
        <w:rPr>
          <w:noProof/>
        </w:rPr>
        <w:t>147</w:t>
      </w:r>
      <w:r>
        <w:rPr>
          <w:noProof/>
        </w:rPr>
        <w:fldChar w:fldCharType="end"/>
      </w:r>
    </w:p>
    <w:p w14:paraId="2D1F396A" w14:textId="698C3AEB" w:rsidR="00BA32CB" w:rsidRDefault="00BA32CB">
      <w:pPr>
        <w:pStyle w:val="TOC5"/>
        <w:rPr>
          <w:rFonts w:asciiTheme="minorHAnsi" w:eastAsiaTheme="minorEastAsia" w:hAnsiTheme="minorHAnsi" w:cstheme="minorBidi"/>
          <w:noProof/>
          <w:kern w:val="0"/>
          <w:sz w:val="22"/>
          <w:szCs w:val="22"/>
        </w:rPr>
      </w:pPr>
      <w:r>
        <w:rPr>
          <w:noProof/>
        </w:rPr>
        <w:t>31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_Toc159360908 \h </w:instrText>
      </w:r>
      <w:r>
        <w:rPr>
          <w:noProof/>
        </w:rPr>
      </w:r>
      <w:r>
        <w:rPr>
          <w:noProof/>
        </w:rPr>
        <w:fldChar w:fldCharType="separate"/>
      </w:r>
      <w:r>
        <w:rPr>
          <w:noProof/>
        </w:rPr>
        <w:t>148</w:t>
      </w:r>
      <w:r>
        <w:rPr>
          <w:noProof/>
        </w:rPr>
        <w:fldChar w:fldCharType="end"/>
      </w:r>
    </w:p>
    <w:p w14:paraId="21EA6B94" w14:textId="618E3B44" w:rsidR="00BA32CB" w:rsidRDefault="00BA32CB">
      <w:pPr>
        <w:pStyle w:val="TOC5"/>
        <w:rPr>
          <w:rFonts w:asciiTheme="minorHAnsi" w:eastAsiaTheme="minorEastAsia" w:hAnsiTheme="minorHAnsi" w:cstheme="minorBidi"/>
          <w:noProof/>
          <w:kern w:val="0"/>
          <w:sz w:val="22"/>
          <w:szCs w:val="22"/>
        </w:rPr>
      </w:pPr>
      <w:r>
        <w:rPr>
          <w:noProof/>
        </w:rPr>
        <w:t>32  Valuation factors—10</w:t>
      </w:r>
      <w:r>
        <w:rPr>
          <w:noProof/>
        </w:rPr>
        <w:noBreakHyphen/>
        <w:t>year guarantee period—</w:t>
      </w:r>
      <w:r w:rsidRPr="00D03EF5">
        <w:rPr>
          <w:i/>
          <w:noProof/>
        </w:rPr>
        <w:t>[pension indexation rate TBC]</w:t>
      </w:r>
      <w:r>
        <w:rPr>
          <w:noProof/>
        </w:rPr>
        <w:tab/>
      </w:r>
      <w:r>
        <w:rPr>
          <w:noProof/>
        </w:rPr>
        <w:fldChar w:fldCharType="begin"/>
      </w:r>
      <w:r>
        <w:rPr>
          <w:noProof/>
        </w:rPr>
        <w:instrText xml:space="preserve"> PAGEREF _Toc159360909 \h </w:instrText>
      </w:r>
      <w:r>
        <w:rPr>
          <w:noProof/>
        </w:rPr>
      </w:r>
      <w:r>
        <w:rPr>
          <w:noProof/>
        </w:rPr>
        <w:fldChar w:fldCharType="separate"/>
      </w:r>
      <w:r>
        <w:rPr>
          <w:noProof/>
        </w:rPr>
        <w:t>148</w:t>
      </w:r>
      <w:r>
        <w:rPr>
          <w:noProof/>
        </w:rPr>
        <w:fldChar w:fldCharType="end"/>
      </w:r>
    </w:p>
    <w:p w14:paraId="392DDEF6" w14:textId="78AFC3E2" w:rsidR="00BA32CB" w:rsidRDefault="00BA32CB">
      <w:pPr>
        <w:pStyle w:val="TOC2"/>
        <w:rPr>
          <w:rFonts w:asciiTheme="minorHAnsi" w:eastAsiaTheme="minorEastAsia" w:hAnsiTheme="minorHAnsi" w:cstheme="minorBidi"/>
          <w:b w:val="0"/>
          <w:noProof/>
          <w:kern w:val="0"/>
          <w:sz w:val="22"/>
          <w:szCs w:val="22"/>
        </w:rPr>
      </w:pPr>
      <w:r>
        <w:rPr>
          <w:noProof/>
        </w:rPr>
        <w:t>Part 4—Interest relating to current employment—benefit payable only as pension, and member spouse’s age is more than 65 years</w:t>
      </w:r>
      <w:r>
        <w:rPr>
          <w:noProof/>
        </w:rPr>
        <w:tab/>
      </w:r>
      <w:r>
        <w:rPr>
          <w:noProof/>
        </w:rPr>
        <w:fldChar w:fldCharType="begin"/>
      </w:r>
      <w:r>
        <w:rPr>
          <w:noProof/>
        </w:rPr>
        <w:instrText xml:space="preserve"> PAGEREF _Toc159360910 \h </w:instrText>
      </w:r>
      <w:r>
        <w:rPr>
          <w:noProof/>
        </w:rPr>
      </w:r>
      <w:r>
        <w:rPr>
          <w:noProof/>
        </w:rPr>
        <w:fldChar w:fldCharType="separate"/>
      </w:r>
      <w:r>
        <w:rPr>
          <w:noProof/>
        </w:rPr>
        <w:t>149</w:t>
      </w:r>
      <w:r>
        <w:rPr>
          <w:noProof/>
        </w:rPr>
        <w:fldChar w:fldCharType="end"/>
      </w:r>
    </w:p>
    <w:p w14:paraId="2FCF672C" w14:textId="55647B36" w:rsidR="00BA32CB" w:rsidRDefault="00BA32CB">
      <w:pPr>
        <w:pStyle w:val="TOC5"/>
        <w:rPr>
          <w:rFonts w:asciiTheme="minorHAnsi" w:eastAsiaTheme="minorEastAsia" w:hAnsiTheme="minorHAnsi" w:cstheme="minorBidi"/>
          <w:noProof/>
          <w:kern w:val="0"/>
          <w:sz w:val="22"/>
          <w:szCs w:val="22"/>
        </w:rPr>
      </w:pPr>
      <w:r>
        <w:rPr>
          <w:noProof/>
        </w:rPr>
        <w:t>33  Method—pension has no guarantee period</w:t>
      </w:r>
      <w:r>
        <w:rPr>
          <w:noProof/>
        </w:rPr>
        <w:tab/>
      </w:r>
      <w:r>
        <w:rPr>
          <w:noProof/>
        </w:rPr>
        <w:fldChar w:fldCharType="begin"/>
      </w:r>
      <w:r>
        <w:rPr>
          <w:noProof/>
        </w:rPr>
        <w:instrText xml:space="preserve"> PAGEREF _Toc159360911 \h </w:instrText>
      </w:r>
      <w:r>
        <w:rPr>
          <w:noProof/>
        </w:rPr>
      </w:r>
      <w:r>
        <w:rPr>
          <w:noProof/>
        </w:rPr>
        <w:fldChar w:fldCharType="separate"/>
      </w:r>
      <w:r>
        <w:rPr>
          <w:noProof/>
        </w:rPr>
        <w:t>149</w:t>
      </w:r>
      <w:r>
        <w:rPr>
          <w:noProof/>
        </w:rPr>
        <w:fldChar w:fldCharType="end"/>
      </w:r>
    </w:p>
    <w:p w14:paraId="42B5DABA" w14:textId="6994DBCB" w:rsidR="00BA32CB" w:rsidRDefault="00BA32CB">
      <w:pPr>
        <w:pStyle w:val="TOC5"/>
        <w:rPr>
          <w:rFonts w:asciiTheme="minorHAnsi" w:eastAsiaTheme="minorEastAsia" w:hAnsiTheme="minorHAnsi" w:cstheme="minorBidi"/>
          <w:noProof/>
          <w:kern w:val="0"/>
          <w:sz w:val="22"/>
          <w:szCs w:val="22"/>
        </w:rPr>
      </w:pPr>
      <w:r>
        <w:rPr>
          <w:noProof/>
        </w:rPr>
        <w:t>34  Method—pension has a guarantee period</w:t>
      </w:r>
      <w:r>
        <w:rPr>
          <w:noProof/>
        </w:rPr>
        <w:tab/>
      </w:r>
      <w:r>
        <w:rPr>
          <w:noProof/>
        </w:rPr>
        <w:fldChar w:fldCharType="begin"/>
      </w:r>
      <w:r>
        <w:rPr>
          <w:noProof/>
        </w:rPr>
        <w:instrText xml:space="preserve"> PAGEREF _Toc159360912 \h </w:instrText>
      </w:r>
      <w:r>
        <w:rPr>
          <w:noProof/>
        </w:rPr>
      </w:r>
      <w:r>
        <w:rPr>
          <w:noProof/>
        </w:rPr>
        <w:fldChar w:fldCharType="separate"/>
      </w:r>
      <w:r>
        <w:rPr>
          <w:noProof/>
        </w:rPr>
        <w:t>149</w:t>
      </w:r>
      <w:r>
        <w:rPr>
          <w:noProof/>
        </w:rPr>
        <w:fldChar w:fldCharType="end"/>
      </w:r>
    </w:p>
    <w:p w14:paraId="5594DFF2" w14:textId="009761EF" w:rsidR="00BA32CB" w:rsidRDefault="00BA32CB">
      <w:pPr>
        <w:pStyle w:val="TOC2"/>
        <w:rPr>
          <w:rFonts w:asciiTheme="minorHAnsi" w:eastAsiaTheme="minorEastAsia" w:hAnsiTheme="minorHAnsi" w:cstheme="minorBidi"/>
          <w:b w:val="0"/>
          <w:noProof/>
          <w:kern w:val="0"/>
          <w:sz w:val="22"/>
          <w:szCs w:val="22"/>
        </w:rPr>
      </w:pPr>
      <w:r>
        <w:rPr>
          <w:noProof/>
        </w:rPr>
        <w:t>Part 5—Interest relating to current employment—benefit payable as combination of lump sum and pension</w:t>
      </w:r>
      <w:r>
        <w:rPr>
          <w:noProof/>
        </w:rPr>
        <w:tab/>
      </w:r>
      <w:r>
        <w:rPr>
          <w:noProof/>
        </w:rPr>
        <w:fldChar w:fldCharType="begin"/>
      </w:r>
      <w:r>
        <w:rPr>
          <w:noProof/>
        </w:rPr>
        <w:instrText xml:space="preserve"> PAGEREF _Toc159360913 \h </w:instrText>
      </w:r>
      <w:r>
        <w:rPr>
          <w:noProof/>
        </w:rPr>
      </w:r>
      <w:r>
        <w:rPr>
          <w:noProof/>
        </w:rPr>
        <w:fldChar w:fldCharType="separate"/>
      </w:r>
      <w:r>
        <w:rPr>
          <w:noProof/>
        </w:rPr>
        <w:t>150</w:t>
      </w:r>
      <w:r>
        <w:rPr>
          <w:noProof/>
        </w:rPr>
        <w:fldChar w:fldCharType="end"/>
      </w:r>
    </w:p>
    <w:p w14:paraId="4B60209A" w14:textId="6153DC12" w:rsidR="00BA32CB" w:rsidRDefault="00BA32CB">
      <w:pPr>
        <w:pStyle w:val="TOC5"/>
        <w:rPr>
          <w:rFonts w:asciiTheme="minorHAnsi" w:eastAsiaTheme="minorEastAsia" w:hAnsiTheme="minorHAnsi" w:cstheme="minorBidi"/>
          <w:noProof/>
          <w:kern w:val="0"/>
          <w:sz w:val="22"/>
          <w:szCs w:val="22"/>
        </w:rPr>
      </w:pPr>
      <w:r>
        <w:rPr>
          <w:noProof/>
        </w:rPr>
        <w:t>35  Method—no restriction on combination of lump sum and pension that may be taken</w:t>
      </w:r>
      <w:r>
        <w:rPr>
          <w:noProof/>
        </w:rPr>
        <w:tab/>
      </w:r>
      <w:r>
        <w:rPr>
          <w:noProof/>
        </w:rPr>
        <w:fldChar w:fldCharType="begin"/>
      </w:r>
      <w:r>
        <w:rPr>
          <w:noProof/>
        </w:rPr>
        <w:instrText xml:space="preserve"> PAGEREF _Toc159360914 \h </w:instrText>
      </w:r>
      <w:r>
        <w:rPr>
          <w:noProof/>
        </w:rPr>
      </w:r>
      <w:r>
        <w:rPr>
          <w:noProof/>
        </w:rPr>
        <w:fldChar w:fldCharType="separate"/>
      </w:r>
      <w:r>
        <w:rPr>
          <w:noProof/>
        </w:rPr>
        <w:t>150</w:t>
      </w:r>
      <w:r>
        <w:rPr>
          <w:noProof/>
        </w:rPr>
        <w:fldChar w:fldCharType="end"/>
      </w:r>
    </w:p>
    <w:p w14:paraId="41CF9E0B" w14:textId="5FDC1918" w:rsidR="00BA32CB" w:rsidRDefault="00BA32CB">
      <w:pPr>
        <w:pStyle w:val="TOC5"/>
        <w:rPr>
          <w:rFonts w:asciiTheme="minorHAnsi" w:eastAsiaTheme="minorEastAsia" w:hAnsiTheme="minorHAnsi" w:cstheme="minorBidi"/>
          <w:noProof/>
          <w:kern w:val="0"/>
          <w:sz w:val="22"/>
          <w:szCs w:val="22"/>
        </w:rPr>
      </w:pPr>
      <w:r>
        <w:rPr>
          <w:noProof/>
        </w:rPr>
        <w:t>36  Method—restriction on proportion of pension that may be commuted to lump sum</w:t>
      </w:r>
      <w:r>
        <w:rPr>
          <w:noProof/>
        </w:rPr>
        <w:tab/>
      </w:r>
      <w:r>
        <w:rPr>
          <w:noProof/>
        </w:rPr>
        <w:fldChar w:fldCharType="begin"/>
      </w:r>
      <w:r>
        <w:rPr>
          <w:noProof/>
        </w:rPr>
        <w:instrText xml:space="preserve"> PAGEREF _Toc159360915 \h </w:instrText>
      </w:r>
      <w:r>
        <w:rPr>
          <w:noProof/>
        </w:rPr>
      </w:r>
      <w:r>
        <w:rPr>
          <w:noProof/>
        </w:rPr>
        <w:fldChar w:fldCharType="separate"/>
      </w:r>
      <w:r>
        <w:rPr>
          <w:noProof/>
        </w:rPr>
        <w:t>150</w:t>
      </w:r>
      <w:r>
        <w:rPr>
          <w:noProof/>
        </w:rPr>
        <w:fldChar w:fldCharType="end"/>
      </w:r>
    </w:p>
    <w:p w14:paraId="54EEEDA0" w14:textId="6587516C" w:rsidR="00BA32CB" w:rsidRDefault="00BA32CB">
      <w:pPr>
        <w:pStyle w:val="TOC5"/>
        <w:rPr>
          <w:rFonts w:asciiTheme="minorHAnsi" w:eastAsiaTheme="minorEastAsia" w:hAnsiTheme="minorHAnsi" w:cstheme="minorBidi"/>
          <w:noProof/>
          <w:kern w:val="0"/>
          <w:sz w:val="22"/>
          <w:szCs w:val="22"/>
        </w:rPr>
      </w:pPr>
      <w:r>
        <w:rPr>
          <w:noProof/>
        </w:rPr>
        <w:t>37  Method—restriction on lump sum amount that may be converted to pension</w:t>
      </w:r>
      <w:r>
        <w:rPr>
          <w:noProof/>
        </w:rPr>
        <w:tab/>
      </w:r>
      <w:r>
        <w:rPr>
          <w:noProof/>
        </w:rPr>
        <w:fldChar w:fldCharType="begin"/>
      </w:r>
      <w:r>
        <w:rPr>
          <w:noProof/>
        </w:rPr>
        <w:instrText xml:space="preserve"> PAGEREF _Toc159360916 \h </w:instrText>
      </w:r>
      <w:r>
        <w:rPr>
          <w:noProof/>
        </w:rPr>
      </w:r>
      <w:r>
        <w:rPr>
          <w:noProof/>
        </w:rPr>
        <w:fldChar w:fldCharType="separate"/>
      </w:r>
      <w:r>
        <w:rPr>
          <w:noProof/>
        </w:rPr>
        <w:t>151</w:t>
      </w:r>
      <w:r>
        <w:rPr>
          <w:noProof/>
        </w:rPr>
        <w:fldChar w:fldCharType="end"/>
      </w:r>
    </w:p>
    <w:p w14:paraId="6D1F06F6" w14:textId="38662F17" w:rsidR="00BA32CB" w:rsidRDefault="00BA32CB">
      <w:pPr>
        <w:pStyle w:val="TOC5"/>
        <w:rPr>
          <w:rFonts w:asciiTheme="minorHAnsi" w:eastAsiaTheme="minorEastAsia" w:hAnsiTheme="minorHAnsi" w:cstheme="minorBidi"/>
          <w:noProof/>
          <w:kern w:val="0"/>
          <w:sz w:val="22"/>
          <w:szCs w:val="22"/>
        </w:rPr>
      </w:pPr>
      <w:r>
        <w:rPr>
          <w:noProof/>
        </w:rPr>
        <w:t>38  Conversion of accrued benefit multiple</w:t>
      </w:r>
      <w:r>
        <w:rPr>
          <w:noProof/>
        </w:rPr>
        <w:tab/>
      </w:r>
      <w:r>
        <w:rPr>
          <w:noProof/>
        </w:rPr>
        <w:fldChar w:fldCharType="begin"/>
      </w:r>
      <w:r>
        <w:rPr>
          <w:noProof/>
        </w:rPr>
        <w:instrText xml:space="preserve"> PAGEREF _Toc159360917 \h </w:instrText>
      </w:r>
      <w:r>
        <w:rPr>
          <w:noProof/>
        </w:rPr>
      </w:r>
      <w:r>
        <w:rPr>
          <w:noProof/>
        </w:rPr>
        <w:fldChar w:fldCharType="separate"/>
      </w:r>
      <w:r>
        <w:rPr>
          <w:noProof/>
        </w:rPr>
        <w:t>151</w:t>
      </w:r>
      <w:r>
        <w:rPr>
          <w:noProof/>
        </w:rPr>
        <w:fldChar w:fldCharType="end"/>
      </w:r>
    </w:p>
    <w:p w14:paraId="5A5B0486" w14:textId="6FD1777C" w:rsidR="00BA32CB" w:rsidRDefault="00BA32CB">
      <w:pPr>
        <w:pStyle w:val="TOC2"/>
        <w:rPr>
          <w:rFonts w:asciiTheme="minorHAnsi" w:eastAsiaTheme="minorEastAsia" w:hAnsiTheme="minorHAnsi" w:cstheme="minorBidi"/>
          <w:b w:val="0"/>
          <w:noProof/>
          <w:kern w:val="0"/>
          <w:sz w:val="22"/>
          <w:szCs w:val="22"/>
        </w:rPr>
      </w:pPr>
      <w:r>
        <w:rPr>
          <w:noProof/>
        </w:rPr>
        <w:t>Part 6—Interest relating to former employment—benefit payable only as lump sum</w:t>
      </w:r>
      <w:r>
        <w:rPr>
          <w:noProof/>
        </w:rPr>
        <w:tab/>
      </w:r>
      <w:r>
        <w:rPr>
          <w:noProof/>
        </w:rPr>
        <w:fldChar w:fldCharType="begin"/>
      </w:r>
      <w:r>
        <w:rPr>
          <w:noProof/>
        </w:rPr>
        <w:instrText xml:space="preserve"> PAGEREF _Toc159360918 \h </w:instrText>
      </w:r>
      <w:r>
        <w:rPr>
          <w:noProof/>
        </w:rPr>
      </w:r>
      <w:r>
        <w:rPr>
          <w:noProof/>
        </w:rPr>
        <w:fldChar w:fldCharType="separate"/>
      </w:r>
      <w:r>
        <w:rPr>
          <w:noProof/>
        </w:rPr>
        <w:t>153</w:t>
      </w:r>
      <w:r>
        <w:rPr>
          <w:noProof/>
        </w:rPr>
        <w:fldChar w:fldCharType="end"/>
      </w:r>
    </w:p>
    <w:p w14:paraId="70C97DF1" w14:textId="5D6D25BC" w:rsidR="00BA32CB" w:rsidRDefault="00BA32CB">
      <w:pPr>
        <w:pStyle w:val="TOC5"/>
        <w:rPr>
          <w:rFonts w:asciiTheme="minorHAnsi" w:eastAsiaTheme="minorEastAsia" w:hAnsiTheme="minorHAnsi" w:cstheme="minorBidi"/>
          <w:noProof/>
          <w:kern w:val="0"/>
          <w:sz w:val="22"/>
          <w:szCs w:val="22"/>
        </w:rPr>
      </w:pPr>
      <w:r>
        <w:rPr>
          <w:noProof/>
        </w:rPr>
        <w:t>39  Method—lump sum comprising different components</w:t>
      </w:r>
      <w:r>
        <w:rPr>
          <w:noProof/>
        </w:rPr>
        <w:tab/>
      </w:r>
      <w:r>
        <w:rPr>
          <w:noProof/>
        </w:rPr>
        <w:fldChar w:fldCharType="begin"/>
      </w:r>
      <w:r>
        <w:rPr>
          <w:noProof/>
        </w:rPr>
        <w:instrText xml:space="preserve"> PAGEREF _Toc159360919 \h </w:instrText>
      </w:r>
      <w:r>
        <w:rPr>
          <w:noProof/>
        </w:rPr>
      </w:r>
      <w:r>
        <w:rPr>
          <w:noProof/>
        </w:rPr>
        <w:fldChar w:fldCharType="separate"/>
      </w:r>
      <w:r>
        <w:rPr>
          <w:noProof/>
        </w:rPr>
        <w:t>153</w:t>
      </w:r>
      <w:r>
        <w:rPr>
          <w:noProof/>
        </w:rPr>
        <w:fldChar w:fldCharType="end"/>
      </w:r>
    </w:p>
    <w:p w14:paraId="7CF16AA7" w14:textId="7F633B15" w:rsidR="00BA32CB" w:rsidRDefault="00BA32CB">
      <w:pPr>
        <w:pStyle w:val="TOC5"/>
        <w:rPr>
          <w:rFonts w:asciiTheme="minorHAnsi" w:eastAsiaTheme="minorEastAsia" w:hAnsiTheme="minorHAnsi" w:cstheme="minorBidi"/>
          <w:noProof/>
          <w:kern w:val="0"/>
          <w:sz w:val="22"/>
          <w:szCs w:val="22"/>
        </w:rPr>
      </w:pPr>
      <w:r>
        <w:rPr>
          <w:noProof/>
        </w:rPr>
        <w:t>40  Discount valuation factors</w:t>
      </w:r>
      <w:r>
        <w:rPr>
          <w:noProof/>
        </w:rPr>
        <w:tab/>
      </w:r>
      <w:r>
        <w:rPr>
          <w:noProof/>
        </w:rPr>
        <w:fldChar w:fldCharType="begin"/>
      </w:r>
      <w:r>
        <w:rPr>
          <w:noProof/>
        </w:rPr>
        <w:instrText xml:space="preserve"> PAGEREF _Toc159360920 \h </w:instrText>
      </w:r>
      <w:r>
        <w:rPr>
          <w:noProof/>
        </w:rPr>
      </w:r>
      <w:r>
        <w:rPr>
          <w:noProof/>
        </w:rPr>
        <w:fldChar w:fldCharType="separate"/>
      </w:r>
      <w:r>
        <w:rPr>
          <w:noProof/>
        </w:rPr>
        <w:t>154</w:t>
      </w:r>
      <w:r>
        <w:rPr>
          <w:noProof/>
        </w:rPr>
        <w:fldChar w:fldCharType="end"/>
      </w:r>
    </w:p>
    <w:p w14:paraId="54957C48" w14:textId="1A9F7365" w:rsidR="00BA32CB" w:rsidRDefault="00BA32CB">
      <w:pPr>
        <w:pStyle w:val="TOC5"/>
        <w:rPr>
          <w:rFonts w:asciiTheme="minorHAnsi" w:eastAsiaTheme="minorEastAsia" w:hAnsiTheme="minorHAnsi" w:cstheme="minorBidi"/>
          <w:noProof/>
          <w:kern w:val="0"/>
          <w:sz w:val="22"/>
          <w:szCs w:val="22"/>
        </w:rPr>
      </w:pPr>
      <w:r>
        <w:rPr>
          <w:noProof/>
        </w:rPr>
        <w:t>41  Method—lump sum (other than lump sum comprising different components)</w:t>
      </w:r>
      <w:r>
        <w:rPr>
          <w:noProof/>
        </w:rPr>
        <w:tab/>
      </w:r>
      <w:r>
        <w:rPr>
          <w:noProof/>
        </w:rPr>
        <w:fldChar w:fldCharType="begin"/>
      </w:r>
      <w:r>
        <w:rPr>
          <w:noProof/>
        </w:rPr>
        <w:instrText xml:space="preserve"> PAGEREF _Toc159360921 \h </w:instrText>
      </w:r>
      <w:r>
        <w:rPr>
          <w:noProof/>
        </w:rPr>
      </w:r>
      <w:r>
        <w:rPr>
          <w:noProof/>
        </w:rPr>
        <w:fldChar w:fldCharType="separate"/>
      </w:r>
      <w:r>
        <w:rPr>
          <w:noProof/>
        </w:rPr>
        <w:t>154</w:t>
      </w:r>
      <w:r>
        <w:rPr>
          <w:noProof/>
        </w:rPr>
        <w:fldChar w:fldCharType="end"/>
      </w:r>
    </w:p>
    <w:p w14:paraId="05CDBA7D" w14:textId="077DA25B" w:rsidR="00BA32CB" w:rsidRDefault="00BA32CB">
      <w:pPr>
        <w:pStyle w:val="TOC2"/>
        <w:rPr>
          <w:rFonts w:asciiTheme="minorHAnsi" w:eastAsiaTheme="minorEastAsia" w:hAnsiTheme="minorHAnsi" w:cstheme="minorBidi"/>
          <w:b w:val="0"/>
          <w:noProof/>
          <w:kern w:val="0"/>
          <w:sz w:val="22"/>
          <w:szCs w:val="22"/>
        </w:rPr>
      </w:pPr>
      <w:r>
        <w:rPr>
          <w:noProof/>
        </w:rPr>
        <w:t>Part 7—Interest relating to former employment—benefit payable only as pension</w:t>
      </w:r>
      <w:r>
        <w:rPr>
          <w:noProof/>
        </w:rPr>
        <w:tab/>
      </w:r>
      <w:r>
        <w:rPr>
          <w:noProof/>
        </w:rPr>
        <w:fldChar w:fldCharType="begin"/>
      </w:r>
      <w:r>
        <w:rPr>
          <w:noProof/>
        </w:rPr>
        <w:instrText xml:space="preserve"> PAGEREF _Toc159360922 \h </w:instrText>
      </w:r>
      <w:r>
        <w:rPr>
          <w:noProof/>
        </w:rPr>
      </w:r>
      <w:r>
        <w:rPr>
          <w:noProof/>
        </w:rPr>
        <w:fldChar w:fldCharType="separate"/>
      </w:r>
      <w:r>
        <w:rPr>
          <w:noProof/>
        </w:rPr>
        <w:t>155</w:t>
      </w:r>
      <w:r>
        <w:rPr>
          <w:noProof/>
        </w:rPr>
        <w:fldChar w:fldCharType="end"/>
      </w:r>
    </w:p>
    <w:p w14:paraId="40780934" w14:textId="2F82436E" w:rsidR="00BA32CB" w:rsidRDefault="00BA32CB">
      <w:pPr>
        <w:pStyle w:val="TOC5"/>
        <w:rPr>
          <w:rFonts w:asciiTheme="minorHAnsi" w:eastAsiaTheme="minorEastAsia" w:hAnsiTheme="minorHAnsi" w:cstheme="minorBidi"/>
          <w:noProof/>
          <w:kern w:val="0"/>
          <w:sz w:val="22"/>
          <w:szCs w:val="22"/>
        </w:rPr>
      </w:pPr>
      <w:r>
        <w:rPr>
          <w:noProof/>
        </w:rPr>
        <w:t>42  Method—pension payable periodically</w:t>
      </w:r>
      <w:r>
        <w:rPr>
          <w:noProof/>
        </w:rPr>
        <w:tab/>
      </w:r>
      <w:r>
        <w:rPr>
          <w:noProof/>
        </w:rPr>
        <w:fldChar w:fldCharType="begin"/>
      </w:r>
      <w:r>
        <w:rPr>
          <w:noProof/>
        </w:rPr>
        <w:instrText xml:space="preserve"> PAGEREF _Toc159360923 \h </w:instrText>
      </w:r>
      <w:r>
        <w:rPr>
          <w:noProof/>
        </w:rPr>
      </w:r>
      <w:r>
        <w:rPr>
          <w:noProof/>
        </w:rPr>
        <w:fldChar w:fldCharType="separate"/>
      </w:r>
      <w:r>
        <w:rPr>
          <w:noProof/>
        </w:rPr>
        <w:t>155</w:t>
      </w:r>
      <w:r>
        <w:rPr>
          <w:noProof/>
        </w:rPr>
        <w:fldChar w:fldCharType="end"/>
      </w:r>
    </w:p>
    <w:p w14:paraId="5805E7C8" w14:textId="696A8D07" w:rsidR="00BA32CB" w:rsidRDefault="00BA32CB">
      <w:pPr>
        <w:pStyle w:val="TOC5"/>
        <w:rPr>
          <w:rFonts w:asciiTheme="minorHAnsi" w:eastAsiaTheme="minorEastAsia" w:hAnsiTheme="minorHAnsi" w:cstheme="minorBidi"/>
          <w:noProof/>
          <w:kern w:val="0"/>
          <w:sz w:val="22"/>
          <w:szCs w:val="22"/>
        </w:rPr>
      </w:pPr>
      <w:r>
        <w:rPr>
          <w:noProof/>
        </w:rPr>
        <w:t>43  Discount valuation factors</w:t>
      </w:r>
      <w:r>
        <w:rPr>
          <w:noProof/>
        </w:rPr>
        <w:tab/>
      </w:r>
      <w:r>
        <w:rPr>
          <w:noProof/>
        </w:rPr>
        <w:fldChar w:fldCharType="begin"/>
      </w:r>
      <w:r>
        <w:rPr>
          <w:noProof/>
        </w:rPr>
        <w:instrText xml:space="preserve"> PAGEREF _Toc159360924 \h </w:instrText>
      </w:r>
      <w:r>
        <w:rPr>
          <w:noProof/>
        </w:rPr>
      </w:r>
      <w:r>
        <w:rPr>
          <w:noProof/>
        </w:rPr>
        <w:fldChar w:fldCharType="separate"/>
      </w:r>
      <w:r>
        <w:rPr>
          <w:noProof/>
        </w:rPr>
        <w:t>156</w:t>
      </w:r>
      <w:r>
        <w:rPr>
          <w:noProof/>
        </w:rPr>
        <w:fldChar w:fldCharType="end"/>
      </w:r>
    </w:p>
    <w:p w14:paraId="7599BFF7" w14:textId="740FE0CE" w:rsidR="00BA32CB" w:rsidRDefault="00BA32CB">
      <w:pPr>
        <w:pStyle w:val="TOC5"/>
        <w:rPr>
          <w:rFonts w:asciiTheme="minorHAnsi" w:eastAsiaTheme="minorEastAsia" w:hAnsiTheme="minorHAnsi" w:cstheme="minorBidi"/>
          <w:noProof/>
          <w:kern w:val="0"/>
          <w:sz w:val="22"/>
          <w:szCs w:val="22"/>
        </w:rPr>
      </w:pPr>
      <w:r>
        <w:rPr>
          <w:noProof/>
        </w:rPr>
        <w:t>44  Method—conversion of lump sum to pension</w:t>
      </w:r>
      <w:r>
        <w:rPr>
          <w:noProof/>
        </w:rPr>
        <w:tab/>
      </w:r>
      <w:r>
        <w:rPr>
          <w:noProof/>
        </w:rPr>
        <w:fldChar w:fldCharType="begin"/>
      </w:r>
      <w:r>
        <w:rPr>
          <w:noProof/>
        </w:rPr>
        <w:instrText xml:space="preserve"> PAGEREF _Toc159360925 \h </w:instrText>
      </w:r>
      <w:r>
        <w:rPr>
          <w:noProof/>
        </w:rPr>
      </w:r>
      <w:r>
        <w:rPr>
          <w:noProof/>
        </w:rPr>
        <w:fldChar w:fldCharType="separate"/>
      </w:r>
      <w:r>
        <w:rPr>
          <w:noProof/>
        </w:rPr>
        <w:t>157</w:t>
      </w:r>
      <w:r>
        <w:rPr>
          <w:noProof/>
        </w:rPr>
        <w:fldChar w:fldCharType="end"/>
      </w:r>
    </w:p>
    <w:p w14:paraId="26665E8B" w14:textId="6B58D641" w:rsidR="00BA32CB" w:rsidRDefault="00BA32CB">
      <w:pPr>
        <w:pStyle w:val="TOC2"/>
        <w:rPr>
          <w:rFonts w:asciiTheme="minorHAnsi" w:eastAsiaTheme="minorEastAsia" w:hAnsiTheme="minorHAnsi" w:cstheme="minorBidi"/>
          <w:b w:val="0"/>
          <w:noProof/>
          <w:kern w:val="0"/>
          <w:sz w:val="22"/>
          <w:szCs w:val="22"/>
        </w:rPr>
      </w:pPr>
      <w:r>
        <w:rPr>
          <w:noProof/>
        </w:rPr>
        <w:lastRenderedPageBreak/>
        <w:t>Part 8—Interest relating to former employment—benefit payable as combination of lump sum and pension</w:t>
      </w:r>
      <w:r>
        <w:rPr>
          <w:noProof/>
        </w:rPr>
        <w:tab/>
      </w:r>
      <w:r>
        <w:rPr>
          <w:noProof/>
        </w:rPr>
        <w:fldChar w:fldCharType="begin"/>
      </w:r>
      <w:r>
        <w:rPr>
          <w:noProof/>
        </w:rPr>
        <w:instrText xml:space="preserve"> PAGEREF _Toc159360926 \h </w:instrText>
      </w:r>
      <w:r>
        <w:rPr>
          <w:noProof/>
        </w:rPr>
      </w:r>
      <w:r>
        <w:rPr>
          <w:noProof/>
        </w:rPr>
        <w:fldChar w:fldCharType="separate"/>
      </w:r>
      <w:r>
        <w:rPr>
          <w:noProof/>
        </w:rPr>
        <w:t>158</w:t>
      </w:r>
      <w:r>
        <w:rPr>
          <w:noProof/>
        </w:rPr>
        <w:fldChar w:fldCharType="end"/>
      </w:r>
    </w:p>
    <w:p w14:paraId="4045BF0E" w14:textId="1B110394" w:rsidR="00BA32CB" w:rsidRDefault="00BA32CB">
      <w:pPr>
        <w:pStyle w:val="TOC5"/>
        <w:rPr>
          <w:rFonts w:asciiTheme="minorHAnsi" w:eastAsiaTheme="minorEastAsia" w:hAnsiTheme="minorHAnsi" w:cstheme="minorBidi"/>
          <w:noProof/>
          <w:kern w:val="0"/>
          <w:sz w:val="22"/>
          <w:szCs w:val="22"/>
        </w:rPr>
      </w:pPr>
      <w:r>
        <w:rPr>
          <w:noProof/>
        </w:rPr>
        <w:t>45  Method—no restriction on combination of lump sum and pension that may be taken</w:t>
      </w:r>
      <w:r>
        <w:rPr>
          <w:noProof/>
        </w:rPr>
        <w:tab/>
      </w:r>
      <w:r>
        <w:rPr>
          <w:noProof/>
        </w:rPr>
        <w:fldChar w:fldCharType="begin"/>
      </w:r>
      <w:r>
        <w:rPr>
          <w:noProof/>
        </w:rPr>
        <w:instrText xml:space="preserve"> PAGEREF _Toc159360927 \h </w:instrText>
      </w:r>
      <w:r>
        <w:rPr>
          <w:noProof/>
        </w:rPr>
      </w:r>
      <w:r>
        <w:rPr>
          <w:noProof/>
        </w:rPr>
        <w:fldChar w:fldCharType="separate"/>
      </w:r>
      <w:r>
        <w:rPr>
          <w:noProof/>
        </w:rPr>
        <w:t>158</w:t>
      </w:r>
      <w:r>
        <w:rPr>
          <w:noProof/>
        </w:rPr>
        <w:fldChar w:fldCharType="end"/>
      </w:r>
    </w:p>
    <w:p w14:paraId="4EBF5DA4" w14:textId="5EB1A446" w:rsidR="00BA32CB" w:rsidRDefault="00BA32CB">
      <w:pPr>
        <w:pStyle w:val="TOC5"/>
        <w:rPr>
          <w:rFonts w:asciiTheme="minorHAnsi" w:eastAsiaTheme="minorEastAsia" w:hAnsiTheme="minorHAnsi" w:cstheme="minorBidi"/>
          <w:noProof/>
          <w:kern w:val="0"/>
          <w:sz w:val="22"/>
          <w:szCs w:val="22"/>
        </w:rPr>
      </w:pPr>
      <w:r>
        <w:rPr>
          <w:noProof/>
        </w:rPr>
        <w:t>46  Method—restriction on proportion of pension that may be commuted to lump sum</w:t>
      </w:r>
      <w:r>
        <w:rPr>
          <w:noProof/>
        </w:rPr>
        <w:tab/>
      </w:r>
      <w:r>
        <w:rPr>
          <w:noProof/>
        </w:rPr>
        <w:fldChar w:fldCharType="begin"/>
      </w:r>
      <w:r>
        <w:rPr>
          <w:noProof/>
        </w:rPr>
        <w:instrText xml:space="preserve"> PAGEREF _Toc159360928 \h </w:instrText>
      </w:r>
      <w:r>
        <w:rPr>
          <w:noProof/>
        </w:rPr>
      </w:r>
      <w:r>
        <w:rPr>
          <w:noProof/>
        </w:rPr>
        <w:fldChar w:fldCharType="separate"/>
      </w:r>
      <w:r>
        <w:rPr>
          <w:noProof/>
        </w:rPr>
        <w:t>158</w:t>
      </w:r>
      <w:r>
        <w:rPr>
          <w:noProof/>
        </w:rPr>
        <w:fldChar w:fldCharType="end"/>
      </w:r>
    </w:p>
    <w:p w14:paraId="1E784974" w14:textId="72492598" w:rsidR="00BA32CB" w:rsidRDefault="00BA32CB">
      <w:pPr>
        <w:pStyle w:val="TOC5"/>
        <w:rPr>
          <w:rFonts w:asciiTheme="minorHAnsi" w:eastAsiaTheme="minorEastAsia" w:hAnsiTheme="minorHAnsi" w:cstheme="minorBidi"/>
          <w:noProof/>
          <w:kern w:val="0"/>
          <w:sz w:val="22"/>
          <w:szCs w:val="22"/>
        </w:rPr>
      </w:pPr>
      <w:r>
        <w:rPr>
          <w:noProof/>
        </w:rPr>
        <w:t>47  Method—restriction on lump sum amount that may be taken as pension</w:t>
      </w:r>
      <w:r>
        <w:rPr>
          <w:noProof/>
        </w:rPr>
        <w:tab/>
      </w:r>
      <w:r>
        <w:rPr>
          <w:noProof/>
        </w:rPr>
        <w:fldChar w:fldCharType="begin"/>
      </w:r>
      <w:r>
        <w:rPr>
          <w:noProof/>
        </w:rPr>
        <w:instrText xml:space="preserve"> PAGEREF _Toc159360929 \h </w:instrText>
      </w:r>
      <w:r>
        <w:rPr>
          <w:noProof/>
        </w:rPr>
      </w:r>
      <w:r>
        <w:rPr>
          <w:noProof/>
        </w:rPr>
        <w:fldChar w:fldCharType="separate"/>
      </w:r>
      <w:r>
        <w:rPr>
          <w:noProof/>
        </w:rPr>
        <w:t>159</w:t>
      </w:r>
      <w:r>
        <w:rPr>
          <w:noProof/>
        </w:rPr>
        <w:fldChar w:fldCharType="end"/>
      </w:r>
    </w:p>
    <w:p w14:paraId="07A697B3" w14:textId="4A91014C" w:rsidR="00BA32CB" w:rsidRDefault="00BA32CB">
      <w:pPr>
        <w:pStyle w:val="TOC1"/>
        <w:rPr>
          <w:rFonts w:asciiTheme="minorHAnsi" w:eastAsiaTheme="minorEastAsia" w:hAnsiTheme="minorHAnsi" w:cstheme="minorBidi"/>
          <w:b w:val="0"/>
          <w:noProof/>
          <w:kern w:val="0"/>
          <w:sz w:val="22"/>
          <w:szCs w:val="22"/>
        </w:rPr>
      </w:pPr>
      <w:r>
        <w:rPr>
          <w:noProof/>
        </w:rPr>
        <w:t>Schedule 4—Method for determining gross value of partially vested accumulation interest</w:t>
      </w:r>
      <w:r>
        <w:rPr>
          <w:noProof/>
        </w:rPr>
        <w:tab/>
      </w:r>
      <w:r>
        <w:rPr>
          <w:noProof/>
        </w:rPr>
        <w:fldChar w:fldCharType="begin"/>
      </w:r>
      <w:r>
        <w:rPr>
          <w:noProof/>
        </w:rPr>
        <w:instrText xml:space="preserve"> PAGEREF _Toc159360930 \h </w:instrText>
      </w:r>
      <w:r>
        <w:rPr>
          <w:noProof/>
        </w:rPr>
      </w:r>
      <w:r>
        <w:rPr>
          <w:noProof/>
        </w:rPr>
        <w:fldChar w:fldCharType="separate"/>
      </w:r>
      <w:r>
        <w:rPr>
          <w:noProof/>
        </w:rPr>
        <w:t>160</w:t>
      </w:r>
      <w:r>
        <w:rPr>
          <w:noProof/>
        </w:rPr>
        <w:fldChar w:fldCharType="end"/>
      </w:r>
    </w:p>
    <w:p w14:paraId="1D16561E" w14:textId="2D919D67"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_Toc159360931 \h </w:instrText>
      </w:r>
      <w:r>
        <w:rPr>
          <w:noProof/>
        </w:rPr>
      </w:r>
      <w:r>
        <w:rPr>
          <w:noProof/>
        </w:rPr>
        <w:fldChar w:fldCharType="separate"/>
      </w:r>
      <w:r>
        <w:rPr>
          <w:noProof/>
        </w:rPr>
        <w:t>160</w:t>
      </w:r>
      <w:r>
        <w:rPr>
          <w:noProof/>
        </w:rPr>
        <w:fldChar w:fldCharType="end"/>
      </w:r>
    </w:p>
    <w:p w14:paraId="7CF27730" w14:textId="4FDC39D0" w:rsidR="00BA32CB" w:rsidRDefault="00BA32CB">
      <w:pPr>
        <w:pStyle w:val="TOC5"/>
        <w:rPr>
          <w:rFonts w:asciiTheme="minorHAnsi" w:eastAsiaTheme="minorEastAsia" w:hAnsiTheme="minorHAnsi" w:cstheme="minorBidi"/>
          <w:noProof/>
          <w:kern w:val="0"/>
          <w:sz w:val="22"/>
          <w:szCs w:val="22"/>
        </w:rPr>
      </w:pPr>
      <w:r>
        <w:rPr>
          <w:noProof/>
        </w:rPr>
        <w:t>2  Method</w:t>
      </w:r>
      <w:r>
        <w:rPr>
          <w:noProof/>
        </w:rPr>
        <w:tab/>
      </w:r>
      <w:r>
        <w:rPr>
          <w:noProof/>
        </w:rPr>
        <w:fldChar w:fldCharType="begin"/>
      </w:r>
      <w:r>
        <w:rPr>
          <w:noProof/>
        </w:rPr>
        <w:instrText xml:space="preserve"> PAGEREF _Toc159360932 \h </w:instrText>
      </w:r>
      <w:r>
        <w:rPr>
          <w:noProof/>
        </w:rPr>
      </w:r>
      <w:r>
        <w:rPr>
          <w:noProof/>
        </w:rPr>
        <w:fldChar w:fldCharType="separate"/>
      </w:r>
      <w:r>
        <w:rPr>
          <w:noProof/>
        </w:rPr>
        <w:t>160</w:t>
      </w:r>
      <w:r>
        <w:rPr>
          <w:noProof/>
        </w:rPr>
        <w:fldChar w:fldCharType="end"/>
      </w:r>
    </w:p>
    <w:p w14:paraId="7CD378C6" w14:textId="2D0D3756" w:rsidR="00BA32CB" w:rsidRDefault="00BA32CB">
      <w:pPr>
        <w:pStyle w:val="TOC5"/>
        <w:rPr>
          <w:rFonts w:asciiTheme="minorHAnsi" w:eastAsiaTheme="minorEastAsia" w:hAnsiTheme="minorHAnsi" w:cstheme="minorBidi"/>
          <w:noProof/>
          <w:kern w:val="0"/>
          <w:sz w:val="22"/>
          <w:szCs w:val="22"/>
        </w:rPr>
      </w:pPr>
      <w:r>
        <w:rPr>
          <w:noProof/>
        </w:rPr>
        <w:t>3  Actual vested benefit</w:t>
      </w:r>
      <w:r>
        <w:rPr>
          <w:noProof/>
        </w:rPr>
        <w:tab/>
      </w:r>
      <w:r>
        <w:rPr>
          <w:noProof/>
        </w:rPr>
        <w:fldChar w:fldCharType="begin"/>
      </w:r>
      <w:r>
        <w:rPr>
          <w:noProof/>
        </w:rPr>
        <w:instrText xml:space="preserve"> PAGEREF _Toc159360933 \h </w:instrText>
      </w:r>
      <w:r>
        <w:rPr>
          <w:noProof/>
        </w:rPr>
      </w:r>
      <w:r>
        <w:rPr>
          <w:noProof/>
        </w:rPr>
        <w:fldChar w:fldCharType="separate"/>
      </w:r>
      <w:r>
        <w:rPr>
          <w:noProof/>
        </w:rPr>
        <w:t>161</w:t>
      </w:r>
      <w:r>
        <w:rPr>
          <w:noProof/>
        </w:rPr>
        <w:fldChar w:fldCharType="end"/>
      </w:r>
    </w:p>
    <w:p w14:paraId="57CD4C5F" w14:textId="175C7832" w:rsidR="00BA32CB" w:rsidRDefault="00BA32CB">
      <w:pPr>
        <w:pStyle w:val="TOC5"/>
        <w:rPr>
          <w:rFonts w:asciiTheme="minorHAnsi" w:eastAsiaTheme="minorEastAsia" w:hAnsiTheme="minorHAnsi" w:cstheme="minorBidi"/>
          <w:noProof/>
          <w:kern w:val="0"/>
          <w:sz w:val="22"/>
          <w:szCs w:val="22"/>
        </w:rPr>
      </w:pPr>
      <w:r>
        <w:rPr>
          <w:noProof/>
        </w:rPr>
        <w:t>4  Total amount standing to credit of member spouse if benefit were fully vested at relevant date</w:t>
      </w:r>
      <w:r>
        <w:rPr>
          <w:noProof/>
        </w:rPr>
        <w:tab/>
      </w:r>
      <w:r>
        <w:rPr>
          <w:noProof/>
        </w:rPr>
        <w:fldChar w:fldCharType="begin"/>
      </w:r>
      <w:r>
        <w:rPr>
          <w:noProof/>
        </w:rPr>
        <w:instrText xml:space="preserve"> PAGEREF _Toc159360934 \h </w:instrText>
      </w:r>
      <w:r>
        <w:rPr>
          <w:noProof/>
        </w:rPr>
      </w:r>
      <w:r>
        <w:rPr>
          <w:noProof/>
        </w:rPr>
        <w:fldChar w:fldCharType="separate"/>
      </w:r>
      <w:r>
        <w:rPr>
          <w:noProof/>
        </w:rPr>
        <w:t>164</w:t>
      </w:r>
      <w:r>
        <w:rPr>
          <w:noProof/>
        </w:rPr>
        <w:fldChar w:fldCharType="end"/>
      </w:r>
    </w:p>
    <w:p w14:paraId="79F7CFDF" w14:textId="7E5BC8B4" w:rsidR="00BA32CB" w:rsidRDefault="00BA32CB">
      <w:pPr>
        <w:pStyle w:val="TOC5"/>
        <w:rPr>
          <w:rFonts w:asciiTheme="minorHAnsi" w:eastAsiaTheme="minorEastAsia" w:hAnsiTheme="minorHAnsi" w:cstheme="minorBidi"/>
          <w:noProof/>
          <w:kern w:val="0"/>
          <w:sz w:val="22"/>
          <w:szCs w:val="22"/>
        </w:rPr>
      </w:pPr>
      <w:r>
        <w:rPr>
          <w:noProof/>
        </w:rPr>
        <w:t>5  Vesting factors</w:t>
      </w:r>
      <w:r>
        <w:rPr>
          <w:noProof/>
        </w:rPr>
        <w:tab/>
      </w:r>
      <w:r>
        <w:rPr>
          <w:noProof/>
        </w:rPr>
        <w:fldChar w:fldCharType="begin"/>
      </w:r>
      <w:r>
        <w:rPr>
          <w:noProof/>
        </w:rPr>
        <w:instrText xml:space="preserve"> PAGEREF _Toc159360935 \h </w:instrText>
      </w:r>
      <w:r>
        <w:rPr>
          <w:noProof/>
        </w:rPr>
      </w:r>
      <w:r>
        <w:rPr>
          <w:noProof/>
        </w:rPr>
        <w:fldChar w:fldCharType="separate"/>
      </w:r>
      <w:r>
        <w:rPr>
          <w:noProof/>
        </w:rPr>
        <w:t>166</w:t>
      </w:r>
      <w:r>
        <w:rPr>
          <w:noProof/>
        </w:rPr>
        <w:fldChar w:fldCharType="end"/>
      </w:r>
    </w:p>
    <w:p w14:paraId="32EE856A" w14:textId="4804EE7D" w:rsidR="00BA32CB" w:rsidRDefault="00BA32CB">
      <w:pPr>
        <w:pStyle w:val="TOC1"/>
        <w:rPr>
          <w:rFonts w:asciiTheme="minorHAnsi" w:eastAsiaTheme="minorEastAsia" w:hAnsiTheme="minorHAnsi" w:cstheme="minorBidi"/>
          <w:b w:val="0"/>
          <w:noProof/>
          <w:kern w:val="0"/>
          <w:sz w:val="22"/>
          <w:szCs w:val="22"/>
        </w:rPr>
      </w:pPr>
      <w:r>
        <w:rPr>
          <w:noProof/>
        </w:rPr>
        <w:t>Schedule 5—Method for determining gross value of superannuation interest payable as life pension (otherwise than due to invalidity)</w:t>
      </w:r>
      <w:r>
        <w:rPr>
          <w:noProof/>
        </w:rPr>
        <w:tab/>
      </w:r>
      <w:r>
        <w:rPr>
          <w:noProof/>
        </w:rPr>
        <w:fldChar w:fldCharType="begin"/>
      </w:r>
      <w:r>
        <w:rPr>
          <w:noProof/>
        </w:rPr>
        <w:instrText xml:space="preserve"> PAGEREF _Toc159360936 \h </w:instrText>
      </w:r>
      <w:r>
        <w:rPr>
          <w:noProof/>
        </w:rPr>
      </w:r>
      <w:r>
        <w:rPr>
          <w:noProof/>
        </w:rPr>
        <w:fldChar w:fldCharType="separate"/>
      </w:r>
      <w:r>
        <w:rPr>
          <w:noProof/>
        </w:rPr>
        <w:t>168</w:t>
      </w:r>
      <w:r>
        <w:rPr>
          <w:noProof/>
        </w:rPr>
        <w:fldChar w:fldCharType="end"/>
      </w:r>
    </w:p>
    <w:p w14:paraId="03810077" w14:textId="308E2B69" w:rsidR="00BA32CB" w:rsidRDefault="00BA32CB">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_Toc159360937 \h </w:instrText>
      </w:r>
      <w:r>
        <w:rPr>
          <w:noProof/>
        </w:rPr>
      </w:r>
      <w:r>
        <w:rPr>
          <w:noProof/>
        </w:rPr>
        <w:fldChar w:fldCharType="separate"/>
      </w:r>
      <w:r>
        <w:rPr>
          <w:noProof/>
        </w:rPr>
        <w:t>168</w:t>
      </w:r>
      <w:r>
        <w:rPr>
          <w:noProof/>
        </w:rPr>
        <w:fldChar w:fldCharType="end"/>
      </w:r>
    </w:p>
    <w:p w14:paraId="06FB7740" w14:textId="78846717"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_Toc159360938 \h </w:instrText>
      </w:r>
      <w:r>
        <w:rPr>
          <w:noProof/>
        </w:rPr>
      </w:r>
      <w:r>
        <w:rPr>
          <w:noProof/>
        </w:rPr>
        <w:fldChar w:fldCharType="separate"/>
      </w:r>
      <w:r>
        <w:rPr>
          <w:noProof/>
        </w:rPr>
        <w:t>168</w:t>
      </w:r>
      <w:r>
        <w:rPr>
          <w:noProof/>
        </w:rPr>
        <w:fldChar w:fldCharType="end"/>
      </w:r>
    </w:p>
    <w:p w14:paraId="781A978E" w14:textId="3812DDC5" w:rsidR="00BA32CB" w:rsidRDefault="00BA32CB">
      <w:pPr>
        <w:pStyle w:val="TOC2"/>
        <w:rPr>
          <w:rFonts w:asciiTheme="minorHAnsi" w:eastAsiaTheme="minorEastAsia" w:hAnsiTheme="minorHAnsi" w:cstheme="minorBidi"/>
          <w:b w:val="0"/>
          <w:noProof/>
          <w:kern w:val="0"/>
          <w:sz w:val="22"/>
          <w:szCs w:val="22"/>
        </w:rPr>
      </w:pPr>
      <w:r>
        <w:rPr>
          <w:noProof/>
        </w:rPr>
        <w:t>Part 2—Interest has no guarantee period, or guarantee period has already ended</w:t>
      </w:r>
      <w:r>
        <w:rPr>
          <w:noProof/>
        </w:rPr>
        <w:tab/>
      </w:r>
      <w:r>
        <w:rPr>
          <w:noProof/>
        </w:rPr>
        <w:fldChar w:fldCharType="begin"/>
      </w:r>
      <w:r>
        <w:rPr>
          <w:noProof/>
        </w:rPr>
        <w:instrText xml:space="preserve"> PAGEREF _Toc159360939 \h </w:instrText>
      </w:r>
      <w:r>
        <w:rPr>
          <w:noProof/>
        </w:rPr>
      </w:r>
      <w:r>
        <w:rPr>
          <w:noProof/>
        </w:rPr>
        <w:fldChar w:fldCharType="separate"/>
      </w:r>
      <w:r>
        <w:rPr>
          <w:noProof/>
        </w:rPr>
        <w:t>169</w:t>
      </w:r>
      <w:r>
        <w:rPr>
          <w:noProof/>
        </w:rPr>
        <w:fldChar w:fldCharType="end"/>
      </w:r>
    </w:p>
    <w:p w14:paraId="2F352377" w14:textId="6E33053E" w:rsidR="00BA32CB" w:rsidRDefault="00BA32CB">
      <w:pPr>
        <w:pStyle w:val="TOC5"/>
        <w:rPr>
          <w:rFonts w:asciiTheme="minorHAnsi" w:eastAsiaTheme="minorEastAsia" w:hAnsiTheme="minorHAnsi" w:cstheme="minorBidi"/>
          <w:noProof/>
          <w:kern w:val="0"/>
          <w:sz w:val="22"/>
          <w:szCs w:val="22"/>
        </w:rPr>
      </w:pPr>
      <w:r>
        <w:rPr>
          <w:noProof/>
        </w:rPr>
        <w:t>2  Application of this Part</w:t>
      </w:r>
      <w:r>
        <w:rPr>
          <w:noProof/>
        </w:rPr>
        <w:tab/>
      </w:r>
      <w:r>
        <w:rPr>
          <w:noProof/>
        </w:rPr>
        <w:fldChar w:fldCharType="begin"/>
      </w:r>
      <w:r>
        <w:rPr>
          <w:noProof/>
        </w:rPr>
        <w:instrText xml:space="preserve"> PAGEREF _Toc159360940 \h </w:instrText>
      </w:r>
      <w:r>
        <w:rPr>
          <w:noProof/>
        </w:rPr>
      </w:r>
      <w:r>
        <w:rPr>
          <w:noProof/>
        </w:rPr>
        <w:fldChar w:fldCharType="separate"/>
      </w:r>
      <w:r>
        <w:rPr>
          <w:noProof/>
        </w:rPr>
        <w:t>169</w:t>
      </w:r>
      <w:r>
        <w:rPr>
          <w:noProof/>
        </w:rPr>
        <w:fldChar w:fldCharType="end"/>
      </w:r>
    </w:p>
    <w:p w14:paraId="249E4FE5" w14:textId="499E6032" w:rsidR="00BA32CB" w:rsidRDefault="00BA32CB">
      <w:pPr>
        <w:pStyle w:val="TOC5"/>
        <w:rPr>
          <w:rFonts w:asciiTheme="minorHAnsi" w:eastAsiaTheme="minorEastAsia" w:hAnsiTheme="minorHAnsi" w:cstheme="minorBidi"/>
          <w:noProof/>
          <w:kern w:val="0"/>
          <w:sz w:val="22"/>
          <w:szCs w:val="22"/>
        </w:rPr>
      </w:pPr>
      <w:r>
        <w:rPr>
          <w:noProof/>
        </w:rPr>
        <w:t>3  Method</w:t>
      </w:r>
      <w:r>
        <w:rPr>
          <w:noProof/>
        </w:rPr>
        <w:tab/>
      </w:r>
      <w:r>
        <w:rPr>
          <w:noProof/>
        </w:rPr>
        <w:fldChar w:fldCharType="begin"/>
      </w:r>
      <w:r>
        <w:rPr>
          <w:noProof/>
        </w:rPr>
        <w:instrText xml:space="preserve"> PAGEREF _Toc159360941 \h </w:instrText>
      </w:r>
      <w:r>
        <w:rPr>
          <w:noProof/>
        </w:rPr>
      </w:r>
      <w:r>
        <w:rPr>
          <w:noProof/>
        </w:rPr>
        <w:fldChar w:fldCharType="separate"/>
      </w:r>
      <w:r>
        <w:rPr>
          <w:noProof/>
        </w:rPr>
        <w:t>169</w:t>
      </w:r>
      <w:r>
        <w:rPr>
          <w:noProof/>
        </w:rPr>
        <w:fldChar w:fldCharType="end"/>
      </w:r>
    </w:p>
    <w:p w14:paraId="686BB87D" w14:textId="14782462" w:rsidR="00BA32CB" w:rsidRDefault="00BA32CB">
      <w:pPr>
        <w:pStyle w:val="TOC5"/>
        <w:rPr>
          <w:rFonts w:asciiTheme="minorHAnsi" w:eastAsiaTheme="minorEastAsia" w:hAnsiTheme="minorHAnsi" w:cstheme="minorBidi"/>
          <w:noProof/>
          <w:kern w:val="0"/>
          <w:sz w:val="22"/>
          <w:szCs w:val="22"/>
        </w:rPr>
      </w:pPr>
      <w:r>
        <w:rPr>
          <w:noProof/>
        </w:rPr>
        <w:t>4  Valuation factors—</w:t>
      </w:r>
      <w:r w:rsidRPr="00D03EF5">
        <w:rPr>
          <w:i/>
          <w:noProof/>
        </w:rPr>
        <w:t>[pension indexation rate TBC]</w:t>
      </w:r>
      <w:r>
        <w:rPr>
          <w:noProof/>
        </w:rPr>
        <w:tab/>
      </w:r>
      <w:r>
        <w:rPr>
          <w:noProof/>
        </w:rPr>
        <w:fldChar w:fldCharType="begin"/>
      </w:r>
      <w:r>
        <w:rPr>
          <w:noProof/>
        </w:rPr>
        <w:instrText xml:space="preserve"> PAGEREF _Toc159360942 \h </w:instrText>
      </w:r>
      <w:r>
        <w:rPr>
          <w:noProof/>
        </w:rPr>
      </w:r>
      <w:r>
        <w:rPr>
          <w:noProof/>
        </w:rPr>
        <w:fldChar w:fldCharType="separate"/>
      </w:r>
      <w:r>
        <w:rPr>
          <w:noProof/>
        </w:rPr>
        <w:t>170</w:t>
      </w:r>
      <w:r>
        <w:rPr>
          <w:noProof/>
        </w:rPr>
        <w:fldChar w:fldCharType="end"/>
      </w:r>
    </w:p>
    <w:p w14:paraId="07918B60" w14:textId="45841B23" w:rsidR="00BA32CB" w:rsidRDefault="00BA32CB">
      <w:pPr>
        <w:pStyle w:val="TOC5"/>
        <w:rPr>
          <w:rFonts w:asciiTheme="minorHAnsi" w:eastAsiaTheme="minorEastAsia" w:hAnsiTheme="minorHAnsi" w:cstheme="minorBidi"/>
          <w:noProof/>
          <w:kern w:val="0"/>
          <w:sz w:val="22"/>
          <w:szCs w:val="22"/>
        </w:rPr>
      </w:pPr>
      <w:r>
        <w:rPr>
          <w:noProof/>
        </w:rPr>
        <w:t>5  Valuation factors—</w:t>
      </w:r>
      <w:r w:rsidRPr="00D03EF5">
        <w:rPr>
          <w:i/>
          <w:noProof/>
        </w:rPr>
        <w:t>[pension indexation rate TBC]</w:t>
      </w:r>
      <w:r>
        <w:rPr>
          <w:noProof/>
        </w:rPr>
        <w:tab/>
      </w:r>
      <w:r>
        <w:rPr>
          <w:noProof/>
        </w:rPr>
        <w:fldChar w:fldCharType="begin"/>
      </w:r>
      <w:r>
        <w:rPr>
          <w:noProof/>
        </w:rPr>
        <w:instrText xml:space="preserve"> PAGEREF _Toc159360943 \h </w:instrText>
      </w:r>
      <w:r>
        <w:rPr>
          <w:noProof/>
        </w:rPr>
      </w:r>
      <w:r>
        <w:rPr>
          <w:noProof/>
        </w:rPr>
        <w:fldChar w:fldCharType="separate"/>
      </w:r>
      <w:r>
        <w:rPr>
          <w:noProof/>
        </w:rPr>
        <w:t>170</w:t>
      </w:r>
      <w:r>
        <w:rPr>
          <w:noProof/>
        </w:rPr>
        <w:fldChar w:fldCharType="end"/>
      </w:r>
    </w:p>
    <w:p w14:paraId="759C8DEE" w14:textId="64E13632" w:rsidR="00BA32CB" w:rsidRDefault="00BA32CB">
      <w:pPr>
        <w:pStyle w:val="TOC5"/>
        <w:rPr>
          <w:rFonts w:asciiTheme="minorHAnsi" w:eastAsiaTheme="minorEastAsia" w:hAnsiTheme="minorHAnsi" w:cstheme="minorBidi"/>
          <w:noProof/>
          <w:kern w:val="0"/>
          <w:sz w:val="22"/>
          <w:szCs w:val="22"/>
        </w:rPr>
      </w:pPr>
      <w:r>
        <w:rPr>
          <w:noProof/>
        </w:rPr>
        <w:t>6  Valuation factors—</w:t>
      </w:r>
      <w:r w:rsidRPr="00D03EF5">
        <w:rPr>
          <w:i/>
          <w:noProof/>
        </w:rPr>
        <w:t>[pension indexation rate TBC]</w:t>
      </w:r>
      <w:r>
        <w:rPr>
          <w:noProof/>
        </w:rPr>
        <w:tab/>
      </w:r>
      <w:r>
        <w:rPr>
          <w:noProof/>
        </w:rPr>
        <w:fldChar w:fldCharType="begin"/>
      </w:r>
      <w:r>
        <w:rPr>
          <w:noProof/>
        </w:rPr>
        <w:instrText xml:space="preserve"> PAGEREF _Toc159360944 \h </w:instrText>
      </w:r>
      <w:r>
        <w:rPr>
          <w:noProof/>
        </w:rPr>
      </w:r>
      <w:r>
        <w:rPr>
          <w:noProof/>
        </w:rPr>
        <w:fldChar w:fldCharType="separate"/>
      </w:r>
      <w:r>
        <w:rPr>
          <w:noProof/>
        </w:rPr>
        <w:t>171</w:t>
      </w:r>
      <w:r>
        <w:rPr>
          <w:noProof/>
        </w:rPr>
        <w:fldChar w:fldCharType="end"/>
      </w:r>
    </w:p>
    <w:p w14:paraId="11FDDC2C" w14:textId="54C1EAB9" w:rsidR="00BA32CB" w:rsidRDefault="00BA32CB">
      <w:pPr>
        <w:pStyle w:val="TOC5"/>
        <w:rPr>
          <w:rFonts w:asciiTheme="minorHAnsi" w:eastAsiaTheme="minorEastAsia" w:hAnsiTheme="minorHAnsi" w:cstheme="minorBidi"/>
          <w:noProof/>
          <w:kern w:val="0"/>
          <w:sz w:val="22"/>
          <w:szCs w:val="22"/>
        </w:rPr>
      </w:pPr>
      <w:r>
        <w:rPr>
          <w:noProof/>
        </w:rPr>
        <w:t>7  Valuation factors—</w:t>
      </w:r>
      <w:r w:rsidRPr="00D03EF5">
        <w:rPr>
          <w:i/>
          <w:noProof/>
        </w:rPr>
        <w:t>[pension indexation rate TBC]</w:t>
      </w:r>
      <w:r>
        <w:rPr>
          <w:noProof/>
        </w:rPr>
        <w:tab/>
      </w:r>
      <w:r>
        <w:rPr>
          <w:noProof/>
        </w:rPr>
        <w:fldChar w:fldCharType="begin"/>
      </w:r>
      <w:r>
        <w:rPr>
          <w:noProof/>
        </w:rPr>
        <w:instrText xml:space="preserve"> PAGEREF _Toc159360945 \h </w:instrText>
      </w:r>
      <w:r>
        <w:rPr>
          <w:noProof/>
        </w:rPr>
      </w:r>
      <w:r>
        <w:rPr>
          <w:noProof/>
        </w:rPr>
        <w:fldChar w:fldCharType="separate"/>
      </w:r>
      <w:r>
        <w:rPr>
          <w:noProof/>
        </w:rPr>
        <w:t>171</w:t>
      </w:r>
      <w:r>
        <w:rPr>
          <w:noProof/>
        </w:rPr>
        <w:fldChar w:fldCharType="end"/>
      </w:r>
    </w:p>
    <w:p w14:paraId="52F44F70" w14:textId="2B1C947E" w:rsidR="00BA32CB" w:rsidRDefault="00BA32CB">
      <w:pPr>
        <w:pStyle w:val="TOC5"/>
        <w:rPr>
          <w:rFonts w:asciiTheme="minorHAnsi" w:eastAsiaTheme="minorEastAsia" w:hAnsiTheme="minorHAnsi" w:cstheme="minorBidi"/>
          <w:noProof/>
          <w:kern w:val="0"/>
          <w:sz w:val="22"/>
          <w:szCs w:val="22"/>
        </w:rPr>
      </w:pPr>
      <w:r>
        <w:rPr>
          <w:noProof/>
        </w:rPr>
        <w:t>8  Valuation factors—</w:t>
      </w:r>
      <w:r w:rsidRPr="00D03EF5">
        <w:rPr>
          <w:i/>
          <w:noProof/>
        </w:rPr>
        <w:t>[pension indexation rate TBC]</w:t>
      </w:r>
      <w:r>
        <w:rPr>
          <w:noProof/>
        </w:rPr>
        <w:tab/>
      </w:r>
      <w:r>
        <w:rPr>
          <w:noProof/>
        </w:rPr>
        <w:fldChar w:fldCharType="begin"/>
      </w:r>
      <w:r>
        <w:rPr>
          <w:noProof/>
        </w:rPr>
        <w:instrText xml:space="preserve"> PAGEREF _Toc159360946 \h </w:instrText>
      </w:r>
      <w:r>
        <w:rPr>
          <w:noProof/>
        </w:rPr>
      </w:r>
      <w:r>
        <w:rPr>
          <w:noProof/>
        </w:rPr>
        <w:fldChar w:fldCharType="separate"/>
      </w:r>
      <w:r>
        <w:rPr>
          <w:noProof/>
        </w:rPr>
        <w:t>171</w:t>
      </w:r>
      <w:r>
        <w:rPr>
          <w:noProof/>
        </w:rPr>
        <w:fldChar w:fldCharType="end"/>
      </w:r>
    </w:p>
    <w:p w14:paraId="01985229" w14:textId="57D5B506" w:rsidR="00BA32CB" w:rsidRDefault="00BA32CB">
      <w:pPr>
        <w:pStyle w:val="TOC5"/>
        <w:rPr>
          <w:rFonts w:asciiTheme="minorHAnsi" w:eastAsiaTheme="minorEastAsia" w:hAnsiTheme="minorHAnsi" w:cstheme="minorBidi"/>
          <w:noProof/>
          <w:kern w:val="0"/>
          <w:sz w:val="22"/>
          <w:szCs w:val="22"/>
        </w:rPr>
      </w:pPr>
      <w:r>
        <w:rPr>
          <w:noProof/>
        </w:rPr>
        <w:t>9  Valuation factors—</w:t>
      </w:r>
      <w:r w:rsidRPr="00D03EF5">
        <w:rPr>
          <w:i/>
          <w:noProof/>
        </w:rPr>
        <w:t>[pension indexation rate TBC[</w:t>
      </w:r>
      <w:r>
        <w:rPr>
          <w:noProof/>
        </w:rPr>
        <w:tab/>
      </w:r>
      <w:r>
        <w:rPr>
          <w:noProof/>
        </w:rPr>
        <w:fldChar w:fldCharType="begin"/>
      </w:r>
      <w:r>
        <w:rPr>
          <w:noProof/>
        </w:rPr>
        <w:instrText xml:space="preserve"> PAGEREF _Toc159360947 \h </w:instrText>
      </w:r>
      <w:r>
        <w:rPr>
          <w:noProof/>
        </w:rPr>
      </w:r>
      <w:r>
        <w:rPr>
          <w:noProof/>
        </w:rPr>
        <w:fldChar w:fldCharType="separate"/>
      </w:r>
      <w:r>
        <w:rPr>
          <w:noProof/>
        </w:rPr>
        <w:t>171</w:t>
      </w:r>
      <w:r>
        <w:rPr>
          <w:noProof/>
        </w:rPr>
        <w:fldChar w:fldCharType="end"/>
      </w:r>
    </w:p>
    <w:p w14:paraId="4B949389" w14:textId="747E2171" w:rsidR="00BA32CB" w:rsidRDefault="00BA32CB">
      <w:pPr>
        <w:pStyle w:val="TOC5"/>
        <w:rPr>
          <w:rFonts w:asciiTheme="minorHAnsi" w:eastAsiaTheme="minorEastAsia" w:hAnsiTheme="minorHAnsi" w:cstheme="minorBidi"/>
          <w:noProof/>
          <w:kern w:val="0"/>
          <w:sz w:val="22"/>
          <w:szCs w:val="22"/>
        </w:rPr>
      </w:pPr>
      <w:r>
        <w:rPr>
          <w:noProof/>
        </w:rPr>
        <w:t>10  Valuation factors—</w:t>
      </w:r>
      <w:r w:rsidRPr="00D03EF5">
        <w:rPr>
          <w:i/>
          <w:noProof/>
        </w:rPr>
        <w:t>[pension indexation rate TBC]</w:t>
      </w:r>
      <w:r>
        <w:rPr>
          <w:noProof/>
        </w:rPr>
        <w:tab/>
      </w:r>
      <w:r>
        <w:rPr>
          <w:noProof/>
        </w:rPr>
        <w:fldChar w:fldCharType="begin"/>
      </w:r>
      <w:r>
        <w:rPr>
          <w:noProof/>
        </w:rPr>
        <w:instrText xml:space="preserve"> PAGEREF _Toc159360948 \h </w:instrText>
      </w:r>
      <w:r>
        <w:rPr>
          <w:noProof/>
        </w:rPr>
      </w:r>
      <w:r>
        <w:rPr>
          <w:noProof/>
        </w:rPr>
        <w:fldChar w:fldCharType="separate"/>
      </w:r>
      <w:r>
        <w:rPr>
          <w:noProof/>
        </w:rPr>
        <w:t>172</w:t>
      </w:r>
      <w:r>
        <w:rPr>
          <w:noProof/>
        </w:rPr>
        <w:fldChar w:fldCharType="end"/>
      </w:r>
    </w:p>
    <w:p w14:paraId="1DECC1CB" w14:textId="0C0F27AE" w:rsidR="00BA32CB" w:rsidRDefault="00BA32CB">
      <w:pPr>
        <w:pStyle w:val="TOC5"/>
        <w:rPr>
          <w:rFonts w:asciiTheme="minorHAnsi" w:eastAsiaTheme="minorEastAsia" w:hAnsiTheme="minorHAnsi" w:cstheme="minorBidi"/>
          <w:noProof/>
          <w:kern w:val="0"/>
          <w:sz w:val="22"/>
          <w:szCs w:val="22"/>
        </w:rPr>
      </w:pPr>
      <w:r>
        <w:rPr>
          <w:noProof/>
        </w:rPr>
        <w:t>11  Valuation factors—</w:t>
      </w:r>
      <w:r w:rsidRPr="00D03EF5">
        <w:rPr>
          <w:i/>
          <w:noProof/>
        </w:rPr>
        <w:t>[pension indexation rate TBC]</w:t>
      </w:r>
      <w:r>
        <w:rPr>
          <w:noProof/>
        </w:rPr>
        <w:tab/>
      </w:r>
      <w:r>
        <w:rPr>
          <w:noProof/>
        </w:rPr>
        <w:fldChar w:fldCharType="begin"/>
      </w:r>
      <w:r>
        <w:rPr>
          <w:noProof/>
        </w:rPr>
        <w:instrText xml:space="preserve"> PAGEREF _Toc159360949 \h </w:instrText>
      </w:r>
      <w:r>
        <w:rPr>
          <w:noProof/>
        </w:rPr>
      </w:r>
      <w:r>
        <w:rPr>
          <w:noProof/>
        </w:rPr>
        <w:fldChar w:fldCharType="separate"/>
      </w:r>
      <w:r>
        <w:rPr>
          <w:noProof/>
        </w:rPr>
        <w:t>172</w:t>
      </w:r>
      <w:r>
        <w:rPr>
          <w:noProof/>
        </w:rPr>
        <w:fldChar w:fldCharType="end"/>
      </w:r>
    </w:p>
    <w:p w14:paraId="1ED35194" w14:textId="0771F592" w:rsidR="00BA32CB" w:rsidRDefault="00BA32CB">
      <w:pPr>
        <w:pStyle w:val="TOC5"/>
        <w:rPr>
          <w:rFonts w:asciiTheme="minorHAnsi" w:eastAsiaTheme="minorEastAsia" w:hAnsiTheme="minorHAnsi" w:cstheme="minorBidi"/>
          <w:noProof/>
          <w:kern w:val="0"/>
          <w:sz w:val="22"/>
          <w:szCs w:val="22"/>
        </w:rPr>
      </w:pPr>
      <w:r>
        <w:rPr>
          <w:noProof/>
        </w:rPr>
        <w:t>12  Valuation factors—</w:t>
      </w:r>
      <w:r w:rsidRPr="00D03EF5">
        <w:rPr>
          <w:i/>
          <w:noProof/>
        </w:rPr>
        <w:t>[pension indexation rate TBC]</w:t>
      </w:r>
      <w:r>
        <w:rPr>
          <w:noProof/>
        </w:rPr>
        <w:tab/>
      </w:r>
      <w:r>
        <w:rPr>
          <w:noProof/>
        </w:rPr>
        <w:fldChar w:fldCharType="begin"/>
      </w:r>
      <w:r>
        <w:rPr>
          <w:noProof/>
        </w:rPr>
        <w:instrText xml:space="preserve"> PAGEREF _Toc159360950 \h </w:instrText>
      </w:r>
      <w:r>
        <w:rPr>
          <w:noProof/>
        </w:rPr>
      </w:r>
      <w:r>
        <w:rPr>
          <w:noProof/>
        </w:rPr>
        <w:fldChar w:fldCharType="separate"/>
      </w:r>
      <w:r>
        <w:rPr>
          <w:noProof/>
        </w:rPr>
        <w:t>172</w:t>
      </w:r>
      <w:r>
        <w:rPr>
          <w:noProof/>
        </w:rPr>
        <w:fldChar w:fldCharType="end"/>
      </w:r>
    </w:p>
    <w:p w14:paraId="2BED6386" w14:textId="0A9575DB" w:rsidR="00BA32CB" w:rsidRDefault="00BA32CB">
      <w:pPr>
        <w:pStyle w:val="TOC2"/>
        <w:rPr>
          <w:rFonts w:asciiTheme="minorHAnsi" w:eastAsiaTheme="minorEastAsia" w:hAnsiTheme="minorHAnsi" w:cstheme="minorBidi"/>
          <w:b w:val="0"/>
          <w:noProof/>
          <w:kern w:val="0"/>
          <w:sz w:val="22"/>
          <w:szCs w:val="22"/>
        </w:rPr>
      </w:pPr>
      <w:r>
        <w:rPr>
          <w:noProof/>
        </w:rPr>
        <w:t>Part 3—Interest has a guarantee period that is yet to end</w:t>
      </w:r>
      <w:r>
        <w:rPr>
          <w:noProof/>
        </w:rPr>
        <w:tab/>
      </w:r>
      <w:r>
        <w:rPr>
          <w:noProof/>
        </w:rPr>
        <w:fldChar w:fldCharType="begin"/>
      </w:r>
      <w:r>
        <w:rPr>
          <w:noProof/>
        </w:rPr>
        <w:instrText xml:space="preserve"> PAGEREF _Toc159360951 \h </w:instrText>
      </w:r>
      <w:r>
        <w:rPr>
          <w:noProof/>
        </w:rPr>
      </w:r>
      <w:r>
        <w:rPr>
          <w:noProof/>
        </w:rPr>
        <w:fldChar w:fldCharType="separate"/>
      </w:r>
      <w:r>
        <w:rPr>
          <w:noProof/>
        </w:rPr>
        <w:t>173</w:t>
      </w:r>
      <w:r>
        <w:rPr>
          <w:noProof/>
        </w:rPr>
        <w:fldChar w:fldCharType="end"/>
      </w:r>
    </w:p>
    <w:p w14:paraId="4D0FCD77" w14:textId="570CB39C" w:rsidR="00BA32CB" w:rsidRDefault="00BA32CB">
      <w:pPr>
        <w:pStyle w:val="TOC3"/>
        <w:rPr>
          <w:rFonts w:asciiTheme="minorHAnsi" w:eastAsiaTheme="minorEastAsia" w:hAnsiTheme="minorHAnsi" w:cstheme="minorBidi"/>
          <w:b w:val="0"/>
          <w:noProof/>
          <w:kern w:val="0"/>
          <w:szCs w:val="22"/>
        </w:rPr>
      </w:pPr>
      <w:r>
        <w:rPr>
          <w:noProof/>
        </w:rPr>
        <w:t>Division 1—Application and method</w:t>
      </w:r>
      <w:r>
        <w:rPr>
          <w:noProof/>
        </w:rPr>
        <w:tab/>
      </w:r>
      <w:r>
        <w:rPr>
          <w:noProof/>
        </w:rPr>
        <w:fldChar w:fldCharType="begin"/>
      </w:r>
      <w:r>
        <w:rPr>
          <w:noProof/>
        </w:rPr>
        <w:instrText xml:space="preserve"> PAGEREF _Toc159360952 \h </w:instrText>
      </w:r>
      <w:r>
        <w:rPr>
          <w:noProof/>
        </w:rPr>
      </w:r>
      <w:r>
        <w:rPr>
          <w:noProof/>
        </w:rPr>
        <w:fldChar w:fldCharType="separate"/>
      </w:r>
      <w:r>
        <w:rPr>
          <w:noProof/>
        </w:rPr>
        <w:t>173</w:t>
      </w:r>
      <w:r>
        <w:rPr>
          <w:noProof/>
        </w:rPr>
        <w:fldChar w:fldCharType="end"/>
      </w:r>
    </w:p>
    <w:p w14:paraId="724A3A80" w14:textId="299B360C" w:rsidR="00BA32CB" w:rsidRDefault="00BA32CB">
      <w:pPr>
        <w:pStyle w:val="TOC5"/>
        <w:rPr>
          <w:rFonts w:asciiTheme="minorHAnsi" w:eastAsiaTheme="minorEastAsia" w:hAnsiTheme="minorHAnsi" w:cstheme="minorBidi"/>
          <w:noProof/>
          <w:kern w:val="0"/>
          <w:sz w:val="22"/>
          <w:szCs w:val="22"/>
        </w:rPr>
      </w:pPr>
      <w:r>
        <w:rPr>
          <w:noProof/>
        </w:rPr>
        <w:t>13  Application of this Part</w:t>
      </w:r>
      <w:r>
        <w:rPr>
          <w:noProof/>
        </w:rPr>
        <w:tab/>
      </w:r>
      <w:r>
        <w:rPr>
          <w:noProof/>
        </w:rPr>
        <w:fldChar w:fldCharType="begin"/>
      </w:r>
      <w:r>
        <w:rPr>
          <w:noProof/>
        </w:rPr>
        <w:instrText xml:space="preserve"> PAGEREF _Toc159360953 \h </w:instrText>
      </w:r>
      <w:r>
        <w:rPr>
          <w:noProof/>
        </w:rPr>
      </w:r>
      <w:r>
        <w:rPr>
          <w:noProof/>
        </w:rPr>
        <w:fldChar w:fldCharType="separate"/>
      </w:r>
      <w:r>
        <w:rPr>
          <w:noProof/>
        </w:rPr>
        <w:t>173</w:t>
      </w:r>
      <w:r>
        <w:rPr>
          <w:noProof/>
        </w:rPr>
        <w:fldChar w:fldCharType="end"/>
      </w:r>
    </w:p>
    <w:p w14:paraId="24B32C66" w14:textId="265B666B" w:rsidR="00BA32CB" w:rsidRDefault="00BA32CB">
      <w:pPr>
        <w:pStyle w:val="TOC5"/>
        <w:rPr>
          <w:rFonts w:asciiTheme="minorHAnsi" w:eastAsiaTheme="minorEastAsia" w:hAnsiTheme="minorHAnsi" w:cstheme="minorBidi"/>
          <w:noProof/>
          <w:kern w:val="0"/>
          <w:sz w:val="22"/>
          <w:szCs w:val="22"/>
        </w:rPr>
      </w:pPr>
      <w:r>
        <w:rPr>
          <w:noProof/>
        </w:rPr>
        <w:t>14  Method</w:t>
      </w:r>
      <w:r>
        <w:rPr>
          <w:noProof/>
        </w:rPr>
        <w:tab/>
      </w:r>
      <w:r>
        <w:rPr>
          <w:noProof/>
        </w:rPr>
        <w:fldChar w:fldCharType="begin"/>
      </w:r>
      <w:r>
        <w:rPr>
          <w:noProof/>
        </w:rPr>
        <w:instrText xml:space="preserve"> PAGEREF _Toc159360954 \h </w:instrText>
      </w:r>
      <w:r>
        <w:rPr>
          <w:noProof/>
        </w:rPr>
      </w:r>
      <w:r>
        <w:rPr>
          <w:noProof/>
        </w:rPr>
        <w:fldChar w:fldCharType="separate"/>
      </w:r>
      <w:r>
        <w:rPr>
          <w:noProof/>
        </w:rPr>
        <w:t>173</w:t>
      </w:r>
      <w:r>
        <w:rPr>
          <w:noProof/>
        </w:rPr>
        <w:fldChar w:fldCharType="end"/>
      </w:r>
    </w:p>
    <w:p w14:paraId="08BB0E1D" w14:textId="35172D4D" w:rsidR="00BA32CB" w:rsidRDefault="00BA32CB">
      <w:pPr>
        <w:pStyle w:val="TOC3"/>
        <w:rPr>
          <w:rFonts w:asciiTheme="minorHAnsi" w:eastAsiaTheme="minorEastAsia" w:hAnsiTheme="minorHAnsi" w:cstheme="minorBidi"/>
          <w:b w:val="0"/>
          <w:noProof/>
          <w:kern w:val="0"/>
          <w:szCs w:val="22"/>
        </w:rPr>
      </w:pPr>
      <w:r>
        <w:rPr>
          <w:noProof/>
        </w:rPr>
        <w:t>Division 2—Present value of the pension payable for the remaining part of the guarantee period</w:t>
      </w:r>
      <w:r>
        <w:rPr>
          <w:noProof/>
        </w:rPr>
        <w:tab/>
      </w:r>
      <w:r>
        <w:rPr>
          <w:noProof/>
        </w:rPr>
        <w:fldChar w:fldCharType="begin"/>
      </w:r>
      <w:r>
        <w:rPr>
          <w:noProof/>
        </w:rPr>
        <w:instrText xml:space="preserve"> PAGEREF _Toc159360955 \h </w:instrText>
      </w:r>
      <w:r>
        <w:rPr>
          <w:noProof/>
        </w:rPr>
      </w:r>
      <w:r>
        <w:rPr>
          <w:noProof/>
        </w:rPr>
        <w:fldChar w:fldCharType="separate"/>
      </w:r>
      <w:r>
        <w:rPr>
          <w:noProof/>
        </w:rPr>
        <w:t>174</w:t>
      </w:r>
      <w:r>
        <w:rPr>
          <w:noProof/>
        </w:rPr>
        <w:fldChar w:fldCharType="end"/>
      </w:r>
    </w:p>
    <w:p w14:paraId="0B1925D6" w14:textId="40A5C2AC" w:rsidR="00BA32CB" w:rsidRDefault="00BA32CB">
      <w:pPr>
        <w:pStyle w:val="TOC5"/>
        <w:rPr>
          <w:rFonts w:asciiTheme="minorHAnsi" w:eastAsiaTheme="minorEastAsia" w:hAnsiTheme="minorHAnsi" w:cstheme="minorBidi"/>
          <w:noProof/>
          <w:kern w:val="0"/>
          <w:sz w:val="22"/>
          <w:szCs w:val="22"/>
        </w:rPr>
      </w:pPr>
      <w:r>
        <w:rPr>
          <w:noProof/>
        </w:rPr>
        <w:t>15  Present value of the pension payable for the remaining part of the guarantee period</w:t>
      </w:r>
      <w:r>
        <w:rPr>
          <w:noProof/>
        </w:rPr>
        <w:tab/>
      </w:r>
      <w:r>
        <w:rPr>
          <w:noProof/>
        </w:rPr>
        <w:fldChar w:fldCharType="begin"/>
      </w:r>
      <w:r>
        <w:rPr>
          <w:noProof/>
        </w:rPr>
        <w:instrText xml:space="preserve"> PAGEREF _Toc159360956 \h </w:instrText>
      </w:r>
      <w:r>
        <w:rPr>
          <w:noProof/>
        </w:rPr>
      </w:r>
      <w:r>
        <w:rPr>
          <w:noProof/>
        </w:rPr>
        <w:fldChar w:fldCharType="separate"/>
      </w:r>
      <w:r>
        <w:rPr>
          <w:noProof/>
        </w:rPr>
        <w:t>174</w:t>
      </w:r>
      <w:r>
        <w:rPr>
          <w:noProof/>
        </w:rPr>
        <w:fldChar w:fldCharType="end"/>
      </w:r>
    </w:p>
    <w:p w14:paraId="5ECD382A" w14:textId="4A1AEC64" w:rsidR="00BA32CB" w:rsidRDefault="00BA32CB">
      <w:pPr>
        <w:pStyle w:val="TOC3"/>
        <w:rPr>
          <w:rFonts w:asciiTheme="minorHAnsi" w:eastAsiaTheme="minorEastAsia" w:hAnsiTheme="minorHAnsi" w:cstheme="minorBidi"/>
          <w:b w:val="0"/>
          <w:noProof/>
          <w:kern w:val="0"/>
          <w:szCs w:val="22"/>
        </w:rPr>
      </w:pPr>
      <w:r>
        <w:rPr>
          <w:noProof/>
        </w:rPr>
        <w:t>Division 3—Present value of the pension payable after the end of the guarantee period</w:t>
      </w:r>
      <w:r>
        <w:rPr>
          <w:noProof/>
        </w:rPr>
        <w:tab/>
      </w:r>
      <w:r>
        <w:rPr>
          <w:noProof/>
        </w:rPr>
        <w:fldChar w:fldCharType="begin"/>
      </w:r>
      <w:r>
        <w:rPr>
          <w:noProof/>
        </w:rPr>
        <w:instrText xml:space="preserve"> PAGEREF _Toc159360957 \h </w:instrText>
      </w:r>
      <w:r>
        <w:rPr>
          <w:noProof/>
        </w:rPr>
      </w:r>
      <w:r>
        <w:rPr>
          <w:noProof/>
        </w:rPr>
        <w:fldChar w:fldCharType="separate"/>
      </w:r>
      <w:r>
        <w:rPr>
          <w:noProof/>
        </w:rPr>
        <w:t>175</w:t>
      </w:r>
      <w:r>
        <w:rPr>
          <w:noProof/>
        </w:rPr>
        <w:fldChar w:fldCharType="end"/>
      </w:r>
    </w:p>
    <w:p w14:paraId="01F090A8" w14:textId="169C4D4F" w:rsidR="00BA32CB" w:rsidRDefault="00BA32CB">
      <w:pPr>
        <w:pStyle w:val="TOC5"/>
        <w:rPr>
          <w:rFonts w:asciiTheme="minorHAnsi" w:eastAsiaTheme="minorEastAsia" w:hAnsiTheme="minorHAnsi" w:cstheme="minorBidi"/>
          <w:noProof/>
          <w:kern w:val="0"/>
          <w:sz w:val="22"/>
          <w:szCs w:val="22"/>
        </w:rPr>
      </w:pPr>
      <w:r>
        <w:rPr>
          <w:noProof/>
        </w:rPr>
        <w:t>16  Present value of the pension payable after the end of the guarantee period</w:t>
      </w:r>
      <w:r>
        <w:rPr>
          <w:noProof/>
        </w:rPr>
        <w:tab/>
      </w:r>
      <w:r>
        <w:rPr>
          <w:noProof/>
        </w:rPr>
        <w:fldChar w:fldCharType="begin"/>
      </w:r>
      <w:r>
        <w:rPr>
          <w:noProof/>
        </w:rPr>
        <w:instrText xml:space="preserve"> PAGEREF _Toc159360958 \h </w:instrText>
      </w:r>
      <w:r>
        <w:rPr>
          <w:noProof/>
        </w:rPr>
      </w:r>
      <w:r>
        <w:rPr>
          <w:noProof/>
        </w:rPr>
        <w:fldChar w:fldCharType="separate"/>
      </w:r>
      <w:r>
        <w:rPr>
          <w:noProof/>
        </w:rPr>
        <w:t>175</w:t>
      </w:r>
      <w:r>
        <w:rPr>
          <w:noProof/>
        </w:rPr>
        <w:fldChar w:fldCharType="end"/>
      </w:r>
    </w:p>
    <w:p w14:paraId="04EA3801" w14:textId="7536A388" w:rsidR="00BA32CB" w:rsidRDefault="00BA32CB">
      <w:pPr>
        <w:pStyle w:val="TOC5"/>
        <w:rPr>
          <w:rFonts w:asciiTheme="minorHAnsi" w:eastAsiaTheme="minorEastAsia" w:hAnsiTheme="minorHAnsi" w:cstheme="minorBidi"/>
          <w:noProof/>
          <w:kern w:val="0"/>
          <w:sz w:val="22"/>
          <w:szCs w:val="22"/>
        </w:rPr>
      </w:pPr>
      <w:r>
        <w:rPr>
          <w:noProof/>
        </w:rPr>
        <w:t xml:space="preserve">17  Meaning of </w:t>
      </w:r>
      <w:r w:rsidRPr="00D03EF5">
        <w:rPr>
          <w:i/>
          <w:noProof/>
        </w:rPr>
        <w:t>discount valuation factor</w:t>
      </w:r>
      <w:r>
        <w:rPr>
          <w:noProof/>
        </w:rPr>
        <w:tab/>
      </w:r>
      <w:r>
        <w:rPr>
          <w:noProof/>
        </w:rPr>
        <w:fldChar w:fldCharType="begin"/>
      </w:r>
      <w:r>
        <w:rPr>
          <w:noProof/>
        </w:rPr>
        <w:instrText xml:space="preserve"> PAGEREF _Toc159360959 \h </w:instrText>
      </w:r>
      <w:r>
        <w:rPr>
          <w:noProof/>
        </w:rPr>
      </w:r>
      <w:r>
        <w:rPr>
          <w:noProof/>
        </w:rPr>
        <w:fldChar w:fldCharType="separate"/>
      </w:r>
      <w:r>
        <w:rPr>
          <w:noProof/>
        </w:rPr>
        <w:t>175</w:t>
      </w:r>
      <w:r>
        <w:rPr>
          <w:noProof/>
        </w:rPr>
        <w:fldChar w:fldCharType="end"/>
      </w:r>
    </w:p>
    <w:p w14:paraId="28732FF8" w14:textId="398FAADD" w:rsidR="00BA32CB" w:rsidRDefault="00BA32CB">
      <w:pPr>
        <w:pStyle w:val="TOC5"/>
        <w:rPr>
          <w:rFonts w:asciiTheme="minorHAnsi" w:eastAsiaTheme="minorEastAsia" w:hAnsiTheme="minorHAnsi" w:cstheme="minorBidi"/>
          <w:noProof/>
          <w:kern w:val="0"/>
          <w:sz w:val="22"/>
          <w:szCs w:val="22"/>
        </w:rPr>
      </w:pPr>
      <w:r>
        <w:rPr>
          <w:noProof/>
        </w:rPr>
        <w:t xml:space="preserve">18  Meaning of </w:t>
      </w:r>
      <w:r w:rsidRPr="00D03EF5">
        <w:rPr>
          <w:i/>
          <w:noProof/>
        </w:rPr>
        <w:t>survival valuation factor</w:t>
      </w:r>
      <w:r>
        <w:rPr>
          <w:noProof/>
        </w:rPr>
        <w:tab/>
      </w:r>
      <w:r>
        <w:rPr>
          <w:noProof/>
        </w:rPr>
        <w:fldChar w:fldCharType="begin"/>
      </w:r>
      <w:r>
        <w:rPr>
          <w:noProof/>
        </w:rPr>
        <w:instrText xml:space="preserve"> PAGEREF _Toc159360960 \h </w:instrText>
      </w:r>
      <w:r>
        <w:rPr>
          <w:noProof/>
        </w:rPr>
      </w:r>
      <w:r>
        <w:rPr>
          <w:noProof/>
        </w:rPr>
        <w:fldChar w:fldCharType="separate"/>
      </w:r>
      <w:r>
        <w:rPr>
          <w:noProof/>
        </w:rPr>
        <w:t>176</w:t>
      </w:r>
      <w:r>
        <w:rPr>
          <w:noProof/>
        </w:rPr>
        <w:fldChar w:fldCharType="end"/>
      </w:r>
    </w:p>
    <w:p w14:paraId="66041101" w14:textId="77BC2884" w:rsidR="00BA32CB" w:rsidRDefault="00BA32CB">
      <w:pPr>
        <w:pStyle w:val="TOC5"/>
        <w:rPr>
          <w:rFonts w:asciiTheme="minorHAnsi" w:eastAsiaTheme="minorEastAsia" w:hAnsiTheme="minorHAnsi" w:cstheme="minorBidi"/>
          <w:noProof/>
          <w:kern w:val="0"/>
          <w:sz w:val="22"/>
          <w:szCs w:val="22"/>
        </w:rPr>
      </w:pPr>
      <w:r>
        <w:rPr>
          <w:noProof/>
        </w:rPr>
        <w:t xml:space="preserve">19  Meaning of </w:t>
      </w:r>
      <w:r w:rsidRPr="00D03EF5">
        <w:rPr>
          <w:i/>
          <w:noProof/>
        </w:rPr>
        <w:t>pension valuation factor</w:t>
      </w:r>
      <w:r>
        <w:rPr>
          <w:noProof/>
        </w:rPr>
        <w:tab/>
      </w:r>
      <w:r>
        <w:rPr>
          <w:noProof/>
        </w:rPr>
        <w:fldChar w:fldCharType="begin"/>
      </w:r>
      <w:r>
        <w:rPr>
          <w:noProof/>
        </w:rPr>
        <w:instrText xml:space="preserve"> PAGEREF _Toc159360961 \h </w:instrText>
      </w:r>
      <w:r>
        <w:rPr>
          <w:noProof/>
        </w:rPr>
      </w:r>
      <w:r>
        <w:rPr>
          <w:noProof/>
        </w:rPr>
        <w:fldChar w:fldCharType="separate"/>
      </w:r>
      <w:r>
        <w:rPr>
          <w:noProof/>
        </w:rPr>
        <w:t>178</w:t>
      </w:r>
      <w:r>
        <w:rPr>
          <w:noProof/>
        </w:rPr>
        <w:fldChar w:fldCharType="end"/>
      </w:r>
    </w:p>
    <w:p w14:paraId="450D2EBD" w14:textId="44A4399F" w:rsidR="00BA32CB" w:rsidRDefault="00BA32CB">
      <w:pPr>
        <w:pStyle w:val="TOC5"/>
        <w:rPr>
          <w:rFonts w:asciiTheme="minorHAnsi" w:eastAsiaTheme="minorEastAsia" w:hAnsiTheme="minorHAnsi" w:cstheme="minorBidi"/>
          <w:noProof/>
          <w:kern w:val="0"/>
          <w:sz w:val="22"/>
          <w:szCs w:val="22"/>
        </w:rPr>
      </w:pPr>
      <w:r>
        <w:rPr>
          <w:noProof/>
        </w:rPr>
        <w:t xml:space="preserve">20  Meaning of </w:t>
      </w:r>
      <w:r w:rsidRPr="00D03EF5">
        <w:rPr>
          <w:i/>
          <w:noProof/>
        </w:rPr>
        <w:t>reversion valuation factor</w:t>
      </w:r>
      <w:r>
        <w:rPr>
          <w:noProof/>
        </w:rPr>
        <w:tab/>
      </w:r>
      <w:r>
        <w:rPr>
          <w:noProof/>
        </w:rPr>
        <w:fldChar w:fldCharType="begin"/>
      </w:r>
      <w:r>
        <w:rPr>
          <w:noProof/>
        </w:rPr>
        <w:instrText xml:space="preserve"> PAGEREF _Toc159360962 \h </w:instrText>
      </w:r>
      <w:r>
        <w:rPr>
          <w:noProof/>
        </w:rPr>
      </w:r>
      <w:r>
        <w:rPr>
          <w:noProof/>
        </w:rPr>
        <w:fldChar w:fldCharType="separate"/>
      </w:r>
      <w:r>
        <w:rPr>
          <w:noProof/>
        </w:rPr>
        <w:t>178</w:t>
      </w:r>
      <w:r>
        <w:rPr>
          <w:noProof/>
        </w:rPr>
        <w:fldChar w:fldCharType="end"/>
      </w:r>
    </w:p>
    <w:p w14:paraId="25C6E2E0" w14:textId="6C92B0CF" w:rsidR="00BA32CB" w:rsidRDefault="00BA32CB">
      <w:pPr>
        <w:pStyle w:val="TOC1"/>
        <w:rPr>
          <w:rFonts w:asciiTheme="minorHAnsi" w:eastAsiaTheme="minorEastAsia" w:hAnsiTheme="minorHAnsi" w:cstheme="minorBidi"/>
          <w:b w:val="0"/>
          <w:noProof/>
          <w:kern w:val="0"/>
          <w:sz w:val="22"/>
          <w:szCs w:val="22"/>
        </w:rPr>
      </w:pPr>
      <w:r>
        <w:rPr>
          <w:noProof/>
        </w:rPr>
        <w:lastRenderedPageBreak/>
        <w:t>Schedule 6—Method for determining gross value of superannuation interest payable as life pension due to invalidity</w:t>
      </w:r>
      <w:r>
        <w:rPr>
          <w:noProof/>
        </w:rPr>
        <w:tab/>
      </w:r>
      <w:r>
        <w:rPr>
          <w:noProof/>
        </w:rPr>
        <w:fldChar w:fldCharType="begin"/>
      </w:r>
      <w:r>
        <w:rPr>
          <w:noProof/>
        </w:rPr>
        <w:instrText xml:space="preserve"> PAGEREF _Toc159360963 \h </w:instrText>
      </w:r>
      <w:r>
        <w:rPr>
          <w:noProof/>
        </w:rPr>
      </w:r>
      <w:r>
        <w:rPr>
          <w:noProof/>
        </w:rPr>
        <w:fldChar w:fldCharType="separate"/>
      </w:r>
      <w:r>
        <w:rPr>
          <w:noProof/>
        </w:rPr>
        <w:t>180</w:t>
      </w:r>
      <w:r>
        <w:rPr>
          <w:noProof/>
        </w:rPr>
        <w:fldChar w:fldCharType="end"/>
      </w:r>
    </w:p>
    <w:p w14:paraId="59FA7986" w14:textId="10579B99"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_Toc159360964 \h </w:instrText>
      </w:r>
      <w:r>
        <w:rPr>
          <w:noProof/>
        </w:rPr>
      </w:r>
      <w:r>
        <w:rPr>
          <w:noProof/>
        </w:rPr>
        <w:fldChar w:fldCharType="separate"/>
      </w:r>
      <w:r>
        <w:rPr>
          <w:noProof/>
        </w:rPr>
        <w:t>180</w:t>
      </w:r>
      <w:r>
        <w:rPr>
          <w:noProof/>
        </w:rPr>
        <w:fldChar w:fldCharType="end"/>
      </w:r>
    </w:p>
    <w:p w14:paraId="7914F4D3" w14:textId="2A453531" w:rsidR="00BA32CB" w:rsidRDefault="00BA32CB">
      <w:pPr>
        <w:pStyle w:val="TOC5"/>
        <w:rPr>
          <w:rFonts w:asciiTheme="minorHAnsi" w:eastAsiaTheme="minorEastAsia" w:hAnsiTheme="minorHAnsi" w:cstheme="minorBidi"/>
          <w:noProof/>
          <w:kern w:val="0"/>
          <w:sz w:val="22"/>
          <w:szCs w:val="22"/>
        </w:rPr>
      </w:pPr>
      <w:r>
        <w:rPr>
          <w:noProof/>
        </w:rPr>
        <w:t>2  Method</w:t>
      </w:r>
      <w:r>
        <w:rPr>
          <w:noProof/>
        </w:rPr>
        <w:tab/>
      </w:r>
      <w:r>
        <w:rPr>
          <w:noProof/>
        </w:rPr>
        <w:fldChar w:fldCharType="begin"/>
      </w:r>
      <w:r>
        <w:rPr>
          <w:noProof/>
        </w:rPr>
        <w:instrText xml:space="preserve"> PAGEREF _Toc159360965 \h </w:instrText>
      </w:r>
      <w:r>
        <w:rPr>
          <w:noProof/>
        </w:rPr>
      </w:r>
      <w:r>
        <w:rPr>
          <w:noProof/>
        </w:rPr>
        <w:fldChar w:fldCharType="separate"/>
      </w:r>
      <w:r>
        <w:rPr>
          <w:noProof/>
        </w:rPr>
        <w:t>180</w:t>
      </w:r>
      <w:r>
        <w:rPr>
          <w:noProof/>
        </w:rPr>
        <w:fldChar w:fldCharType="end"/>
      </w:r>
    </w:p>
    <w:p w14:paraId="3401391D" w14:textId="1B40E025" w:rsidR="00BA32CB" w:rsidRDefault="00BA32CB">
      <w:pPr>
        <w:pStyle w:val="TOC5"/>
        <w:rPr>
          <w:rFonts w:asciiTheme="minorHAnsi" w:eastAsiaTheme="minorEastAsia" w:hAnsiTheme="minorHAnsi" w:cstheme="minorBidi"/>
          <w:noProof/>
          <w:kern w:val="0"/>
          <w:sz w:val="22"/>
          <w:szCs w:val="22"/>
        </w:rPr>
      </w:pPr>
      <w:r>
        <w:rPr>
          <w:noProof/>
        </w:rPr>
        <w:t>3  Valuation factors—</w:t>
      </w:r>
      <w:r w:rsidRPr="00D03EF5">
        <w:rPr>
          <w:i/>
          <w:noProof/>
        </w:rPr>
        <w:t>[pension indexation rate TBC]</w:t>
      </w:r>
      <w:r>
        <w:rPr>
          <w:noProof/>
        </w:rPr>
        <w:tab/>
      </w:r>
      <w:r>
        <w:rPr>
          <w:noProof/>
        </w:rPr>
        <w:fldChar w:fldCharType="begin"/>
      </w:r>
      <w:r>
        <w:rPr>
          <w:noProof/>
        </w:rPr>
        <w:instrText xml:space="preserve"> PAGEREF _Toc159360966 \h </w:instrText>
      </w:r>
      <w:r>
        <w:rPr>
          <w:noProof/>
        </w:rPr>
      </w:r>
      <w:r>
        <w:rPr>
          <w:noProof/>
        </w:rPr>
        <w:fldChar w:fldCharType="separate"/>
      </w:r>
      <w:r>
        <w:rPr>
          <w:noProof/>
        </w:rPr>
        <w:t>181</w:t>
      </w:r>
      <w:r>
        <w:rPr>
          <w:noProof/>
        </w:rPr>
        <w:fldChar w:fldCharType="end"/>
      </w:r>
    </w:p>
    <w:p w14:paraId="2DF8EE1F" w14:textId="1694E3D7" w:rsidR="00BA32CB" w:rsidRDefault="00BA32CB">
      <w:pPr>
        <w:pStyle w:val="TOC5"/>
        <w:rPr>
          <w:rFonts w:asciiTheme="minorHAnsi" w:eastAsiaTheme="minorEastAsia" w:hAnsiTheme="minorHAnsi" w:cstheme="minorBidi"/>
          <w:noProof/>
          <w:kern w:val="0"/>
          <w:sz w:val="22"/>
          <w:szCs w:val="22"/>
        </w:rPr>
      </w:pPr>
      <w:r>
        <w:rPr>
          <w:noProof/>
        </w:rPr>
        <w:t>4  Valuation factors—</w:t>
      </w:r>
      <w:r w:rsidRPr="00D03EF5">
        <w:rPr>
          <w:i/>
          <w:noProof/>
        </w:rPr>
        <w:t>[pension indexation rate TBC]</w:t>
      </w:r>
      <w:r>
        <w:rPr>
          <w:noProof/>
        </w:rPr>
        <w:tab/>
      </w:r>
      <w:r>
        <w:rPr>
          <w:noProof/>
        </w:rPr>
        <w:fldChar w:fldCharType="begin"/>
      </w:r>
      <w:r>
        <w:rPr>
          <w:noProof/>
        </w:rPr>
        <w:instrText xml:space="preserve"> PAGEREF _Toc159360967 \h </w:instrText>
      </w:r>
      <w:r>
        <w:rPr>
          <w:noProof/>
        </w:rPr>
      </w:r>
      <w:r>
        <w:rPr>
          <w:noProof/>
        </w:rPr>
        <w:fldChar w:fldCharType="separate"/>
      </w:r>
      <w:r>
        <w:rPr>
          <w:noProof/>
        </w:rPr>
        <w:t>181</w:t>
      </w:r>
      <w:r>
        <w:rPr>
          <w:noProof/>
        </w:rPr>
        <w:fldChar w:fldCharType="end"/>
      </w:r>
    </w:p>
    <w:p w14:paraId="41D3D3E8" w14:textId="6B83F718" w:rsidR="00BA32CB" w:rsidRDefault="00BA32CB">
      <w:pPr>
        <w:pStyle w:val="TOC5"/>
        <w:rPr>
          <w:rFonts w:asciiTheme="minorHAnsi" w:eastAsiaTheme="minorEastAsia" w:hAnsiTheme="minorHAnsi" w:cstheme="minorBidi"/>
          <w:noProof/>
          <w:kern w:val="0"/>
          <w:sz w:val="22"/>
          <w:szCs w:val="22"/>
        </w:rPr>
      </w:pPr>
      <w:r>
        <w:rPr>
          <w:noProof/>
        </w:rPr>
        <w:t>5  Valuation factors—</w:t>
      </w:r>
      <w:r w:rsidRPr="00D03EF5">
        <w:rPr>
          <w:i/>
          <w:noProof/>
        </w:rPr>
        <w:t>[pension indexation rate TBC]</w:t>
      </w:r>
      <w:r>
        <w:rPr>
          <w:noProof/>
        </w:rPr>
        <w:tab/>
      </w:r>
      <w:r>
        <w:rPr>
          <w:noProof/>
        </w:rPr>
        <w:fldChar w:fldCharType="begin"/>
      </w:r>
      <w:r>
        <w:rPr>
          <w:noProof/>
        </w:rPr>
        <w:instrText xml:space="preserve"> PAGEREF _Toc159360968 \h </w:instrText>
      </w:r>
      <w:r>
        <w:rPr>
          <w:noProof/>
        </w:rPr>
      </w:r>
      <w:r>
        <w:rPr>
          <w:noProof/>
        </w:rPr>
        <w:fldChar w:fldCharType="separate"/>
      </w:r>
      <w:r>
        <w:rPr>
          <w:noProof/>
        </w:rPr>
        <w:t>182</w:t>
      </w:r>
      <w:r>
        <w:rPr>
          <w:noProof/>
        </w:rPr>
        <w:fldChar w:fldCharType="end"/>
      </w:r>
    </w:p>
    <w:p w14:paraId="76755168" w14:textId="1BD13AF3" w:rsidR="00BA32CB" w:rsidRDefault="00BA32CB">
      <w:pPr>
        <w:pStyle w:val="TOC5"/>
        <w:rPr>
          <w:rFonts w:asciiTheme="minorHAnsi" w:eastAsiaTheme="minorEastAsia" w:hAnsiTheme="minorHAnsi" w:cstheme="minorBidi"/>
          <w:noProof/>
          <w:kern w:val="0"/>
          <w:sz w:val="22"/>
          <w:szCs w:val="22"/>
        </w:rPr>
      </w:pPr>
      <w:r>
        <w:rPr>
          <w:noProof/>
        </w:rPr>
        <w:t>6  Valuation factors—</w:t>
      </w:r>
      <w:r w:rsidRPr="00D03EF5">
        <w:rPr>
          <w:i/>
          <w:noProof/>
        </w:rPr>
        <w:t>[pension indexation rate TBC]</w:t>
      </w:r>
      <w:r>
        <w:rPr>
          <w:noProof/>
        </w:rPr>
        <w:tab/>
      </w:r>
      <w:r>
        <w:rPr>
          <w:noProof/>
        </w:rPr>
        <w:fldChar w:fldCharType="begin"/>
      </w:r>
      <w:r>
        <w:rPr>
          <w:noProof/>
        </w:rPr>
        <w:instrText xml:space="preserve"> PAGEREF _Toc159360969 \h </w:instrText>
      </w:r>
      <w:r>
        <w:rPr>
          <w:noProof/>
        </w:rPr>
      </w:r>
      <w:r>
        <w:rPr>
          <w:noProof/>
        </w:rPr>
        <w:fldChar w:fldCharType="separate"/>
      </w:r>
      <w:r>
        <w:rPr>
          <w:noProof/>
        </w:rPr>
        <w:t>182</w:t>
      </w:r>
      <w:r>
        <w:rPr>
          <w:noProof/>
        </w:rPr>
        <w:fldChar w:fldCharType="end"/>
      </w:r>
    </w:p>
    <w:p w14:paraId="0DC0F2BA" w14:textId="343911A4" w:rsidR="00BA32CB" w:rsidRDefault="00BA32CB">
      <w:pPr>
        <w:pStyle w:val="TOC5"/>
        <w:rPr>
          <w:rFonts w:asciiTheme="minorHAnsi" w:eastAsiaTheme="minorEastAsia" w:hAnsiTheme="minorHAnsi" w:cstheme="minorBidi"/>
          <w:noProof/>
          <w:kern w:val="0"/>
          <w:sz w:val="22"/>
          <w:szCs w:val="22"/>
        </w:rPr>
      </w:pPr>
      <w:r>
        <w:rPr>
          <w:noProof/>
        </w:rPr>
        <w:t>7  Valuation factors—</w:t>
      </w:r>
      <w:r w:rsidRPr="00D03EF5">
        <w:rPr>
          <w:i/>
          <w:noProof/>
        </w:rPr>
        <w:t>[pension indexation rate TBC]</w:t>
      </w:r>
      <w:r>
        <w:rPr>
          <w:noProof/>
        </w:rPr>
        <w:tab/>
      </w:r>
      <w:r>
        <w:rPr>
          <w:noProof/>
        </w:rPr>
        <w:fldChar w:fldCharType="begin"/>
      </w:r>
      <w:r>
        <w:rPr>
          <w:noProof/>
        </w:rPr>
        <w:instrText xml:space="preserve"> PAGEREF _Toc159360970 \h </w:instrText>
      </w:r>
      <w:r>
        <w:rPr>
          <w:noProof/>
        </w:rPr>
      </w:r>
      <w:r>
        <w:rPr>
          <w:noProof/>
        </w:rPr>
        <w:fldChar w:fldCharType="separate"/>
      </w:r>
      <w:r>
        <w:rPr>
          <w:noProof/>
        </w:rPr>
        <w:t>182</w:t>
      </w:r>
      <w:r>
        <w:rPr>
          <w:noProof/>
        </w:rPr>
        <w:fldChar w:fldCharType="end"/>
      </w:r>
    </w:p>
    <w:p w14:paraId="3E2C8B6F" w14:textId="1D7202EE" w:rsidR="00BA32CB" w:rsidRDefault="00BA32CB">
      <w:pPr>
        <w:pStyle w:val="TOC5"/>
        <w:rPr>
          <w:rFonts w:asciiTheme="minorHAnsi" w:eastAsiaTheme="minorEastAsia" w:hAnsiTheme="minorHAnsi" w:cstheme="minorBidi"/>
          <w:noProof/>
          <w:kern w:val="0"/>
          <w:sz w:val="22"/>
          <w:szCs w:val="22"/>
        </w:rPr>
      </w:pPr>
      <w:r>
        <w:rPr>
          <w:noProof/>
        </w:rPr>
        <w:t>8  Valuation factors—</w:t>
      </w:r>
      <w:r w:rsidRPr="00D03EF5">
        <w:rPr>
          <w:i/>
          <w:noProof/>
        </w:rPr>
        <w:t>[pension indexation rate TBC]</w:t>
      </w:r>
      <w:r>
        <w:rPr>
          <w:noProof/>
        </w:rPr>
        <w:tab/>
      </w:r>
      <w:r>
        <w:rPr>
          <w:noProof/>
        </w:rPr>
        <w:fldChar w:fldCharType="begin"/>
      </w:r>
      <w:r>
        <w:rPr>
          <w:noProof/>
        </w:rPr>
        <w:instrText xml:space="preserve"> PAGEREF _Toc159360971 \h </w:instrText>
      </w:r>
      <w:r>
        <w:rPr>
          <w:noProof/>
        </w:rPr>
      </w:r>
      <w:r>
        <w:rPr>
          <w:noProof/>
        </w:rPr>
        <w:fldChar w:fldCharType="separate"/>
      </w:r>
      <w:r>
        <w:rPr>
          <w:noProof/>
        </w:rPr>
        <w:t>182</w:t>
      </w:r>
      <w:r>
        <w:rPr>
          <w:noProof/>
        </w:rPr>
        <w:fldChar w:fldCharType="end"/>
      </w:r>
    </w:p>
    <w:p w14:paraId="4DEDEE33" w14:textId="41211883" w:rsidR="00BA32CB" w:rsidRDefault="00BA32CB">
      <w:pPr>
        <w:pStyle w:val="TOC5"/>
        <w:rPr>
          <w:rFonts w:asciiTheme="minorHAnsi" w:eastAsiaTheme="minorEastAsia" w:hAnsiTheme="minorHAnsi" w:cstheme="minorBidi"/>
          <w:noProof/>
          <w:kern w:val="0"/>
          <w:sz w:val="22"/>
          <w:szCs w:val="22"/>
        </w:rPr>
      </w:pPr>
      <w:r>
        <w:rPr>
          <w:noProof/>
        </w:rPr>
        <w:t>9  Valuation factors—</w:t>
      </w:r>
      <w:r w:rsidRPr="00D03EF5">
        <w:rPr>
          <w:i/>
          <w:noProof/>
        </w:rPr>
        <w:t>[pension indexation rate TBC]</w:t>
      </w:r>
      <w:r>
        <w:rPr>
          <w:noProof/>
        </w:rPr>
        <w:tab/>
      </w:r>
      <w:r>
        <w:rPr>
          <w:noProof/>
        </w:rPr>
        <w:fldChar w:fldCharType="begin"/>
      </w:r>
      <w:r>
        <w:rPr>
          <w:noProof/>
        </w:rPr>
        <w:instrText xml:space="preserve"> PAGEREF _Toc159360972 \h </w:instrText>
      </w:r>
      <w:r>
        <w:rPr>
          <w:noProof/>
        </w:rPr>
      </w:r>
      <w:r>
        <w:rPr>
          <w:noProof/>
        </w:rPr>
        <w:fldChar w:fldCharType="separate"/>
      </w:r>
      <w:r>
        <w:rPr>
          <w:noProof/>
        </w:rPr>
        <w:t>183</w:t>
      </w:r>
      <w:r>
        <w:rPr>
          <w:noProof/>
        </w:rPr>
        <w:fldChar w:fldCharType="end"/>
      </w:r>
    </w:p>
    <w:p w14:paraId="3BD8024E" w14:textId="42AEEA07" w:rsidR="00BA32CB" w:rsidRDefault="00BA32CB">
      <w:pPr>
        <w:pStyle w:val="TOC5"/>
        <w:rPr>
          <w:rFonts w:asciiTheme="minorHAnsi" w:eastAsiaTheme="minorEastAsia" w:hAnsiTheme="minorHAnsi" w:cstheme="minorBidi"/>
          <w:noProof/>
          <w:kern w:val="0"/>
          <w:sz w:val="22"/>
          <w:szCs w:val="22"/>
        </w:rPr>
      </w:pPr>
      <w:r>
        <w:rPr>
          <w:noProof/>
        </w:rPr>
        <w:t>10  Valuation factors—</w:t>
      </w:r>
      <w:r w:rsidRPr="00D03EF5">
        <w:rPr>
          <w:i/>
          <w:noProof/>
        </w:rPr>
        <w:t>[pension indexation rate TBC]</w:t>
      </w:r>
      <w:r>
        <w:rPr>
          <w:noProof/>
        </w:rPr>
        <w:tab/>
      </w:r>
      <w:r>
        <w:rPr>
          <w:noProof/>
        </w:rPr>
        <w:fldChar w:fldCharType="begin"/>
      </w:r>
      <w:r>
        <w:rPr>
          <w:noProof/>
        </w:rPr>
        <w:instrText xml:space="preserve"> PAGEREF _Toc159360973 \h </w:instrText>
      </w:r>
      <w:r>
        <w:rPr>
          <w:noProof/>
        </w:rPr>
      </w:r>
      <w:r>
        <w:rPr>
          <w:noProof/>
        </w:rPr>
        <w:fldChar w:fldCharType="separate"/>
      </w:r>
      <w:r>
        <w:rPr>
          <w:noProof/>
        </w:rPr>
        <w:t>183</w:t>
      </w:r>
      <w:r>
        <w:rPr>
          <w:noProof/>
        </w:rPr>
        <w:fldChar w:fldCharType="end"/>
      </w:r>
    </w:p>
    <w:p w14:paraId="68DD33C3" w14:textId="238053AE" w:rsidR="00BA32CB" w:rsidRDefault="00BA32CB">
      <w:pPr>
        <w:pStyle w:val="TOC5"/>
        <w:rPr>
          <w:rFonts w:asciiTheme="minorHAnsi" w:eastAsiaTheme="minorEastAsia" w:hAnsiTheme="minorHAnsi" w:cstheme="minorBidi"/>
          <w:noProof/>
          <w:kern w:val="0"/>
          <w:sz w:val="22"/>
          <w:szCs w:val="22"/>
        </w:rPr>
      </w:pPr>
      <w:r>
        <w:rPr>
          <w:noProof/>
        </w:rPr>
        <w:t>11  Valuation factors—</w:t>
      </w:r>
      <w:r w:rsidRPr="00D03EF5">
        <w:rPr>
          <w:i/>
          <w:noProof/>
        </w:rPr>
        <w:t>[pension indexation rate TBC]</w:t>
      </w:r>
      <w:r>
        <w:rPr>
          <w:noProof/>
        </w:rPr>
        <w:tab/>
      </w:r>
      <w:r>
        <w:rPr>
          <w:noProof/>
        </w:rPr>
        <w:fldChar w:fldCharType="begin"/>
      </w:r>
      <w:r>
        <w:rPr>
          <w:noProof/>
        </w:rPr>
        <w:instrText xml:space="preserve"> PAGEREF _Toc159360974 \h </w:instrText>
      </w:r>
      <w:r>
        <w:rPr>
          <w:noProof/>
        </w:rPr>
      </w:r>
      <w:r>
        <w:rPr>
          <w:noProof/>
        </w:rPr>
        <w:fldChar w:fldCharType="separate"/>
      </w:r>
      <w:r>
        <w:rPr>
          <w:noProof/>
        </w:rPr>
        <w:t>183</w:t>
      </w:r>
      <w:r>
        <w:rPr>
          <w:noProof/>
        </w:rPr>
        <w:fldChar w:fldCharType="end"/>
      </w:r>
    </w:p>
    <w:p w14:paraId="0917C058" w14:textId="7B709E52" w:rsidR="00BA32CB" w:rsidRDefault="00BA32CB">
      <w:pPr>
        <w:pStyle w:val="TOC1"/>
        <w:rPr>
          <w:rFonts w:asciiTheme="minorHAnsi" w:eastAsiaTheme="minorEastAsia" w:hAnsiTheme="minorHAnsi" w:cstheme="minorBidi"/>
          <w:b w:val="0"/>
          <w:noProof/>
          <w:kern w:val="0"/>
          <w:sz w:val="22"/>
          <w:szCs w:val="22"/>
        </w:rPr>
      </w:pPr>
      <w:r>
        <w:rPr>
          <w:noProof/>
        </w:rPr>
        <w:t>Schedule 7—Method for determining gross value of superannuation interest payable as fixed</w:t>
      </w:r>
      <w:r>
        <w:rPr>
          <w:noProof/>
        </w:rPr>
        <w:noBreakHyphen/>
        <w:t>term pension</w:t>
      </w:r>
      <w:r>
        <w:rPr>
          <w:noProof/>
        </w:rPr>
        <w:tab/>
      </w:r>
      <w:r>
        <w:rPr>
          <w:noProof/>
        </w:rPr>
        <w:fldChar w:fldCharType="begin"/>
      </w:r>
      <w:r>
        <w:rPr>
          <w:noProof/>
        </w:rPr>
        <w:instrText xml:space="preserve"> PAGEREF _Toc159360975 \h </w:instrText>
      </w:r>
      <w:r>
        <w:rPr>
          <w:noProof/>
        </w:rPr>
      </w:r>
      <w:r>
        <w:rPr>
          <w:noProof/>
        </w:rPr>
        <w:fldChar w:fldCharType="separate"/>
      </w:r>
      <w:r>
        <w:rPr>
          <w:noProof/>
        </w:rPr>
        <w:t>184</w:t>
      </w:r>
      <w:r>
        <w:rPr>
          <w:noProof/>
        </w:rPr>
        <w:fldChar w:fldCharType="end"/>
      </w:r>
    </w:p>
    <w:p w14:paraId="6F3AB726" w14:textId="7C6A577E"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_Toc159360976 \h </w:instrText>
      </w:r>
      <w:r>
        <w:rPr>
          <w:noProof/>
        </w:rPr>
      </w:r>
      <w:r>
        <w:rPr>
          <w:noProof/>
        </w:rPr>
        <w:fldChar w:fldCharType="separate"/>
      </w:r>
      <w:r>
        <w:rPr>
          <w:noProof/>
        </w:rPr>
        <w:t>184</w:t>
      </w:r>
      <w:r>
        <w:rPr>
          <w:noProof/>
        </w:rPr>
        <w:fldChar w:fldCharType="end"/>
      </w:r>
    </w:p>
    <w:p w14:paraId="3A911C13" w14:textId="56E9C8FE" w:rsidR="00BA32CB" w:rsidRDefault="00BA32CB">
      <w:pPr>
        <w:pStyle w:val="TOC5"/>
        <w:rPr>
          <w:rFonts w:asciiTheme="minorHAnsi" w:eastAsiaTheme="minorEastAsia" w:hAnsiTheme="minorHAnsi" w:cstheme="minorBidi"/>
          <w:noProof/>
          <w:kern w:val="0"/>
          <w:sz w:val="22"/>
          <w:szCs w:val="22"/>
        </w:rPr>
      </w:pPr>
      <w:r>
        <w:rPr>
          <w:noProof/>
        </w:rPr>
        <w:t>2  Method</w:t>
      </w:r>
      <w:r>
        <w:rPr>
          <w:noProof/>
        </w:rPr>
        <w:tab/>
      </w:r>
      <w:r>
        <w:rPr>
          <w:noProof/>
        </w:rPr>
        <w:fldChar w:fldCharType="begin"/>
      </w:r>
      <w:r>
        <w:rPr>
          <w:noProof/>
        </w:rPr>
        <w:instrText xml:space="preserve"> PAGEREF _Toc159360977 \h </w:instrText>
      </w:r>
      <w:r>
        <w:rPr>
          <w:noProof/>
        </w:rPr>
      </w:r>
      <w:r>
        <w:rPr>
          <w:noProof/>
        </w:rPr>
        <w:fldChar w:fldCharType="separate"/>
      </w:r>
      <w:r>
        <w:rPr>
          <w:noProof/>
        </w:rPr>
        <w:t>184</w:t>
      </w:r>
      <w:r>
        <w:rPr>
          <w:noProof/>
        </w:rPr>
        <w:fldChar w:fldCharType="end"/>
      </w:r>
    </w:p>
    <w:p w14:paraId="6BEED4B3" w14:textId="3EFF7B74" w:rsidR="00BA32CB" w:rsidRDefault="00BA32CB">
      <w:pPr>
        <w:pStyle w:val="TOC5"/>
        <w:rPr>
          <w:rFonts w:asciiTheme="minorHAnsi" w:eastAsiaTheme="minorEastAsia" w:hAnsiTheme="minorHAnsi" w:cstheme="minorBidi"/>
          <w:noProof/>
          <w:kern w:val="0"/>
          <w:sz w:val="22"/>
          <w:szCs w:val="22"/>
        </w:rPr>
      </w:pPr>
      <w:r>
        <w:rPr>
          <w:noProof/>
        </w:rPr>
        <w:t>3  Pension valuation factors</w:t>
      </w:r>
      <w:r>
        <w:rPr>
          <w:noProof/>
        </w:rPr>
        <w:tab/>
      </w:r>
      <w:r>
        <w:rPr>
          <w:noProof/>
        </w:rPr>
        <w:fldChar w:fldCharType="begin"/>
      </w:r>
      <w:r>
        <w:rPr>
          <w:noProof/>
        </w:rPr>
        <w:instrText xml:space="preserve"> PAGEREF _Toc159360978 \h </w:instrText>
      </w:r>
      <w:r>
        <w:rPr>
          <w:noProof/>
        </w:rPr>
      </w:r>
      <w:r>
        <w:rPr>
          <w:noProof/>
        </w:rPr>
        <w:fldChar w:fldCharType="separate"/>
      </w:r>
      <w:r>
        <w:rPr>
          <w:noProof/>
        </w:rPr>
        <w:t>185</w:t>
      </w:r>
      <w:r>
        <w:rPr>
          <w:noProof/>
        </w:rPr>
        <w:fldChar w:fldCharType="end"/>
      </w:r>
    </w:p>
    <w:p w14:paraId="4462C206" w14:textId="51E305F8" w:rsidR="00BA32CB" w:rsidRDefault="00BA32CB">
      <w:pPr>
        <w:pStyle w:val="TOC1"/>
        <w:rPr>
          <w:rFonts w:asciiTheme="minorHAnsi" w:eastAsiaTheme="minorEastAsia" w:hAnsiTheme="minorHAnsi" w:cstheme="minorBidi"/>
          <w:b w:val="0"/>
          <w:noProof/>
          <w:kern w:val="0"/>
          <w:sz w:val="22"/>
          <w:szCs w:val="22"/>
        </w:rPr>
      </w:pPr>
      <w:r>
        <w:rPr>
          <w:noProof/>
        </w:rPr>
        <w:t>Schedule 8—Method for determining gross value of superannuation interest payable as pension and future lump sum</w:t>
      </w:r>
      <w:r>
        <w:rPr>
          <w:noProof/>
        </w:rPr>
        <w:tab/>
      </w:r>
      <w:r>
        <w:rPr>
          <w:noProof/>
        </w:rPr>
        <w:fldChar w:fldCharType="begin"/>
      </w:r>
      <w:r>
        <w:rPr>
          <w:noProof/>
        </w:rPr>
        <w:instrText xml:space="preserve"> PAGEREF _Toc159360979 \h </w:instrText>
      </w:r>
      <w:r>
        <w:rPr>
          <w:noProof/>
        </w:rPr>
      </w:r>
      <w:r>
        <w:rPr>
          <w:noProof/>
        </w:rPr>
        <w:fldChar w:fldCharType="separate"/>
      </w:r>
      <w:r>
        <w:rPr>
          <w:noProof/>
        </w:rPr>
        <w:t>186</w:t>
      </w:r>
      <w:r>
        <w:rPr>
          <w:noProof/>
        </w:rPr>
        <w:fldChar w:fldCharType="end"/>
      </w:r>
    </w:p>
    <w:p w14:paraId="1BBA48B5" w14:textId="0C9CA190" w:rsidR="00BA32CB" w:rsidRDefault="00BA32CB">
      <w:pPr>
        <w:pStyle w:val="TOC5"/>
        <w:rPr>
          <w:rFonts w:asciiTheme="minorHAnsi" w:eastAsiaTheme="minorEastAsia" w:hAnsiTheme="minorHAnsi" w:cstheme="minorBidi"/>
          <w:noProof/>
          <w:kern w:val="0"/>
          <w:sz w:val="22"/>
          <w:szCs w:val="22"/>
        </w:rPr>
      </w:pPr>
      <w:r>
        <w:rPr>
          <w:noProof/>
        </w:rPr>
        <w:t>1  Application of this Schedule</w:t>
      </w:r>
      <w:r>
        <w:rPr>
          <w:noProof/>
        </w:rPr>
        <w:tab/>
      </w:r>
      <w:r>
        <w:rPr>
          <w:noProof/>
        </w:rPr>
        <w:fldChar w:fldCharType="begin"/>
      </w:r>
      <w:r>
        <w:rPr>
          <w:noProof/>
        </w:rPr>
        <w:instrText xml:space="preserve"> PAGEREF _Toc159360980 \h </w:instrText>
      </w:r>
      <w:r>
        <w:rPr>
          <w:noProof/>
        </w:rPr>
      </w:r>
      <w:r>
        <w:rPr>
          <w:noProof/>
        </w:rPr>
        <w:fldChar w:fldCharType="separate"/>
      </w:r>
      <w:r>
        <w:rPr>
          <w:noProof/>
        </w:rPr>
        <w:t>186</w:t>
      </w:r>
      <w:r>
        <w:rPr>
          <w:noProof/>
        </w:rPr>
        <w:fldChar w:fldCharType="end"/>
      </w:r>
    </w:p>
    <w:p w14:paraId="54840A24" w14:textId="446B4EA8" w:rsidR="00BA32CB" w:rsidRDefault="00BA32CB">
      <w:pPr>
        <w:pStyle w:val="TOC5"/>
        <w:rPr>
          <w:rFonts w:asciiTheme="minorHAnsi" w:eastAsiaTheme="minorEastAsia" w:hAnsiTheme="minorHAnsi" w:cstheme="minorBidi"/>
          <w:noProof/>
          <w:kern w:val="0"/>
          <w:sz w:val="22"/>
          <w:szCs w:val="22"/>
        </w:rPr>
      </w:pPr>
      <w:r>
        <w:rPr>
          <w:noProof/>
        </w:rPr>
        <w:t>2  Definitions</w:t>
      </w:r>
      <w:r>
        <w:rPr>
          <w:noProof/>
        </w:rPr>
        <w:tab/>
      </w:r>
      <w:r>
        <w:rPr>
          <w:noProof/>
        </w:rPr>
        <w:fldChar w:fldCharType="begin"/>
      </w:r>
      <w:r>
        <w:rPr>
          <w:noProof/>
        </w:rPr>
        <w:instrText xml:space="preserve"> PAGEREF _Toc159360981 \h </w:instrText>
      </w:r>
      <w:r>
        <w:rPr>
          <w:noProof/>
        </w:rPr>
      </w:r>
      <w:r>
        <w:rPr>
          <w:noProof/>
        </w:rPr>
        <w:fldChar w:fldCharType="separate"/>
      </w:r>
      <w:r>
        <w:rPr>
          <w:noProof/>
        </w:rPr>
        <w:t>186</w:t>
      </w:r>
      <w:r>
        <w:rPr>
          <w:noProof/>
        </w:rPr>
        <w:fldChar w:fldCharType="end"/>
      </w:r>
    </w:p>
    <w:p w14:paraId="6885DE5E" w14:textId="028DCF4D" w:rsidR="00BA32CB" w:rsidRDefault="00BA32CB">
      <w:pPr>
        <w:pStyle w:val="TOC5"/>
        <w:rPr>
          <w:rFonts w:asciiTheme="minorHAnsi" w:eastAsiaTheme="minorEastAsia" w:hAnsiTheme="minorHAnsi" w:cstheme="minorBidi"/>
          <w:noProof/>
          <w:kern w:val="0"/>
          <w:sz w:val="22"/>
          <w:szCs w:val="22"/>
        </w:rPr>
      </w:pPr>
      <w:r>
        <w:rPr>
          <w:noProof/>
        </w:rPr>
        <w:t>3  Method</w:t>
      </w:r>
      <w:r>
        <w:rPr>
          <w:noProof/>
        </w:rPr>
        <w:tab/>
      </w:r>
      <w:r>
        <w:rPr>
          <w:noProof/>
        </w:rPr>
        <w:fldChar w:fldCharType="begin"/>
      </w:r>
      <w:r>
        <w:rPr>
          <w:noProof/>
        </w:rPr>
        <w:instrText xml:space="preserve"> PAGEREF _Toc159360982 \h </w:instrText>
      </w:r>
      <w:r>
        <w:rPr>
          <w:noProof/>
        </w:rPr>
      </w:r>
      <w:r>
        <w:rPr>
          <w:noProof/>
        </w:rPr>
        <w:fldChar w:fldCharType="separate"/>
      </w:r>
      <w:r>
        <w:rPr>
          <w:noProof/>
        </w:rPr>
        <w:t>186</w:t>
      </w:r>
      <w:r>
        <w:rPr>
          <w:noProof/>
        </w:rPr>
        <w:fldChar w:fldCharType="end"/>
      </w:r>
    </w:p>
    <w:p w14:paraId="72B0AD70" w14:textId="74F775C2" w:rsidR="00BA32CB" w:rsidRDefault="00BA32CB">
      <w:pPr>
        <w:pStyle w:val="TOC5"/>
        <w:rPr>
          <w:rFonts w:asciiTheme="minorHAnsi" w:eastAsiaTheme="minorEastAsia" w:hAnsiTheme="minorHAnsi" w:cstheme="minorBidi"/>
          <w:noProof/>
          <w:kern w:val="0"/>
          <w:sz w:val="22"/>
          <w:szCs w:val="22"/>
        </w:rPr>
      </w:pPr>
      <w:r>
        <w:rPr>
          <w:noProof/>
        </w:rPr>
        <w:t>4  Discount valuation factors</w:t>
      </w:r>
      <w:r>
        <w:rPr>
          <w:noProof/>
        </w:rPr>
        <w:tab/>
      </w:r>
      <w:r>
        <w:rPr>
          <w:noProof/>
        </w:rPr>
        <w:fldChar w:fldCharType="begin"/>
      </w:r>
      <w:r>
        <w:rPr>
          <w:noProof/>
        </w:rPr>
        <w:instrText xml:space="preserve"> PAGEREF _Toc159360983 \h </w:instrText>
      </w:r>
      <w:r>
        <w:rPr>
          <w:noProof/>
        </w:rPr>
      </w:r>
      <w:r>
        <w:rPr>
          <w:noProof/>
        </w:rPr>
        <w:fldChar w:fldCharType="separate"/>
      </w:r>
      <w:r>
        <w:rPr>
          <w:noProof/>
        </w:rPr>
        <w:t>187</w:t>
      </w:r>
      <w:r>
        <w:rPr>
          <w:noProof/>
        </w:rPr>
        <w:fldChar w:fldCharType="end"/>
      </w:r>
    </w:p>
    <w:p w14:paraId="7EFA9419" w14:textId="4DE09785" w:rsidR="00BA32CB" w:rsidRDefault="00BA32CB">
      <w:pPr>
        <w:pStyle w:val="TOC1"/>
        <w:rPr>
          <w:rFonts w:asciiTheme="minorHAnsi" w:eastAsiaTheme="minorEastAsia" w:hAnsiTheme="minorHAnsi" w:cstheme="minorBidi"/>
          <w:b w:val="0"/>
          <w:noProof/>
          <w:kern w:val="0"/>
          <w:sz w:val="22"/>
          <w:szCs w:val="22"/>
        </w:rPr>
      </w:pPr>
      <w:r>
        <w:rPr>
          <w:noProof/>
        </w:rPr>
        <w:t>Schedule 9—Modifications of Division 2 of Part 7</w:t>
      </w:r>
      <w:r>
        <w:rPr>
          <w:noProof/>
        </w:rPr>
        <w:tab/>
      </w:r>
      <w:r>
        <w:rPr>
          <w:noProof/>
        </w:rPr>
        <w:fldChar w:fldCharType="begin"/>
      </w:r>
      <w:r>
        <w:rPr>
          <w:noProof/>
        </w:rPr>
        <w:instrText xml:space="preserve"> PAGEREF _Toc159360984 \h </w:instrText>
      </w:r>
      <w:r>
        <w:rPr>
          <w:noProof/>
        </w:rPr>
      </w:r>
      <w:r>
        <w:rPr>
          <w:noProof/>
        </w:rPr>
        <w:fldChar w:fldCharType="separate"/>
      </w:r>
      <w:r>
        <w:rPr>
          <w:noProof/>
        </w:rPr>
        <w:t>188</w:t>
      </w:r>
      <w:r>
        <w:rPr>
          <w:noProof/>
        </w:rPr>
        <w:fldChar w:fldCharType="end"/>
      </w:r>
    </w:p>
    <w:p w14:paraId="23D57A95" w14:textId="671AF4C6" w:rsidR="00647C6B" w:rsidRPr="00A058B6" w:rsidRDefault="00121054" w:rsidP="00647C6B">
      <w:r>
        <w:fldChar w:fldCharType="end"/>
      </w:r>
    </w:p>
    <w:p w14:paraId="4FCC6990" w14:textId="77777777" w:rsidR="00FA26AF" w:rsidRPr="00A058B6" w:rsidRDefault="00FA26AF" w:rsidP="009C0D79">
      <w:pPr>
        <w:sectPr w:rsidR="00FA26AF" w:rsidRPr="00A058B6" w:rsidSect="00BE7BA5">
          <w:headerReference w:type="even" r:id="rId14"/>
          <w:headerReference w:type="default" r:id="rId15"/>
          <w:footerReference w:type="even" r:id="rId16"/>
          <w:footerReference w:type="default" r:id="rId17"/>
          <w:headerReference w:type="first" r:id="rId18"/>
          <w:footerReference w:type="first" r:id="rId19"/>
          <w:pgSz w:w="11907" w:h="16839"/>
          <w:pgMar w:top="2233" w:right="1797" w:bottom="1440" w:left="1797" w:header="720" w:footer="708" w:gutter="0"/>
          <w:pgNumType w:fmt="lowerRoman" w:start="1"/>
          <w:cols w:space="708"/>
          <w:docGrid w:linePitch="360"/>
        </w:sectPr>
      </w:pPr>
    </w:p>
    <w:p w14:paraId="6FFAA56E" w14:textId="77777777" w:rsidR="003E4640" w:rsidRPr="00A058B6" w:rsidRDefault="00B05FD6" w:rsidP="003E4640">
      <w:pPr>
        <w:pStyle w:val="ActHead2"/>
      </w:pPr>
      <w:bookmarkStart w:id="4" w:name="_Toc159360657"/>
      <w:bookmarkStart w:id="5" w:name="OPCSB_BodyPrincipleB5"/>
      <w:r w:rsidRPr="00121054">
        <w:rPr>
          <w:rStyle w:val="CharPartNo"/>
        </w:rPr>
        <w:lastRenderedPageBreak/>
        <w:t>Part 1</w:t>
      </w:r>
      <w:r w:rsidR="003E4640" w:rsidRPr="00A058B6">
        <w:t>—</w:t>
      </w:r>
      <w:r w:rsidR="003E4640" w:rsidRPr="00121054">
        <w:rPr>
          <w:rStyle w:val="CharPartText"/>
        </w:rPr>
        <w:t>Preliminary</w:t>
      </w:r>
      <w:bookmarkEnd w:id="4"/>
    </w:p>
    <w:p w14:paraId="7DA97148" w14:textId="77777777" w:rsidR="003E4640" w:rsidRPr="00121054" w:rsidRDefault="003E4640" w:rsidP="003E4640">
      <w:pPr>
        <w:pStyle w:val="Header"/>
      </w:pPr>
      <w:r w:rsidRPr="00121054">
        <w:rPr>
          <w:rStyle w:val="CharDivNo"/>
        </w:rPr>
        <w:t xml:space="preserve"> </w:t>
      </w:r>
      <w:r w:rsidRPr="00121054">
        <w:rPr>
          <w:rStyle w:val="CharDivText"/>
        </w:rPr>
        <w:t xml:space="preserve"> </w:t>
      </w:r>
    </w:p>
    <w:p w14:paraId="686BCEF7" w14:textId="77777777" w:rsidR="003E4640" w:rsidRPr="00A058B6" w:rsidRDefault="004E591A" w:rsidP="003E4640">
      <w:pPr>
        <w:pStyle w:val="ActHead5"/>
      </w:pPr>
      <w:bookmarkStart w:id="6" w:name="_Toc159360658"/>
      <w:r w:rsidRPr="00121054">
        <w:rPr>
          <w:rStyle w:val="CharSectno"/>
        </w:rPr>
        <w:t>1</w:t>
      </w:r>
      <w:r w:rsidR="003E4640" w:rsidRPr="00A058B6">
        <w:t xml:space="preserve">  Name</w:t>
      </w:r>
      <w:bookmarkEnd w:id="6"/>
    </w:p>
    <w:p w14:paraId="0AEFC4A8" w14:textId="4BCFD072" w:rsidR="003E4640" w:rsidRPr="00A058B6" w:rsidRDefault="003E4640" w:rsidP="003E4640">
      <w:pPr>
        <w:pStyle w:val="subsection"/>
      </w:pPr>
      <w:r w:rsidRPr="00A058B6">
        <w:tab/>
      </w:r>
      <w:r w:rsidRPr="00A058B6">
        <w:tab/>
        <w:t xml:space="preserve">This instrument is the </w:t>
      </w:r>
      <w:bookmarkStart w:id="7" w:name="BKCheck15B_3"/>
      <w:bookmarkEnd w:id="7"/>
      <w:r w:rsidRPr="00A058B6">
        <w:rPr>
          <w:i/>
        </w:rPr>
        <w:fldChar w:fldCharType="begin"/>
      </w:r>
      <w:r w:rsidRPr="00A058B6">
        <w:rPr>
          <w:i/>
        </w:rPr>
        <w:instrText xml:space="preserve"> STYLEREF  ShortT </w:instrText>
      </w:r>
      <w:r w:rsidRPr="00A058B6">
        <w:rPr>
          <w:i/>
        </w:rPr>
        <w:fldChar w:fldCharType="separate"/>
      </w:r>
      <w:r w:rsidR="00FE6F67">
        <w:rPr>
          <w:i/>
          <w:noProof/>
        </w:rPr>
        <w:t>Family Law (Superannuation) Regulations 2024</w:t>
      </w:r>
      <w:r w:rsidRPr="00A058B6">
        <w:rPr>
          <w:i/>
        </w:rPr>
        <w:fldChar w:fldCharType="end"/>
      </w:r>
      <w:r w:rsidR="00D7157D">
        <w:t>.</w:t>
      </w:r>
    </w:p>
    <w:p w14:paraId="2B581C3A" w14:textId="77777777" w:rsidR="003E4640" w:rsidRPr="00A058B6" w:rsidRDefault="004E591A" w:rsidP="003E4640">
      <w:pPr>
        <w:pStyle w:val="ActHead5"/>
      </w:pPr>
      <w:bookmarkStart w:id="8" w:name="_Toc159360659"/>
      <w:r w:rsidRPr="00121054">
        <w:rPr>
          <w:rStyle w:val="CharSectno"/>
        </w:rPr>
        <w:t>2</w:t>
      </w:r>
      <w:r w:rsidR="003E4640" w:rsidRPr="00A058B6">
        <w:t xml:space="preserve">  Commencement</w:t>
      </w:r>
      <w:bookmarkEnd w:id="8"/>
    </w:p>
    <w:p w14:paraId="6E3FA393" w14:textId="77777777" w:rsidR="003E4640" w:rsidRPr="00A058B6" w:rsidRDefault="003E4640" w:rsidP="003E4640">
      <w:pPr>
        <w:pStyle w:val="subsection"/>
      </w:pPr>
      <w:r w:rsidRPr="00A058B6">
        <w:tab/>
        <w:t>(1)</w:t>
      </w:r>
      <w:r w:rsidRPr="00A058B6">
        <w:tab/>
        <w:t>Each provision of this instrument specified in column 1 of the table commences, or is taken to have commenced, in accordance with column 2 of the table</w:t>
      </w:r>
      <w:r w:rsidR="00D7157D">
        <w:t>.</w:t>
      </w:r>
      <w:r w:rsidRPr="00A058B6">
        <w:t xml:space="preserve"> Any other statement in column 2 has effect according to its terms</w:t>
      </w:r>
      <w:r w:rsidR="00D7157D">
        <w:t>.</w:t>
      </w:r>
    </w:p>
    <w:p w14:paraId="1A733BAF" w14:textId="77777777" w:rsidR="003E4640" w:rsidRPr="00A058B6" w:rsidRDefault="003E4640" w:rsidP="003E4640">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14"/>
        <w:gridCol w:w="4368"/>
        <w:gridCol w:w="1831"/>
      </w:tblGrid>
      <w:tr w:rsidR="003E4640" w:rsidRPr="00A058B6" w14:paraId="1F7401D7" w14:textId="77777777" w:rsidTr="003C1D9D">
        <w:trPr>
          <w:tblHeader/>
        </w:trPr>
        <w:tc>
          <w:tcPr>
            <w:tcW w:w="5000" w:type="pct"/>
            <w:gridSpan w:val="3"/>
            <w:tcBorders>
              <w:top w:val="single" w:sz="12" w:space="0" w:color="auto"/>
              <w:bottom w:val="single" w:sz="6" w:space="0" w:color="auto"/>
            </w:tcBorders>
            <w:shd w:val="clear" w:color="auto" w:fill="auto"/>
            <w:hideMark/>
          </w:tcPr>
          <w:p w14:paraId="51C57706" w14:textId="77777777" w:rsidR="003E4640" w:rsidRPr="00A058B6" w:rsidRDefault="003E4640" w:rsidP="003C1D9D">
            <w:pPr>
              <w:pStyle w:val="TableHeading"/>
            </w:pPr>
            <w:r w:rsidRPr="00A058B6">
              <w:t>Commencement information</w:t>
            </w:r>
          </w:p>
        </w:tc>
      </w:tr>
      <w:tr w:rsidR="003E4640" w:rsidRPr="00A058B6" w14:paraId="2E4FCF5C" w14:textId="77777777" w:rsidTr="003C1D9D">
        <w:trPr>
          <w:tblHeader/>
        </w:trPr>
        <w:tc>
          <w:tcPr>
            <w:tcW w:w="1272" w:type="pct"/>
            <w:tcBorders>
              <w:top w:val="single" w:sz="6" w:space="0" w:color="auto"/>
              <w:bottom w:val="single" w:sz="6" w:space="0" w:color="auto"/>
            </w:tcBorders>
            <w:shd w:val="clear" w:color="auto" w:fill="auto"/>
            <w:hideMark/>
          </w:tcPr>
          <w:p w14:paraId="407754B8" w14:textId="77777777" w:rsidR="003E4640" w:rsidRPr="00A058B6" w:rsidRDefault="003E4640" w:rsidP="003C1D9D">
            <w:pPr>
              <w:pStyle w:val="TableHeading"/>
            </w:pPr>
            <w:r w:rsidRPr="00A058B6">
              <w:t>Column 1</w:t>
            </w:r>
          </w:p>
        </w:tc>
        <w:tc>
          <w:tcPr>
            <w:tcW w:w="2627" w:type="pct"/>
            <w:tcBorders>
              <w:top w:val="single" w:sz="6" w:space="0" w:color="auto"/>
              <w:bottom w:val="single" w:sz="6" w:space="0" w:color="auto"/>
            </w:tcBorders>
            <w:shd w:val="clear" w:color="auto" w:fill="auto"/>
            <w:hideMark/>
          </w:tcPr>
          <w:p w14:paraId="3CF9F8DA" w14:textId="77777777" w:rsidR="003E4640" w:rsidRPr="00A058B6" w:rsidRDefault="003E4640" w:rsidP="003C1D9D">
            <w:pPr>
              <w:pStyle w:val="TableHeading"/>
            </w:pPr>
            <w:r w:rsidRPr="00A058B6">
              <w:t>Column 2</w:t>
            </w:r>
          </w:p>
        </w:tc>
        <w:tc>
          <w:tcPr>
            <w:tcW w:w="1102" w:type="pct"/>
            <w:tcBorders>
              <w:top w:val="single" w:sz="6" w:space="0" w:color="auto"/>
              <w:bottom w:val="single" w:sz="6" w:space="0" w:color="auto"/>
            </w:tcBorders>
            <w:shd w:val="clear" w:color="auto" w:fill="auto"/>
            <w:hideMark/>
          </w:tcPr>
          <w:p w14:paraId="5CCC8D26" w14:textId="77777777" w:rsidR="003E4640" w:rsidRPr="00A058B6" w:rsidRDefault="003E4640" w:rsidP="003C1D9D">
            <w:pPr>
              <w:pStyle w:val="TableHeading"/>
            </w:pPr>
            <w:r w:rsidRPr="00A058B6">
              <w:t>Column 3</w:t>
            </w:r>
          </w:p>
        </w:tc>
      </w:tr>
      <w:tr w:rsidR="003E4640" w:rsidRPr="00A058B6" w14:paraId="1A8A8A2D" w14:textId="77777777" w:rsidTr="003C1D9D">
        <w:trPr>
          <w:tblHeader/>
        </w:trPr>
        <w:tc>
          <w:tcPr>
            <w:tcW w:w="1272" w:type="pct"/>
            <w:tcBorders>
              <w:top w:val="single" w:sz="6" w:space="0" w:color="auto"/>
              <w:bottom w:val="single" w:sz="12" w:space="0" w:color="auto"/>
            </w:tcBorders>
            <w:shd w:val="clear" w:color="auto" w:fill="auto"/>
            <w:hideMark/>
          </w:tcPr>
          <w:p w14:paraId="46D2CD1F" w14:textId="77777777" w:rsidR="003E4640" w:rsidRPr="00A058B6" w:rsidRDefault="003E4640" w:rsidP="003C1D9D">
            <w:pPr>
              <w:pStyle w:val="TableHeading"/>
            </w:pPr>
            <w:r w:rsidRPr="00A058B6">
              <w:t>Provisions</w:t>
            </w:r>
          </w:p>
        </w:tc>
        <w:tc>
          <w:tcPr>
            <w:tcW w:w="2627" w:type="pct"/>
            <w:tcBorders>
              <w:top w:val="single" w:sz="6" w:space="0" w:color="auto"/>
              <w:bottom w:val="single" w:sz="12" w:space="0" w:color="auto"/>
            </w:tcBorders>
            <w:shd w:val="clear" w:color="auto" w:fill="auto"/>
            <w:hideMark/>
          </w:tcPr>
          <w:p w14:paraId="2013E9CB" w14:textId="77777777" w:rsidR="003E4640" w:rsidRPr="00A058B6" w:rsidRDefault="003E4640" w:rsidP="003C1D9D">
            <w:pPr>
              <w:pStyle w:val="TableHeading"/>
            </w:pPr>
            <w:r w:rsidRPr="00A058B6">
              <w:t>Commencement</w:t>
            </w:r>
          </w:p>
        </w:tc>
        <w:tc>
          <w:tcPr>
            <w:tcW w:w="1102" w:type="pct"/>
            <w:tcBorders>
              <w:top w:val="single" w:sz="6" w:space="0" w:color="auto"/>
              <w:bottom w:val="single" w:sz="12" w:space="0" w:color="auto"/>
            </w:tcBorders>
            <w:shd w:val="clear" w:color="auto" w:fill="auto"/>
            <w:hideMark/>
          </w:tcPr>
          <w:p w14:paraId="36FCC7D2" w14:textId="77777777" w:rsidR="003E4640" w:rsidRPr="00A058B6" w:rsidRDefault="003E4640" w:rsidP="003C1D9D">
            <w:pPr>
              <w:pStyle w:val="TableHeading"/>
            </w:pPr>
            <w:r w:rsidRPr="00A058B6">
              <w:t>Date/Details</w:t>
            </w:r>
          </w:p>
        </w:tc>
      </w:tr>
      <w:tr w:rsidR="003E4640" w:rsidRPr="00A058B6" w14:paraId="50620548" w14:textId="77777777" w:rsidTr="003C1D9D">
        <w:tc>
          <w:tcPr>
            <w:tcW w:w="1272" w:type="pct"/>
            <w:tcBorders>
              <w:top w:val="single" w:sz="12" w:space="0" w:color="auto"/>
              <w:bottom w:val="single" w:sz="12" w:space="0" w:color="auto"/>
            </w:tcBorders>
            <w:shd w:val="clear" w:color="auto" w:fill="auto"/>
            <w:hideMark/>
          </w:tcPr>
          <w:p w14:paraId="4FE38D61" w14:textId="77777777" w:rsidR="003E4640" w:rsidRPr="00A058B6" w:rsidRDefault="003E4640" w:rsidP="003C1D9D">
            <w:pPr>
              <w:pStyle w:val="Tabletext"/>
            </w:pPr>
            <w:r w:rsidRPr="00A058B6">
              <w:t>1</w:t>
            </w:r>
            <w:r w:rsidR="00D7157D">
              <w:t>.</w:t>
            </w:r>
            <w:r w:rsidRPr="00A058B6">
              <w:t xml:space="preserve">  The whole of this instrument</w:t>
            </w:r>
          </w:p>
        </w:tc>
        <w:tc>
          <w:tcPr>
            <w:tcW w:w="2627" w:type="pct"/>
            <w:tcBorders>
              <w:top w:val="single" w:sz="12" w:space="0" w:color="auto"/>
              <w:bottom w:val="single" w:sz="12" w:space="0" w:color="auto"/>
            </w:tcBorders>
            <w:shd w:val="clear" w:color="auto" w:fill="auto"/>
            <w:hideMark/>
          </w:tcPr>
          <w:p w14:paraId="67B3A272" w14:textId="77777777" w:rsidR="003E4640" w:rsidRPr="00A058B6" w:rsidRDefault="001B7123" w:rsidP="003C1D9D">
            <w:pPr>
              <w:pStyle w:val="Tabletext"/>
            </w:pPr>
            <w:r w:rsidRPr="004A3605">
              <w:rPr>
                <w:i/>
              </w:rPr>
              <w:t>[to be inserted later]</w:t>
            </w:r>
            <w:r w:rsidR="00D7157D">
              <w:t>.</w:t>
            </w:r>
          </w:p>
        </w:tc>
        <w:tc>
          <w:tcPr>
            <w:tcW w:w="1102" w:type="pct"/>
            <w:tcBorders>
              <w:top w:val="single" w:sz="12" w:space="0" w:color="auto"/>
              <w:bottom w:val="single" w:sz="12" w:space="0" w:color="auto"/>
            </w:tcBorders>
            <w:shd w:val="clear" w:color="auto" w:fill="auto"/>
          </w:tcPr>
          <w:p w14:paraId="716BD1F1" w14:textId="77777777" w:rsidR="003E4640" w:rsidRPr="00A058B6" w:rsidRDefault="004A3605" w:rsidP="003C1D9D">
            <w:pPr>
              <w:pStyle w:val="Tabletext"/>
            </w:pPr>
            <w:r w:rsidRPr="004A3605">
              <w:rPr>
                <w:i/>
              </w:rPr>
              <w:t>[to be inserted later]</w:t>
            </w:r>
          </w:p>
        </w:tc>
      </w:tr>
    </w:tbl>
    <w:p w14:paraId="5B718960" w14:textId="77777777" w:rsidR="003E4640" w:rsidRPr="00A058B6" w:rsidRDefault="003E4640" w:rsidP="003E4640">
      <w:pPr>
        <w:pStyle w:val="notetext"/>
      </w:pPr>
      <w:r w:rsidRPr="00A058B6">
        <w:rPr>
          <w:snapToGrid w:val="0"/>
          <w:lang w:eastAsia="en-US"/>
        </w:rPr>
        <w:t>Note:</w:t>
      </w:r>
      <w:r w:rsidRPr="00A058B6">
        <w:rPr>
          <w:snapToGrid w:val="0"/>
          <w:lang w:eastAsia="en-US"/>
        </w:rPr>
        <w:tab/>
        <w:t>This table relates only to the provisions of this instrument</w:t>
      </w:r>
      <w:r w:rsidRPr="00A058B6">
        <w:t xml:space="preserve"> </w:t>
      </w:r>
      <w:r w:rsidRPr="00A058B6">
        <w:rPr>
          <w:snapToGrid w:val="0"/>
          <w:lang w:eastAsia="en-US"/>
        </w:rPr>
        <w:t>as originally made</w:t>
      </w:r>
      <w:r w:rsidR="00D7157D">
        <w:rPr>
          <w:snapToGrid w:val="0"/>
          <w:lang w:eastAsia="en-US"/>
        </w:rPr>
        <w:t>.</w:t>
      </w:r>
      <w:r w:rsidRPr="00A058B6">
        <w:rPr>
          <w:snapToGrid w:val="0"/>
          <w:lang w:eastAsia="en-US"/>
        </w:rPr>
        <w:t xml:space="preserve"> It will not be amended to deal with any later amendments of this instrument</w:t>
      </w:r>
      <w:r w:rsidR="00D7157D">
        <w:rPr>
          <w:snapToGrid w:val="0"/>
          <w:lang w:eastAsia="en-US"/>
        </w:rPr>
        <w:t>.</w:t>
      </w:r>
    </w:p>
    <w:p w14:paraId="2DB00922" w14:textId="77777777" w:rsidR="003E4640" w:rsidRPr="00A058B6" w:rsidRDefault="003E4640" w:rsidP="003E4640">
      <w:pPr>
        <w:pStyle w:val="subsection"/>
      </w:pPr>
      <w:r w:rsidRPr="00A058B6">
        <w:tab/>
        <w:t>(2)</w:t>
      </w:r>
      <w:r w:rsidRPr="00A058B6">
        <w:tab/>
        <w:t>Any information in column 3 of the table is not part of this instrument</w:t>
      </w:r>
      <w:r w:rsidR="00D7157D">
        <w:t>.</w:t>
      </w:r>
      <w:r w:rsidRPr="00A058B6">
        <w:t xml:space="preserve"> Information may be inserted in this column, or information in it may be edited, in any published version of this instrument</w:t>
      </w:r>
      <w:r w:rsidR="00D7157D">
        <w:t>.</w:t>
      </w:r>
    </w:p>
    <w:p w14:paraId="555B2E59" w14:textId="77777777" w:rsidR="003E4640" w:rsidRPr="00A058B6" w:rsidRDefault="004E591A" w:rsidP="003E4640">
      <w:pPr>
        <w:pStyle w:val="ActHead5"/>
      </w:pPr>
      <w:bookmarkStart w:id="9" w:name="_Toc159360660"/>
      <w:r w:rsidRPr="00121054">
        <w:rPr>
          <w:rStyle w:val="CharSectno"/>
        </w:rPr>
        <w:t>3</w:t>
      </w:r>
      <w:r w:rsidR="003E4640" w:rsidRPr="00A058B6">
        <w:t xml:space="preserve">  Authority</w:t>
      </w:r>
      <w:bookmarkEnd w:id="9"/>
    </w:p>
    <w:p w14:paraId="260DF3BC" w14:textId="77777777" w:rsidR="003E4640" w:rsidRDefault="003E4640" w:rsidP="003E4640">
      <w:pPr>
        <w:pStyle w:val="subsection"/>
      </w:pPr>
      <w:r w:rsidRPr="00A058B6">
        <w:tab/>
      </w:r>
      <w:r w:rsidRPr="00A058B6">
        <w:tab/>
        <w:t xml:space="preserve">This instrument is made under the </w:t>
      </w:r>
      <w:r w:rsidRPr="00A058B6">
        <w:rPr>
          <w:i/>
        </w:rPr>
        <w:t>Family Law Act 1975</w:t>
      </w:r>
      <w:r w:rsidR="00D7157D">
        <w:t>.</w:t>
      </w:r>
    </w:p>
    <w:p w14:paraId="004C4041" w14:textId="77777777" w:rsidR="00D930D9" w:rsidRPr="00A058B6" w:rsidRDefault="004E591A" w:rsidP="00D930D9">
      <w:pPr>
        <w:pStyle w:val="ActHead5"/>
      </w:pPr>
      <w:bookmarkStart w:id="10" w:name="_Toc159360661"/>
      <w:r w:rsidRPr="00121054">
        <w:rPr>
          <w:rStyle w:val="CharSectno"/>
        </w:rPr>
        <w:t>4</w:t>
      </w:r>
      <w:r w:rsidR="00D930D9" w:rsidRPr="00A058B6">
        <w:t xml:space="preserve">  Definitions</w:t>
      </w:r>
      <w:bookmarkEnd w:id="10"/>
    </w:p>
    <w:p w14:paraId="08499FA2" w14:textId="77777777" w:rsidR="00D930D9" w:rsidRPr="00A058B6" w:rsidRDefault="00D930D9" w:rsidP="00D930D9">
      <w:pPr>
        <w:pStyle w:val="notetext"/>
      </w:pPr>
      <w:r w:rsidRPr="00A058B6">
        <w:t>Note:</w:t>
      </w:r>
      <w:r w:rsidRPr="00A058B6">
        <w:tab/>
      </w:r>
      <w:r w:rsidR="00C36D98">
        <w:t xml:space="preserve">Expressions used in this instrument have the same meaning as in the Act (see </w:t>
      </w:r>
      <w:r w:rsidR="006211C7">
        <w:t>paragraph 1</w:t>
      </w:r>
      <w:r w:rsidR="00C36D98">
        <w:t xml:space="preserve">3(1)(b) of the </w:t>
      </w:r>
      <w:r w:rsidR="00C36D98" w:rsidRPr="006A6C8E">
        <w:rPr>
          <w:i/>
        </w:rPr>
        <w:t>Legislation Act 2003</w:t>
      </w:r>
      <w:r w:rsidR="00C36D98">
        <w:t>)</w:t>
      </w:r>
      <w:r w:rsidR="00D7157D">
        <w:t>.</w:t>
      </w:r>
      <w:r w:rsidR="00C36D98">
        <w:t xml:space="preserve"> Some examples </w:t>
      </w:r>
      <w:r w:rsidR="0053523F">
        <w:t>are</w:t>
      </w:r>
      <w:r w:rsidR="00C36D98">
        <w:t xml:space="preserve"> the following, which are defined in </w:t>
      </w:r>
      <w:r w:rsidR="00C36D98" w:rsidRPr="00A058B6">
        <w:t>Part VIIIB or VIIIC of the Act</w:t>
      </w:r>
      <w:r w:rsidR="00C36D98">
        <w:t>:</w:t>
      </w:r>
    </w:p>
    <w:p w14:paraId="0B7DCF2A" w14:textId="77777777" w:rsidR="00AB569A" w:rsidRDefault="00AB569A" w:rsidP="00D930D9">
      <w:pPr>
        <w:pStyle w:val="notepara"/>
      </w:pPr>
      <w:r>
        <w:t>(a)</w:t>
      </w:r>
      <w:r>
        <w:tab/>
      </w:r>
      <w:r w:rsidR="00EF531D" w:rsidRPr="00EF531D">
        <w:t>eligible superannuation plan</w:t>
      </w:r>
      <w:r w:rsidR="00EF531D">
        <w:t>;</w:t>
      </w:r>
    </w:p>
    <w:p w14:paraId="748140C8" w14:textId="77777777" w:rsidR="00D930D9" w:rsidRPr="00A058B6" w:rsidRDefault="00D930D9" w:rsidP="00D930D9">
      <w:pPr>
        <w:pStyle w:val="notepara"/>
      </w:pPr>
      <w:r w:rsidRPr="00A058B6">
        <w:t>(</w:t>
      </w:r>
      <w:r w:rsidR="00E63270">
        <w:t>b</w:t>
      </w:r>
      <w:r w:rsidRPr="00A058B6">
        <w:t>)</w:t>
      </w:r>
      <w:r w:rsidRPr="00A058B6">
        <w:tab/>
        <w:t>member spouse;</w:t>
      </w:r>
    </w:p>
    <w:p w14:paraId="1D9F34FE" w14:textId="77777777" w:rsidR="00D930D9" w:rsidRDefault="00D930D9" w:rsidP="00D930D9">
      <w:pPr>
        <w:pStyle w:val="notepara"/>
      </w:pPr>
      <w:r w:rsidRPr="00A058B6">
        <w:t>(</w:t>
      </w:r>
      <w:r w:rsidR="00E63270">
        <w:t>c</w:t>
      </w:r>
      <w:r w:rsidRPr="00A058B6">
        <w:t>)</w:t>
      </w:r>
      <w:r w:rsidRPr="00A058B6">
        <w:tab/>
        <w:t>non</w:t>
      </w:r>
      <w:r w:rsidR="00E9124B">
        <w:noBreakHyphen/>
      </w:r>
      <w:r w:rsidRPr="00A058B6">
        <w:t>member spouse;</w:t>
      </w:r>
    </w:p>
    <w:p w14:paraId="7FC0BC47" w14:textId="77777777" w:rsidR="00EF531D" w:rsidRPr="00A058B6" w:rsidRDefault="00EF531D" w:rsidP="00D930D9">
      <w:pPr>
        <w:pStyle w:val="notepara"/>
      </w:pPr>
      <w:r>
        <w:t>(</w:t>
      </w:r>
      <w:r w:rsidR="00E63270">
        <w:t>d</w:t>
      </w:r>
      <w:r>
        <w:t>)</w:t>
      </w:r>
      <w:r>
        <w:tab/>
      </w:r>
      <w:r w:rsidRPr="00EF531D">
        <w:t>operative time</w:t>
      </w:r>
      <w:r>
        <w:t>;</w:t>
      </w:r>
    </w:p>
    <w:p w14:paraId="2003DEFD" w14:textId="77777777" w:rsidR="00D930D9" w:rsidRPr="00A058B6" w:rsidRDefault="00D930D9" w:rsidP="00D930D9">
      <w:pPr>
        <w:pStyle w:val="notepara"/>
      </w:pPr>
      <w:r w:rsidRPr="00A058B6">
        <w:t>(</w:t>
      </w:r>
      <w:r w:rsidR="00E63270">
        <w:t>e</w:t>
      </w:r>
      <w:r w:rsidRPr="00A058B6">
        <w:t>)</w:t>
      </w:r>
      <w:r w:rsidRPr="00A058B6">
        <w:tab/>
        <w:t>payment flag;</w:t>
      </w:r>
    </w:p>
    <w:p w14:paraId="4F8E58AA" w14:textId="77777777" w:rsidR="00D930D9" w:rsidRDefault="00D930D9" w:rsidP="00D930D9">
      <w:pPr>
        <w:pStyle w:val="notepara"/>
      </w:pPr>
      <w:r w:rsidRPr="00A058B6">
        <w:t>(</w:t>
      </w:r>
      <w:r w:rsidR="00E63270">
        <w:t>f</w:t>
      </w:r>
      <w:r w:rsidRPr="00A058B6">
        <w:t>)</w:t>
      </w:r>
      <w:r w:rsidRPr="00A058B6">
        <w:tab/>
        <w:t>payment split</w:t>
      </w:r>
      <w:r w:rsidR="00EF531D">
        <w:t>;</w:t>
      </w:r>
    </w:p>
    <w:p w14:paraId="22EC59E9" w14:textId="77777777" w:rsidR="00EF531D" w:rsidRDefault="00EF531D" w:rsidP="00D930D9">
      <w:pPr>
        <w:pStyle w:val="notepara"/>
      </w:pPr>
      <w:r>
        <w:t>(g)</w:t>
      </w:r>
      <w:r>
        <w:tab/>
      </w:r>
      <w:r w:rsidRPr="00EF531D">
        <w:t>superannuation interest</w:t>
      </w:r>
      <w:r w:rsidR="00D7157D">
        <w:t>.</w:t>
      </w:r>
    </w:p>
    <w:p w14:paraId="6042058D" w14:textId="77777777" w:rsidR="00D930D9" w:rsidRPr="00A058B6" w:rsidRDefault="00D930D9" w:rsidP="00D930D9">
      <w:pPr>
        <w:pStyle w:val="subsection"/>
      </w:pPr>
      <w:r w:rsidRPr="00A058B6">
        <w:tab/>
      </w:r>
      <w:r w:rsidRPr="00A058B6">
        <w:tab/>
        <w:t>In this instrument:</w:t>
      </w:r>
    </w:p>
    <w:p w14:paraId="5FDBDE1E" w14:textId="77777777" w:rsidR="00D930D9" w:rsidRPr="00A058B6" w:rsidRDefault="00D930D9" w:rsidP="00D930D9">
      <w:pPr>
        <w:pStyle w:val="Definition"/>
      </w:pPr>
      <w:r w:rsidRPr="00A058B6">
        <w:rPr>
          <w:b/>
          <w:i/>
        </w:rPr>
        <w:t>accumulation interest</w:t>
      </w:r>
      <w:r w:rsidRPr="00A058B6">
        <w:t xml:space="preserve"> means a superannuation interest, or a component of a superannuation interest, that is not a defined benefit interest or a small superannuation accounts interest</w:t>
      </w:r>
      <w:r w:rsidR="00D7157D">
        <w:t>.</w:t>
      </w:r>
    </w:p>
    <w:p w14:paraId="10E51452" w14:textId="77777777" w:rsidR="00D930D9" w:rsidRPr="00A058B6" w:rsidRDefault="00D930D9" w:rsidP="00D930D9">
      <w:pPr>
        <w:pStyle w:val="Definition"/>
      </w:pPr>
      <w:r w:rsidRPr="00A058B6">
        <w:rPr>
          <w:b/>
          <w:i/>
        </w:rPr>
        <w:t>Act</w:t>
      </w:r>
      <w:r w:rsidRPr="00A058B6">
        <w:rPr>
          <w:i/>
        </w:rPr>
        <w:t xml:space="preserve"> </w:t>
      </w:r>
      <w:r w:rsidRPr="00A058B6">
        <w:t xml:space="preserve">means the </w:t>
      </w:r>
      <w:r w:rsidRPr="00A058B6">
        <w:rPr>
          <w:i/>
        </w:rPr>
        <w:t>Family Law Act 1975</w:t>
      </w:r>
      <w:r w:rsidR="00D7157D">
        <w:t>.</w:t>
      </w:r>
    </w:p>
    <w:p w14:paraId="3F494516" w14:textId="77777777" w:rsidR="00D930D9" w:rsidRPr="00A058B6" w:rsidRDefault="00D930D9" w:rsidP="00D930D9">
      <w:pPr>
        <w:pStyle w:val="Definition"/>
      </w:pPr>
      <w:r w:rsidRPr="00A058B6">
        <w:rPr>
          <w:b/>
          <w:i/>
        </w:rPr>
        <w:lastRenderedPageBreak/>
        <w:t>adjusted base amount applicable to the non</w:t>
      </w:r>
      <w:r w:rsidR="00E9124B">
        <w:rPr>
          <w:b/>
          <w:i/>
        </w:rPr>
        <w:noBreakHyphen/>
      </w:r>
      <w:r w:rsidRPr="00A058B6">
        <w:rPr>
          <w:b/>
          <w:i/>
        </w:rPr>
        <w:t>member spouse</w:t>
      </w:r>
      <w:r w:rsidRPr="00A058B6">
        <w:t xml:space="preserve">, for a superannuation interest at a particular date, has the meaning given by section </w:t>
      </w:r>
      <w:r w:rsidR="004E591A">
        <w:t>71</w:t>
      </w:r>
      <w:r w:rsidR="00D7157D">
        <w:t>.</w:t>
      </w:r>
    </w:p>
    <w:p w14:paraId="78EC38C7" w14:textId="77777777" w:rsidR="00D930D9" w:rsidRPr="00A058B6" w:rsidRDefault="00D930D9" w:rsidP="00D930D9">
      <w:pPr>
        <w:pStyle w:val="Definition"/>
      </w:pPr>
      <w:r w:rsidRPr="00A058B6">
        <w:rPr>
          <w:b/>
          <w:i/>
        </w:rPr>
        <w:t xml:space="preserve">allocated annuity </w:t>
      </w:r>
      <w:r w:rsidRPr="00A058B6">
        <w:t>means an annuity that is paid, within a range of minimum and maximum payments, from an identifiable lump sum and includes an annuity that arises under a contract that meets the standards of subregulation 1</w:t>
      </w:r>
      <w:r w:rsidR="00D7157D">
        <w:t>.</w:t>
      </w:r>
      <w:r w:rsidRPr="00A058B6">
        <w:t>05(4) of the SIS Regulations</w:t>
      </w:r>
      <w:r w:rsidR="00D7157D">
        <w:t>.</w:t>
      </w:r>
    </w:p>
    <w:p w14:paraId="194B17B1" w14:textId="77777777" w:rsidR="00D930D9" w:rsidRPr="00A058B6" w:rsidRDefault="00D930D9" w:rsidP="00D930D9">
      <w:pPr>
        <w:pStyle w:val="Definition"/>
      </w:pPr>
      <w:r w:rsidRPr="00A058B6">
        <w:rPr>
          <w:b/>
          <w:i/>
        </w:rPr>
        <w:t>allocated pension</w:t>
      </w:r>
      <w:r w:rsidRPr="00A058B6">
        <w:t xml:space="preserve"> means a pension paid, within a range of minimum and maximum payments, from an identifiable lump sum, including:</w:t>
      </w:r>
    </w:p>
    <w:p w14:paraId="70D89C44" w14:textId="77777777" w:rsidR="00D930D9" w:rsidRPr="00A058B6" w:rsidRDefault="00D930D9" w:rsidP="00D930D9">
      <w:pPr>
        <w:pStyle w:val="paragraph"/>
      </w:pPr>
      <w:r w:rsidRPr="00A058B6">
        <w:tab/>
        <w:t>(a)</w:t>
      </w:r>
      <w:r w:rsidRPr="00A058B6">
        <w:tab/>
        <w:t>a pension provided under rules of a superannuation fund that meet the standards of subregulation 1</w:t>
      </w:r>
      <w:r w:rsidR="00D7157D">
        <w:t>.</w:t>
      </w:r>
      <w:r w:rsidRPr="00A058B6">
        <w:t>06(4) of the SIS Regulations; and</w:t>
      </w:r>
    </w:p>
    <w:p w14:paraId="40EFDB08" w14:textId="77777777" w:rsidR="00D930D9" w:rsidRPr="00A058B6" w:rsidRDefault="00D930D9" w:rsidP="00D930D9">
      <w:pPr>
        <w:pStyle w:val="paragraph"/>
      </w:pPr>
      <w:r w:rsidRPr="00A058B6">
        <w:tab/>
        <w:t>(b)</w:t>
      </w:r>
      <w:r w:rsidRPr="00A058B6">
        <w:tab/>
        <w:t>a pension provided under terms and conditions of an R</w:t>
      </w:r>
      <w:bookmarkStart w:id="11" w:name="BK_S3P2L12C59"/>
      <w:bookmarkEnd w:id="11"/>
      <w:r w:rsidRPr="00A058B6">
        <w:t>SA that meet the standards of subregulation 1</w:t>
      </w:r>
      <w:r w:rsidR="00D7157D">
        <w:t>.</w:t>
      </w:r>
      <w:r w:rsidRPr="00A058B6">
        <w:t>07(2) of the RSA Regulations</w:t>
      </w:r>
      <w:r w:rsidR="00D7157D">
        <w:t>.</w:t>
      </w:r>
    </w:p>
    <w:p w14:paraId="4CB2A556" w14:textId="77777777" w:rsidR="00D930D9" w:rsidRPr="00A058B6" w:rsidRDefault="00D930D9" w:rsidP="00D930D9">
      <w:pPr>
        <w:pStyle w:val="Definition"/>
      </w:pPr>
      <w:r w:rsidRPr="00A058B6">
        <w:rPr>
          <w:b/>
          <w:i/>
        </w:rPr>
        <w:t>annuity provider</w:t>
      </w:r>
      <w:r w:rsidRPr="00A058B6">
        <w:t xml:space="preserve"> means a person, body or organisation that has entered into a contract to provide an annuity</w:t>
      </w:r>
      <w:r w:rsidR="00D7157D">
        <w:t>.</w:t>
      </w:r>
    </w:p>
    <w:p w14:paraId="7C7DAF80" w14:textId="77777777" w:rsidR="00D930D9" w:rsidRPr="00A058B6" w:rsidRDefault="00D930D9" w:rsidP="00D930D9">
      <w:pPr>
        <w:pStyle w:val="Definition"/>
      </w:pPr>
      <w:r w:rsidRPr="00A058B6">
        <w:rPr>
          <w:b/>
          <w:i/>
        </w:rPr>
        <w:t>applicable adjustment period</w:t>
      </w:r>
      <w:r w:rsidRPr="00A058B6">
        <w:t xml:space="preserve">, for a superannuation interest, has the meaning given by section </w:t>
      </w:r>
      <w:r w:rsidR="004E591A">
        <w:t>72</w:t>
      </w:r>
      <w:r w:rsidRPr="00A058B6">
        <w:t xml:space="preserve"> or </w:t>
      </w:r>
      <w:r w:rsidR="004E591A">
        <w:t>73</w:t>
      </w:r>
      <w:r w:rsidR="00D7157D">
        <w:t>.</w:t>
      </w:r>
    </w:p>
    <w:p w14:paraId="7CC2CAD7" w14:textId="77777777" w:rsidR="00D930D9" w:rsidRPr="00A058B6" w:rsidRDefault="00D930D9" w:rsidP="00D930D9">
      <w:pPr>
        <w:pStyle w:val="Definition"/>
      </w:pPr>
      <w:r w:rsidRPr="00A058B6">
        <w:rPr>
          <w:b/>
          <w:i/>
        </w:rPr>
        <w:t>base amount</w:t>
      </w:r>
      <w:r w:rsidRPr="00A058B6">
        <w:t>, for a superannuation interest, means:</w:t>
      </w:r>
    </w:p>
    <w:p w14:paraId="57EC985C" w14:textId="77777777" w:rsidR="00D930D9" w:rsidRPr="00A058B6" w:rsidRDefault="00D930D9" w:rsidP="00D930D9">
      <w:pPr>
        <w:pStyle w:val="paragraph"/>
      </w:pPr>
      <w:r w:rsidRPr="00A058B6">
        <w:tab/>
        <w:t>(a)</w:t>
      </w:r>
      <w:r w:rsidRPr="00A058B6">
        <w:tab/>
        <w:t>if the interest is identified in a superannuation agreement or flag lifting agreement:</w:t>
      </w:r>
    </w:p>
    <w:p w14:paraId="2A9DDDCF" w14:textId="77777777" w:rsidR="00D930D9" w:rsidRPr="00A058B6" w:rsidRDefault="00D930D9" w:rsidP="00D930D9">
      <w:pPr>
        <w:pStyle w:val="paragraphsub"/>
      </w:pPr>
      <w:r w:rsidRPr="00A058B6">
        <w:tab/>
        <w:t>(i)</w:t>
      </w:r>
      <w:r w:rsidRPr="00A058B6">
        <w:tab/>
        <w:t>the base amount specified in the agreement for the interest for the purposes of Part VIIIB or VIIIC of the Act, rounded up or down to the nearest dollar (with 50 cents being rounded up); or</w:t>
      </w:r>
    </w:p>
    <w:p w14:paraId="0553269E" w14:textId="77777777" w:rsidR="00D930D9" w:rsidRPr="00A058B6" w:rsidRDefault="00D930D9" w:rsidP="00D930D9">
      <w:pPr>
        <w:pStyle w:val="paragraphsub"/>
      </w:pPr>
      <w:r w:rsidRPr="00A058B6">
        <w:tab/>
        <w:t>(ii)</w:t>
      </w:r>
      <w:r w:rsidRPr="00A058B6">
        <w:tab/>
        <w:t>the base amount calculated using a method specified in the agreement, rounded up or down to the nearest dollar (with 50 cents being rounded up); and</w:t>
      </w:r>
    </w:p>
    <w:p w14:paraId="61FD3BC3" w14:textId="77777777" w:rsidR="00D930D9" w:rsidRPr="00A058B6" w:rsidRDefault="00D930D9" w:rsidP="00D930D9">
      <w:pPr>
        <w:pStyle w:val="paragraph"/>
      </w:pPr>
      <w:r w:rsidRPr="00A058B6">
        <w:tab/>
        <w:t>(b)</w:t>
      </w:r>
      <w:r w:rsidRPr="00A058B6">
        <w:tab/>
        <w:t>if a splitting order applies for the interest—the base amount allocated to the non</w:t>
      </w:r>
      <w:r w:rsidR="00E9124B">
        <w:noBreakHyphen/>
      </w:r>
      <w:r w:rsidRPr="00A058B6">
        <w:t xml:space="preserve">member spouse by the court under </w:t>
      </w:r>
      <w:r w:rsidR="00B05FD6">
        <w:t>sub</w:t>
      </w:r>
      <w:r w:rsidR="006211C7">
        <w:t>section 9</w:t>
      </w:r>
      <w:r w:rsidRPr="00A058B6">
        <w:t>0XT(4) or 90YY(5) of the Act, rounded up or down to the nearest dollar (with 50 cents being rounded up)</w:t>
      </w:r>
      <w:r w:rsidR="00D7157D">
        <w:t>.</w:t>
      </w:r>
    </w:p>
    <w:p w14:paraId="4AEA82CD" w14:textId="77777777" w:rsidR="00D930D9" w:rsidRDefault="00D930D9" w:rsidP="00D930D9">
      <w:pPr>
        <w:pStyle w:val="Definition"/>
        <w:rPr>
          <w:szCs w:val="22"/>
        </w:rPr>
      </w:pPr>
      <w:r>
        <w:rPr>
          <w:b/>
          <w:bCs/>
          <w:i/>
          <w:iCs/>
          <w:szCs w:val="22"/>
        </w:rPr>
        <w:t>component</w:t>
      </w:r>
      <w:r>
        <w:rPr>
          <w:szCs w:val="22"/>
        </w:rPr>
        <w:t xml:space="preserve"> of a superannuation interest: despite any other law, a part of a superannuation interest that a person has as a member of an eligible superannuation plan is a </w:t>
      </w:r>
      <w:r>
        <w:rPr>
          <w:b/>
          <w:bCs/>
          <w:i/>
          <w:iCs/>
          <w:szCs w:val="22"/>
        </w:rPr>
        <w:t>component</w:t>
      </w:r>
      <w:r>
        <w:rPr>
          <w:szCs w:val="22"/>
        </w:rPr>
        <w:t xml:space="preserve"> of the superannuation interest if:</w:t>
      </w:r>
    </w:p>
    <w:p w14:paraId="21A8DFF2" w14:textId="77777777" w:rsidR="00D930D9" w:rsidRDefault="00D930D9" w:rsidP="00D930D9">
      <w:pPr>
        <w:pStyle w:val="paragraph"/>
      </w:pPr>
      <w:r>
        <w:tab/>
        <w:t>(a)</w:t>
      </w:r>
      <w:r>
        <w:tab/>
        <w:t>the part has distinct features and characteristics; and</w:t>
      </w:r>
    </w:p>
    <w:p w14:paraId="66A408D9" w14:textId="77777777" w:rsidR="00D930D9" w:rsidRDefault="00D930D9" w:rsidP="00D930D9">
      <w:pPr>
        <w:pStyle w:val="paragraph"/>
      </w:pPr>
      <w:r>
        <w:tab/>
        <w:t>(b)</w:t>
      </w:r>
      <w:r>
        <w:tab/>
        <w:t>the part has requirements that must be met before a benefit in respect of the part becomes payable to the member; and</w:t>
      </w:r>
    </w:p>
    <w:p w14:paraId="3DF4670A" w14:textId="77777777" w:rsidR="00D930D9" w:rsidRDefault="00D930D9" w:rsidP="00D930D9">
      <w:pPr>
        <w:pStyle w:val="paragraph"/>
      </w:pPr>
      <w:r>
        <w:tab/>
        <w:t>(c)</w:t>
      </w:r>
      <w:r>
        <w:tab/>
        <w:t xml:space="preserve">the </w:t>
      </w:r>
      <w:r w:rsidR="00B05FD6">
        <w:t>part i</w:t>
      </w:r>
      <w:r>
        <w:t>s not the way in which that benefit is paid to the member; and</w:t>
      </w:r>
    </w:p>
    <w:p w14:paraId="6421CE49" w14:textId="77777777" w:rsidR="00D930D9" w:rsidRDefault="00D930D9" w:rsidP="00D930D9">
      <w:pPr>
        <w:pStyle w:val="paragraph"/>
      </w:pPr>
      <w:r>
        <w:tab/>
        <w:t>(d)</w:t>
      </w:r>
      <w:r>
        <w:tab/>
        <w:t>the part does not make up the entire superannuation interest</w:t>
      </w:r>
      <w:r w:rsidR="00D7157D">
        <w:t>.</w:t>
      </w:r>
    </w:p>
    <w:p w14:paraId="7FF3B6AF" w14:textId="77777777" w:rsidR="00D930D9" w:rsidRPr="00A058B6" w:rsidRDefault="00D930D9" w:rsidP="00D930D9">
      <w:pPr>
        <w:pStyle w:val="Definition"/>
      </w:pPr>
      <w:r w:rsidRPr="00A058B6">
        <w:rPr>
          <w:b/>
          <w:i/>
        </w:rPr>
        <w:t>constitutionally protected fund</w:t>
      </w:r>
      <w:r w:rsidRPr="00A058B6">
        <w:t xml:space="preserve"> has the meaning given by </w:t>
      </w:r>
      <w:r w:rsidR="00B05FD6">
        <w:t>sub</w:t>
      </w:r>
      <w:r w:rsidR="006211C7">
        <w:t>section 9</w:t>
      </w:r>
      <w:r w:rsidRPr="00A058B6">
        <w:t>95</w:t>
      </w:r>
      <w:r w:rsidR="00E9124B">
        <w:noBreakHyphen/>
      </w:r>
      <w:r w:rsidRPr="00A058B6">
        <w:t xml:space="preserve">1(1) of the </w:t>
      </w:r>
      <w:r w:rsidRPr="00A058B6">
        <w:rPr>
          <w:i/>
        </w:rPr>
        <w:t>Income Tax Assessment Act 1997</w:t>
      </w:r>
      <w:r w:rsidR="00D7157D">
        <w:t>.</w:t>
      </w:r>
    </w:p>
    <w:p w14:paraId="43B4548E" w14:textId="77777777" w:rsidR="00D930D9" w:rsidRPr="00A058B6" w:rsidRDefault="00D930D9" w:rsidP="00D930D9">
      <w:pPr>
        <w:pStyle w:val="Definition"/>
      </w:pPr>
      <w:r w:rsidRPr="00A058B6">
        <w:rPr>
          <w:b/>
          <w:i/>
        </w:rPr>
        <w:t>deferred annuity</w:t>
      </w:r>
      <w:r w:rsidRPr="00A058B6">
        <w:t xml:space="preserve"> means an annuity that is not presently payable</w:t>
      </w:r>
      <w:r w:rsidR="00D7157D">
        <w:t>.</w:t>
      </w:r>
    </w:p>
    <w:p w14:paraId="781CA486" w14:textId="77777777" w:rsidR="00D930D9" w:rsidRPr="00A058B6" w:rsidRDefault="00D930D9" w:rsidP="00D930D9">
      <w:pPr>
        <w:pStyle w:val="Definition"/>
      </w:pPr>
      <w:r w:rsidRPr="00A058B6">
        <w:rPr>
          <w:b/>
          <w:i/>
        </w:rPr>
        <w:t>defined benefit interest</w:t>
      </w:r>
      <w:r w:rsidRPr="00A058B6">
        <w:t xml:space="preserve"> has the meaning given by section </w:t>
      </w:r>
      <w:r w:rsidR="004E591A">
        <w:t>5</w:t>
      </w:r>
      <w:r w:rsidR="00D7157D">
        <w:t>.</w:t>
      </w:r>
    </w:p>
    <w:p w14:paraId="7DE099D1" w14:textId="77777777" w:rsidR="00D930D9" w:rsidRPr="00A058B6" w:rsidRDefault="00D930D9" w:rsidP="00D930D9">
      <w:pPr>
        <w:pStyle w:val="Definition"/>
      </w:pPr>
      <w:r w:rsidRPr="00A058B6">
        <w:rPr>
          <w:b/>
          <w:i/>
        </w:rPr>
        <w:lastRenderedPageBreak/>
        <w:t>exempt public sector superannuation scheme</w:t>
      </w:r>
      <w:r w:rsidRPr="00A058B6">
        <w:t xml:space="preserve"> has the same meaning as in the SIS Act</w:t>
      </w:r>
      <w:r w:rsidR="00D7157D">
        <w:t>.</w:t>
      </w:r>
    </w:p>
    <w:p w14:paraId="2C79F1EB" w14:textId="77777777" w:rsidR="00D930D9" w:rsidRPr="00A058B6" w:rsidRDefault="00D930D9" w:rsidP="00D930D9">
      <w:pPr>
        <w:pStyle w:val="Definition"/>
      </w:pPr>
      <w:r w:rsidRPr="00A058B6">
        <w:rPr>
          <w:b/>
          <w:i/>
        </w:rPr>
        <w:t>fixed term annuity</w:t>
      </w:r>
      <w:r w:rsidRPr="00A058B6">
        <w:t xml:space="preserve"> means an annuity that:</w:t>
      </w:r>
    </w:p>
    <w:p w14:paraId="5D429C1C" w14:textId="77777777" w:rsidR="00D930D9" w:rsidRPr="00A058B6" w:rsidRDefault="00D930D9" w:rsidP="00D930D9">
      <w:pPr>
        <w:pStyle w:val="paragraph"/>
      </w:pPr>
      <w:r w:rsidRPr="00A058B6">
        <w:tab/>
        <w:t>(a)</w:t>
      </w:r>
      <w:r w:rsidRPr="00A058B6">
        <w:tab/>
        <w:t>is not a market linked annuity; and</w:t>
      </w:r>
    </w:p>
    <w:p w14:paraId="5F6BD2E9" w14:textId="77777777" w:rsidR="00D930D9" w:rsidRPr="00A058B6" w:rsidRDefault="00D930D9" w:rsidP="00D930D9">
      <w:pPr>
        <w:pStyle w:val="paragraph"/>
      </w:pPr>
      <w:r w:rsidRPr="00A058B6">
        <w:tab/>
        <w:t>(b)</w:t>
      </w:r>
      <w:r w:rsidRPr="00A058B6">
        <w:tab/>
        <w:t>is paid for a fixed period</w:t>
      </w:r>
      <w:r w:rsidR="00D7157D">
        <w:t>.</w:t>
      </w:r>
    </w:p>
    <w:p w14:paraId="46870E55" w14:textId="77777777" w:rsidR="00D930D9" w:rsidRPr="00A058B6" w:rsidRDefault="00D930D9" w:rsidP="00D930D9">
      <w:pPr>
        <w:pStyle w:val="Definition"/>
      </w:pPr>
      <w:r w:rsidRPr="00A058B6">
        <w:rPr>
          <w:b/>
          <w:i/>
        </w:rPr>
        <w:t>growth phase</w:t>
      </w:r>
      <w:r w:rsidRPr="00A058B6">
        <w:t xml:space="preserve"> for:</w:t>
      </w:r>
    </w:p>
    <w:p w14:paraId="463DBCFA" w14:textId="77777777" w:rsidR="00D930D9" w:rsidRPr="00A058B6" w:rsidRDefault="00D930D9" w:rsidP="00D930D9">
      <w:pPr>
        <w:pStyle w:val="paragraph"/>
      </w:pPr>
      <w:r w:rsidRPr="00A058B6">
        <w:tab/>
        <w:t>(a)</w:t>
      </w:r>
      <w:r w:rsidRPr="00A058B6">
        <w:tab/>
        <w:t>a superannuation interest (other than a small superannuation accounts interest) of a member spouse; or</w:t>
      </w:r>
    </w:p>
    <w:p w14:paraId="4987A474" w14:textId="77777777" w:rsidR="00D930D9" w:rsidRPr="00A058B6" w:rsidRDefault="00D930D9" w:rsidP="00D930D9">
      <w:pPr>
        <w:pStyle w:val="paragraph"/>
      </w:pPr>
      <w:r w:rsidRPr="00A058B6">
        <w:tab/>
        <w:t>(b)</w:t>
      </w:r>
      <w:r w:rsidRPr="00A058B6">
        <w:tab/>
        <w:t>a component of such an interest;</w:t>
      </w:r>
    </w:p>
    <w:p w14:paraId="73BCC39D" w14:textId="77777777" w:rsidR="00D930D9" w:rsidRPr="00A058B6" w:rsidRDefault="00D930D9" w:rsidP="00D930D9">
      <w:pPr>
        <w:pStyle w:val="subsection2"/>
      </w:pPr>
      <w:r w:rsidRPr="00A058B6">
        <w:t>has the meaning given by section </w:t>
      </w:r>
      <w:r w:rsidR="004E591A">
        <w:t>6</w:t>
      </w:r>
      <w:r w:rsidRPr="00A058B6">
        <w:t xml:space="preserve"> or </w:t>
      </w:r>
      <w:r w:rsidR="004E591A">
        <w:t>7</w:t>
      </w:r>
      <w:r w:rsidR="00D7157D">
        <w:t>.</w:t>
      </w:r>
    </w:p>
    <w:p w14:paraId="2BA95732" w14:textId="77777777" w:rsidR="00D930D9" w:rsidRPr="00A058B6" w:rsidRDefault="00D930D9" w:rsidP="00D930D9">
      <w:pPr>
        <w:pStyle w:val="Definition"/>
      </w:pPr>
      <w:r w:rsidRPr="00A058B6">
        <w:rPr>
          <w:b/>
          <w:i/>
        </w:rPr>
        <w:t>innovative superannuation interest</w:t>
      </w:r>
      <w:r w:rsidRPr="00A058B6">
        <w:t xml:space="preserve"> means a superannuation interest, or a component of a superannuation interest, if all benefits in respect of the interest or the component of the interest are provided under:</w:t>
      </w:r>
    </w:p>
    <w:p w14:paraId="1A82E811" w14:textId="77777777" w:rsidR="00D930D9" w:rsidRPr="00A058B6" w:rsidRDefault="00D930D9" w:rsidP="00D930D9">
      <w:pPr>
        <w:pStyle w:val="paragraph"/>
      </w:pPr>
      <w:r w:rsidRPr="00A058B6">
        <w:tab/>
        <w:t>(a)</w:t>
      </w:r>
      <w:r w:rsidRPr="00A058B6">
        <w:tab/>
        <w:t>a contract that meets the standards of subregulation 1</w:t>
      </w:r>
      <w:r w:rsidR="00D7157D">
        <w:t>.</w:t>
      </w:r>
      <w:r w:rsidRPr="00A058B6">
        <w:t>06A(2) of the SIS Regulations; or</w:t>
      </w:r>
    </w:p>
    <w:p w14:paraId="2B0D91EB" w14:textId="77777777" w:rsidR="00D930D9" w:rsidRPr="00A058B6" w:rsidRDefault="00D930D9" w:rsidP="00D930D9">
      <w:pPr>
        <w:pStyle w:val="paragraph"/>
      </w:pPr>
      <w:r w:rsidRPr="00A058B6">
        <w:tab/>
        <w:t>(b)</w:t>
      </w:r>
      <w:r w:rsidRPr="00A058B6">
        <w:tab/>
        <w:t>the governing rules of an eligible superannuation plan where those rules meet the standards of subregulation 1</w:t>
      </w:r>
      <w:r w:rsidR="00D7157D">
        <w:t>.</w:t>
      </w:r>
      <w:r w:rsidRPr="00A058B6">
        <w:t>06A(2) of the SIS Regulations</w:t>
      </w:r>
      <w:r w:rsidR="00D7157D">
        <w:t>.</w:t>
      </w:r>
    </w:p>
    <w:p w14:paraId="42A3B19F" w14:textId="77777777" w:rsidR="00D930D9" w:rsidRPr="00A058B6" w:rsidRDefault="00D930D9" w:rsidP="00D930D9">
      <w:pPr>
        <w:pStyle w:val="Definition"/>
      </w:pPr>
      <w:r w:rsidRPr="00A058B6">
        <w:rPr>
          <w:b/>
          <w:i/>
        </w:rPr>
        <w:t>Judges’ Pensions Act Scheme</w:t>
      </w:r>
      <w:r w:rsidRPr="00A058B6">
        <w:t xml:space="preserve"> means the scheme constituted by the </w:t>
      </w:r>
      <w:r w:rsidRPr="00A058B6">
        <w:rPr>
          <w:i/>
        </w:rPr>
        <w:t>Judges’ Pensions Act 1968</w:t>
      </w:r>
      <w:r w:rsidRPr="00A058B6">
        <w:t xml:space="preserve"> for the provision of retirement and other benefits to and in respect of Judges, within the meaning of that Act</w:t>
      </w:r>
      <w:r w:rsidR="00D7157D">
        <w:t>.</w:t>
      </w:r>
    </w:p>
    <w:p w14:paraId="1CE20505" w14:textId="77777777" w:rsidR="00D930D9" w:rsidRPr="00A058B6" w:rsidRDefault="00D930D9" w:rsidP="00D930D9">
      <w:pPr>
        <w:pStyle w:val="Definition"/>
      </w:pPr>
      <w:r w:rsidRPr="00A058B6">
        <w:rPr>
          <w:b/>
          <w:i/>
        </w:rPr>
        <w:t>lifetime pension</w:t>
      </w:r>
      <w:r w:rsidRPr="00A058B6">
        <w:t xml:space="preserve">: a benefit in respect of a superannuation interest, or a component of a superannuation interest, of a member spouse in an eligible superannuation plan is a </w:t>
      </w:r>
      <w:r w:rsidRPr="00A058B6">
        <w:rPr>
          <w:b/>
          <w:i/>
        </w:rPr>
        <w:t>lifetime pension</w:t>
      </w:r>
      <w:r w:rsidRPr="00A058B6">
        <w:t xml:space="preserve"> of the member spouse if the benefit is payable as a pension for the life of the member spouse</w:t>
      </w:r>
      <w:r w:rsidR="00D7157D">
        <w:t>.</w:t>
      </w:r>
    </w:p>
    <w:p w14:paraId="25E745A5" w14:textId="77777777" w:rsidR="00D930D9" w:rsidRPr="00A058B6" w:rsidRDefault="00D930D9" w:rsidP="00D930D9">
      <w:pPr>
        <w:pStyle w:val="notetext"/>
      </w:pPr>
      <w:r w:rsidRPr="00A058B6">
        <w:t>Note:</w:t>
      </w:r>
      <w:r w:rsidRPr="00A058B6">
        <w:tab/>
        <w:t>Section </w:t>
      </w:r>
      <w:r w:rsidR="004E591A">
        <w:t>15</w:t>
      </w:r>
      <w:r w:rsidRPr="00A058B6">
        <w:t xml:space="preserve"> also affects the meaning of </w:t>
      </w:r>
      <w:r w:rsidRPr="00A058B6">
        <w:rPr>
          <w:b/>
          <w:i/>
        </w:rPr>
        <w:t>lifetime pension</w:t>
      </w:r>
      <w:r w:rsidR="00D7157D">
        <w:t>.</w:t>
      </w:r>
    </w:p>
    <w:p w14:paraId="34678097" w14:textId="77777777" w:rsidR="00D930D9" w:rsidRPr="00A058B6" w:rsidRDefault="00D930D9" w:rsidP="00D930D9">
      <w:pPr>
        <w:pStyle w:val="Definition"/>
      </w:pPr>
      <w:r w:rsidRPr="00A058B6">
        <w:rPr>
          <w:b/>
          <w:i/>
        </w:rPr>
        <w:t>market linked annuity</w:t>
      </w:r>
      <w:r w:rsidRPr="00A058B6">
        <w:t xml:space="preserve"> means an annuity, other than an allocated annuity, that:</w:t>
      </w:r>
    </w:p>
    <w:p w14:paraId="01BCFCCC" w14:textId="77777777" w:rsidR="00D930D9" w:rsidRPr="00A058B6" w:rsidRDefault="00D930D9" w:rsidP="00D930D9">
      <w:pPr>
        <w:pStyle w:val="paragraph"/>
      </w:pPr>
      <w:r w:rsidRPr="00A058B6">
        <w:tab/>
        <w:t>(a)</w:t>
      </w:r>
      <w:r w:rsidRPr="00A058B6">
        <w:tab/>
        <w:t>is paid from an identifiable lump sum; and</w:t>
      </w:r>
    </w:p>
    <w:p w14:paraId="4A3ACCB7" w14:textId="77777777" w:rsidR="00D930D9" w:rsidRPr="00A058B6" w:rsidRDefault="00D930D9" w:rsidP="00D930D9">
      <w:pPr>
        <w:pStyle w:val="paragraph"/>
      </w:pPr>
      <w:r w:rsidRPr="00A058B6">
        <w:tab/>
        <w:t>(b)</w:t>
      </w:r>
      <w:r w:rsidRPr="00A058B6">
        <w:tab/>
        <w:t>arises under a contract that meets the standards of subregulation 1</w:t>
      </w:r>
      <w:r w:rsidR="00D7157D">
        <w:t>.</w:t>
      </w:r>
      <w:r w:rsidRPr="00A058B6">
        <w:t>05(10) of the SIS Regulations</w:t>
      </w:r>
      <w:r w:rsidR="00D7157D">
        <w:t>.</w:t>
      </w:r>
    </w:p>
    <w:p w14:paraId="4CCC6192" w14:textId="77777777" w:rsidR="00D930D9" w:rsidRPr="00A058B6" w:rsidRDefault="00D930D9" w:rsidP="00D930D9">
      <w:pPr>
        <w:pStyle w:val="Definition"/>
      </w:pPr>
      <w:r w:rsidRPr="00A058B6">
        <w:rPr>
          <w:b/>
          <w:i/>
          <w:color w:val="000000"/>
        </w:rPr>
        <w:t>market linked pension</w:t>
      </w:r>
      <w:r w:rsidRPr="00A058B6">
        <w:rPr>
          <w:color w:val="000000"/>
        </w:rPr>
        <w:t xml:space="preserve"> means a pension, other than an allocated pension, paid from an identifiable lump sum that meets the standards of subregulation 1</w:t>
      </w:r>
      <w:r w:rsidR="00D7157D">
        <w:rPr>
          <w:color w:val="000000"/>
        </w:rPr>
        <w:t>.</w:t>
      </w:r>
      <w:r w:rsidRPr="00A058B6">
        <w:rPr>
          <w:color w:val="000000"/>
        </w:rPr>
        <w:t>06(8) of the SIS Regulations or subregulation 1</w:t>
      </w:r>
      <w:r w:rsidR="00D7157D">
        <w:rPr>
          <w:color w:val="000000"/>
        </w:rPr>
        <w:t>.</w:t>
      </w:r>
      <w:r w:rsidRPr="00A058B6">
        <w:rPr>
          <w:color w:val="000000"/>
        </w:rPr>
        <w:t>07(3A) of the RSA Regulations</w:t>
      </w:r>
      <w:r w:rsidR="00D7157D">
        <w:rPr>
          <w:color w:val="000000"/>
        </w:rPr>
        <w:t>.</w:t>
      </w:r>
    </w:p>
    <w:p w14:paraId="57C80DC2" w14:textId="77777777" w:rsidR="00D930D9" w:rsidRPr="00A058B6" w:rsidRDefault="00D930D9" w:rsidP="00D930D9">
      <w:pPr>
        <w:pStyle w:val="Definition"/>
      </w:pPr>
      <w:r w:rsidRPr="00A058B6">
        <w:rPr>
          <w:b/>
          <w:i/>
        </w:rPr>
        <w:t>member information statement</w:t>
      </w:r>
      <w:r w:rsidRPr="00A058B6">
        <w:t>, for a member of an eligible superannuation plan, means a statement issued periodically to the member by the trustee of the plan that sets out information about the value of the member’s superannuation interest in the plan (for example, the member’s account balance, share in the plan or withdrawal benefit) at a particular date</w:t>
      </w:r>
      <w:r w:rsidR="00D7157D">
        <w:t>.</w:t>
      </w:r>
    </w:p>
    <w:p w14:paraId="30C49EA6" w14:textId="77777777" w:rsidR="00D930D9" w:rsidRPr="00A058B6" w:rsidRDefault="00D930D9" w:rsidP="00D930D9">
      <w:pPr>
        <w:pStyle w:val="Definition"/>
      </w:pPr>
      <w:r w:rsidRPr="00A058B6">
        <w:rPr>
          <w:b/>
          <w:i/>
        </w:rPr>
        <w:t>member’s retirement age</w:t>
      </w:r>
      <w:r w:rsidRPr="00A058B6">
        <w:t>, for a member who has a defined benefit interest in an eligible superannuation plan, means:</w:t>
      </w:r>
    </w:p>
    <w:p w14:paraId="0207119D" w14:textId="77777777" w:rsidR="00D930D9" w:rsidRPr="00A058B6" w:rsidRDefault="00D930D9" w:rsidP="00D930D9">
      <w:pPr>
        <w:pStyle w:val="paragraph"/>
      </w:pPr>
      <w:r w:rsidRPr="00A058B6">
        <w:tab/>
        <w:t>(a)</w:t>
      </w:r>
      <w:r w:rsidRPr="00A058B6">
        <w:tab/>
        <w:t>subject to paragraphs (b) and (c), the latest retirement age for the member specified in the governing rules of the plan; or</w:t>
      </w:r>
    </w:p>
    <w:p w14:paraId="643B5633" w14:textId="77777777" w:rsidR="00D930D9" w:rsidRPr="00A058B6" w:rsidRDefault="00D930D9" w:rsidP="00D930D9">
      <w:pPr>
        <w:pStyle w:val="paragraph"/>
      </w:pPr>
      <w:r w:rsidRPr="00A058B6">
        <w:lastRenderedPageBreak/>
        <w:tab/>
        <w:t>(b)</w:t>
      </w:r>
      <w:r w:rsidRPr="00A058B6">
        <w:tab/>
        <w:t>if the latest retirement age for the member specified in the governing rules of the plan is more than 65 years, or no retirement age is specified in the governing rules of the plan—65 years; or</w:t>
      </w:r>
    </w:p>
    <w:p w14:paraId="5366DC23" w14:textId="77777777" w:rsidR="00D930D9" w:rsidRPr="00A058B6" w:rsidRDefault="00D930D9" w:rsidP="00D930D9">
      <w:pPr>
        <w:pStyle w:val="paragraph"/>
      </w:pPr>
      <w:r w:rsidRPr="00A058B6">
        <w:tab/>
        <w:t>(c)</w:t>
      </w:r>
      <w:r w:rsidRPr="00A058B6">
        <w:tab/>
        <w:t>if the Minister has, under section </w:t>
      </w:r>
      <w:r w:rsidR="004E591A">
        <w:t>53</w:t>
      </w:r>
      <w:r w:rsidRPr="00A058B6">
        <w:t>, approved a retirement age as the retirement age for members of the plan, or an identifiable class of members of the plan that includes the member—the approved age</w:t>
      </w:r>
      <w:r w:rsidR="00D7157D">
        <w:t>.</w:t>
      </w:r>
    </w:p>
    <w:p w14:paraId="2C1813FE" w14:textId="77777777" w:rsidR="00D930D9" w:rsidRPr="00A058B6" w:rsidRDefault="00D930D9" w:rsidP="00D930D9">
      <w:pPr>
        <w:pStyle w:val="notetext"/>
      </w:pPr>
      <w:r w:rsidRPr="00A058B6">
        <w:t>Note:</w:t>
      </w:r>
      <w:r w:rsidRPr="00A058B6">
        <w:tab/>
        <w:t>Section </w:t>
      </w:r>
      <w:r w:rsidR="004E591A">
        <w:t>53</w:t>
      </w:r>
      <w:r w:rsidRPr="00A058B6">
        <w:t xml:space="preserve"> authorises the Minister to approve as the retirement age for members, or an identifiable class of members, who hold a defined benefit interest in an eligible superannuation plan, an age other than:</w:t>
      </w:r>
    </w:p>
    <w:p w14:paraId="32C3B29E" w14:textId="77777777" w:rsidR="00D930D9" w:rsidRPr="00A058B6" w:rsidRDefault="00D930D9" w:rsidP="00D930D9">
      <w:pPr>
        <w:pStyle w:val="notepara"/>
      </w:pPr>
      <w:r w:rsidRPr="00A058B6">
        <w:t>(a)</w:t>
      </w:r>
      <w:r w:rsidRPr="00A058B6">
        <w:tab/>
        <w:t>the retirement age specified in the governing rules of the plan; or</w:t>
      </w:r>
    </w:p>
    <w:p w14:paraId="18A82BD8" w14:textId="77777777" w:rsidR="00D930D9" w:rsidRPr="00A058B6" w:rsidRDefault="00D930D9" w:rsidP="00D930D9">
      <w:pPr>
        <w:pStyle w:val="notepara"/>
      </w:pPr>
      <w:r w:rsidRPr="00A058B6">
        <w:t>(b)</w:t>
      </w:r>
      <w:r w:rsidRPr="00A058B6">
        <w:tab/>
        <w:t>the age of 65 years</w:t>
      </w:r>
      <w:r w:rsidR="00D7157D">
        <w:t>.</w:t>
      </w:r>
    </w:p>
    <w:p w14:paraId="06A6CC26" w14:textId="77777777" w:rsidR="00D930D9" w:rsidRPr="00A058B6" w:rsidRDefault="00D930D9" w:rsidP="00D930D9">
      <w:pPr>
        <w:pStyle w:val="Definition"/>
      </w:pPr>
      <w:r w:rsidRPr="00A058B6">
        <w:rPr>
          <w:b/>
          <w:i/>
        </w:rPr>
        <w:t>net earnings</w:t>
      </w:r>
      <w:r w:rsidRPr="00A058B6">
        <w:t xml:space="preserve">, for a superannuation interest in a regulated superannuation fund, approved deposit fund or RSA to which the financial product disclosure provisions of the </w:t>
      </w:r>
      <w:r w:rsidRPr="00A058B6">
        <w:rPr>
          <w:i/>
        </w:rPr>
        <w:t xml:space="preserve">Corporations </w:t>
      </w:r>
      <w:r w:rsidR="00E9124B">
        <w:rPr>
          <w:i/>
        </w:rPr>
        <w:t>Regulations 2</w:t>
      </w:r>
      <w:r w:rsidRPr="00A058B6">
        <w:rPr>
          <w:i/>
        </w:rPr>
        <w:t>001</w:t>
      </w:r>
      <w:r w:rsidRPr="00A058B6">
        <w:t xml:space="preserve"> (being the provisions in </w:t>
      </w:r>
      <w:r w:rsidR="00B05FD6">
        <w:t>Part 7</w:t>
      </w:r>
      <w:r w:rsidR="00D7157D">
        <w:t>.</w:t>
      </w:r>
      <w:r w:rsidRPr="00A058B6">
        <w:t>9 of those Regulations) apply, has the meaning given by regulation 7</w:t>
      </w:r>
      <w:r w:rsidR="00D7157D">
        <w:t>.</w:t>
      </w:r>
      <w:r w:rsidRPr="00A058B6">
        <w:t>9</w:t>
      </w:r>
      <w:r w:rsidR="00D7157D">
        <w:t>.</w:t>
      </w:r>
      <w:r w:rsidRPr="00A058B6">
        <w:t>01 of those Regulations</w:t>
      </w:r>
      <w:r w:rsidR="00D7157D">
        <w:t>.</w:t>
      </w:r>
    </w:p>
    <w:p w14:paraId="47F276A4" w14:textId="77777777" w:rsidR="00D930D9" w:rsidRPr="00A058B6" w:rsidRDefault="00D930D9" w:rsidP="00D930D9">
      <w:pPr>
        <w:pStyle w:val="Definition"/>
      </w:pPr>
      <w:r w:rsidRPr="00A058B6">
        <w:rPr>
          <w:b/>
          <w:i/>
        </w:rPr>
        <w:t>partially vested accumulation interest</w:t>
      </w:r>
      <w:r w:rsidRPr="00A058B6">
        <w:t xml:space="preserve"> has the meaning given by section </w:t>
      </w:r>
      <w:r w:rsidR="004E591A">
        <w:t>9</w:t>
      </w:r>
      <w:r w:rsidR="00D7157D">
        <w:t>.</w:t>
      </w:r>
    </w:p>
    <w:p w14:paraId="3BBE4B31" w14:textId="77777777" w:rsidR="00D930D9" w:rsidRPr="00A058B6" w:rsidRDefault="00D930D9" w:rsidP="00D930D9">
      <w:pPr>
        <w:pStyle w:val="Definition"/>
      </w:pPr>
      <w:r w:rsidRPr="00A058B6">
        <w:rPr>
          <w:b/>
          <w:i/>
        </w:rPr>
        <w:t>payment phase</w:t>
      </w:r>
      <w:r w:rsidRPr="00A058B6">
        <w:t xml:space="preserve"> for:</w:t>
      </w:r>
    </w:p>
    <w:p w14:paraId="0E5779EF" w14:textId="77777777" w:rsidR="00D930D9" w:rsidRPr="00A058B6" w:rsidRDefault="00D930D9" w:rsidP="00D930D9">
      <w:pPr>
        <w:pStyle w:val="paragraph"/>
      </w:pPr>
      <w:r w:rsidRPr="00A058B6">
        <w:tab/>
        <w:t>(a)</w:t>
      </w:r>
      <w:r w:rsidRPr="00A058B6">
        <w:tab/>
        <w:t>a superannuation interest (other than a small superannuation accounts interest) of a member spouse; or</w:t>
      </w:r>
    </w:p>
    <w:p w14:paraId="4CED8537" w14:textId="77777777" w:rsidR="00D930D9" w:rsidRPr="00A058B6" w:rsidRDefault="00D930D9" w:rsidP="00D930D9">
      <w:pPr>
        <w:pStyle w:val="paragraph"/>
      </w:pPr>
      <w:r w:rsidRPr="00A058B6">
        <w:tab/>
        <w:t>(b)</w:t>
      </w:r>
      <w:r w:rsidRPr="00A058B6">
        <w:tab/>
        <w:t>a component of such an interest;</w:t>
      </w:r>
    </w:p>
    <w:p w14:paraId="4F1C5C15" w14:textId="77777777" w:rsidR="00D930D9" w:rsidRPr="00A058B6" w:rsidRDefault="00D930D9" w:rsidP="00D930D9">
      <w:pPr>
        <w:pStyle w:val="subsection2"/>
      </w:pPr>
      <w:r w:rsidRPr="00A058B6">
        <w:t>has the meaning given by section </w:t>
      </w:r>
      <w:r w:rsidR="004E591A">
        <w:t>8</w:t>
      </w:r>
      <w:r w:rsidR="00D7157D">
        <w:t>.</w:t>
      </w:r>
    </w:p>
    <w:p w14:paraId="0E0567F3" w14:textId="77777777" w:rsidR="00D930D9" w:rsidRPr="00A058B6" w:rsidRDefault="00D930D9" w:rsidP="00D930D9">
      <w:pPr>
        <w:pStyle w:val="Definition"/>
      </w:pPr>
      <w:r w:rsidRPr="00A058B6">
        <w:rPr>
          <w:b/>
          <w:i/>
        </w:rPr>
        <w:t xml:space="preserve">pension </w:t>
      </w:r>
      <w:r w:rsidRPr="00A058B6">
        <w:t xml:space="preserve">means a pension, within the meaning of section 10 of the SIS Act, payable from an eligible superannuation plan (other than an account within the meaning of the </w:t>
      </w:r>
      <w:r w:rsidRPr="00A058B6">
        <w:rPr>
          <w:i/>
        </w:rPr>
        <w:t>Small Superannuation Accounts Act 1995</w:t>
      </w:r>
      <w:r w:rsidRPr="00A058B6">
        <w:t>)</w:t>
      </w:r>
      <w:r w:rsidR="00D7157D">
        <w:t>.</w:t>
      </w:r>
    </w:p>
    <w:p w14:paraId="00719259" w14:textId="77777777" w:rsidR="00D930D9" w:rsidRPr="00A058B6" w:rsidRDefault="00D930D9" w:rsidP="00D930D9">
      <w:pPr>
        <w:pStyle w:val="Definition"/>
      </w:pPr>
      <w:r w:rsidRPr="00A058B6">
        <w:rPr>
          <w:b/>
          <w:i/>
        </w:rPr>
        <w:t>percentage</w:t>
      </w:r>
      <w:r w:rsidR="00E9124B">
        <w:rPr>
          <w:b/>
          <w:i/>
        </w:rPr>
        <w:noBreakHyphen/>
      </w:r>
      <w:r w:rsidRPr="00A058B6">
        <w:rPr>
          <w:b/>
          <w:i/>
        </w:rPr>
        <w:t>only interest</w:t>
      </w:r>
      <w:r w:rsidRPr="00A058B6">
        <w:t xml:space="preserve"> has the meaning given by section </w:t>
      </w:r>
      <w:r w:rsidR="004E591A">
        <w:t>10</w:t>
      </w:r>
      <w:r w:rsidR="00D7157D">
        <w:t>.</w:t>
      </w:r>
    </w:p>
    <w:p w14:paraId="2008153C" w14:textId="77777777" w:rsidR="00D930D9" w:rsidRPr="00A058B6" w:rsidRDefault="00D930D9" w:rsidP="00D930D9">
      <w:pPr>
        <w:pStyle w:val="Definition"/>
      </w:pPr>
      <w:r w:rsidRPr="00A058B6">
        <w:rPr>
          <w:b/>
          <w:i/>
        </w:rPr>
        <w:t>public sector superannuation scheme</w:t>
      </w:r>
      <w:r w:rsidRPr="00A058B6">
        <w:t xml:space="preserve"> has the same meaning as in the SIS Act</w:t>
      </w:r>
      <w:r w:rsidR="00D7157D">
        <w:t>.</w:t>
      </w:r>
    </w:p>
    <w:p w14:paraId="71235B6A" w14:textId="77777777" w:rsidR="00D930D9" w:rsidRPr="00A058B6" w:rsidRDefault="00D930D9" w:rsidP="00D930D9">
      <w:pPr>
        <w:pStyle w:val="Definition"/>
      </w:pPr>
      <w:r w:rsidRPr="00A058B6">
        <w:rPr>
          <w:b/>
          <w:i/>
        </w:rPr>
        <w:t>relevant condition of release</w:t>
      </w:r>
      <w:r w:rsidRPr="00A058B6">
        <w:t xml:space="preserve"> has the meaning given by section </w:t>
      </w:r>
      <w:r w:rsidR="004E591A">
        <w:t>19</w:t>
      </w:r>
      <w:r w:rsidR="00D7157D">
        <w:t>.</w:t>
      </w:r>
    </w:p>
    <w:p w14:paraId="7476D4D3" w14:textId="77777777" w:rsidR="00D930D9" w:rsidRPr="00A058B6" w:rsidRDefault="00D930D9" w:rsidP="00D930D9">
      <w:pPr>
        <w:pStyle w:val="Definition"/>
      </w:pPr>
      <w:r w:rsidRPr="00A058B6">
        <w:rPr>
          <w:b/>
          <w:i/>
        </w:rPr>
        <w:t>relevant date</w:t>
      </w:r>
      <w:r w:rsidRPr="00A058B6">
        <w:t>, for the purposes of determining under Part </w:t>
      </w:r>
      <w:r w:rsidR="00F47A4A">
        <w:t>6</w:t>
      </w:r>
      <w:r w:rsidRPr="00A058B6">
        <w:t xml:space="preserve"> an amount for a superannuation interest that is subject to a payment split, means:</w:t>
      </w:r>
    </w:p>
    <w:p w14:paraId="0DCF86AF" w14:textId="77777777" w:rsidR="00D930D9" w:rsidRPr="00A058B6" w:rsidRDefault="00D930D9" w:rsidP="00D930D9">
      <w:pPr>
        <w:pStyle w:val="paragraph"/>
      </w:pPr>
      <w:r w:rsidRPr="00A058B6">
        <w:tab/>
        <w:t>(a)</w:t>
      </w:r>
      <w:r w:rsidRPr="00A058B6">
        <w:tab/>
        <w:t>in relation to a payment split under a superannuation agreement or flag lifting agreement:</w:t>
      </w:r>
    </w:p>
    <w:p w14:paraId="6D6EADEE" w14:textId="77777777" w:rsidR="00D930D9" w:rsidRPr="00A058B6" w:rsidRDefault="00D930D9" w:rsidP="00D930D9">
      <w:pPr>
        <w:pStyle w:val="paragraphsub"/>
      </w:pPr>
      <w:r w:rsidRPr="00A058B6">
        <w:tab/>
        <w:t>(i)</w:t>
      </w:r>
      <w:r w:rsidRPr="00A058B6">
        <w:tab/>
        <w:t>the date agreed on for that purpose by the parties to the agreement; or</w:t>
      </w:r>
    </w:p>
    <w:p w14:paraId="4A1372CE" w14:textId="77777777" w:rsidR="00D930D9" w:rsidRPr="00A058B6" w:rsidRDefault="00D930D9" w:rsidP="00D930D9">
      <w:pPr>
        <w:pStyle w:val="paragraphsub"/>
      </w:pPr>
      <w:r w:rsidRPr="00A058B6">
        <w:tab/>
        <w:t>(ii)</w:t>
      </w:r>
      <w:r w:rsidRPr="00A058B6">
        <w:tab/>
        <w:t>if no date is agreed on by the parties to the agreement and the agreement is dated—the date shown on the agreement; or</w:t>
      </w:r>
    </w:p>
    <w:p w14:paraId="67281FAD" w14:textId="77777777" w:rsidR="00D930D9" w:rsidRPr="00A058B6" w:rsidRDefault="00D930D9" w:rsidP="00D930D9">
      <w:pPr>
        <w:pStyle w:val="paragraphsub"/>
      </w:pPr>
      <w:r w:rsidRPr="00A058B6">
        <w:tab/>
        <w:t>(iii)</w:t>
      </w:r>
      <w:r w:rsidRPr="00A058B6">
        <w:tab/>
        <w:t>if no date is agreed on by the parties to the agreement and the agreement is not dated—the date when a copy of the agreement is served on the trustee of the relevant eligible superannuation plan; and</w:t>
      </w:r>
    </w:p>
    <w:p w14:paraId="09541DB2" w14:textId="77777777" w:rsidR="00D930D9" w:rsidRPr="00A058B6" w:rsidRDefault="00D930D9" w:rsidP="00D930D9">
      <w:pPr>
        <w:pStyle w:val="paragraph"/>
      </w:pPr>
      <w:r w:rsidRPr="00A058B6">
        <w:tab/>
        <w:t>(b)</w:t>
      </w:r>
      <w:r w:rsidRPr="00A058B6">
        <w:tab/>
        <w:t>in relation to a payment split under a splitting order—the date determined by the court</w:t>
      </w:r>
      <w:r w:rsidR="00D7157D">
        <w:t>.</w:t>
      </w:r>
    </w:p>
    <w:p w14:paraId="7B03F413" w14:textId="77777777" w:rsidR="00D930D9" w:rsidRPr="00A058B6" w:rsidRDefault="00D930D9" w:rsidP="00D930D9">
      <w:pPr>
        <w:pStyle w:val="notetext"/>
      </w:pPr>
      <w:r w:rsidRPr="00A058B6">
        <w:t>Note:</w:t>
      </w:r>
      <w:r w:rsidRPr="00A058B6">
        <w:tab/>
        <w:t>While Part </w:t>
      </w:r>
      <w:r w:rsidR="00F47A4A">
        <w:t>6</w:t>
      </w:r>
      <w:r w:rsidRPr="00A058B6">
        <w:t xml:space="preserve"> does not expressly apply to payment splits under a superannuation agreement or flag lifting agreement, the parties to the agreement may nevertheless agree to use the methods in Part </w:t>
      </w:r>
      <w:r w:rsidR="00F47A4A">
        <w:t>6</w:t>
      </w:r>
      <w:r w:rsidRPr="00A058B6">
        <w:t xml:space="preserve"> to determine an amount for the superannuation interest</w:t>
      </w:r>
      <w:r w:rsidR="00D7157D">
        <w:t>.</w:t>
      </w:r>
      <w:r w:rsidRPr="00A058B6">
        <w:t xml:space="preserve"> </w:t>
      </w:r>
      <w:r w:rsidR="00B05FD6">
        <w:t>Paragraph (</w:t>
      </w:r>
      <w:r w:rsidRPr="00A058B6">
        <w:t>a) of this definition applies for that case</w:t>
      </w:r>
      <w:r w:rsidR="00D7157D">
        <w:t>.</w:t>
      </w:r>
    </w:p>
    <w:p w14:paraId="61B788DE" w14:textId="77777777" w:rsidR="00D930D9" w:rsidRPr="00A058B6" w:rsidRDefault="00D930D9" w:rsidP="00D930D9">
      <w:pPr>
        <w:pStyle w:val="Definition"/>
      </w:pPr>
      <w:r w:rsidRPr="00A058B6">
        <w:rPr>
          <w:b/>
          <w:i/>
        </w:rPr>
        <w:lastRenderedPageBreak/>
        <w:t>RSA Regulations</w:t>
      </w:r>
      <w:r w:rsidRPr="00A058B6">
        <w:t xml:space="preserve"> means the </w:t>
      </w:r>
      <w:r w:rsidRPr="00A058B6">
        <w:rPr>
          <w:i/>
        </w:rPr>
        <w:t>Retirement Savings Accounts Regulations 1997</w:t>
      </w:r>
      <w:r w:rsidR="00D7157D">
        <w:t>.</w:t>
      </w:r>
    </w:p>
    <w:p w14:paraId="590A922D" w14:textId="77777777" w:rsidR="00D930D9" w:rsidRPr="00A058B6" w:rsidRDefault="00D930D9" w:rsidP="00D930D9">
      <w:pPr>
        <w:pStyle w:val="Definition"/>
      </w:pPr>
      <w:r w:rsidRPr="00A058B6">
        <w:rPr>
          <w:b/>
          <w:i/>
        </w:rPr>
        <w:t>self managed superannuation fund</w:t>
      </w:r>
      <w:r w:rsidRPr="00A058B6">
        <w:t xml:space="preserve"> has the same meaning as in the SIS Act</w:t>
      </w:r>
      <w:r w:rsidR="00D7157D">
        <w:t>.</w:t>
      </w:r>
    </w:p>
    <w:p w14:paraId="0596A6E9" w14:textId="77777777" w:rsidR="00D930D9" w:rsidRPr="00A058B6" w:rsidRDefault="00D930D9" w:rsidP="00D930D9">
      <w:pPr>
        <w:pStyle w:val="Definition"/>
      </w:pPr>
      <w:r w:rsidRPr="00A058B6">
        <w:rPr>
          <w:b/>
          <w:i/>
        </w:rPr>
        <w:t>SIS Regulations</w:t>
      </w:r>
      <w:r w:rsidRPr="00A058B6">
        <w:t xml:space="preserve"> means the </w:t>
      </w:r>
      <w:r w:rsidRPr="00A058B6">
        <w:rPr>
          <w:i/>
        </w:rPr>
        <w:t>Superannuation Industry (Supervision) Regulations 1994</w:t>
      </w:r>
      <w:r w:rsidR="00D7157D">
        <w:t>.</w:t>
      </w:r>
    </w:p>
    <w:p w14:paraId="7F8DF4F5" w14:textId="77777777" w:rsidR="00D930D9" w:rsidRPr="00A058B6" w:rsidRDefault="00D930D9" w:rsidP="00D930D9">
      <w:pPr>
        <w:pStyle w:val="Definition"/>
      </w:pPr>
      <w:r w:rsidRPr="00A058B6">
        <w:rPr>
          <w:b/>
          <w:i/>
        </w:rPr>
        <w:t>small superannuation accounts interest</w:t>
      </w:r>
      <w:r w:rsidRPr="00A058B6">
        <w:t xml:space="preserve"> means a superannuation interest in an account within the meaning of the </w:t>
      </w:r>
      <w:r w:rsidRPr="00A058B6">
        <w:rPr>
          <w:i/>
        </w:rPr>
        <w:t>Small Superannuation Accounts Act 1995</w:t>
      </w:r>
      <w:r w:rsidR="00D7157D">
        <w:t>.</w:t>
      </w:r>
    </w:p>
    <w:p w14:paraId="03FB63AD" w14:textId="77777777" w:rsidR="00D930D9" w:rsidRPr="00A058B6" w:rsidRDefault="00D930D9" w:rsidP="00D930D9">
      <w:pPr>
        <w:pStyle w:val="Definition"/>
      </w:pPr>
      <w:r w:rsidRPr="00A058B6">
        <w:rPr>
          <w:b/>
          <w:i/>
        </w:rPr>
        <w:t>superannuation annuity</w:t>
      </w:r>
      <w:r w:rsidRPr="00A058B6">
        <w:t xml:space="preserve"> has the meaning given by </w:t>
      </w:r>
      <w:r w:rsidR="00B05FD6">
        <w:t>sub</w:t>
      </w:r>
      <w:r w:rsidR="006211C7">
        <w:t>section 9</w:t>
      </w:r>
      <w:r w:rsidRPr="00A058B6">
        <w:t>95</w:t>
      </w:r>
      <w:r w:rsidR="00E9124B">
        <w:noBreakHyphen/>
      </w:r>
      <w:r w:rsidRPr="00A058B6">
        <w:t xml:space="preserve">1(1) of the </w:t>
      </w:r>
      <w:r w:rsidRPr="00A058B6">
        <w:rPr>
          <w:i/>
        </w:rPr>
        <w:t>Income Tax Assessment Act 1997</w:t>
      </w:r>
      <w:r w:rsidR="00D7157D">
        <w:t>.</w:t>
      </w:r>
    </w:p>
    <w:p w14:paraId="5E2BA34F" w14:textId="77777777" w:rsidR="00D930D9" w:rsidRPr="00A058B6" w:rsidRDefault="00D930D9" w:rsidP="00D930D9">
      <w:pPr>
        <w:pStyle w:val="Definition"/>
      </w:pPr>
      <w:r w:rsidRPr="00A058B6">
        <w:rPr>
          <w:b/>
          <w:i/>
        </w:rPr>
        <w:t>superannuation contributions surcharge</w:t>
      </w:r>
      <w:r w:rsidRPr="00A058B6">
        <w:t xml:space="preserve"> or </w:t>
      </w:r>
      <w:r w:rsidRPr="00A058B6">
        <w:rPr>
          <w:b/>
          <w:i/>
        </w:rPr>
        <w:t>surcharge</w:t>
      </w:r>
      <w:r w:rsidRPr="00A058B6">
        <w:t xml:space="preserve"> means the tax imposed by the </w:t>
      </w:r>
      <w:r w:rsidRPr="00A058B6">
        <w:rPr>
          <w:i/>
        </w:rPr>
        <w:t>Superannuation Contributions Tax Imposition Act 1997</w:t>
      </w:r>
      <w:r w:rsidR="00D7157D">
        <w:t>.</w:t>
      </w:r>
    </w:p>
    <w:p w14:paraId="4B250822" w14:textId="77777777" w:rsidR="00D930D9" w:rsidRPr="00A058B6" w:rsidRDefault="00D930D9" w:rsidP="00D930D9">
      <w:pPr>
        <w:pStyle w:val="Definition"/>
      </w:pPr>
      <w:r w:rsidRPr="00A058B6">
        <w:rPr>
          <w:b/>
          <w:i/>
        </w:rPr>
        <w:t>superannuation fund</w:t>
      </w:r>
      <w:r w:rsidRPr="00A058B6">
        <w:t xml:space="preserve"> has the same meaning as in the SIS Act</w:t>
      </w:r>
      <w:r w:rsidR="00D7157D">
        <w:t>.</w:t>
      </w:r>
    </w:p>
    <w:p w14:paraId="66B5D28C" w14:textId="77777777" w:rsidR="00D930D9" w:rsidRPr="00A058B6" w:rsidRDefault="00D930D9" w:rsidP="00D930D9">
      <w:pPr>
        <w:pStyle w:val="Definition"/>
      </w:pPr>
      <w:r w:rsidRPr="00A058B6">
        <w:rPr>
          <w:b/>
          <w:i/>
        </w:rPr>
        <w:t>underlying valuation information</w:t>
      </w:r>
      <w:r w:rsidRPr="00A058B6">
        <w:t xml:space="preserve"> has the meaning given by subsection </w:t>
      </w:r>
      <w:r w:rsidR="004E591A">
        <w:t>107</w:t>
      </w:r>
      <w:r w:rsidRPr="00A058B6">
        <w:t>(2)</w:t>
      </w:r>
      <w:r w:rsidR="00D7157D">
        <w:t>.</w:t>
      </w:r>
    </w:p>
    <w:p w14:paraId="685B28A9" w14:textId="77777777" w:rsidR="00D930D9" w:rsidRPr="00A058B6" w:rsidRDefault="00D930D9" w:rsidP="00D930D9">
      <w:pPr>
        <w:pStyle w:val="Definition"/>
      </w:pPr>
      <w:r w:rsidRPr="00A058B6">
        <w:rPr>
          <w:b/>
          <w:i/>
        </w:rPr>
        <w:t>unflaggable interest</w:t>
      </w:r>
      <w:r w:rsidRPr="00A058B6">
        <w:t xml:space="preserve"> has the meaning given by section </w:t>
      </w:r>
      <w:r w:rsidR="004E591A">
        <w:t>13</w:t>
      </w:r>
      <w:r w:rsidR="00D7157D">
        <w:t>.</w:t>
      </w:r>
    </w:p>
    <w:p w14:paraId="0C33D981" w14:textId="77777777" w:rsidR="00D930D9" w:rsidRPr="00A058B6" w:rsidRDefault="00D930D9" w:rsidP="00D930D9">
      <w:pPr>
        <w:pStyle w:val="Definition"/>
      </w:pPr>
      <w:r w:rsidRPr="00A058B6">
        <w:rPr>
          <w:b/>
          <w:i/>
        </w:rPr>
        <w:t>unsplittable interest</w:t>
      </w:r>
      <w:r w:rsidRPr="00A058B6">
        <w:t xml:space="preserve"> has the meaning given by section </w:t>
      </w:r>
      <w:r w:rsidR="004E591A">
        <w:t>14</w:t>
      </w:r>
      <w:r w:rsidR="00D7157D">
        <w:t>.</w:t>
      </w:r>
    </w:p>
    <w:p w14:paraId="3C2BD1E0" w14:textId="77777777" w:rsidR="00D930D9" w:rsidRPr="00A058B6" w:rsidRDefault="00D930D9" w:rsidP="00D930D9">
      <w:pPr>
        <w:pStyle w:val="Definition"/>
      </w:pPr>
      <w:r w:rsidRPr="00A058B6">
        <w:rPr>
          <w:b/>
          <w:i/>
        </w:rPr>
        <w:t>value of the non</w:t>
      </w:r>
      <w:r w:rsidR="00E9124B">
        <w:rPr>
          <w:b/>
          <w:i/>
        </w:rPr>
        <w:noBreakHyphen/>
      </w:r>
      <w:r w:rsidRPr="00A058B6">
        <w:rPr>
          <w:b/>
          <w:i/>
        </w:rPr>
        <w:t>member spouse’s entitlement</w:t>
      </w:r>
      <w:r w:rsidRPr="00A058B6">
        <w:t xml:space="preserve"> has the meaning given by:</w:t>
      </w:r>
    </w:p>
    <w:p w14:paraId="781F5810" w14:textId="77777777" w:rsidR="00D930D9" w:rsidRPr="00A058B6" w:rsidRDefault="00D930D9" w:rsidP="00D930D9">
      <w:pPr>
        <w:pStyle w:val="paragraph"/>
      </w:pPr>
      <w:r w:rsidRPr="00A058B6">
        <w:tab/>
        <w:t>(a)</w:t>
      </w:r>
      <w:r w:rsidRPr="00A058B6">
        <w:tab/>
        <w:t xml:space="preserve">in Subdivision B of </w:t>
      </w:r>
      <w:r w:rsidR="00B05FD6">
        <w:t>Division 3</w:t>
      </w:r>
      <w:r w:rsidRPr="00A058B6">
        <w:t xml:space="preserve"> of </w:t>
      </w:r>
      <w:r w:rsidR="006211C7">
        <w:t>Part </w:t>
      </w:r>
      <w:r w:rsidR="009F5A3D">
        <w:t>3</w:t>
      </w:r>
      <w:r w:rsidRPr="00A058B6">
        <w:t xml:space="preserve">—section </w:t>
      </w:r>
      <w:r w:rsidR="004E591A">
        <w:t>25</w:t>
      </w:r>
      <w:r w:rsidRPr="00A058B6">
        <w:t>; or</w:t>
      </w:r>
    </w:p>
    <w:p w14:paraId="658247E9" w14:textId="77777777" w:rsidR="00D930D9" w:rsidRPr="00A058B6" w:rsidRDefault="00D930D9" w:rsidP="00D930D9">
      <w:pPr>
        <w:pStyle w:val="paragraph"/>
      </w:pPr>
      <w:r w:rsidRPr="00A058B6">
        <w:tab/>
        <w:t>(b)</w:t>
      </w:r>
      <w:r w:rsidRPr="00A058B6">
        <w:tab/>
        <w:t xml:space="preserve">in Subdivision A of Division 4 of </w:t>
      </w:r>
      <w:r w:rsidR="006211C7">
        <w:t>Part </w:t>
      </w:r>
      <w:r w:rsidR="009F5A3D">
        <w:t>3</w:t>
      </w:r>
      <w:r w:rsidRPr="00A058B6">
        <w:t xml:space="preserve">—section </w:t>
      </w:r>
      <w:r w:rsidR="004E591A">
        <w:t>29</w:t>
      </w:r>
      <w:r w:rsidRPr="00A058B6">
        <w:t>; or</w:t>
      </w:r>
    </w:p>
    <w:p w14:paraId="520D9746" w14:textId="77777777" w:rsidR="00D930D9" w:rsidRPr="00A058B6" w:rsidRDefault="00D930D9" w:rsidP="00D930D9">
      <w:pPr>
        <w:pStyle w:val="paragraph"/>
      </w:pPr>
      <w:r w:rsidRPr="00A058B6">
        <w:tab/>
        <w:t>(c)</w:t>
      </w:r>
      <w:r w:rsidRPr="00A058B6">
        <w:tab/>
        <w:t xml:space="preserve">in Subdivision B of Division 4 of </w:t>
      </w:r>
      <w:r w:rsidR="006211C7">
        <w:t>Part </w:t>
      </w:r>
      <w:r w:rsidR="009F5A3D">
        <w:t>3</w:t>
      </w:r>
      <w:r w:rsidRPr="00A058B6">
        <w:t xml:space="preserve">—section </w:t>
      </w:r>
      <w:r w:rsidR="004E591A">
        <w:t>32</w:t>
      </w:r>
      <w:r w:rsidRPr="00A058B6">
        <w:t>; or</w:t>
      </w:r>
    </w:p>
    <w:p w14:paraId="6E714C44" w14:textId="77777777" w:rsidR="00D930D9" w:rsidRPr="00A058B6" w:rsidRDefault="00D930D9" w:rsidP="00D930D9">
      <w:pPr>
        <w:pStyle w:val="paragraph"/>
      </w:pPr>
      <w:r w:rsidRPr="00A058B6">
        <w:tab/>
        <w:t>(d)</w:t>
      </w:r>
      <w:r w:rsidRPr="00A058B6">
        <w:tab/>
        <w:t xml:space="preserve">in Subdivision C of Division 4 of </w:t>
      </w:r>
      <w:r w:rsidR="006211C7">
        <w:t>Part </w:t>
      </w:r>
      <w:r w:rsidR="009F5A3D">
        <w:t>3</w:t>
      </w:r>
      <w:r w:rsidRPr="00A058B6">
        <w:t xml:space="preserve">—section </w:t>
      </w:r>
      <w:r w:rsidR="004E591A">
        <w:t>35</w:t>
      </w:r>
      <w:r w:rsidR="00D7157D">
        <w:t>.</w:t>
      </w:r>
    </w:p>
    <w:p w14:paraId="0B87C5DE" w14:textId="77777777" w:rsidR="00D930D9" w:rsidRPr="00A058B6" w:rsidRDefault="00D930D9" w:rsidP="00D930D9">
      <w:pPr>
        <w:pStyle w:val="Definition"/>
      </w:pPr>
      <w:r w:rsidRPr="00A058B6">
        <w:rPr>
          <w:b/>
          <w:i/>
        </w:rPr>
        <w:t>withdrawal benefit</w:t>
      </w:r>
      <w:r w:rsidRPr="00A058B6">
        <w:t>:</w:t>
      </w:r>
    </w:p>
    <w:p w14:paraId="72BE7E2F" w14:textId="77777777" w:rsidR="00D930D9" w:rsidRPr="00A058B6" w:rsidRDefault="00D930D9" w:rsidP="00D930D9">
      <w:pPr>
        <w:pStyle w:val="paragraph"/>
      </w:pPr>
      <w:r w:rsidRPr="00A058B6">
        <w:tab/>
        <w:t>(a)</w:t>
      </w:r>
      <w:r w:rsidRPr="00A058B6">
        <w:tab/>
        <w:t>for a member of a regulated superannuation fund, an exempt public sector superannuation scheme or an approved deposit fund, has the meaning given by subregulation 1</w:t>
      </w:r>
      <w:r w:rsidR="00D7157D">
        <w:t>.</w:t>
      </w:r>
      <w:r w:rsidRPr="00A058B6">
        <w:t>03(1) of the SIS Regulations; and</w:t>
      </w:r>
    </w:p>
    <w:p w14:paraId="10FBB52E" w14:textId="77777777" w:rsidR="00D930D9" w:rsidRPr="00A058B6" w:rsidRDefault="00D930D9" w:rsidP="00D930D9">
      <w:pPr>
        <w:pStyle w:val="paragraph"/>
      </w:pPr>
      <w:r w:rsidRPr="00A058B6">
        <w:tab/>
        <w:t>(b)</w:t>
      </w:r>
      <w:r w:rsidRPr="00A058B6">
        <w:tab/>
        <w:t>for a member of an R</w:t>
      </w:r>
      <w:bookmarkStart w:id="12" w:name="BK_S3P5L28C26"/>
      <w:bookmarkEnd w:id="12"/>
      <w:r w:rsidRPr="00A058B6">
        <w:t>SA, has the meaning given by subregulation 1</w:t>
      </w:r>
      <w:r w:rsidR="00D7157D">
        <w:t>.</w:t>
      </w:r>
      <w:r w:rsidRPr="00A058B6">
        <w:t>03(1) of the RSA Regulations; and</w:t>
      </w:r>
    </w:p>
    <w:p w14:paraId="236272F7" w14:textId="77777777" w:rsidR="00D930D9" w:rsidRPr="00A058B6" w:rsidRDefault="00D930D9" w:rsidP="00D930D9">
      <w:pPr>
        <w:pStyle w:val="paragraph"/>
      </w:pPr>
      <w:r w:rsidRPr="00A058B6">
        <w:tab/>
        <w:t>(c)</w:t>
      </w:r>
      <w:r w:rsidRPr="00A058B6">
        <w:tab/>
        <w:t>for a member who has a small superannuation accounts interest, means the balance of the member’s account; and</w:t>
      </w:r>
    </w:p>
    <w:p w14:paraId="12E12BA0" w14:textId="77777777" w:rsidR="00D930D9" w:rsidRPr="00A058B6" w:rsidRDefault="00D930D9" w:rsidP="00D930D9">
      <w:pPr>
        <w:pStyle w:val="paragraph"/>
      </w:pPr>
      <w:r w:rsidRPr="00A058B6">
        <w:tab/>
        <w:t>(d)</w:t>
      </w:r>
      <w:r w:rsidRPr="00A058B6">
        <w:tab/>
        <w:t>for a member of any other eligible superannuation plan, means the total amount of benefits that would be payable to the member if the member voluntarily ceased to be a member of the plan</w:t>
      </w:r>
      <w:r w:rsidR="00D7157D">
        <w:t>.</w:t>
      </w:r>
    </w:p>
    <w:p w14:paraId="63534DF3" w14:textId="77777777" w:rsidR="00D930D9" w:rsidRPr="00A058B6" w:rsidRDefault="004E591A" w:rsidP="00D930D9">
      <w:pPr>
        <w:pStyle w:val="ActHead5"/>
      </w:pPr>
      <w:bookmarkStart w:id="13" w:name="_Toc159360662"/>
      <w:r w:rsidRPr="00121054">
        <w:rPr>
          <w:rStyle w:val="CharSectno"/>
        </w:rPr>
        <w:t>5</w:t>
      </w:r>
      <w:r w:rsidR="00D930D9" w:rsidRPr="00A058B6">
        <w:t xml:space="preserve">  Meaning of </w:t>
      </w:r>
      <w:r w:rsidR="00D930D9" w:rsidRPr="00A058B6">
        <w:rPr>
          <w:i/>
        </w:rPr>
        <w:t>defined benefit interest</w:t>
      </w:r>
      <w:bookmarkEnd w:id="13"/>
    </w:p>
    <w:p w14:paraId="0DE23F4B" w14:textId="77777777" w:rsidR="00D930D9" w:rsidRPr="00A058B6" w:rsidRDefault="00D930D9" w:rsidP="00D930D9">
      <w:pPr>
        <w:pStyle w:val="subsection"/>
      </w:pPr>
      <w:r w:rsidRPr="00A058B6">
        <w:tab/>
        <w:t>(1)</w:t>
      </w:r>
      <w:r w:rsidRPr="00A058B6">
        <w:tab/>
        <w:t xml:space="preserve">A </w:t>
      </w:r>
      <w:r w:rsidRPr="00A058B6">
        <w:rPr>
          <w:b/>
          <w:bCs/>
          <w:i/>
          <w:iCs/>
        </w:rPr>
        <w:t>defined benefit interest</w:t>
      </w:r>
      <w:r w:rsidRPr="00A058B6">
        <w:t xml:space="preserve"> is:</w:t>
      </w:r>
    </w:p>
    <w:p w14:paraId="3BA2D5D2" w14:textId="77777777" w:rsidR="00D930D9" w:rsidRPr="00A058B6" w:rsidRDefault="00D930D9" w:rsidP="00D930D9">
      <w:pPr>
        <w:pStyle w:val="paragraph"/>
      </w:pPr>
      <w:r w:rsidRPr="00A058B6">
        <w:tab/>
        <w:t>(a)</w:t>
      </w:r>
      <w:r w:rsidRPr="00A058B6">
        <w:tab/>
        <w:t>a superannuation interest that:</w:t>
      </w:r>
    </w:p>
    <w:p w14:paraId="70F1AE41" w14:textId="77777777" w:rsidR="00D930D9" w:rsidRPr="00A058B6" w:rsidRDefault="00D930D9" w:rsidP="00D930D9">
      <w:pPr>
        <w:pStyle w:val="paragraphsub"/>
      </w:pPr>
      <w:r w:rsidRPr="00A058B6">
        <w:tab/>
        <w:t>(i)</w:t>
      </w:r>
      <w:r w:rsidRPr="00A058B6">
        <w:tab/>
        <w:t>a member spouse has in an eligible superannuation plan; and</w:t>
      </w:r>
    </w:p>
    <w:p w14:paraId="02B6F312" w14:textId="77777777" w:rsidR="00D930D9" w:rsidRPr="00A058B6" w:rsidRDefault="00D930D9" w:rsidP="00D930D9">
      <w:pPr>
        <w:pStyle w:val="paragraphsub"/>
      </w:pPr>
      <w:r w:rsidRPr="00A058B6">
        <w:tab/>
        <w:t>(ii)</w:t>
      </w:r>
      <w:r w:rsidRPr="00A058B6">
        <w:tab/>
        <w:t xml:space="preserve">is an interest in respect of the whole of which the member spouse is entitled, when benefits in respect of the interest become payable, to be paid a benefit that is, or may be, defined by reference to one or more of the amounts or factors mentioned in </w:t>
      </w:r>
      <w:r w:rsidR="00241AD1">
        <w:t>subsection (</w:t>
      </w:r>
      <w:r w:rsidRPr="00A058B6">
        <w:t>3); or</w:t>
      </w:r>
    </w:p>
    <w:p w14:paraId="3F97ABF7" w14:textId="77777777" w:rsidR="00D930D9" w:rsidRPr="00A058B6" w:rsidRDefault="00D930D9" w:rsidP="00D930D9">
      <w:pPr>
        <w:pStyle w:val="paragraph"/>
      </w:pPr>
      <w:r w:rsidRPr="00A058B6">
        <w:tab/>
        <w:t>(b)</w:t>
      </w:r>
      <w:r w:rsidRPr="00A058B6">
        <w:tab/>
        <w:t>a component of a superannuation interest that:</w:t>
      </w:r>
    </w:p>
    <w:p w14:paraId="38AD05F0" w14:textId="77777777" w:rsidR="00D930D9" w:rsidRPr="00A058B6" w:rsidRDefault="00D930D9" w:rsidP="00D930D9">
      <w:pPr>
        <w:pStyle w:val="paragraphsub"/>
      </w:pPr>
      <w:r w:rsidRPr="00A058B6">
        <w:lastRenderedPageBreak/>
        <w:tab/>
        <w:t>(i)</w:t>
      </w:r>
      <w:r w:rsidRPr="00A058B6">
        <w:tab/>
        <w:t>a member spouse has in an eligible superannuation plan; and</w:t>
      </w:r>
    </w:p>
    <w:p w14:paraId="60C9A58C" w14:textId="77777777" w:rsidR="00D930D9" w:rsidRPr="00A058B6" w:rsidRDefault="00D930D9" w:rsidP="00D930D9">
      <w:pPr>
        <w:pStyle w:val="paragraphsub"/>
      </w:pPr>
      <w:r w:rsidRPr="00A058B6">
        <w:tab/>
        <w:t>(ii)</w:t>
      </w:r>
      <w:r w:rsidRPr="00A058B6">
        <w:tab/>
        <w:t xml:space="preserve">is a component in respect of which the member spouse is entitled, when benefits in respect of the interest become payable, to be paid a benefit that is, or may be, defined by reference to one or more of the amounts or factors mentioned in </w:t>
      </w:r>
      <w:r w:rsidR="00241AD1">
        <w:t>subsection (</w:t>
      </w:r>
      <w:r w:rsidRPr="00A058B6">
        <w:t>3); or</w:t>
      </w:r>
    </w:p>
    <w:p w14:paraId="32E0D223" w14:textId="77777777" w:rsidR="00D930D9" w:rsidRPr="00A058B6" w:rsidRDefault="00D930D9" w:rsidP="00D930D9">
      <w:pPr>
        <w:pStyle w:val="paragraph"/>
      </w:pPr>
      <w:r w:rsidRPr="00A058B6">
        <w:tab/>
        <w:t>(c)</w:t>
      </w:r>
      <w:r w:rsidRPr="00A058B6">
        <w:tab/>
        <w:t>a superannuation interest that:</w:t>
      </w:r>
    </w:p>
    <w:p w14:paraId="75EA603A" w14:textId="77777777" w:rsidR="00D930D9" w:rsidRPr="00A058B6" w:rsidRDefault="00D930D9" w:rsidP="00D930D9">
      <w:pPr>
        <w:pStyle w:val="paragraphsub"/>
      </w:pPr>
      <w:r w:rsidRPr="00A058B6">
        <w:tab/>
        <w:t>(i)</w:t>
      </w:r>
      <w:r w:rsidRPr="00A058B6">
        <w:tab/>
        <w:t xml:space="preserve">a member spouse has in the scheme provided for by the </w:t>
      </w:r>
      <w:r w:rsidRPr="00A058B6">
        <w:rPr>
          <w:i/>
        </w:rPr>
        <w:t>Australian Defence Force Cover Act 2015</w:t>
      </w:r>
      <w:r w:rsidRPr="00A058B6">
        <w:t>; and</w:t>
      </w:r>
    </w:p>
    <w:p w14:paraId="3B7A9744" w14:textId="77777777" w:rsidR="00D930D9" w:rsidRPr="00A058B6" w:rsidRDefault="00D930D9" w:rsidP="00D930D9">
      <w:pPr>
        <w:pStyle w:val="paragraphsub"/>
      </w:pPr>
      <w:r w:rsidRPr="00A058B6">
        <w:tab/>
        <w:t>(ii)</w:t>
      </w:r>
      <w:r w:rsidRPr="00A058B6">
        <w:tab/>
        <w:t>is in the payment phase</w:t>
      </w:r>
      <w:r w:rsidR="00D7157D">
        <w:t>.</w:t>
      </w:r>
    </w:p>
    <w:p w14:paraId="6909F1D4" w14:textId="77777777" w:rsidR="00D930D9" w:rsidRPr="00A058B6" w:rsidRDefault="00D930D9" w:rsidP="00D930D9">
      <w:pPr>
        <w:pStyle w:val="subsection"/>
      </w:pPr>
      <w:bookmarkStart w:id="14" w:name="_Hlk122624900"/>
      <w:bookmarkStart w:id="15" w:name="_Hlk125726382"/>
      <w:r w:rsidRPr="00A058B6">
        <w:tab/>
      </w:r>
      <w:r w:rsidRPr="00A058B6">
        <w:rPr>
          <w:lang w:eastAsia="en-US"/>
        </w:rPr>
        <w:t>(2)</w:t>
      </w:r>
      <w:r w:rsidRPr="00A058B6">
        <w:rPr>
          <w:lang w:eastAsia="en-US"/>
        </w:rPr>
        <w:tab/>
        <w:t xml:space="preserve">However, </w:t>
      </w:r>
      <w:r w:rsidRPr="00A058B6">
        <w:t xml:space="preserve">a superannuation interest, or a component of a superannuation interest, is not a </w:t>
      </w:r>
      <w:r w:rsidRPr="00A058B6">
        <w:rPr>
          <w:b/>
          <w:i/>
        </w:rPr>
        <w:t>defined benefit interest</w:t>
      </w:r>
      <w:r w:rsidRPr="00A058B6">
        <w:t xml:space="preserve"> because of </w:t>
      </w:r>
      <w:r w:rsidR="006211C7">
        <w:t>paragraph (</w:t>
      </w:r>
      <w:r w:rsidRPr="00A058B6">
        <w:t>1)(a) or (b) if:</w:t>
      </w:r>
    </w:p>
    <w:p w14:paraId="3D8F41F5" w14:textId="77777777" w:rsidR="00D930D9" w:rsidRPr="00A058B6" w:rsidRDefault="00D930D9" w:rsidP="00D930D9">
      <w:pPr>
        <w:pStyle w:val="paragraph"/>
      </w:pPr>
      <w:r w:rsidRPr="00A058B6">
        <w:tab/>
        <w:t>(a)</w:t>
      </w:r>
      <w:r w:rsidRPr="00A058B6">
        <w:tab/>
        <w:t xml:space="preserve">the only benefits payable in respect of the interest or component that are defined by reference to one or more of the amounts or factors mentioned in </w:t>
      </w:r>
      <w:r w:rsidR="00241AD1">
        <w:t>subsection (</w:t>
      </w:r>
      <w:r w:rsidRPr="00A058B6">
        <w:t>3) are benefits payable on death or invalidity; and</w:t>
      </w:r>
    </w:p>
    <w:p w14:paraId="3BE23C14" w14:textId="77777777" w:rsidR="00D930D9" w:rsidRPr="00A058B6" w:rsidRDefault="00D930D9" w:rsidP="00D930D9">
      <w:pPr>
        <w:pStyle w:val="paragraph"/>
      </w:pPr>
      <w:r w:rsidRPr="00A058B6">
        <w:tab/>
        <w:t>(b)</w:t>
      </w:r>
      <w:r w:rsidRPr="00A058B6">
        <w:tab/>
        <w:t xml:space="preserve">there are no other circumstances in which benefits payable in respect of the interest or component are, or could have been, defined by reference to the amounts or factors mentioned in </w:t>
      </w:r>
      <w:r w:rsidR="00241AD1">
        <w:t>subsection (</w:t>
      </w:r>
      <w:r w:rsidRPr="00A058B6">
        <w:t>3)</w:t>
      </w:r>
      <w:r w:rsidR="00D7157D">
        <w:t>.</w:t>
      </w:r>
    </w:p>
    <w:bookmarkEnd w:id="14"/>
    <w:bookmarkEnd w:id="15"/>
    <w:p w14:paraId="7127B091" w14:textId="77777777" w:rsidR="00D930D9" w:rsidRPr="00A058B6" w:rsidRDefault="00D930D9" w:rsidP="00D930D9">
      <w:pPr>
        <w:pStyle w:val="notetext"/>
      </w:pPr>
      <w:r w:rsidRPr="00A058B6">
        <w:t>Note 1:</w:t>
      </w:r>
      <w:r w:rsidRPr="00A058B6">
        <w:tab/>
        <w:t>This subsection has the effect that paragraphs (1)(a) and (b) do not apply to a superannuation interest or component if defined benefit factors:</w:t>
      </w:r>
    </w:p>
    <w:p w14:paraId="1AAD9AB2" w14:textId="77777777" w:rsidR="00D930D9" w:rsidRPr="00A058B6" w:rsidRDefault="00D930D9" w:rsidP="00D930D9">
      <w:pPr>
        <w:pStyle w:val="notepara"/>
      </w:pPr>
      <w:r w:rsidRPr="00A058B6">
        <w:t>(a)</w:t>
      </w:r>
      <w:r w:rsidRPr="00A058B6">
        <w:tab/>
        <w:t>are only used to calculate death or invalidity benefits in respect of the interest or component; and</w:t>
      </w:r>
    </w:p>
    <w:p w14:paraId="1114676C" w14:textId="77777777" w:rsidR="00D930D9" w:rsidRPr="00A058B6" w:rsidRDefault="00D930D9" w:rsidP="00D930D9">
      <w:pPr>
        <w:pStyle w:val="notepara"/>
      </w:pPr>
      <w:r w:rsidRPr="00A058B6">
        <w:t>(b)</w:t>
      </w:r>
      <w:r w:rsidRPr="00A058B6">
        <w:tab/>
        <w:t>would not be used to calculate benefits in respect of the interest or component that would become payable in other circumstances, such as on age retirement or the termination of employment</w:t>
      </w:r>
      <w:r w:rsidR="00D7157D">
        <w:t>.</w:t>
      </w:r>
    </w:p>
    <w:p w14:paraId="56D05C05" w14:textId="77777777" w:rsidR="00D930D9" w:rsidRPr="00A058B6" w:rsidRDefault="00D930D9" w:rsidP="00D930D9">
      <w:pPr>
        <w:pStyle w:val="notetext"/>
      </w:pPr>
      <w:r w:rsidRPr="00A058B6">
        <w:t>Note 2:</w:t>
      </w:r>
      <w:r w:rsidRPr="00A058B6">
        <w:tab/>
        <w:t xml:space="preserve">However, this subsection does not prevent a superannuation interest or component mentioned in </w:t>
      </w:r>
      <w:r w:rsidR="006211C7">
        <w:t>paragraph (</w:t>
      </w:r>
      <w:r w:rsidRPr="00A058B6">
        <w:t xml:space="preserve">1)(c) being a defined benefit interest for the purposes of these Regulations (even if </w:t>
      </w:r>
      <w:r w:rsidR="006211C7">
        <w:t>paragraph (</w:t>
      </w:r>
      <w:r w:rsidRPr="00A058B6">
        <w:t>1)(a) or (b) could also apply to the superannuation interest or component)</w:t>
      </w:r>
      <w:r w:rsidR="00D7157D">
        <w:t>.</w:t>
      </w:r>
    </w:p>
    <w:p w14:paraId="12671817" w14:textId="77777777" w:rsidR="00D930D9" w:rsidRPr="00A058B6" w:rsidRDefault="00D930D9" w:rsidP="00D930D9">
      <w:pPr>
        <w:pStyle w:val="notetext"/>
      </w:pPr>
      <w:r w:rsidRPr="00A058B6">
        <w:t>Example 1:</w:t>
      </w:r>
      <w:r w:rsidRPr="00A058B6">
        <w:tab/>
        <w:t>Benefits in respect of a superannuation interest of a member spouse are payable on retirement based on the balance of the member’s account</w:t>
      </w:r>
      <w:r w:rsidR="00D7157D">
        <w:t>.</w:t>
      </w:r>
      <w:r w:rsidRPr="00A058B6">
        <w:t xml:space="preserve"> However, on death or invalidity the benefit is to be defined by reference to amounts or factors mentioned in </w:t>
      </w:r>
      <w:r w:rsidR="00241AD1">
        <w:t>subsection (</w:t>
      </w:r>
      <w:r w:rsidRPr="00A058B6">
        <w:t>3)</w:t>
      </w:r>
      <w:r w:rsidR="00D7157D">
        <w:t>.</w:t>
      </w:r>
      <w:r w:rsidRPr="00A058B6">
        <w:t xml:space="preserve"> The member retires on invalidity and the benefits that become payable to the member are then defined by reference to those amounts or factors</w:t>
      </w:r>
      <w:r w:rsidR="00D7157D">
        <w:t>.</w:t>
      </w:r>
      <w:r w:rsidRPr="00A058B6">
        <w:t xml:space="preserve"> The superannuation interest is not a defined benefit interest because defined benefit factors only applied, and could only have applied, in the circumstance of the death or invalidity of the member spouse</w:t>
      </w:r>
      <w:r w:rsidR="00D7157D">
        <w:t>.</w:t>
      </w:r>
    </w:p>
    <w:p w14:paraId="1813EFE4" w14:textId="77777777" w:rsidR="00D930D9" w:rsidRPr="00A058B6" w:rsidRDefault="00D930D9" w:rsidP="00D930D9">
      <w:pPr>
        <w:pStyle w:val="notetext"/>
      </w:pPr>
      <w:r w:rsidRPr="00A058B6">
        <w:t>Example 2:</w:t>
      </w:r>
      <w:r w:rsidRPr="00A058B6">
        <w:tab/>
        <w:t xml:space="preserve">Benefits in respect of a component of a superannuation interest of a member spouse are payable in a range of circumstances, including death, invalidity or retirement, and are to be defined by reference to amounts or factors mentioned in </w:t>
      </w:r>
      <w:r w:rsidR="00241AD1">
        <w:t>subsection (</w:t>
      </w:r>
      <w:r w:rsidRPr="00A058B6">
        <w:t>3)</w:t>
      </w:r>
      <w:r w:rsidR="00D7157D">
        <w:t>.</w:t>
      </w:r>
      <w:r w:rsidRPr="00A058B6">
        <w:t xml:space="preserve"> The component is a defined benefit interest because death or invalidity are not the only circumstances in which defined benefit factors are, or could be, applied to calculate the benefits in respect of the interest</w:t>
      </w:r>
      <w:r w:rsidR="00D7157D">
        <w:t>.</w:t>
      </w:r>
    </w:p>
    <w:p w14:paraId="4FE6C6E2" w14:textId="77777777" w:rsidR="00D930D9" w:rsidRPr="00A058B6" w:rsidRDefault="00D930D9" w:rsidP="00D930D9">
      <w:pPr>
        <w:pStyle w:val="subsection"/>
      </w:pPr>
      <w:r w:rsidRPr="00A058B6">
        <w:tab/>
        <w:t>(3)</w:t>
      </w:r>
      <w:r w:rsidRPr="00A058B6">
        <w:tab/>
        <w:t>For the purposes of subsections (1) and (2), the amounts and factors are as follows:</w:t>
      </w:r>
    </w:p>
    <w:p w14:paraId="6368A9C3" w14:textId="77777777" w:rsidR="00D930D9" w:rsidRPr="00A058B6" w:rsidRDefault="00D930D9" w:rsidP="00D930D9">
      <w:pPr>
        <w:pStyle w:val="paragraph"/>
      </w:pPr>
      <w:r w:rsidRPr="00A058B6">
        <w:tab/>
        <w:t>(a)</w:t>
      </w:r>
      <w:r w:rsidRPr="00A058B6">
        <w:tab/>
        <w:t>the amount of:</w:t>
      </w:r>
    </w:p>
    <w:p w14:paraId="414579A1" w14:textId="77777777" w:rsidR="00D930D9" w:rsidRPr="00A058B6" w:rsidRDefault="00D930D9" w:rsidP="00D930D9">
      <w:pPr>
        <w:pStyle w:val="paragraphsub"/>
      </w:pPr>
      <w:r w:rsidRPr="00A058B6">
        <w:tab/>
        <w:t>(i)</w:t>
      </w:r>
      <w:r w:rsidRPr="00A058B6">
        <w:tab/>
        <w:t>the member spouse’s salary at the date of the termination of the member spouse’s employment, the date of the member spouse’s retirement, or another date; or</w:t>
      </w:r>
    </w:p>
    <w:p w14:paraId="2157DC86" w14:textId="77777777" w:rsidR="00D930D9" w:rsidRPr="00A058B6" w:rsidRDefault="00D930D9" w:rsidP="00D930D9">
      <w:pPr>
        <w:pStyle w:val="paragraphsub"/>
      </w:pPr>
      <w:r w:rsidRPr="00A058B6">
        <w:tab/>
        <w:t>(ii)</w:t>
      </w:r>
      <w:r w:rsidRPr="00A058B6">
        <w:tab/>
        <w:t>the member spouse’s salary averaged over a period;</w:t>
      </w:r>
    </w:p>
    <w:p w14:paraId="42B3BBA6" w14:textId="77777777" w:rsidR="00D930D9" w:rsidRPr="00A058B6" w:rsidRDefault="00D930D9" w:rsidP="00D930D9">
      <w:pPr>
        <w:pStyle w:val="paragraph"/>
      </w:pPr>
      <w:r w:rsidRPr="00A058B6">
        <w:lastRenderedPageBreak/>
        <w:tab/>
        <w:t>(b)</w:t>
      </w:r>
      <w:r w:rsidRPr="00A058B6">
        <w:tab/>
        <w:t>the amount of salary, or allowance in the nature of salary, payable to another person (for example, a judicial officer, a member of the Commonwealth or a State Parliament, or a member of the Legislative Assembly of a Territory);</w:t>
      </w:r>
    </w:p>
    <w:p w14:paraId="0432A746" w14:textId="77777777" w:rsidR="00D930D9" w:rsidRPr="00A058B6" w:rsidRDefault="00D930D9" w:rsidP="00D930D9">
      <w:pPr>
        <w:pStyle w:val="paragraph"/>
      </w:pPr>
      <w:r w:rsidRPr="00A058B6">
        <w:tab/>
        <w:t>(c)</w:t>
      </w:r>
      <w:r w:rsidRPr="00A058B6">
        <w:tab/>
        <w:t>a specified amount;</w:t>
      </w:r>
    </w:p>
    <w:p w14:paraId="2647E559" w14:textId="77777777" w:rsidR="00D930D9" w:rsidRPr="00A058B6" w:rsidRDefault="00D930D9" w:rsidP="00D930D9">
      <w:pPr>
        <w:pStyle w:val="paragraph"/>
      </w:pPr>
      <w:r w:rsidRPr="00A058B6">
        <w:tab/>
        <w:t>(d)</w:t>
      </w:r>
      <w:r w:rsidRPr="00A058B6">
        <w:tab/>
        <w:t>specified conversion factors</w:t>
      </w:r>
      <w:r w:rsidR="00D7157D">
        <w:t>.</w:t>
      </w:r>
    </w:p>
    <w:p w14:paraId="2F3654A9" w14:textId="77777777" w:rsidR="00D930D9" w:rsidRPr="00A058B6" w:rsidRDefault="004E591A" w:rsidP="00D930D9">
      <w:pPr>
        <w:pStyle w:val="ActHead5"/>
      </w:pPr>
      <w:bookmarkStart w:id="16" w:name="_Toc159360663"/>
      <w:r w:rsidRPr="00121054">
        <w:rPr>
          <w:rStyle w:val="CharSectno"/>
        </w:rPr>
        <w:t>6</w:t>
      </w:r>
      <w:r w:rsidR="00D930D9" w:rsidRPr="00A058B6">
        <w:t xml:space="preserve">  Meaning of </w:t>
      </w:r>
      <w:r w:rsidR="00D930D9" w:rsidRPr="00A058B6">
        <w:rPr>
          <w:i/>
        </w:rPr>
        <w:t>growth phase</w:t>
      </w:r>
      <w:r w:rsidR="00D930D9" w:rsidRPr="00A058B6">
        <w:t>—superannuation interests in regulated superannuation funds, approved deposit funds and RSAs</w:t>
      </w:r>
      <w:bookmarkEnd w:id="16"/>
    </w:p>
    <w:p w14:paraId="525A9C41" w14:textId="77777777" w:rsidR="00D930D9" w:rsidRPr="00A058B6" w:rsidRDefault="00D930D9" w:rsidP="00D930D9">
      <w:pPr>
        <w:pStyle w:val="subsection"/>
      </w:pPr>
      <w:r w:rsidRPr="00A058B6">
        <w:tab/>
        <w:t>(1)</w:t>
      </w:r>
      <w:r w:rsidRPr="00A058B6">
        <w:tab/>
        <w:t>This section applies to a superannuation interest of a member spouse in any of the following eligible superannuation plans:</w:t>
      </w:r>
    </w:p>
    <w:p w14:paraId="792940AD" w14:textId="77777777" w:rsidR="00D930D9" w:rsidRPr="00A058B6" w:rsidRDefault="00D930D9" w:rsidP="00D930D9">
      <w:pPr>
        <w:pStyle w:val="paragraph"/>
      </w:pPr>
      <w:r w:rsidRPr="00A058B6">
        <w:tab/>
        <w:t>(a)</w:t>
      </w:r>
      <w:r w:rsidRPr="00A058B6">
        <w:tab/>
        <w:t>a regulated superannuation fund;</w:t>
      </w:r>
    </w:p>
    <w:p w14:paraId="3EA32F99" w14:textId="77777777" w:rsidR="00D930D9" w:rsidRPr="00A058B6" w:rsidRDefault="00D930D9" w:rsidP="00D930D9">
      <w:pPr>
        <w:pStyle w:val="paragraph"/>
      </w:pPr>
      <w:r w:rsidRPr="00A058B6">
        <w:tab/>
        <w:t>(b)</w:t>
      </w:r>
      <w:r w:rsidRPr="00A058B6">
        <w:tab/>
        <w:t>an approved deposit fund;</w:t>
      </w:r>
    </w:p>
    <w:p w14:paraId="1565D913" w14:textId="77777777" w:rsidR="00D930D9" w:rsidRPr="00A058B6" w:rsidRDefault="00D930D9" w:rsidP="00D930D9">
      <w:pPr>
        <w:pStyle w:val="paragraph"/>
      </w:pPr>
      <w:r w:rsidRPr="00A058B6">
        <w:tab/>
        <w:t>(c)</w:t>
      </w:r>
      <w:r w:rsidRPr="00A058B6">
        <w:tab/>
        <w:t>an R</w:t>
      </w:r>
      <w:bookmarkStart w:id="17" w:name="BK_S3P7L18C10"/>
      <w:bookmarkEnd w:id="17"/>
      <w:r w:rsidRPr="00A058B6">
        <w:t>SA</w:t>
      </w:r>
      <w:r w:rsidR="00D7157D">
        <w:t>.</w:t>
      </w:r>
    </w:p>
    <w:p w14:paraId="7F45753B" w14:textId="77777777" w:rsidR="00D930D9" w:rsidRPr="00A058B6" w:rsidRDefault="00D930D9" w:rsidP="00D930D9">
      <w:pPr>
        <w:pStyle w:val="subsection"/>
      </w:pPr>
      <w:r w:rsidRPr="00A058B6">
        <w:tab/>
        <w:t>(2)</w:t>
      </w:r>
      <w:r w:rsidRPr="00A058B6">
        <w:tab/>
        <w:t xml:space="preserve">The superannuation interest, or a component of the interest, is in the </w:t>
      </w:r>
      <w:r w:rsidRPr="00A058B6">
        <w:rPr>
          <w:b/>
          <w:i/>
        </w:rPr>
        <w:t>growth phase</w:t>
      </w:r>
      <w:r w:rsidRPr="00A058B6">
        <w:t xml:space="preserve"> at a particular date if, at that date, the member spouse satisfies the requirements of </w:t>
      </w:r>
      <w:r w:rsidR="00241AD1">
        <w:t>subsection (</w:t>
      </w:r>
      <w:r w:rsidRPr="00A058B6">
        <w:t>3), (4) or (5)</w:t>
      </w:r>
      <w:r w:rsidR="00D7157D">
        <w:t>.</w:t>
      </w:r>
    </w:p>
    <w:p w14:paraId="26AF55A4" w14:textId="77777777" w:rsidR="00D930D9" w:rsidRPr="00A058B6" w:rsidRDefault="00D930D9" w:rsidP="00D930D9">
      <w:pPr>
        <w:pStyle w:val="subsection"/>
      </w:pPr>
      <w:r w:rsidRPr="00A058B6">
        <w:tab/>
        <w:t>(3)</w:t>
      </w:r>
      <w:r w:rsidRPr="00A058B6">
        <w:tab/>
        <w:t>A member spouse satisfies the requirements of this subsection at a particular date if, at that date, the member spouse has not satisfied a relevant condition of release for the superannuation interest or the component of the interest</w:t>
      </w:r>
      <w:r w:rsidR="00D7157D">
        <w:t>.</w:t>
      </w:r>
    </w:p>
    <w:p w14:paraId="2F753C23" w14:textId="77777777" w:rsidR="00D930D9" w:rsidRPr="00A058B6" w:rsidRDefault="00D930D9" w:rsidP="00D930D9">
      <w:pPr>
        <w:pStyle w:val="notetext"/>
      </w:pPr>
      <w:r w:rsidRPr="00A058B6">
        <w:t>Note:</w:t>
      </w:r>
      <w:r w:rsidRPr="00A058B6">
        <w:tab/>
        <w:t xml:space="preserve">For the meaning of </w:t>
      </w:r>
      <w:r w:rsidRPr="00A058B6">
        <w:rPr>
          <w:b/>
          <w:i/>
        </w:rPr>
        <w:t>satisfies a relevant condition of release</w:t>
      </w:r>
      <w:r w:rsidRPr="00A058B6">
        <w:t xml:space="preserve">, see </w:t>
      </w:r>
      <w:r w:rsidR="00241AD1">
        <w:t>subsection (</w:t>
      </w:r>
      <w:r w:rsidRPr="00A058B6">
        <w:t>6)</w:t>
      </w:r>
      <w:r w:rsidR="00D7157D">
        <w:t>.</w:t>
      </w:r>
    </w:p>
    <w:p w14:paraId="3F90D019" w14:textId="77777777" w:rsidR="00D930D9" w:rsidRPr="00A058B6" w:rsidRDefault="00D930D9" w:rsidP="00D930D9">
      <w:pPr>
        <w:pStyle w:val="subsection"/>
      </w:pPr>
      <w:r w:rsidRPr="00A058B6">
        <w:tab/>
        <w:t>(4)</w:t>
      </w:r>
      <w:r w:rsidRPr="00A058B6">
        <w:tab/>
        <w:t>A member spouse satisfies the requirements of this subsection at a particular date if, at that date:</w:t>
      </w:r>
    </w:p>
    <w:p w14:paraId="318C3091" w14:textId="77777777" w:rsidR="00D930D9" w:rsidRPr="00A058B6" w:rsidRDefault="00D930D9" w:rsidP="00D930D9">
      <w:pPr>
        <w:pStyle w:val="paragraph"/>
      </w:pPr>
      <w:r w:rsidRPr="00A058B6">
        <w:tab/>
        <w:t>(a)</w:t>
      </w:r>
      <w:r w:rsidRPr="00A058B6">
        <w:tab/>
        <w:t>the member spouse has satisfied a relevant condition of release for the superannuation interest or the component of the interest; but</w:t>
      </w:r>
      <w:bookmarkStart w:id="18" w:name="BK_S3P7L29C62"/>
      <w:bookmarkEnd w:id="18"/>
    </w:p>
    <w:p w14:paraId="6A2FEA36" w14:textId="77777777" w:rsidR="00D930D9" w:rsidRPr="00A058B6" w:rsidRDefault="00D930D9" w:rsidP="00D930D9">
      <w:pPr>
        <w:pStyle w:val="paragraph"/>
      </w:pPr>
      <w:r w:rsidRPr="00A058B6">
        <w:tab/>
        <w:t>(b)</w:t>
      </w:r>
      <w:r w:rsidRPr="00A058B6">
        <w:tab/>
        <w:t>no benefit has been paid in respect of the superannuation interest or the component of the interest, and no action has been taken by or for the member spouse under the governing rules of the plan to cash any benefit that the member spouse is entitled to be paid as a result of satisfying the condition of release</w:t>
      </w:r>
      <w:r w:rsidR="00D7157D">
        <w:t>.</w:t>
      </w:r>
    </w:p>
    <w:p w14:paraId="4B391B05" w14:textId="77777777" w:rsidR="00D930D9" w:rsidRPr="00A058B6" w:rsidRDefault="00D930D9" w:rsidP="00D930D9">
      <w:pPr>
        <w:pStyle w:val="notetext"/>
      </w:pPr>
      <w:r w:rsidRPr="00A058B6">
        <w:t>Note:</w:t>
      </w:r>
      <w:r w:rsidRPr="00A058B6">
        <w:tab/>
        <w:t xml:space="preserve">For the meaning of </w:t>
      </w:r>
      <w:r w:rsidRPr="00A058B6">
        <w:rPr>
          <w:b/>
          <w:i/>
        </w:rPr>
        <w:t>satisfies a relevant condition of release</w:t>
      </w:r>
      <w:r w:rsidRPr="00A058B6">
        <w:t xml:space="preserve">, see </w:t>
      </w:r>
      <w:r w:rsidR="00241AD1">
        <w:t>subsection (</w:t>
      </w:r>
      <w:r w:rsidRPr="00A058B6">
        <w:t>6)</w:t>
      </w:r>
      <w:r w:rsidR="00D7157D">
        <w:t>.</w:t>
      </w:r>
    </w:p>
    <w:p w14:paraId="68CE5CE4" w14:textId="77777777" w:rsidR="00D930D9" w:rsidRPr="00A058B6" w:rsidRDefault="00D930D9" w:rsidP="00D930D9">
      <w:pPr>
        <w:pStyle w:val="subsection"/>
      </w:pPr>
      <w:r w:rsidRPr="00A058B6">
        <w:tab/>
        <w:t>(5)</w:t>
      </w:r>
      <w:r w:rsidRPr="00A058B6">
        <w:tab/>
        <w:t>A member spouse satisfies the requirements of this subsection at a particular date if, at that date:</w:t>
      </w:r>
    </w:p>
    <w:p w14:paraId="4FCE7B02" w14:textId="77777777" w:rsidR="00D930D9" w:rsidRPr="00A058B6" w:rsidRDefault="00D930D9" w:rsidP="00D930D9">
      <w:pPr>
        <w:pStyle w:val="paragraph"/>
      </w:pPr>
      <w:r w:rsidRPr="00A058B6">
        <w:tab/>
        <w:t>(a)</w:t>
      </w:r>
      <w:r w:rsidRPr="00A058B6">
        <w:tab/>
        <w:t>the member spouse has satisfied a relevant condition of release for the superannuation interest or the component of the interest; but</w:t>
      </w:r>
      <w:bookmarkStart w:id="19" w:name="BK_S3P7L39C62"/>
      <w:bookmarkEnd w:id="19"/>
    </w:p>
    <w:p w14:paraId="3F51CFF2" w14:textId="77777777" w:rsidR="00D930D9" w:rsidRPr="00A058B6" w:rsidRDefault="00D930D9" w:rsidP="00D930D9">
      <w:pPr>
        <w:pStyle w:val="paragraph"/>
      </w:pPr>
      <w:r w:rsidRPr="00A058B6">
        <w:tab/>
        <w:t>(b)</w:t>
      </w:r>
      <w:r w:rsidRPr="00A058B6">
        <w:tab/>
        <w:t>a benefit (other than a benefit that is paid as a pension) has been paid in respect of the superannuation interest or the component of the interest to or for the benefit of:</w:t>
      </w:r>
    </w:p>
    <w:p w14:paraId="40A3570C" w14:textId="77777777" w:rsidR="00D930D9" w:rsidRPr="00A058B6" w:rsidRDefault="00D930D9" w:rsidP="00D930D9">
      <w:pPr>
        <w:pStyle w:val="paragraphsub"/>
      </w:pPr>
      <w:r w:rsidRPr="00A058B6">
        <w:tab/>
        <w:t>(i)</w:t>
      </w:r>
      <w:r w:rsidRPr="00A058B6">
        <w:tab/>
        <w:t>the member spouse; or</w:t>
      </w:r>
    </w:p>
    <w:p w14:paraId="554F42EC" w14:textId="77777777" w:rsidR="00D930D9" w:rsidRPr="00A058B6" w:rsidRDefault="00D930D9" w:rsidP="00D930D9">
      <w:pPr>
        <w:pStyle w:val="paragraphsub"/>
      </w:pPr>
      <w:r w:rsidRPr="00A058B6">
        <w:tab/>
        <w:t>(ii)</w:t>
      </w:r>
      <w:r w:rsidRPr="00A058B6">
        <w:tab/>
        <w:t>if the member spouse has died—the member spouse’s legal personal representative;</w:t>
      </w:r>
    </w:p>
    <w:p w14:paraId="5CC73039" w14:textId="77777777" w:rsidR="00D930D9" w:rsidRPr="00A058B6" w:rsidRDefault="00D930D9" w:rsidP="00D930D9">
      <w:pPr>
        <w:pStyle w:val="paragraph"/>
      </w:pPr>
      <w:r w:rsidRPr="00A058B6">
        <w:tab/>
      </w:r>
      <w:r w:rsidRPr="00A058B6">
        <w:tab/>
        <w:t xml:space="preserve">but no action has been taken by or for the member spouse, or that representative, under the governing rules of the plan to receive any other </w:t>
      </w:r>
      <w:r w:rsidRPr="00A058B6">
        <w:lastRenderedPageBreak/>
        <w:t>benefit that the member spouse, or the member spouse’s estate, is entitled to be paid as a result of satisfying the condition of release</w:t>
      </w:r>
      <w:r w:rsidR="00D7157D">
        <w:t>.</w:t>
      </w:r>
    </w:p>
    <w:p w14:paraId="6091E866" w14:textId="77777777" w:rsidR="00D930D9" w:rsidRPr="00A058B6" w:rsidRDefault="00D930D9" w:rsidP="00D930D9">
      <w:pPr>
        <w:pStyle w:val="SubsectionHead"/>
      </w:pPr>
      <w:r w:rsidRPr="00A058B6">
        <w:t xml:space="preserve">Meaning of </w:t>
      </w:r>
      <w:r w:rsidRPr="00A058B6">
        <w:rPr>
          <w:b/>
        </w:rPr>
        <w:t>satisfies a relevant condition of release</w:t>
      </w:r>
    </w:p>
    <w:p w14:paraId="588D8E42" w14:textId="77777777" w:rsidR="00D930D9" w:rsidRPr="00A058B6" w:rsidRDefault="00D930D9" w:rsidP="00D930D9">
      <w:pPr>
        <w:pStyle w:val="subsection"/>
      </w:pPr>
      <w:r w:rsidRPr="00A058B6">
        <w:tab/>
        <w:t>(6)</w:t>
      </w:r>
      <w:r w:rsidRPr="00A058B6">
        <w:tab/>
        <w:t xml:space="preserve">For the purposes of this section, a member spouse </w:t>
      </w:r>
      <w:r w:rsidRPr="00A058B6">
        <w:rPr>
          <w:b/>
          <w:i/>
        </w:rPr>
        <w:t>satisfies a relevant condition of release</w:t>
      </w:r>
      <w:r w:rsidRPr="00A058B6">
        <w:t xml:space="preserve"> at a date for a superannuation interest, or a component of a superannuation interest, if at that date:</w:t>
      </w:r>
    </w:p>
    <w:p w14:paraId="499767D2" w14:textId="77777777" w:rsidR="00D930D9" w:rsidRPr="00A058B6" w:rsidRDefault="00D930D9" w:rsidP="00D930D9">
      <w:pPr>
        <w:pStyle w:val="paragraph"/>
      </w:pPr>
      <w:r w:rsidRPr="00A058B6">
        <w:tab/>
        <w:t>(a)</w:t>
      </w:r>
      <w:r w:rsidRPr="00A058B6">
        <w:tab/>
        <w:t xml:space="preserve">if the superannuation interest is in a regulated superannuation fund—a condition of release mentioned in item 101, 102, </w:t>
      </w:r>
      <w:r>
        <w:t xml:space="preserve">102A, </w:t>
      </w:r>
      <w:r w:rsidRPr="00A058B6">
        <w:t>103, 106 or 108 of Schedule 1 to the SIS Regulations is satisfied; or</w:t>
      </w:r>
    </w:p>
    <w:p w14:paraId="5076C811" w14:textId="77777777" w:rsidR="00D930D9" w:rsidRPr="00A058B6" w:rsidRDefault="00D930D9" w:rsidP="00D930D9">
      <w:pPr>
        <w:pStyle w:val="paragraph"/>
      </w:pPr>
      <w:r w:rsidRPr="00A058B6">
        <w:tab/>
        <w:t>(b)</w:t>
      </w:r>
      <w:r w:rsidRPr="00A058B6">
        <w:tab/>
        <w:t xml:space="preserve">if the superannuation interest is in an approved deposit fund—a condition of release mentioned in item 201, </w:t>
      </w:r>
      <w:r>
        <w:t xml:space="preserve">202A, </w:t>
      </w:r>
      <w:r w:rsidRPr="00A058B6">
        <w:t>202, 203 or 206 of Schedule 1 to the SIS Regulations is satisfied; or</w:t>
      </w:r>
    </w:p>
    <w:p w14:paraId="77E619C7" w14:textId="77777777" w:rsidR="00D930D9" w:rsidRPr="00A058B6" w:rsidRDefault="00D930D9" w:rsidP="00D930D9">
      <w:pPr>
        <w:pStyle w:val="paragraph"/>
      </w:pPr>
      <w:r w:rsidRPr="00A058B6">
        <w:tab/>
        <w:t>(c)</w:t>
      </w:r>
      <w:r w:rsidRPr="00A058B6">
        <w:tab/>
        <w:t>if the superannuation interest is in an R</w:t>
      </w:r>
      <w:bookmarkStart w:id="20" w:name="BK_S3P8L17C47"/>
      <w:bookmarkEnd w:id="20"/>
      <w:r w:rsidRPr="00A058B6">
        <w:t xml:space="preserve">SA—a condition of release mentioned in item 101, 102, </w:t>
      </w:r>
      <w:r>
        <w:t xml:space="preserve">102A, </w:t>
      </w:r>
      <w:r w:rsidRPr="00A058B6">
        <w:t>103, 106 or 107 of Schedule 2 to the RSA Regulations is satisfied</w:t>
      </w:r>
      <w:r w:rsidR="00D7157D">
        <w:t>.</w:t>
      </w:r>
    </w:p>
    <w:p w14:paraId="5177CCD2" w14:textId="77777777" w:rsidR="00D930D9" w:rsidRPr="00A058B6" w:rsidRDefault="004E591A" w:rsidP="00D930D9">
      <w:pPr>
        <w:pStyle w:val="ActHead5"/>
      </w:pPr>
      <w:bookmarkStart w:id="21" w:name="_Toc159360664"/>
      <w:r w:rsidRPr="00121054">
        <w:rPr>
          <w:rStyle w:val="CharSectno"/>
        </w:rPr>
        <w:t>7</w:t>
      </w:r>
      <w:r w:rsidR="00D930D9" w:rsidRPr="00A058B6">
        <w:t xml:space="preserve">  Meaning of </w:t>
      </w:r>
      <w:r w:rsidR="00D930D9" w:rsidRPr="00A058B6">
        <w:rPr>
          <w:i/>
        </w:rPr>
        <w:t>growth phase</w:t>
      </w:r>
      <w:r w:rsidR="00D930D9" w:rsidRPr="00A058B6">
        <w:t>—superannuation interests in other eligible superannuation plans</w:t>
      </w:r>
      <w:bookmarkEnd w:id="21"/>
    </w:p>
    <w:p w14:paraId="7BF972EC" w14:textId="77777777" w:rsidR="00D930D9" w:rsidRPr="00A058B6" w:rsidRDefault="00D930D9" w:rsidP="00D930D9">
      <w:pPr>
        <w:pStyle w:val="subsection"/>
      </w:pPr>
      <w:r w:rsidRPr="00A058B6">
        <w:tab/>
        <w:t>(1)</w:t>
      </w:r>
      <w:r w:rsidRPr="00A058B6">
        <w:tab/>
        <w:t>This section applies to a superannuation interest of a member spouse in any of the following eligible superannuation plans:</w:t>
      </w:r>
    </w:p>
    <w:p w14:paraId="2BBAB163" w14:textId="77777777" w:rsidR="00D930D9" w:rsidRPr="00A058B6" w:rsidRDefault="00D930D9" w:rsidP="00D930D9">
      <w:pPr>
        <w:pStyle w:val="paragraph"/>
      </w:pPr>
      <w:r w:rsidRPr="00A058B6">
        <w:tab/>
        <w:t>(a)</w:t>
      </w:r>
      <w:r w:rsidRPr="00A058B6">
        <w:tab/>
        <w:t>a superannuation annuity;</w:t>
      </w:r>
    </w:p>
    <w:p w14:paraId="3433DAF0" w14:textId="77777777" w:rsidR="00D930D9" w:rsidRPr="00A058B6" w:rsidRDefault="00D930D9" w:rsidP="00D930D9">
      <w:pPr>
        <w:pStyle w:val="paragraph"/>
      </w:pPr>
      <w:r w:rsidRPr="00A058B6">
        <w:tab/>
        <w:t>(b)</w:t>
      </w:r>
      <w:r w:rsidRPr="00A058B6">
        <w:tab/>
        <w:t>a superannuation fund other than a regulated superannuation fund</w:t>
      </w:r>
      <w:r w:rsidR="00D7157D">
        <w:t>.</w:t>
      </w:r>
    </w:p>
    <w:p w14:paraId="4462F6F7" w14:textId="77777777" w:rsidR="00D930D9" w:rsidRPr="00A058B6" w:rsidRDefault="00D930D9" w:rsidP="00D930D9">
      <w:pPr>
        <w:pStyle w:val="subsection"/>
      </w:pPr>
      <w:r w:rsidRPr="00A058B6">
        <w:tab/>
        <w:t>(2)</w:t>
      </w:r>
      <w:r w:rsidRPr="00A058B6">
        <w:tab/>
        <w:t xml:space="preserve">The superannuation interest, or a component of the interest, is in the </w:t>
      </w:r>
      <w:r w:rsidRPr="00A058B6">
        <w:rPr>
          <w:b/>
          <w:i/>
        </w:rPr>
        <w:t>growth phase</w:t>
      </w:r>
      <w:r w:rsidRPr="00A058B6">
        <w:t xml:space="preserve"> at a particular date if, at that date:</w:t>
      </w:r>
    </w:p>
    <w:p w14:paraId="23A92A0A" w14:textId="77777777" w:rsidR="00D930D9" w:rsidRPr="00A058B6" w:rsidRDefault="00D930D9" w:rsidP="00D930D9">
      <w:pPr>
        <w:pStyle w:val="paragraph"/>
      </w:pPr>
      <w:r w:rsidRPr="00A058B6">
        <w:tab/>
        <w:t>(a)</w:t>
      </w:r>
      <w:r w:rsidRPr="00A058B6">
        <w:tab/>
        <w:t>a releasing event has not occurred for the member spouse for the superannuation interest or the component of the interest; or</w:t>
      </w:r>
    </w:p>
    <w:p w14:paraId="2BBE7FFA" w14:textId="77777777" w:rsidR="00D930D9" w:rsidRPr="00A058B6" w:rsidRDefault="00D930D9" w:rsidP="00D930D9">
      <w:pPr>
        <w:pStyle w:val="paragraph"/>
      </w:pPr>
      <w:r w:rsidRPr="00A058B6">
        <w:tab/>
        <w:t>(b)</w:t>
      </w:r>
      <w:r w:rsidRPr="00A058B6">
        <w:tab/>
        <w:t>a releasing event has occurred for the member spouse for the superannuation interest or the component of the interest, but no action has been taken by or for the member spouse under the governing rules of the plan to receive any benefit that the member spouse is entitled to be paid as a result of the occurrence of the releasing event; or</w:t>
      </w:r>
    </w:p>
    <w:p w14:paraId="46405217" w14:textId="77777777" w:rsidR="00D930D9" w:rsidRPr="00A058B6" w:rsidRDefault="00D930D9" w:rsidP="00D930D9">
      <w:pPr>
        <w:pStyle w:val="paragraph"/>
      </w:pPr>
      <w:r w:rsidRPr="00A058B6">
        <w:tab/>
        <w:t>(c)</w:t>
      </w:r>
      <w:r w:rsidRPr="00A058B6">
        <w:tab/>
        <w:t>a releasing event has occurred for the member spouse for the superannuation interest or the component of the interest, and a benefit (other than a benefit that is paid as a pension) has been paid to or for the benefit of:</w:t>
      </w:r>
    </w:p>
    <w:p w14:paraId="2C9A2602" w14:textId="77777777" w:rsidR="00D930D9" w:rsidRPr="00A058B6" w:rsidRDefault="00D930D9" w:rsidP="00D930D9">
      <w:pPr>
        <w:pStyle w:val="paragraphsub"/>
      </w:pPr>
      <w:r w:rsidRPr="00A058B6">
        <w:tab/>
        <w:t>(i)</w:t>
      </w:r>
      <w:r w:rsidRPr="00A058B6">
        <w:tab/>
        <w:t>the member spouse; or</w:t>
      </w:r>
    </w:p>
    <w:p w14:paraId="30B0D28D" w14:textId="77777777" w:rsidR="00D930D9" w:rsidRPr="00A058B6" w:rsidRDefault="00D930D9" w:rsidP="00D930D9">
      <w:pPr>
        <w:pStyle w:val="paragraphsub"/>
      </w:pPr>
      <w:r w:rsidRPr="00A058B6">
        <w:tab/>
        <w:t>(ii)</w:t>
      </w:r>
      <w:r w:rsidRPr="00A058B6">
        <w:tab/>
        <w:t>if the member spouse has died—the member spouse’s legal personal representative;</w:t>
      </w:r>
    </w:p>
    <w:p w14:paraId="0A8A2B11" w14:textId="77777777" w:rsidR="00D930D9" w:rsidRPr="00A058B6" w:rsidRDefault="00D930D9" w:rsidP="00D930D9">
      <w:pPr>
        <w:pStyle w:val="paragraph"/>
      </w:pPr>
      <w:r w:rsidRPr="00A058B6">
        <w:tab/>
      </w:r>
      <w:r w:rsidRPr="00A058B6">
        <w:tab/>
        <w:t>but no action has been taken by or for the member spouse, or that legal personal representative, under the governing rules of the plan to receive any other benefit that the member spouse, or the member spouse’s estate, is entitled to be paid as a result of the occurrence of the releasing event</w:t>
      </w:r>
      <w:r w:rsidR="00D7157D">
        <w:t>.</w:t>
      </w:r>
    </w:p>
    <w:p w14:paraId="71A2D55C" w14:textId="77777777" w:rsidR="00D930D9" w:rsidRPr="00A058B6" w:rsidRDefault="00D930D9" w:rsidP="00D930D9">
      <w:pPr>
        <w:pStyle w:val="SubsectionHead"/>
      </w:pPr>
      <w:r w:rsidRPr="00A058B6">
        <w:lastRenderedPageBreak/>
        <w:t xml:space="preserve">Meaning of </w:t>
      </w:r>
      <w:r w:rsidRPr="00A058B6">
        <w:rPr>
          <w:b/>
        </w:rPr>
        <w:t>releasing event</w:t>
      </w:r>
    </w:p>
    <w:p w14:paraId="0EE00E61" w14:textId="77777777" w:rsidR="00D930D9" w:rsidRPr="00A058B6" w:rsidRDefault="00D930D9" w:rsidP="00D930D9">
      <w:pPr>
        <w:pStyle w:val="subsection"/>
      </w:pPr>
      <w:r w:rsidRPr="00A058B6">
        <w:tab/>
        <w:t>(3)</w:t>
      </w:r>
      <w:r w:rsidRPr="00A058B6">
        <w:tab/>
        <w:t xml:space="preserve">For the purposes of this section, a </w:t>
      </w:r>
      <w:r w:rsidRPr="00A058B6">
        <w:rPr>
          <w:b/>
          <w:i/>
        </w:rPr>
        <w:t>releasing event</w:t>
      </w:r>
      <w:r w:rsidRPr="00A058B6">
        <w:t xml:space="preserve"> has occurred for a member spouse at a</w:t>
      </w:r>
      <w:r>
        <w:t xml:space="preserve"> particular</w:t>
      </w:r>
      <w:r w:rsidRPr="00A058B6">
        <w:t xml:space="preserve"> date for a superannuation interest, or a component of a superannuation interest, if at that date:</w:t>
      </w:r>
    </w:p>
    <w:p w14:paraId="44945EB4" w14:textId="77777777" w:rsidR="00D930D9" w:rsidRPr="00A058B6" w:rsidRDefault="00D930D9" w:rsidP="00D930D9">
      <w:pPr>
        <w:pStyle w:val="paragraph"/>
      </w:pPr>
      <w:r w:rsidRPr="00A058B6">
        <w:tab/>
        <w:t>(a)</w:t>
      </w:r>
      <w:r w:rsidRPr="00A058B6">
        <w:tab/>
        <w:t>the member spouse has retired; or</w:t>
      </w:r>
    </w:p>
    <w:p w14:paraId="0B01F377" w14:textId="77777777" w:rsidR="00D930D9" w:rsidRDefault="00D930D9" w:rsidP="00D930D9">
      <w:pPr>
        <w:pStyle w:val="paragraph"/>
      </w:pPr>
      <w:r w:rsidRPr="00A058B6">
        <w:tab/>
        <w:t>(b)</w:t>
      </w:r>
      <w:r w:rsidRPr="00A058B6">
        <w:tab/>
        <w:t>the member spouse has died; or</w:t>
      </w:r>
    </w:p>
    <w:p w14:paraId="64E5C810" w14:textId="77777777" w:rsidR="00D930D9" w:rsidRPr="00A058B6" w:rsidRDefault="00D930D9" w:rsidP="00D930D9">
      <w:pPr>
        <w:pStyle w:val="paragraph"/>
      </w:pPr>
      <w:r>
        <w:tab/>
        <w:t>(c)</w:t>
      </w:r>
      <w:r>
        <w:tab/>
        <w:t xml:space="preserve">the member spouse has a terminal medical condition (as defined in </w:t>
      </w:r>
      <w:r w:rsidR="00B05FD6">
        <w:t>regulation 6</w:t>
      </w:r>
      <w:r w:rsidR="00D7157D">
        <w:t>.</w:t>
      </w:r>
      <w:r>
        <w:t>01A of the SIS Regulations); or</w:t>
      </w:r>
    </w:p>
    <w:p w14:paraId="5E38F19E" w14:textId="77777777" w:rsidR="00D930D9" w:rsidRPr="00A058B6" w:rsidRDefault="00D930D9" w:rsidP="00D930D9">
      <w:pPr>
        <w:pStyle w:val="paragraph"/>
      </w:pPr>
      <w:r w:rsidRPr="00A058B6">
        <w:tab/>
        <w:t>(</w:t>
      </w:r>
      <w:r>
        <w:t>d</w:t>
      </w:r>
      <w:r w:rsidRPr="00A058B6">
        <w:t>)</w:t>
      </w:r>
      <w:r w:rsidRPr="00A058B6">
        <w:tab/>
        <w:t>as a result of the member spouse’s ill health (whether physical or mental), the member spouse:</w:t>
      </w:r>
    </w:p>
    <w:p w14:paraId="499A1224" w14:textId="77777777" w:rsidR="00D930D9" w:rsidRPr="00A058B6" w:rsidRDefault="00D930D9" w:rsidP="00D930D9">
      <w:pPr>
        <w:pStyle w:val="paragraphsub"/>
      </w:pPr>
      <w:r w:rsidRPr="00A058B6">
        <w:tab/>
        <w:t>(i)</w:t>
      </w:r>
      <w:r w:rsidRPr="00A058B6">
        <w:tab/>
        <w:t>has ceased to be gainfully employed (including if the member spouse has ceased temporarily to receive any gain or reward under a continuing arrangement for the member spouse to be gainfully employed); and</w:t>
      </w:r>
    </w:p>
    <w:p w14:paraId="36B6BD74" w14:textId="77777777" w:rsidR="00D930D9" w:rsidRPr="00A058B6" w:rsidRDefault="00D930D9" w:rsidP="00D930D9">
      <w:pPr>
        <w:pStyle w:val="paragraphsub"/>
      </w:pPr>
      <w:r w:rsidRPr="00A058B6">
        <w:tab/>
        <w:t>(ii)</w:t>
      </w:r>
      <w:r w:rsidRPr="00A058B6">
        <w:tab/>
        <w:t>is unlikely, because of the ill health, ever again to engage in gainful employment for which the member spouse is reasonably qualified by education, training or experience; or</w:t>
      </w:r>
    </w:p>
    <w:p w14:paraId="1B8EE4D5" w14:textId="77777777" w:rsidR="00D930D9" w:rsidRPr="00A058B6" w:rsidRDefault="00D930D9" w:rsidP="00D930D9">
      <w:pPr>
        <w:pStyle w:val="paragraph"/>
      </w:pPr>
      <w:r w:rsidRPr="00A058B6">
        <w:tab/>
        <w:t>(</w:t>
      </w:r>
      <w:r>
        <w:t>e</w:t>
      </w:r>
      <w:r w:rsidRPr="00A058B6">
        <w:t>)</w:t>
      </w:r>
      <w:r w:rsidRPr="00A058B6">
        <w:tab/>
        <w:t>the member spouse has turned 65 years; or</w:t>
      </w:r>
    </w:p>
    <w:p w14:paraId="53ED831D" w14:textId="77777777" w:rsidR="00D930D9" w:rsidRPr="00A058B6" w:rsidRDefault="00D930D9" w:rsidP="00D930D9">
      <w:pPr>
        <w:pStyle w:val="paragraph"/>
      </w:pPr>
      <w:r w:rsidRPr="00A058B6">
        <w:tab/>
        <w:t>(</w:t>
      </w:r>
      <w:r>
        <w:t>f</w:t>
      </w:r>
      <w:r w:rsidRPr="00A058B6">
        <w:t>)</w:t>
      </w:r>
      <w:r w:rsidRPr="00A058B6">
        <w:tab/>
        <w:t>in the case of a member spouse for whom:</w:t>
      </w:r>
    </w:p>
    <w:p w14:paraId="59CBD12A" w14:textId="77777777" w:rsidR="00D930D9" w:rsidRPr="00A058B6" w:rsidRDefault="00D930D9" w:rsidP="00D930D9">
      <w:pPr>
        <w:pStyle w:val="paragraphsub"/>
      </w:pPr>
      <w:r w:rsidRPr="00A058B6">
        <w:tab/>
        <w:t>(i)</w:t>
      </w:r>
      <w:r w:rsidRPr="00A058B6">
        <w:tab/>
        <w:t>the member spouse’s employer; or</w:t>
      </w:r>
    </w:p>
    <w:p w14:paraId="7B242C18" w14:textId="77777777" w:rsidR="00D930D9" w:rsidRPr="00A058B6" w:rsidRDefault="00D930D9" w:rsidP="00D930D9">
      <w:pPr>
        <w:pStyle w:val="paragraphsub"/>
      </w:pPr>
      <w:r w:rsidRPr="00A058B6">
        <w:tab/>
        <w:t>(ii)</w:t>
      </w:r>
      <w:r w:rsidRPr="00A058B6">
        <w:tab/>
        <w:t>one or more associates (within the meaning of section 12 of the SIS Act) of the member spouse’s employer;</w:t>
      </w:r>
    </w:p>
    <w:p w14:paraId="35BC8DE1" w14:textId="77777777" w:rsidR="00D930D9" w:rsidRPr="00A058B6" w:rsidRDefault="00D930D9" w:rsidP="00D930D9">
      <w:pPr>
        <w:pStyle w:val="paragraph"/>
      </w:pPr>
      <w:r w:rsidRPr="00A058B6">
        <w:tab/>
      </w:r>
      <w:r w:rsidRPr="00A058B6">
        <w:tab/>
        <w:t>has contributed to the member spouse’s eligible superannuation plan in relation to the superannuation interest—the member spouse has ceased the member spouse’s employment with that employer</w:t>
      </w:r>
      <w:r w:rsidR="00D7157D">
        <w:t>.</w:t>
      </w:r>
    </w:p>
    <w:p w14:paraId="1D9BBFA4" w14:textId="77777777" w:rsidR="00D930D9" w:rsidRPr="00A058B6" w:rsidRDefault="004E591A" w:rsidP="00D930D9">
      <w:pPr>
        <w:pStyle w:val="ActHead5"/>
      </w:pPr>
      <w:bookmarkStart w:id="22" w:name="_Toc159360665"/>
      <w:r w:rsidRPr="00121054">
        <w:rPr>
          <w:rStyle w:val="CharSectno"/>
        </w:rPr>
        <w:t>8</w:t>
      </w:r>
      <w:r w:rsidR="00D930D9" w:rsidRPr="00A058B6">
        <w:t xml:space="preserve">  Meaning of </w:t>
      </w:r>
      <w:r w:rsidR="00D930D9" w:rsidRPr="00A058B6">
        <w:rPr>
          <w:i/>
        </w:rPr>
        <w:t>payment phase</w:t>
      </w:r>
      <w:bookmarkEnd w:id="22"/>
    </w:p>
    <w:p w14:paraId="7B13B451" w14:textId="77777777" w:rsidR="00D930D9" w:rsidRPr="00A058B6" w:rsidRDefault="00D930D9" w:rsidP="00D930D9">
      <w:pPr>
        <w:pStyle w:val="subsection"/>
      </w:pPr>
      <w:r w:rsidRPr="00A058B6">
        <w:tab/>
      </w:r>
      <w:r w:rsidRPr="00A058B6">
        <w:tab/>
        <w:t>Either:</w:t>
      </w:r>
    </w:p>
    <w:p w14:paraId="3DF97B0A" w14:textId="77777777" w:rsidR="00D930D9" w:rsidRPr="00A058B6" w:rsidRDefault="00D930D9" w:rsidP="00D930D9">
      <w:pPr>
        <w:pStyle w:val="paragraph"/>
      </w:pPr>
      <w:r w:rsidRPr="00A058B6">
        <w:tab/>
        <w:t>(a)</w:t>
      </w:r>
      <w:r w:rsidRPr="00A058B6">
        <w:tab/>
        <w:t>a superannuation interest (other than a small superannuation accounts interest) of a member spouse in an eligible superannuation plan; or</w:t>
      </w:r>
    </w:p>
    <w:p w14:paraId="26F212F7" w14:textId="77777777" w:rsidR="00D930D9" w:rsidRPr="00A058B6" w:rsidRDefault="00D930D9" w:rsidP="00D930D9">
      <w:pPr>
        <w:pStyle w:val="paragraph"/>
      </w:pPr>
      <w:r w:rsidRPr="00A058B6">
        <w:tab/>
        <w:t>(b)</w:t>
      </w:r>
      <w:r w:rsidRPr="00A058B6">
        <w:tab/>
        <w:t>a component of such a superannuation interest;</w:t>
      </w:r>
    </w:p>
    <w:p w14:paraId="2FCE4986" w14:textId="77777777" w:rsidR="00D930D9" w:rsidRPr="00A058B6" w:rsidRDefault="00D930D9" w:rsidP="00D930D9">
      <w:pPr>
        <w:pStyle w:val="subsection2"/>
      </w:pPr>
      <w:r w:rsidRPr="00A058B6">
        <w:t xml:space="preserve">is in the </w:t>
      </w:r>
      <w:r w:rsidRPr="00A058B6">
        <w:rPr>
          <w:b/>
          <w:i/>
        </w:rPr>
        <w:t>payment phase</w:t>
      </w:r>
      <w:r w:rsidRPr="00A058B6">
        <w:t xml:space="preserve"> at a particular date if it is not in the growth phase at that date</w:t>
      </w:r>
      <w:r w:rsidR="00D7157D">
        <w:t>.</w:t>
      </w:r>
    </w:p>
    <w:p w14:paraId="17E77193" w14:textId="77777777" w:rsidR="00D930D9" w:rsidRPr="00A058B6" w:rsidRDefault="004E591A" w:rsidP="00D930D9">
      <w:pPr>
        <w:pStyle w:val="ActHead5"/>
      </w:pPr>
      <w:bookmarkStart w:id="23" w:name="_Toc159360666"/>
      <w:r w:rsidRPr="00121054">
        <w:rPr>
          <w:rStyle w:val="CharSectno"/>
        </w:rPr>
        <w:t>9</w:t>
      </w:r>
      <w:r w:rsidR="00D930D9" w:rsidRPr="00A058B6">
        <w:t xml:space="preserve">  Meaning of </w:t>
      </w:r>
      <w:r w:rsidR="00D930D9" w:rsidRPr="00A058B6">
        <w:rPr>
          <w:i/>
        </w:rPr>
        <w:t>partially vested accumulation interest</w:t>
      </w:r>
      <w:bookmarkEnd w:id="23"/>
    </w:p>
    <w:p w14:paraId="24FCCA5A" w14:textId="77777777" w:rsidR="00D930D9" w:rsidRPr="00A058B6" w:rsidRDefault="00D930D9" w:rsidP="00D930D9">
      <w:pPr>
        <w:pStyle w:val="subsection"/>
      </w:pPr>
      <w:r w:rsidRPr="00A058B6">
        <w:rPr>
          <w:color w:val="000000"/>
        </w:rPr>
        <w:tab/>
        <w:t>(1)</w:t>
      </w:r>
      <w:r w:rsidRPr="00A058B6">
        <w:rPr>
          <w:color w:val="000000"/>
        </w:rPr>
        <w:tab/>
        <w:t xml:space="preserve">An accumulation interest that a member spouse has as a member of an eligible superannuation plan is a </w:t>
      </w:r>
      <w:r w:rsidRPr="00A058B6">
        <w:rPr>
          <w:b/>
          <w:bCs/>
          <w:i/>
          <w:iCs/>
          <w:color w:val="000000"/>
        </w:rPr>
        <w:t>partially vested accumulation interest</w:t>
      </w:r>
      <w:r w:rsidRPr="00A058B6">
        <w:rPr>
          <w:color w:val="000000"/>
        </w:rPr>
        <w:t xml:space="preserve"> if </w:t>
      </w:r>
      <w:r w:rsidR="00241AD1">
        <w:rPr>
          <w:color w:val="000000"/>
        </w:rPr>
        <w:t>subsection (</w:t>
      </w:r>
      <w:r w:rsidRPr="00A058B6">
        <w:rPr>
          <w:color w:val="000000"/>
        </w:rPr>
        <w:t>2) or (3) applies in relation to the interest</w:t>
      </w:r>
      <w:r w:rsidR="00D7157D">
        <w:rPr>
          <w:color w:val="000000"/>
        </w:rPr>
        <w:t>.</w:t>
      </w:r>
    </w:p>
    <w:p w14:paraId="10EBB025" w14:textId="77777777" w:rsidR="00D930D9" w:rsidRPr="00A058B6" w:rsidRDefault="00D930D9" w:rsidP="00D930D9">
      <w:pPr>
        <w:pStyle w:val="subsection"/>
      </w:pPr>
      <w:r w:rsidRPr="00A058B6">
        <w:rPr>
          <w:color w:val="000000"/>
        </w:rPr>
        <w:tab/>
        <w:t>(2)</w:t>
      </w:r>
      <w:r w:rsidRPr="00A058B6">
        <w:rPr>
          <w:color w:val="000000"/>
        </w:rPr>
        <w:tab/>
        <w:t>This subsection applies in relation to the superannuation interest if the withdrawal benefit in relation to the member spouse on a particular day is less than the total amount notionally or actually allocated to the member spouse on that day, except if the withdrawal benefit is less than that notional or actual amount because of any of the following reasons:</w:t>
      </w:r>
    </w:p>
    <w:p w14:paraId="3CD13FED" w14:textId="77777777" w:rsidR="00D930D9" w:rsidRPr="00A058B6" w:rsidRDefault="00D930D9" w:rsidP="00D930D9">
      <w:pPr>
        <w:pStyle w:val="paragraph"/>
      </w:pPr>
      <w:r w:rsidRPr="00A058B6">
        <w:rPr>
          <w:color w:val="000000"/>
        </w:rPr>
        <w:tab/>
        <w:t>(a)</w:t>
      </w:r>
      <w:r w:rsidRPr="00A058B6">
        <w:rPr>
          <w:color w:val="000000"/>
        </w:rPr>
        <w:tab/>
        <w:t xml:space="preserve">the trustee of the plan has been assessed to be liable to pay superannuation contributions surcharge in respect of the member spouse, and the trustee </w:t>
      </w:r>
      <w:r w:rsidRPr="00A058B6">
        <w:rPr>
          <w:color w:val="000000"/>
        </w:rPr>
        <w:lastRenderedPageBreak/>
        <w:t>has not debited the amount notionally or actually allocated to the member spouse in respect of that liability;</w:t>
      </w:r>
    </w:p>
    <w:p w14:paraId="428E41B0" w14:textId="77777777" w:rsidR="00D930D9" w:rsidRPr="00A058B6" w:rsidRDefault="00D930D9" w:rsidP="00D930D9">
      <w:pPr>
        <w:pStyle w:val="paragraph"/>
      </w:pPr>
      <w:r w:rsidRPr="00A058B6">
        <w:tab/>
        <w:t>(b)</w:t>
      </w:r>
      <w:r w:rsidRPr="00A058B6">
        <w:tab/>
        <w:t>insurance costs have been charged against the member spouse’s benefits in the plan;</w:t>
      </w:r>
    </w:p>
    <w:p w14:paraId="667AC790" w14:textId="77777777" w:rsidR="00D930D9" w:rsidRPr="00A058B6" w:rsidRDefault="00D930D9" w:rsidP="00D930D9">
      <w:pPr>
        <w:pStyle w:val="paragraph"/>
      </w:pPr>
      <w:r w:rsidRPr="00A058B6">
        <w:tab/>
        <w:t>(c)</w:t>
      </w:r>
      <w:r w:rsidRPr="00A058B6">
        <w:tab/>
        <w:t>any other fees, taxes or charges will be charged against the member spouse’s benefits when the member spouse ceases to be a member of the plan</w:t>
      </w:r>
      <w:r w:rsidR="00D7157D">
        <w:t>.</w:t>
      </w:r>
    </w:p>
    <w:p w14:paraId="0F46DC39" w14:textId="77777777" w:rsidR="00D930D9" w:rsidRPr="00A058B6" w:rsidRDefault="00D930D9" w:rsidP="00D930D9">
      <w:pPr>
        <w:pStyle w:val="subsection"/>
      </w:pPr>
      <w:r w:rsidRPr="00A058B6">
        <w:rPr>
          <w:color w:val="000000"/>
        </w:rPr>
        <w:tab/>
        <w:t>(3)</w:t>
      </w:r>
      <w:r w:rsidRPr="00A058B6">
        <w:rPr>
          <w:color w:val="000000"/>
        </w:rPr>
        <w:tab/>
        <w:t>This subsection applies in relation to the superannuation interest if the benefits to which the member spouse is or may be entitled, on voluntarily ceasing to be a member of the eligible superannuation plan, may include an additional benefit that is calculated by reference to the amount that has been credited, under the governing rules of the plan, to the member spouse in respect of contributions that have been made by, or in respect of, the member spouse</w:t>
      </w:r>
      <w:r w:rsidR="00D7157D">
        <w:rPr>
          <w:color w:val="000000"/>
        </w:rPr>
        <w:t>.</w:t>
      </w:r>
    </w:p>
    <w:p w14:paraId="2C7B2251" w14:textId="77777777" w:rsidR="00D930D9" w:rsidRPr="00A058B6" w:rsidRDefault="004E591A" w:rsidP="00D930D9">
      <w:pPr>
        <w:pStyle w:val="ActHead5"/>
      </w:pPr>
      <w:bookmarkStart w:id="24" w:name="_Toc159360667"/>
      <w:r w:rsidRPr="00121054">
        <w:rPr>
          <w:rStyle w:val="CharSectno"/>
        </w:rPr>
        <w:t>10</w:t>
      </w:r>
      <w:r w:rsidR="00D930D9" w:rsidRPr="00A058B6">
        <w:t xml:space="preserve">  Meaning of </w:t>
      </w:r>
      <w:r w:rsidR="00D930D9" w:rsidRPr="00A058B6">
        <w:rPr>
          <w:i/>
        </w:rPr>
        <w:t>percentage</w:t>
      </w:r>
      <w:r w:rsidR="00E9124B">
        <w:rPr>
          <w:i/>
        </w:rPr>
        <w:noBreakHyphen/>
      </w:r>
      <w:r w:rsidR="00D930D9" w:rsidRPr="00A058B6">
        <w:rPr>
          <w:i/>
        </w:rPr>
        <w:t>only interest</w:t>
      </w:r>
      <w:bookmarkEnd w:id="24"/>
    </w:p>
    <w:p w14:paraId="0AE04C54" w14:textId="77777777" w:rsidR="00D930D9" w:rsidRPr="00A058B6" w:rsidRDefault="00D930D9" w:rsidP="00D930D9">
      <w:pPr>
        <w:pStyle w:val="subsection"/>
      </w:pPr>
      <w:r w:rsidRPr="00A058B6">
        <w:tab/>
        <w:t>(1)</w:t>
      </w:r>
      <w:r w:rsidRPr="00A058B6">
        <w:tab/>
        <w:t xml:space="preserve">For the purposes of the definitions of </w:t>
      </w:r>
      <w:r w:rsidRPr="00A058B6">
        <w:rPr>
          <w:b/>
          <w:i/>
        </w:rPr>
        <w:t>percentage</w:t>
      </w:r>
      <w:r w:rsidR="00E9124B">
        <w:rPr>
          <w:b/>
          <w:i/>
        </w:rPr>
        <w:noBreakHyphen/>
      </w:r>
      <w:r w:rsidRPr="00A058B6">
        <w:rPr>
          <w:b/>
          <w:i/>
        </w:rPr>
        <w:t>only interest</w:t>
      </w:r>
      <w:r w:rsidRPr="00A058B6">
        <w:t xml:space="preserve"> in sections 90XD and 90YD of the Act, each of the following superannuation interests is prescribed:</w:t>
      </w:r>
    </w:p>
    <w:p w14:paraId="59DCF041" w14:textId="77777777" w:rsidR="00D930D9" w:rsidRPr="00A058B6" w:rsidRDefault="00EA1B6E" w:rsidP="00D930D9">
      <w:pPr>
        <w:pStyle w:val="paragraph"/>
      </w:pPr>
      <w:r>
        <w:tab/>
        <w:t>(a)</w:t>
      </w:r>
      <w:r>
        <w:tab/>
      </w:r>
      <w:r w:rsidR="00D930D9" w:rsidRPr="00A058B6">
        <w:t xml:space="preserve">a superannuation interest in the scheme constituted by the </w:t>
      </w:r>
      <w:r w:rsidR="00D930D9" w:rsidRPr="00A058B6">
        <w:rPr>
          <w:i/>
          <w:iCs/>
        </w:rPr>
        <w:t>Judges’ Pensions Act 1953</w:t>
      </w:r>
      <w:bookmarkStart w:id="25" w:name="BK_S3P10L26C9"/>
      <w:bookmarkEnd w:id="25"/>
      <w:r w:rsidR="00D930D9" w:rsidRPr="00A058B6">
        <w:t xml:space="preserve"> (NSW);</w:t>
      </w:r>
    </w:p>
    <w:p w14:paraId="0BF9E13B" w14:textId="77777777" w:rsidR="00D930D9" w:rsidRPr="00A058B6" w:rsidRDefault="00EA1B6E" w:rsidP="00D930D9">
      <w:pPr>
        <w:pStyle w:val="paragraph"/>
      </w:pPr>
      <w:r>
        <w:tab/>
        <w:t>(b)</w:t>
      </w:r>
      <w:r>
        <w:tab/>
      </w:r>
      <w:r w:rsidR="00D930D9" w:rsidRPr="00A058B6">
        <w:t>a superannuation interest to which section </w:t>
      </w:r>
      <w:r w:rsidR="004E591A">
        <w:t>11</w:t>
      </w:r>
      <w:r w:rsidR="00D930D9" w:rsidRPr="00A058B6">
        <w:t xml:space="preserve"> applies;</w:t>
      </w:r>
    </w:p>
    <w:p w14:paraId="0C425254" w14:textId="77777777" w:rsidR="00D930D9" w:rsidRPr="00A058B6" w:rsidRDefault="00EA1B6E" w:rsidP="00D930D9">
      <w:pPr>
        <w:pStyle w:val="paragraph"/>
      </w:pPr>
      <w:r>
        <w:tab/>
        <w:t>(c)</w:t>
      </w:r>
      <w:r>
        <w:tab/>
      </w:r>
      <w:r w:rsidR="00D930D9" w:rsidRPr="00A058B6">
        <w:t xml:space="preserve">a superannuation interest in the scheme constituted by the </w:t>
      </w:r>
      <w:r w:rsidR="00D930D9" w:rsidRPr="00A058B6">
        <w:rPr>
          <w:i/>
        </w:rPr>
        <w:t>Judges (Pensions and Long Leave) Act 1957</w:t>
      </w:r>
      <w:bookmarkStart w:id="26" w:name="BK_S3P10L29C25"/>
      <w:bookmarkEnd w:id="26"/>
      <w:r w:rsidR="00D930D9" w:rsidRPr="00A058B6">
        <w:rPr>
          <w:i/>
        </w:rPr>
        <w:t xml:space="preserve"> </w:t>
      </w:r>
      <w:r w:rsidR="00D930D9" w:rsidRPr="00A058B6">
        <w:t>(Qld);</w:t>
      </w:r>
    </w:p>
    <w:p w14:paraId="675D1557" w14:textId="77777777" w:rsidR="00D930D9" w:rsidRPr="00A058B6" w:rsidRDefault="00EA1B6E" w:rsidP="00D930D9">
      <w:pPr>
        <w:pStyle w:val="paragraph"/>
      </w:pPr>
      <w:r>
        <w:tab/>
        <w:t>(d)</w:t>
      </w:r>
      <w:r>
        <w:tab/>
      </w:r>
      <w:r w:rsidR="00D930D9" w:rsidRPr="00A058B6">
        <w:t xml:space="preserve">a superannuation interest in the scheme constituted by the </w:t>
      </w:r>
      <w:r w:rsidR="00D930D9" w:rsidRPr="00A058B6">
        <w:rPr>
          <w:i/>
        </w:rPr>
        <w:t>Governors (Salary and Pensions) Act 2003</w:t>
      </w:r>
      <w:bookmarkStart w:id="27" w:name="BK_S3P10L31C31"/>
      <w:bookmarkEnd w:id="27"/>
      <w:r w:rsidR="00D930D9" w:rsidRPr="00A058B6">
        <w:t xml:space="preserve"> (Qld);</w:t>
      </w:r>
    </w:p>
    <w:p w14:paraId="7908869D" w14:textId="77777777" w:rsidR="00D930D9" w:rsidRPr="00A058B6" w:rsidRDefault="00EA1B6E" w:rsidP="00D930D9">
      <w:pPr>
        <w:pStyle w:val="paragraph"/>
      </w:pPr>
      <w:r>
        <w:tab/>
        <w:t>(e)</w:t>
      </w:r>
      <w:r>
        <w:tab/>
      </w:r>
      <w:r w:rsidR="00D930D9" w:rsidRPr="00A058B6">
        <w:t xml:space="preserve">a superannuation interest in the scheme constituted by the </w:t>
      </w:r>
      <w:r w:rsidR="00D930D9" w:rsidRPr="00A058B6">
        <w:rPr>
          <w:i/>
        </w:rPr>
        <w:t>Judges’ Contributory Pensions Act 1968</w:t>
      </w:r>
      <w:bookmarkStart w:id="28" w:name="BK_S3P10L33C31"/>
      <w:bookmarkEnd w:id="28"/>
      <w:r w:rsidR="00D930D9" w:rsidRPr="00A058B6">
        <w:rPr>
          <w:i/>
        </w:rPr>
        <w:t xml:space="preserve"> </w:t>
      </w:r>
      <w:r w:rsidR="00D930D9" w:rsidRPr="00A058B6">
        <w:t>(Tas);</w:t>
      </w:r>
    </w:p>
    <w:p w14:paraId="57213756" w14:textId="77777777" w:rsidR="00D930D9" w:rsidRPr="00A058B6" w:rsidRDefault="00EA1B6E" w:rsidP="00D930D9">
      <w:pPr>
        <w:pStyle w:val="paragraph"/>
      </w:pPr>
      <w:r>
        <w:tab/>
        <w:t>(f)</w:t>
      </w:r>
      <w:r>
        <w:tab/>
      </w:r>
      <w:r w:rsidR="00D930D9" w:rsidRPr="00A058B6">
        <w:t xml:space="preserve">a superannuation interest in the Parliamentary Retiring Benefits Fund continued, under regulation 50 of the </w:t>
      </w:r>
      <w:r w:rsidR="00D930D9" w:rsidRPr="00A058B6">
        <w:rPr>
          <w:i/>
        </w:rPr>
        <w:t xml:space="preserve">Retirement Benefits (Parliamentary Superannuation) </w:t>
      </w:r>
      <w:r w:rsidR="00E9124B">
        <w:rPr>
          <w:i/>
        </w:rPr>
        <w:t>Regulations 2</w:t>
      </w:r>
      <w:r w:rsidR="00D930D9" w:rsidRPr="00A058B6">
        <w:rPr>
          <w:i/>
        </w:rPr>
        <w:t>012</w:t>
      </w:r>
      <w:r w:rsidR="00D930D9" w:rsidRPr="00A058B6">
        <w:t xml:space="preserve"> (Tas), as a subfund of the Retirement Benefits Fund;</w:t>
      </w:r>
    </w:p>
    <w:p w14:paraId="3054B349" w14:textId="77777777" w:rsidR="00D930D9" w:rsidRPr="00A058B6" w:rsidRDefault="00EA1B6E" w:rsidP="00D930D9">
      <w:pPr>
        <w:pStyle w:val="paragraph"/>
      </w:pPr>
      <w:r>
        <w:tab/>
        <w:t>(g)</w:t>
      </w:r>
      <w:r>
        <w:tab/>
      </w:r>
      <w:r w:rsidR="00D930D9" w:rsidRPr="00A058B6">
        <w:t>a superannuation interest in a superannuation annuity</w:t>
      </w:r>
      <w:r w:rsidR="00D7157D">
        <w:t>.</w:t>
      </w:r>
    </w:p>
    <w:p w14:paraId="3C6ED794" w14:textId="77777777" w:rsidR="00D930D9" w:rsidRPr="00A058B6" w:rsidRDefault="00D930D9" w:rsidP="00D930D9">
      <w:pPr>
        <w:pStyle w:val="subsection"/>
      </w:pPr>
      <w:r w:rsidRPr="00A058B6">
        <w:tab/>
        <w:t>(2)</w:t>
      </w:r>
      <w:r w:rsidRPr="00A058B6">
        <w:tab/>
        <w:t xml:space="preserve">However, the superannuation interest is not prescribed as a </w:t>
      </w:r>
      <w:r w:rsidRPr="00A058B6">
        <w:rPr>
          <w:b/>
          <w:i/>
        </w:rPr>
        <w:t>percentage</w:t>
      </w:r>
      <w:r w:rsidR="00E9124B">
        <w:rPr>
          <w:b/>
          <w:i/>
        </w:rPr>
        <w:noBreakHyphen/>
      </w:r>
      <w:r w:rsidRPr="00A058B6">
        <w:rPr>
          <w:b/>
          <w:i/>
        </w:rPr>
        <w:t>only interest</w:t>
      </w:r>
      <w:r w:rsidRPr="00A058B6">
        <w:t xml:space="preserve"> if it is covered by an item of the following table and immediately before the relevant day mentioned in that item:</w:t>
      </w:r>
    </w:p>
    <w:p w14:paraId="03511D5D" w14:textId="77777777" w:rsidR="00D930D9" w:rsidRPr="00A058B6" w:rsidRDefault="00EA1B6E" w:rsidP="00D930D9">
      <w:pPr>
        <w:pStyle w:val="paragraph"/>
      </w:pPr>
      <w:r>
        <w:tab/>
        <w:t>(a)</w:t>
      </w:r>
      <w:r>
        <w:tab/>
      </w:r>
      <w:r w:rsidR="00D930D9" w:rsidRPr="00A058B6">
        <w:t>either:</w:t>
      </w:r>
    </w:p>
    <w:p w14:paraId="59E02F08" w14:textId="77777777" w:rsidR="00D930D9" w:rsidRPr="00A058B6" w:rsidRDefault="00D930D9" w:rsidP="00D930D9">
      <w:pPr>
        <w:pStyle w:val="paragraphsub"/>
      </w:pPr>
      <w:r w:rsidRPr="00A058B6">
        <w:tab/>
        <w:t>(i)</w:t>
      </w:r>
      <w:r w:rsidRPr="00A058B6">
        <w:tab/>
        <w:t>the interest is covered by a superannuation agreement or a flag lifting agreement that is in force and provides for a payment split; or</w:t>
      </w:r>
    </w:p>
    <w:p w14:paraId="0879333C" w14:textId="77777777" w:rsidR="00D930D9" w:rsidRPr="00A058B6" w:rsidRDefault="00D930D9" w:rsidP="00D930D9">
      <w:pPr>
        <w:pStyle w:val="paragraphsub"/>
      </w:pPr>
      <w:r w:rsidRPr="00A058B6">
        <w:tab/>
        <w:t>(ii)</w:t>
      </w:r>
      <w:r w:rsidRPr="00A058B6">
        <w:tab/>
        <w:t xml:space="preserve">the interest is an interest to which </w:t>
      </w:r>
      <w:r w:rsidR="00B05FD6">
        <w:t>sub</w:t>
      </w:r>
      <w:r w:rsidR="006211C7">
        <w:t>section 9</w:t>
      </w:r>
      <w:r w:rsidRPr="00A058B6">
        <w:t>0XJ(5) or 90YN(5) of the Act applies; or</w:t>
      </w:r>
    </w:p>
    <w:p w14:paraId="2CAF2970" w14:textId="77777777" w:rsidR="00D930D9" w:rsidRPr="00A058B6" w:rsidRDefault="00EA1B6E" w:rsidP="00D930D9">
      <w:pPr>
        <w:pStyle w:val="paragraph"/>
      </w:pPr>
      <w:r>
        <w:tab/>
        <w:t>(b)</w:t>
      </w:r>
      <w:r>
        <w:tab/>
      </w:r>
      <w:r w:rsidR="00D930D9" w:rsidRPr="00A058B6">
        <w:t>the interest is covered by a splitting order; or</w:t>
      </w:r>
    </w:p>
    <w:p w14:paraId="56D580B5" w14:textId="77777777" w:rsidR="00D930D9" w:rsidRPr="00A058B6" w:rsidRDefault="00EA1B6E" w:rsidP="00D930D9">
      <w:pPr>
        <w:pStyle w:val="paragraph"/>
      </w:pPr>
      <w:r>
        <w:tab/>
        <w:t>(c)</w:t>
      </w:r>
      <w:r>
        <w:tab/>
      </w:r>
      <w:r w:rsidR="00D930D9" w:rsidRPr="00A058B6">
        <w:t>the non</w:t>
      </w:r>
      <w:r w:rsidR="00E9124B">
        <w:noBreakHyphen/>
      </w:r>
      <w:r w:rsidR="00D930D9" w:rsidRPr="00A058B6">
        <w:t xml:space="preserve">member spouse has served a waiver notice on the trustee under </w:t>
      </w:r>
      <w:r w:rsidR="006211C7">
        <w:t>section 9</w:t>
      </w:r>
      <w:r w:rsidR="00D930D9" w:rsidRPr="00A058B6">
        <w:t>0XZA or 90YZQ of the Act in respect of the interest</w:t>
      </w:r>
      <w:r w:rsidR="00D7157D">
        <w:t>.</w:t>
      </w:r>
    </w:p>
    <w:p w14:paraId="57B7837B" w14:textId="77777777" w:rsidR="00D930D9" w:rsidRPr="00A058B6" w:rsidRDefault="00D930D9" w:rsidP="00D930D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4102"/>
        <w:gridCol w:w="3498"/>
      </w:tblGrid>
      <w:tr w:rsidR="00D930D9" w:rsidRPr="00A058B6" w14:paraId="365ED6C9" w14:textId="77777777" w:rsidTr="00445157">
        <w:trPr>
          <w:tblHeader/>
        </w:trPr>
        <w:tc>
          <w:tcPr>
            <w:tcW w:w="5000" w:type="pct"/>
            <w:gridSpan w:val="3"/>
            <w:tcBorders>
              <w:top w:val="single" w:sz="12" w:space="0" w:color="auto"/>
              <w:bottom w:val="single" w:sz="6" w:space="0" w:color="auto"/>
            </w:tcBorders>
            <w:shd w:val="clear" w:color="auto" w:fill="auto"/>
          </w:tcPr>
          <w:p w14:paraId="363BFCD2" w14:textId="77777777" w:rsidR="00D930D9" w:rsidRPr="00A058B6" w:rsidRDefault="00D930D9" w:rsidP="00445157">
            <w:pPr>
              <w:pStyle w:val="TableHeading"/>
            </w:pPr>
            <w:r w:rsidRPr="00A058B6">
              <w:lastRenderedPageBreak/>
              <w:t xml:space="preserve">When the superannuation interest is not a </w:t>
            </w:r>
            <w:r w:rsidRPr="00A058B6">
              <w:rPr>
                <w:i/>
              </w:rPr>
              <w:t>percentage</w:t>
            </w:r>
            <w:r w:rsidR="00E9124B">
              <w:rPr>
                <w:i/>
              </w:rPr>
              <w:noBreakHyphen/>
            </w:r>
            <w:r w:rsidRPr="00A058B6">
              <w:rPr>
                <w:i/>
              </w:rPr>
              <w:t>only interest</w:t>
            </w:r>
          </w:p>
        </w:tc>
      </w:tr>
      <w:tr w:rsidR="00D930D9" w:rsidRPr="00A058B6" w14:paraId="12375C5A" w14:textId="77777777" w:rsidTr="00445157">
        <w:trPr>
          <w:tblHeader/>
        </w:trPr>
        <w:tc>
          <w:tcPr>
            <w:tcW w:w="429" w:type="pct"/>
            <w:tcBorders>
              <w:top w:val="single" w:sz="6" w:space="0" w:color="auto"/>
              <w:bottom w:val="single" w:sz="12" w:space="0" w:color="auto"/>
            </w:tcBorders>
            <w:shd w:val="clear" w:color="auto" w:fill="auto"/>
          </w:tcPr>
          <w:p w14:paraId="6F62B655" w14:textId="77777777" w:rsidR="00D930D9" w:rsidRPr="00A058B6" w:rsidRDefault="00D930D9" w:rsidP="00445157">
            <w:pPr>
              <w:pStyle w:val="TableHeading"/>
            </w:pPr>
            <w:r w:rsidRPr="00A058B6">
              <w:t>Item</w:t>
            </w:r>
          </w:p>
        </w:tc>
        <w:tc>
          <w:tcPr>
            <w:tcW w:w="2467" w:type="pct"/>
            <w:tcBorders>
              <w:top w:val="single" w:sz="6" w:space="0" w:color="auto"/>
              <w:bottom w:val="single" w:sz="12" w:space="0" w:color="auto"/>
            </w:tcBorders>
            <w:shd w:val="clear" w:color="auto" w:fill="auto"/>
          </w:tcPr>
          <w:p w14:paraId="38F9C880" w14:textId="77777777" w:rsidR="00D930D9" w:rsidRPr="00A058B6" w:rsidRDefault="00D930D9" w:rsidP="00445157">
            <w:pPr>
              <w:pStyle w:val="TableHeading"/>
            </w:pPr>
            <w:r w:rsidRPr="00A058B6">
              <w:t>If the superannuation interest is covered by:</w:t>
            </w:r>
          </w:p>
        </w:tc>
        <w:tc>
          <w:tcPr>
            <w:tcW w:w="2104" w:type="pct"/>
            <w:tcBorders>
              <w:top w:val="single" w:sz="6" w:space="0" w:color="auto"/>
              <w:bottom w:val="single" w:sz="12" w:space="0" w:color="auto"/>
            </w:tcBorders>
            <w:shd w:val="clear" w:color="auto" w:fill="auto"/>
          </w:tcPr>
          <w:p w14:paraId="618DA672" w14:textId="77777777" w:rsidR="00D930D9" w:rsidRPr="00A058B6" w:rsidRDefault="00D930D9" w:rsidP="00445157">
            <w:pPr>
              <w:pStyle w:val="TableHeading"/>
            </w:pPr>
            <w:r w:rsidRPr="00A058B6">
              <w:t>the relevant day is:</w:t>
            </w:r>
          </w:p>
        </w:tc>
      </w:tr>
      <w:tr w:rsidR="00D930D9" w:rsidRPr="00A058B6" w14:paraId="586F99E5" w14:textId="77777777" w:rsidTr="00445157">
        <w:tc>
          <w:tcPr>
            <w:tcW w:w="429" w:type="pct"/>
            <w:tcBorders>
              <w:top w:val="single" w:sz="12" w:space="0" w:color="auto"/>
            </w:tcBorders>
            <w:shd w:val="clear" w:color="auto" w:fill="auto"/>
          </w:tcPr>
          <w:p w14:paraId="70DEA29D" w14:textId="77777777" w:rsidR="00D930D9" w:rsidRPr="00A058B6" w:rsidRDefault="00D930D9" w:rsidP="00445157">
            <w:pPr>
              <w:pStyle w:val="Tabletext"/>
            </w:pPr>
            <w:r w:rsidRPr="00A058B6">
              <w:t>1</w:t>
            </w:r>
          </w:p>
        </w:tc>
        <w:tc>
          <w:tcPr>
            <w:tcW w:w="2467" w:type="pct"/>
            <w:tcBorders>
              <w:top w:val="single" w:sz="12" w:space="0" w:color="auto"/>
            </w:tcBorders>
            <w:shd w:val="clear" w:color="auto" w:fill="auto"/>
          </w:tcPr>
          <w:p w14:paraId="28114A89" w14:textId="77777777" w:rsidR="00D930D9" w:rsidRPr="00A058B6" w:rsidRDefault="006211C7" w:rsidP="00445157">
            <w:pPr>
              <w:pStyle w:val="Tabletext"/>
            </w:pPr>
            <w:r>
              <w:t>paragraph (</w:t>
            </w:r>
            <w:r w:rsidR="00D930D9" w:rsidRPr="00A058B6">
              <w:t>1)(c) of this section</w:t>
            </w:r>
          </w:p>
        </w:tc>
        <w:tc>
          <w:tcPr>
            <w:tcW w:w="2104" w:type="pct"/>
            <w:tcBorders>
              <w:top w:val="single" w:sz="12" w:space="0" w:color="auto"/>
            </w:tcBorders>
            <w:shd w:val="clear" w:color="auto" w:fill="auto"/>
          </w:tcPr>
          <w:p w14:paraId="3A653A05" w14:textId="77777777" w:rsidR="00D930D9" w:rsidRPr="00A058B6" w:rsidRDefault="00D930D9" w:rsidP="00445157">
            <w:pPr>
              <w:pStyle w:val="Tabletext"/>
            </w:pPr>
            <w:r w:rsidRPr="00A058B6">
              <w:t>3 September 2003</w:t>
            </w:r>
          </w:p>
        </w:tc>
      </w:tr>
      <w:tr w:rsidR="00D930D9" w:rsidRPr="00A058B6" w14:paraId="27A8A87B" w14:textId="77777777" w:rsidTr="00445157">
        <w:tc>
          <w:tcPr>
            <w:tcW w:w="429" w:type="pct"/>
            <w:tcBorders>
              <w:bottom w:val="single" w:sz="2" w:space="0" w:color="auto"/>
            </w:tcBorders>
            <w:shd w:val="clear" w:color="auto" w:fill="auto"/>
          </w:tcPr>
          <w:p w14:paraId="4C6FDC5A" w14:textId="77777777" w:rsidR="00D930D9" w:rsidRPr="00A058B6" w:rsidRDefault="00D930D9" w:rsidP="00445157">
            <w:pPr>
              <w:pStyle w:val="Tabletext"/>
            </w:pPr>
            <w:r w:rsidRPr="00A058B6">
              <w:t>2</w:t>
            </w:r>
          </w:p>
        </w:tc>
        <w:tc>
          <w:tcPr>
            <w:tcW w:w="2467" w:type="pct"/>
            <w:tcBorders>
              <w:bottom w:val="single" w:sz="2" w:space="0" w:color="auto"/>
            </w:tcBorders>
            <w:shd w:val="clear" w:color="auto" w:fill="auto"/>
          </w:tcPr>
          <w:p w14:paraId="7A6553B1" w14:textId="77777777" w:rsidR="00D930D9" w:rsidRPr="00A058B6" w:rsidRDefault="006211C7" w:rsidP="00445157">
            <w:pPr>
              <w:pStyle w:val="Tabletext"/>
            </w:pPr>
            <w:r>
              <w:t>paragraph (</w:t>
            </w:r>
            <w:r w:rsidR="00D930D9" w:rsidRPr="00A058B6">
              <w:t>1)(</w:t>
            </w:r>
            <w:r w:rsidR="00D04746">
              <w:t>e</w:t>
            </w:r>
            <w:r w:rsidR="00D930D9" w:rsidRPr="00A058B6">
              <w:t>) of this section</w:t>
            </w:r>
          </w:p>
        </w:tc>
        <w:tc>
          <w:tcPr>
            <w:tcW w:w="2104" w:type="pct"/>
            <w:tcBorders>
              <w:bottom w:val="single" w:sz="2" w:space="0" w:color="auto"/>
            </w:tcBorders>
            <w:shd w:val="clear" w:color="auto" w:fill="auto"/>
          </w:tcPr>
          <w:p w14:paraId="1C4895D4" w14:textId="77777777" w:rsidR="00D930D9" w:rsidRPr="00A058B6" w:rsidRDefault="00D930D9" w:rsidP="00445157">
            <w:pPr>
              <w:pStyle w:val="Tabletext"/>
            </w:pPr>
            <w:r w:rsidRPr="00A058B6">
              <w:t>2 May 2003</w:t>
            </w:r>
          </w:p>
        </w:tc>
      </w:tr>
      <w:tr w:rsidR="00D930D9" w:rsidRPr="00A058B6" w14:paraId="4323925D" w14:textId="77777777" w:rsidTr="00445157">
        <w:tc>
          <w:tcPr>
            <w:tcW w:w="429" w:type="pct"/>
            <w:tcBorders>
              <w:top w:val="single" w:sz="2" w:space="0" w:color="auto"/>
              <w:bottom w:val="single" w:sz="12" w:space="0" w:color="auto"/>
            </w:tcBorders>
            <w:shd w:val="clear" w:color="auto" w:fill="auto"/>
          </w:tcPr>
          <w:p w14:paraId="0C542E95" w14:textId="77777777" w:rsidR="00D930D9" w:rsidRPr="00A058B6" w:rsidRDefault="00D930D9" w:rsidP="00445157">
            <w:pPr>
              <w:pStyle w:val="Tabletext"/>
            </w:pPr>
            <w:r w:rsidRPr="00A058B6">
              <w:t>3</w:t>
            </w:r>
          </w:p>
        </w:tc>
        <w:tc>
          <w:tcPr>
            <w:tcW w:w="2467" w:type="pct"/>
            <w:tcBorders>
              <w:top w:val="single" w:sz="2" w:space="0" w:color="auto"/>
              <w:bottom w:val="single" w:sz="12" w:space="0" w:color="auto"/>
            </w:tcBorders>
            <w:shd w:val="clear" w:color="auto" w:fill="auto"/>
          </w:tcPr>
          <w:p w14:paraId="148BD0F0" w14:textId="77777777" w:rsidR="00D930D9" w:rsidRPr="00A058B6" w:rsidRDefault="006211C7" w:rsidP="00445157">
            <w:pPr>
              <w:pStyle w:val="Tabletext"/>
            </w:pPr>
            <w:r>
              <w:t>paragraph (</w:t>
            </w:r>
            <w:r w:rsidR="00D930D9" w:rsidRPr="00A058B6">
              <w:t>1)(</w:t>
            </w:r>
            <w:r w:rsidR="00D04746">
              <w:t>f</w:t>
            </w:r>
            <w:r w:rsidR="00D930D9" w:rsidRPr="00A058B6">
              <w:t>) of this section</w:t>
            </w:r>
          </w:p>
        </w:tc>
        <w:tc>
          <w:tcPr>
            <w:tcW w:w="2104" w:type="pct"/>
            <w:tcBorders>
              <w:top w:val="single" w:sz="2" w:space="0" w:color="auto"/>
              <w:bottom w:val="single" w:sz="12" w:space="0" w:color="auto"/>
            </w:tcBorders>
            <w:shd w:val="clear" w:color="auto" w:fill="auto"/>
          </w:tcPr>
          <w:p w14:paraId="52DB539D" w14:textId="77777777" w:rsidR="00D930D9" w:rsidRPr="00A058B6" w:rsidRDefault="00D930D9" w:rsidP="00445157">
            <w:pPr>
              <w:pStyle w:val="Tabletext"/>
            </w:pPr>
            <w:r w:rsidRPr="00A058B6">
              <w:t>2 May 2003</w:t>
            </w:r>
          </w:p>
        </w:tc>
      </w:tr>
    </w:tbl>
    <w:p w14:paraId="46B2DBF1" w14:textId="77777777" w:rsidR="00D930D9" w:rsidRDefault="00D930D9" w:rsidP="00D930D9">
      <w:pPr>
        <w:pStyle w:val="subsection"/>
      </w:pPr>
      <w:r w:rsidRPr="00A058B6">
        <w:tab/>
        <w:t>(3)</w:t>
      </w:r>
      <w:r w:rsidRPr="00A058B6">
        <w:tab/>
        <w:t>Subsection (2) applies only in relation to the agreement, order or notice</w:t>
      </w:r>
      <w:r w:rsidR="00D7157D">
        <w:t>.</w:t>
      </w:r>
    </w:p>
    <w:p w14:paraId="56AC8471" w14:textId="77777777" w:rsidR="00DC07DD" w:rsidRPr="00C96CF8" w:rsidRDefault="00DC07DD" w:rsidP="00D930D9">
      <w:pPr>
        <w:pStyle w:val="subsection"/>
      </w:pPr>
      <w:r>
        <w:tab/>
        <w:t>(4)</w:t>
      </w:r>
      <w:r>
        <w:tab/>
        <w:t xml:space="preserve">A reference in </w:t>
      </w:r>
      <w:r w:rsidR="00241AD1">
        <w:t>subsection (</w:t>
      </w:r>
      <w:r>
        <w:t>1)</w:t>
      </w:r>
      <w:r w:rsidR="00C035B8">
        <w:t xml:space="preserve"> to an Act, or instrument, of a State or Territory is a reference to that Act or instrument as in force </w:t>
      </w:r>
      <w:r w:rsidR="00C96CF8">
        <w:t xml:space="preserve">on </w:t>
      </w:r>
      <w:r w:rsidR="00C96CF8">
        <w:rPr>
          <w:i/>
        </w:rPr>
        <w:t>[insert this instrument’s commencement date later]</w:t>
      </w:r>
      <w:r w:rsidR="00D7157D">
        <w:t>.</w:t>
      </w:r>
    </w:p>
    <w:p w14:paraId="3361BF5D" w14:textId="77777777" w:rsidR="00D930D9" w:rsidRPr="00A058B6" w:rsidRDefault="004E591A" w:rsidP="00D930D9">
      <w:pPr>
        <w:pStyle w:val="ActHead5"/>
      </w:pPr>
      <w:bookmarkStart w:id="29" w:name="_Toc159360668"/>
      <w:r w:rsidRPr="00121054">
        <w:rPr>
          <w:rStyle w:val="CharSectno"/>
        </w:rPr>
        <w:t>11</w:t>
      </w:r>
      <w:r w:rsidR="00D930D9" w:rsidRPr="00A058B6">
        <w:t xml:space="preserve">  Meaning of </w:t>
      </w:r>
      <w:r w:rsidR="00D930D9" w:rsidRPr="00A058B6">
        <w:rPr>
          <w:i/>
        </w:rPr>
        <w:t>percentage</w:t>
      </w:r>
      <w:r w:rsidR="00E9124B">
        <w:rPr>
          <w:i/>
        </w:rPr>
        <w:noBreakHyphen/>
      </w:r>
      <w:r w:rsidR="00D930D9" w:rsidRPr="00A058B6">
        <w:rPr>
          <w:i/>
        </w:rPr>
        <w:t>only interest</w:t>
      </w:r>
      <w:r w:rsidR="00D930D9" w:rsidRPr="00A058B6">
        <w:t>—parliament 70 category under the deed for the Australian Retirement Trust</w:t>
      </w:r>
      <w:bookmarkEnd w:id="29"/>
    </w:p>
    <w:p w14:paraId="47F7243B" w14:textId="77777777" w:rsidR="00D930D9" w:rsidRPr="00A058B6" w:rsidRDefault="00D930D9" w:rsidP="00D930D9">
      <w:pPr>
        <w:pStyle w:val="subsection"/>
      </w:pPr>
      <w:r w:rsidRPr="00A058B6">
        <w:tab/>
        <w:t>(1)</w:t>
      </w:r>
      <w:r w:rsidRPr="00A058B6">
        <w:tab/>
        <w:t xml:space="preserve">For the purposes of paragraph </w:t>
      </w:r>
      <w:r w:rsidR="004E591A">
        <w:t>10</w:t>
      </w:r>
      <w:r w:rsidRPr="00A058B6">
        <w:t>(1)(</w:t>
      </w:r>
      <w:r w:rsidR="00EA1B6E">
        <w:t>b</w:t>
      </w:r>
      <w:r w:rsidRPr="00A058B6">
        <w:t>), this section applies to a superannuation interest held by a person by belonging to the parliament 70 category under Chapter 9 of the Government Division Rules if:</w:t>
      </w:r>
    </w:p>
    <w:p w14:paraId="6F35D647" w14:textId="77777777" w:rsidR="00D930D9" w:rsidRPr="00A058B6" w:rsidRDefault="00D930D9" w:rsidP="00D930D9">
      <w:pPr>
        <w:pStyle w:val="paragraph"/>
      </w:pPr>
      <w:r w:rsidRPr="00A058B6">
        <w:tab/>
        <w:t>(a)</w:t>
      </w:r>
      <w:r w:rsidRPr="00A058B6">
        <w:tab/>
        <w:t>the interest is held by a person who has received salary as a member of the Assembly for an aggregate period of less than 8 years; or</w:t>
      </w:r>
    </w:p>
    <w:p w14:paraId="7F6A62BE" w14:textId="77777777" w:rsidR="00D930D9" w:rsidRPr="00A058B6" w:rsidRDefault="00D930D9" w:rsidP="00D930D9">
      <w:pPr>
        <w:pStyle w:val="paragraph"/>
      </w:pPr>
      <w:r w:rsidRPr="00A058B6">
        <w:tab/>
        <w:t>(b)</w:t>
      </w:r>
      <w:r w:rsidRPr="00A058B6">
        <w:tab/>
        <w:t>all of the following apply:</w:t>
      </w:r>
    </w:p>
    <w:p w14:paraId="2F5B0417" w14:textId="77777777" w:rsidR="00D930D9" w:rsidRPr="00A058B6" w:rsidRDefault="00D930D9" w:rsidP="00D930D9">
      <w:pPr>
        <w:pStyle w:val="paragraphsub"/>
      </w:pPr>
      <w:r w:rsidRPr="00A058B6">
        <w:tab/>
        <w:t>(i)</w:t>
      </w:r>
      <w:r w:rsidRPr="00A058B6">
        <w:tab/>
        <w:t>the interest is held by a person who has received salary as a member of the Assembly for an aggregate period of at least 8 years;</w:t>
      </w:r>
    </w:p>
    <w:p w14:paraId="51B8C3F1" w14:textId="77777777" w:rsidR="00D930D9" w:rsidRPr="00A058B6" w:rsidRDefault="00D930D9" w:rsidP="00D930D9">
      <w:pPr>
        <w:pStyle w:val="paragraphsub"/>
      </w:pPr>
      <w:r w:rsidRPr="00A058B6">
        <w:tab/>
        <w:t>(ii)</w:t>
      </w:r>
      <w:r w:rsidRPr="00A058B6">
        <w:tab/>
        <w:t>after the person first began receiving salary as a member but before the person had completed an aggregate period of service of at least 8 years, the interest became subject to a payment split;</w:t>
      </w:r>
    </w:p>
    <w:p w14:paraId="3841C95F" w14:textId="77777777" w:rsidR="00D930D9" w:rsidRPr="00A058B6" w:rsidRDefault="00D930D9" w:rsidP="00D930D9">
      <w:pPr>
        <w:pStyle w:val="paragraphsub"/>
      </w:pPr>
      <w:r w:rsidRPr="00A058B6">
        <w:tab/>
        <w:t>(iii)</w:t>
      </w:r>
      <w:r w:rsidRPr="00A058B6">
        <w:tab/>
      </w:r>
      <w:r w:rsidR="00241AD1">
        <w:t>subsection (</w:t>
      </w:r>
      <w:r w:rsidRPr="00A058B6">
        <w:t>2) does not apply to the payment split; or</w:t>
      </w:r>
    </w:p>
    <w:p w14:paraId="4ED70CAA" w14:textId="77777777" w:rsidR="00D930D9" w:rsidRPr="00A058B6" w:rsidRDefault="00D930D9" w:rsidP="00D930D9">
      <w:pPr>
        <w:pStyle w:val="paragraph"/>
      </w:pPr>
      <w:r w:rsidRPr="00A058B6">
        <w:tab/>
        <w:t>(c)</w:t>
      </w:r>
      <w:r w:rsidRPr="00A058B6">
        <w:tab/>
        <w:t>all of the following apply:</w:t>
      </w:r>
    </w:p>
    <w:p w14:paraId="2B0DB6B7" w14:textId="77777777" w:rsidR="00D930D9" w:rsidRPr="00A058B6" w:rsidRDefault="00D930D9" w:rsidP="00D930D9">
      <w:pPr>
        <w:pStyle w:val="paragraphsub"/>
      </w:pPr>
      <w:r w:rsidRPr="00A058B6">
        <w:tab/>
        <w:t>(i)</w:t>
      </w:r>
      <w:r w:rsidRPr="00A058B6">
        <w:tab/>
        <w:t>the interest is a percentage</w:t>
      </w:r>
      <w:r w:rsidR="00E9124B">
        <w:noBreakHyphen/>
      </w:r>
      <w:r w:rsidRPr="00A058B6">
        <w:t xml:space="preserve">only interest under </w:t>
      </w:r>
      <w:r w:rsidR="006211C7">
        <w:t>paragraph (</w:t>
      </w:r>
      <w:r w:rsidRPr="00A058B6">
        <w:t>b) or this paragraph;</w:t>
      </w:r>
    </w:p>
    <w:p w14:paraId="482765F8" w14:textId="77777777" w:rsidR="00D930D9" w:rsidRPr="00A058B6" w:rsidRDefault="00D930D9" w:rsidP="00D930D9">
      <w:pPr>
        <w:pStyle w:val="paragraphsub"/>
      </w:pPr>
      <w:r w:rsidRPr="00A058B6">
        <w:tab/>
        <w:t>(ii)</w:t>
      </w:r>
      <w:r w:rsidRPr="00A058B6">
        <w:tab/>
        <w:t>while the interest is a percentage</w:t>
      </w:r>
      <w:r w:rsidR="00E9124B">
        <w:noBreakHyphen/>
      </w:r>
      <w:r w:rsidRPr="00A058B6">
        <w:t>only interest under either of those paragraphs, the interest becomes subject to a second or later payment split;</w:t>
      </w:r>
    </w:p>
    <w:p w14:paraId="2A7FAC9E" w14:textId="77777777" w:rsidR="00D930D9" w:rsidRPr="00A058B6" w:rsidRDefault="00D930D9" w:rsidP="00D930D9">
      <w:pPr>
        <w:pStyle w:val="paragraphsub"/>
      </w:pPr>
      <w:r w:rsidRPr="00A058B6">
        <w:tab/>
        <w:t>(iii)</w:t>
      </w:r>
      <w:r w:rsidRPr="00A058B6">
        <w:tab/>
      </w:r>
      <w:r w:rsidR="00241AD1">
        <w:t>subsection (</w:t>
      </w:r>
      <w:r w:rsidRPr="00A058B6">
        <w:t>2) does not apply to any of the payment splits in relation to the interest</w:t>
      </w:r>
      <w:r w:rsidR="00D7157D">
        <w:t>.</w:t>
      </w:r>
    </w:p>
    <w:p w14:paraId="7F0DF4D9" w14:textId="77777777" w:rsidR="00D930D9" w:rsidRPr="00A058B6" w:rsidRDefault="00D930D9" w:rsidP="00D930D9">
      <w:pPr>
        <w:pStyle w:val="subsection"/>
      </w:pPr>
      <w:r w:rsidRPr="00A058B6">
        <w:tab/>
        <w:t>(2)</w:t>
      </w:r>
      <w:r w:rsidRPr="00A058B6">
        <w:tab/>
        <w:t>This subsection applies to a payment split if:</w:t>
      </w:r>
    </w:p>
    <w:p w14:paraId="557725A9" w14:textId="77777777" w:rsidR="00D930D9" w:rsidRPr="00A058B6" w:rsidRDefault="00D930D9" w:rsidP="00D930D9">
      <w:pPr>
        <w:pStyle w:val="paragraph"/>
      </w:pPr>
      <w:r w:rsidRPr="00A058B6">
        <w:tab/>
        <w:t>(a)</w:t>
      </w:r>
      <w:r w:rsidRPr="00A058B6">
        <w:tab/>
        <w:t>for a payment split under a superannuation agreement or flag lifting agreement—the agreement has been terminated or set aside; or</w:t>
      </w:r>
    </w:p>
    <w:p w14:paraId="56ECB5E9" w14:textId="77777777" w:rsidR="00D930D9" w:rsidRPr="00A058B6" w:rsidRDefault="00D930D9" w:rsidP="00D930D9">
      <w:pPr>
        <w:pStyle w:val="paragraph"/>
      </w:pPr>
      <w:r w:rsidRPr="00A058B6">
        <w:tab/>
        <w:t>(b)</w:t>
      </w:r>
      <w:r w:rsidRPr="00A058B6">
        <w:tab/>
        <w:t>for a payment split under a splitting order—the order has been set aside; or</w:t>
      </w:r>
    </w:p>
    <w:p w14:paraId="520B8C9A" w14:textId="77777777" w:rsidR="00D930D9" w:rsidRPr="00A058B6" w:rsidRDefault="00D930D9" w:rsidP="00D930D9">
      <w:pPr>
        <w:pStyle w:val="paragraph"/>
      </w:pPr>
      <w:r w:rsidRPr="00A058B6">
        <w:tab/>
        <w:t>(c)</w:t>
      </w:r>
      <w:r w:rsidRPr="00A058B6">
        <w:tab/>
        <w:t>an amount has been paid under subsection 363(2) of the Participation Schedule</w:t>
      </w:r>
      <w:r w:rsidRPr="00A058B6">
        <w:rPr>
          <w:i/>
        </w:rPr>
        <w:t xml:space="preserve"> </w:t>
      </w:r>
      <w:r w:rsidRPr="00A058B6">
        <w:t>or subsection 25G(2) of the repealed Act in relation to the entitlement under the applicable superannuation agreement, flag lifting agreement or splitting order; or</w:t>
      </w:r>
    </w:p>
    <w:p w14:paraId="201DCB6F" w14:textId="77777777" w:rsidR="00D930D9" w:rsidRPr="00A058B6" w:rsidRDefault="00D930D9" w:rsidP="00D930D9">
      <w:pPr>
        <w:pStyle w:val="paragraph"/>
      </w:pPr>
      <w:r w:rsidRPr="00A058B6">
        <w:tab/>
        <w:t>(d)</w:t>
      </w:r>
      <w:r w:rsidRPr="00A058B6">
        <w:tab/>
        <w:t xml:space="preserve">the person for whose benefit the applicable superannuation agreement, flag lifting agreement or splitting order was made has elected to be paid a lifetime pension under subsection 367(4) of the Participation Schedule or </w:t>
      </w:r>
      <w:r w:rsidRPr="00A058B6">
        <w:lastRenderedPageBreak/>
        <w:t>subsection 25K(4) of the repealed Act in relation to the entitlement under the agreement or order</w:t>
      </w:r>
      <w:r w:rsidR="00D7157D">
        <w:t>.</w:t>
      </w:r>
    </w:p>
    <w:p w14:paraId="321232D9" w14:textId="77777777" w:rsidR="00D930D9" w:rsidRPr="00A058B6" w:rsidRDefault="00D930D9" w:rsidP="00D930D9">
      <w:pPr>
        <w:pStyle w:val="subsection"/>
      </w:pPr>
      <w:r w:rsidRPr="00A058B6">
        <w:tab/>
        <w:t>(3)</w:t>
      </w:r>
      <w:r w:rsidRPr="00A058B6">
        <w:tab/>
        <w:t>In this section:</w:t>
      </w:r>
    </w:p>
    <w:p w14:paraId="7F357A48" w14:textId="77777777" w:rsidR="00D930D9" w:rsidRPr="00A058B6" w:rsidRDefault="00D930D9" w:rsidP="00D930D9">
      <w:pPr>
        <w:pStyle w:val="Definition"/>
      </w:pPr>
      <w:r w:rsidRPr="00A058B6">
        <w:rPr>
          <w:b/>
          <w:i/>
        </w:rPr>
        <w:t>Assembly</w:t>
      </w:r>
      <w:r w:rsidRPr="00A058B6">
        <w:t xml:space="preserve"> </w:t>
      </w:r>
      <w:r w:rsidRPr="00A058B6">
        <w:rPr>
          <w:bCs/>
        </w:rPr>
        <w:t xml:space="preserve">means </w:t>
      </w:r>
      <w:r w:rsidRPr="00A058B6">
        <w:t>the Legislative Assembly of Queensland</w:t>
      </w:r>
      <w:r w:rsidR="00D7157D">
        <w:t>.</w:t>
      </w:r>
    </w:p>
    <w:p w14:paraId="41A118FD" w14:textId="77777777" w:rsidR="00D930D9" w:rsidRPr="00A058B6" w:rsidRDefault="00D930D9" w:rsidP="00D930D9">
      <w:pPr>
        <w:pStyle w:val="Definition"/>
      </w:pPr>
      <w:r w:rsidRPr="00A058B6">
        <w:rPr>
          <w:b/>
          <w:i/>
        </w:rPr>
        <w:t>Government Division Rules</w:t>
      </w:r>
      <w:r w:rsidRPr="00A058B6">
        <w:t xml:space="preserve"> means the Division Rules:</w:t>
      </w:r>
    </w:p>
    <w:p w14:paraId="5C486D10" w14:textId="77777777" w:rsidR="00D930D9" w:rsidRPr="00A058B6" w:rsidRDefault="00D930D9" w:rsidP="00D930D9">
      <w:pPr>
        <w:pStyle w:val="paragraph"/>
      </w:pPr>
      <w:r w:rsidRPr="00A058B6">
        <w:tab/>
        <w:t>(a)</w:t>
      </w:r>
      <w:r w:rsidRPr="00A058B6">
        <w:tab/>
        <w:t xml:space="preserve">within the meaning of the trust deed, as existing on </w:t>
      </w:r>
      <w:r w:rsidR="003619A9">
        <w:rPr>
          <w:i/>
        </w:rPr>
        <w:t>[insert this instrument’s commencement date later]</w:t>
      </w:r>
      <w:r w:rsidRPr="00A058B6">
        <w:t xml:space="preserve">, that governs the scheme continued in existence under section 5 of the </w:t>
      </w:r>
      <w:r w:rsidRPr="00A058B6">
        <w:rPr>
          <w:i/>
        </w:rPr>
        <w:t>Superannuation (State Public Sector) Act 1990</w:t>
      </w:r>
      <w:bookmarkStart w:id="30" w:name="BK_S3P12L13C69"/>
      <w:bookmarkEnd w:id="30"/>
      <w:r w:rsidRPr="00A058B6">
        <w:t xml:space="preserve"> (Qld); and</w:t>
      </w:r>
    </w:p>
    <w:p w14:paraId="618CDFC5" w14:textId="77777777" w:rsidR="00D930D9" w:rsidRPr="00A058B6" w:rsidRDefault="00D930D9" w:rsidP="00D930D9">
      <w:pPr>
        <w:pStyle w:val="paragraph"/>
      </w:pPr>
      <w:r w:rsidRPr="00A058B6">
        <w:tab/>
        <w:t>(b)</w:t>
      </w:r>
      <w:r w:rsidRPr="00A058B6">
        <w:tab/>
        <w:t xml:space="preserve">as </w:t>
      </w:r>
      <w:r w:rsidR="00597201">
        <w:t>in force</w:t>
      </w:r>
      <w:r w:rsidRPr="00A058B6">
        <w:t xml:space="preserve"> on </w:t>
      </w:r>
      <w:r w:rsidR="00B447F2">
        <w:rPr>
          <w:i/>
        </w:rPr>
        <w:t xml:space="preserve">[insert </w:t>
      </w:r>
      <w:r w:rsidR="003619A9">
        <w:rPr>
          <w:i/>
        </w:rPr>
        <w:t xml:space="preserve">this </w:t>
      </w:r>
      <w:r w:rsidR="00B447F2">
        <w:rPr>
          <w:i/>
        </w:rPr>
        <w:t>instrument</w:t>
      </w:r>
      <w:r w:rsidR="003619A9">
        <w:rPr>
          <w:i/>
        </w:rPr>
        <w:t>’s</w:t>
      </w:r>
      <w:r w:rsidR="00B447F2">
        <w:rPr>
          <w:i/>
        </w:rPr>
        <w:t xml:space="preserve"> commencement date later]</w:t>
      </w:r>
      <w:r w:rsidRPr="00A058B6">
        <w:t>;</w:t>
      </w:r>
    </w:p>
    <w:p w14:paraId="7471640D" w14:textId="77777777" w:rsidR="00D930D9" w:rsidRPr="00A058B6" w:rsidRDefault="00D930D9" w:rsidP="00D930D9">
      <w:pPr>
        <w:pStyle w:val="subsection2"/>
      </w:pPr>
      <w:r w:rsidRPr="00A058B6">
        <w:t>that relate to the Government Division referred to in clause 2</w:t>
      </w:r>
      <w:r w:rsidR="00D7157D">
        <w:t>.</w:t>
      </w:r>
      <w:r w:rsidRPr="00A058B6">
        <w:t>1 of that deed</w:t>
      </w:r>
      <w:r w:rsidR="00D7157D">
        <w:t>.</w:t>
      </w:r>
    </w:p>
    <w:p w14:paraId="3D183E9C" w14:textId="77777777" w:rsidR="00D930D9" w:rsidRPr="00A058B6" w:rsidRDefault="00D930D9" w:rsidP="00D930D9">
      <w:pPr>
        <w:pStyle w:val="Definition"/>
      </w:pPr>
      <w:r w:rsidRPr="00A058B6">
        <w:rPr>
          <w:b/>
          <w:i/>
        </w:rPr>
        <w:t>Participation Schedule</w:t>
      </w:r>
      <w:r w:rsidRPr="00A058B6">
        <w:t xml:space="preserve"> means the part of the Government Division Rules known as the Participation Schedule</w:t>
      </w:r>
      <w:r w:rsidR="00D7157D">
        <w:t>.</w:t>
      </w:r>
    </w:p>
    <w:p w14:paraId="6626B21F" w14:textId="77777777" w:rsidR="00D930D9" w:rsidRPr="00A058B6" w:rsidRDefault="00D930D9" w:rsidP="00D930D9">
      <w:pPr>
        <w:pStyle w:val="Definition"/>
      </w:pPr>
      <w:r w:rsidRPr="00A058B6">
        <w:rPr>
          <w:b/>
          <w:i/>
        </w:rPr>
        <w:t>repealed Act</w:t>
      </w:r>
      <w:r w:rsidRPr="00A058B6">
        <w:t xml:space="preserve"> means the </w:t>
      </w:r>
      <w:r w:rsidRPr="00A058B6">
        <w:rPr>
          <w:i/>
        </w:rPr>
        <w:t>Parliamentary Contributory Superannuation Act 1970</w:t>
      </w:r>
      <w:bookmarkStart w:id="31" w:name="BK_S3P12L19C74"/>
      <w:bookmarkEnd w:id="31"/>
      <w:r w:rsidRPr="00A058B6">
        <w:t xml:space="preserve"> (Qld)</w:t>
      </w:r>
      <w:r w:rsidR="00D7157D">
        <w:t>.</w:t>
      </w:r>
    </w:p>
    <w:p w14:paraId="758C4C17" w14:textId="77777777" w:rsidR="00D930D9" w:rsidRPr="00A058B6" w:rsidRDefault="004E591A" w:rsidP="00D930D9">
      <w:pPr>
        <w:pStyle w:val="ActHead5"/>
      </w:pPr>
      <w:bookmarkStart w:id="32" w:name="_Toc159360669"/>
      <w:r w:rsidRPr="00121054">
        <w:rPr>
          <w:rStyle w:val="CharSectno"/>
        </w:rPr>
        <w:t>12</w:t>
      </w:r>
      <w:r w:rsidR="00D930D9" w:rsidRPr="00A058B6">
        <w:t xml:space="preserve">  Meaning of </w:t>
      </w:r>
      <w:r w:rsidR="00D930D9" w:rsidRPr="00A058B6">
        <w:rPr>
          <w:i/>
        </w:rPr>
        <w:t>trustee</w:t>
      </w:r>
      <w:bookmarkEnd w:id="32"/>
    </w:p>
    <w:p w14:paraId="224FFFB9" w14:textId="77777777" w:rsidR="00D930D9" w:rsidRPr="00A058B6" w:rsidRDefault="00D930D9" w:rsidP="00D930D9">
      <w:pPr>
        <w:pStyle w:val="subsection"/>
      </w:pPr>
      <w:r w:rsidRPr="00A058B6">
        <w:tab/>
        <w:t>(1)</w:t>
      </w:r>
      <w:r w:rsidRPr="00A058B6">
        <w:tab/>
        <w:t xml:space="preserve">For the purposes of </w:t>
      </w:r>
      <w:r w:rsidR="006211C7">
        <w:t>paragraph (</w:t>
      </w:r>
      <w:r w:rsidRPr="00A058B6">
        <w:t xml:space="preserve">b) of the definitions of </w:t>
      </w:r>
      <w:r w:rsidRPr="00A058B6">
        <w:rPr>
          <w:b/>
          <w:i/>
        </w:rPr>
        <w:t>trustee</w:t>
      </w:r>
      <w:r w:rsidRPr="00A058B6">
        <w:t xml:space="preserve"> in sections 90XD and 90YD of the Act, each of the persons mentioned in an item of the following table is identified as a trustee of the eligible superannuation plan mentioned in that item</w:t>
      </w:r>
      <w:r w:rsidR="00D7157D">
        <w:t>.</w:t>
      </w:r>
    </w:p>
    <w:p w14:paraId="72122F4D" w14:textId="77777777" w:rsidR="00D930D9" w:rsidRPr="00A058B6" w:rsidRDefault="00D930D9" w:rsidP="00D930D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4"/>
        <w:gridCol w:w="4527"/>
        <w:gridCol w:w="3072"/>
      </w:tblGrid>
      <w:tr w:rsidR="00D930D9" w:rsidRPr="00A058B6" w14:paraId="223A9E23" w14:textId="77777777" w:rsidTr="00445157">
        <w:trPr>
          <w:tblHeader/>
        </w:trPr>
        <w:tc>
          <w:tcPr>
            <w:tcW w:w="5000" w:type="pct"/>
            <w:gridSpan w:val="3"/>
            <w:tcBorders>
              <w:top w:val="single" w:sz="12" w:space="0" w:color="auto"/>
              <w:bottom w:val="single" w:sz="6" w:space="0" w:color="auto"/>
            </w:tcBorders>
            <w:shd w:val="clear" w:color="auto" w:fill="auto"/>
          </w:tcPr>
          <w:p w14:paraId="3EAD87AC" w14:textId="77777777" w:rsidR="00D930D9" w:rsidRPr="00A058B6" w:rsidRDefault="00D930D9" w:rsidP="00445157">
            <w:pPr>
              <w:pStyle w:val="TableHeading"/>
            </w:pPr>
            <w:r w:rsidRPr="00A058B6">
              <w:t>Persons identified as a trustee of an eligible superannuation plan</w:t>
            </w:r>
          </w:p>
        </w:tc>
      </w:tr>
      <w:tr w:rsidR="00D930D9" w:rsidRPr="00A058B6" w14:paraId="7A748183" w14:textId="77777777" w:rsidTr="00445157">
        <w:trPr>
          <w:tblHeader/>
        </w:trPr>
        <w:tc>
          <w:tcPr>
            <w:tcW w:w="429" w:type="pct"/>
            <w:tcBorders>
              <w:top w:val="single" w:sz="6" w:space="0" w:color="auto"/>
              <w:bottom w:val="single" w:sz="12" w:space="0" w:color="auto"/>
            </w:tcBorders>
            <w:shd w:val="clear" w:color="auto" w:fill="auto"/>
          </w:tcPr>
          <w:p w14:paraId="3DD17796" w14:textId="77777777" w:rsidR="00D930D9" w:rsidRPr="00A058B6" w:rsidRDefault="00D930D9" w:rsidP="00445157">
            <w:pPr>
              <w:pStyle w:val="TableHeading"/>
            </w:pPr>
            <w:r w:rsidRPr="00A058B6">
              <w:t>Item</w:t>
            </w:r>
          </w:p>
        </w:tc>
        <w:tc>
          <w:tcPr>
            <w:tcW w:w="2723" w:type="pct"/>
            <w:tcBorders>
              <w:top w:val="single" w:sz="6" w:space="0" w:color="auto"/>
              <w:bottom w:val="single" w:sz="12" w:space="0" w:color="auto"/>
            </w:tcBorders>
            <w:shd w:val="clear" w:color="auto" w:fill="auto"/>
          </w:tcPr>
          <w:p w14:paraId="27E58B49" w14:textId="77777777" w:rsidR="00D930D9" w:rsidRPr="00A058B6" w:rsidRDefault="00D930D9" w:rsidP="00445157">
            <w:pPr>
              <w:pStyle w:val="TableHeading"/>
            </w:pPr>
            <w:r w:rsidRPr="00A058B6">
              <w:t>Each of these persons is identified as a trustee:</w:t>
            </w:r>
          </w:p>
        </w:tc>
        <w:tc>
          <w:tcPr>
            <w:tcW w:w="1848" w:type="pct"/>
            <w:tcBorders>
              <w:top w:val="single" w:sz="6" w:space="0" w:color="auto"/>
              <w:bottom w:val="single" w:sz="12" w:space="0" w:color="auto"/>
            </w:tcBorders>
            <w:shd w:val="clear" w:color="auto" w:fill="auto"/>
          </w:tcPr>
          <w:p w14:paraId="2C1D4889" w14:textId="77777777" w:rsidR="00D930D9" w:rsidRPr="00A058B6" w:rsidRDefault="00D930D9" w:rsidP="00445157">
            <w:pPr>
              <w:pStyle w:val="TableHeading"/>
            </w:pPr>
            <w:r w:rsidRPr="00A058B6">
              <w:t>of this plan:</w:t>
            </w:r>
          </w:p>
        </w:tc>
      </w:tr>
      <w:tr w:rsidR="00D930D9" w:rsidRPr="00A058B6" w14:paraId="6919A63D" w14:textId="77777777" w:rsidTr="00445157">
        <w:tc>
          <w:tcPr>
            <w:tcW w:w="429" w:type="pct"/>
            <w:tcBorders>
              <w:top w:val="single" w:sz="12" w:space="0" w:color="auto"/>
            </w:tcBorders>
            <w:shd w:val="clear" w:color="auto" w:fill="auto"/>
          </w:tcPr>
          <w:p w14:paraId="6299854F" w14:textId="77777777" w:rsidR="00D930D9" w:rsidRPr="00A058B6" w:rsidRDefault="00D930D9" w:rsidP="00445157">
            <w:pPr>
              <w:pStyle w:val="Tabletext"/>
            </w:pPr>
            <w:r w:rsidRPr="00A058B6">
              <w:t>1</w:t>
            </w:r>
          </w:p>
        </w:tc>
        <w:tc>
          <w:tcPr>
            <w:tcW w:w="2723" w:type="pct"/>
            <w:tcBorders>
              <w:top w:val="single" w:sz="12" w:space="0" w:color="auto"/>
            </w:tcBorders>
            <w:shd w:val="clear" w:color="auto" w:fill="auto"/>
          </w:tcPr>
          <w:p w14:paraId="369C1851" w14:textId="77777777" w:rsidR="00D930D9" w:rsidRPr="00A058B6" w:rsidRDefault="00D930D9" w:rsidP="00445157">
            <w:pPr>
              <w:pStyle w:val="Tablea"/>
            </w:pPr>
            <w:r w:rsidRPr="00A058B6">
              <w:t>(a) the General Manager of Fair Work Australia, for a member of the Scheme who is:</w:t>
            </w:r>
          </w:p>
          <w:p w14:paraId="1D5DB57E" w14:textId="77777777" w:rsidR="00D930D9" w:rsidRPr="00A058B6" w:rsidRDefault="00D930D9" w:rsidP="00445157">
            <w:pPr>
              <w:pStyle w:val="Tablei"/>
            </w:pPr>
            <w:r w:rsidRPr="00A058B6">
              <w:t>(i) the President (or a former President) of Fair Work Australia; or</w:t>
            </w:r>
          </w:p>
          <w:p w14:paraId="2F0862FD" w14:textId="77777777" w:rsidR="00D930D9" w:rsidRPr="00A058B6" w:rsidRDefault="00D930D9" w:rsidP="00445157">
            <w:pPr>
              <w:pStyle w:val="Tablei"/>
            </w:pPr>
            <w:r w:rsidRPr="00A058B6">
              <w:t>(ii) a Deputy President (or a former Deputy President) of Fair Work Australia who was a Presidential Member of the Australian Industrial Relations Commission; or</w:t>
            </w:r>
          </w:p>
          <w:p w14:paraId="6FCA50EF" w14:textId="77777777" w:rsidR="00D930D9" w:rsidRPr="00A058B6" w:rsidRDefault="00D930D9" w:rsidP="00445157">
            <w:pPr>
              <w:pStyle w:val="Tablei"/>
            </w:pPr>
            <w:r w:rsidRPr="00A058B6">
              <w:t>(iii)</w:t>
            </w:r>
            <w:r>
              <w:t xml:space="preserve"> </w:t>
            </w:r>
            <w:r w:rsidRPr="00A058B6">
              <w:t>a former Presidential Member of the Australian Industrial Relations Commission; or</w:t>
            </w:r>
          </w:p>
          <w:p w14:paraId="3F8FD689" w14:textId="77777777" w:rsidR="00D930D9" w:rsidRPr="00A058B6" w:rsidRDefault="00D930D9" w:rsidP="00445157">
            <w:pPr>
              <w:pStyle w:val="Tablei"/>
            </w:pPr>
            <w:r w:rsidRPr="00A058B6">
              <w:t>(iv)</w:t>
            </w:r>
            <w:r>
              <w:t xml:space="preserve"> </w:t>
            </w:r>
            <w:r w:rsidRPr="00A058B6">
              <w:t>a spouse of a person mentioned in sub</w:t>
            </w:r>
            <w:r w:rsidR="006211C7">
              <w:t>paragraph (</w:t>
            </w:r>
            <w:r w:rsidRPr="00A058B6">
              <w:t>i), (ii), or (iii);</w:t>
            </w:r>
          </w:p>
          <w:p w14:paraId="0C262D66" w14:textId="77777777" w:rsidR="00D930D9" w:rsidRPr="00A058B6" w:rsidRDefault="00D930D9" w:rsidP="00445157">
            <w:pPr>
              <w:pStyle w:val="Tablea"/>
            </w:pPr>
            <w:r w:rsidRPr="00A058B6">
              <w:t>(b) for any other member of the Scheme—the Secretary of the Department of Finance</w:t>
            </w:r>
          </w:p>
        </w:tc>
        <w:tc>
          <w:tcPr>
            <w:tcW w:w="1848" w:type="pct"/>
            <w:tcBorders>
              <w:top w:val="single" w:sz="12" w:space="0" w:color="auto"/>
            </w:tcBorders>
            <w:shd w:val="clear" w:color="auto" w:fill="auto"/>
          </w:tcPr>
          <w:p w14:paraId="2FA85D8D" w14:textId="77777777" w:rsidR="00D930D9" w:rsidRPr="00A058B6" w:rsidRDefault="00D930D9" w:rsidP="00445157">
            <w:pPr>
              <w:pStyle w:val="Tabletext"/>
            </w:pPr>
            <w:r w:rsidRPr="00A058B6">
              <w:t>the Judges’ Pensions Act Scheme</w:t>
            </w:r>
            <w:r w:rsidR="00D7157D">
              <w:t>.</w:t>
            </w:r>
          </w:p>
        </w:tc>
      </w:tr>
      <w:tr w:rsidR="00D930D9" w:rsidRPr="00A058B6" w14:paraId="0830FAE7" w14:textId="77777777" w:rsidTr="00445157">
        <w:tc>
          <w:tcPr>
            <w:tcW w:w="429" w:type="pct"/>
            <w:shd w:val="clear" w:color="auto" w:fill="auto"/>
          </w:tcPr>
          <w:p w14:paraId="180B5EF5" w14:textId="77777777" w:rsidR="00D930D9" w:rsidRPr="00A058B6" w:rsidRDefault="00D930D9" w:rsidP="00445157">
            <w:pPr>
              <w:pStyle w:val="Tabletext"/>
            </w:pPr>
            <w:r w:rsidRPr="00A058B6">
              <w:t>2</w:t>
            </w:r>
          </w:p>
        </w:tc>
        <w:tc>
          <w:tcPr>
            <w:tcW w:w="2723" w:type="pct"/>
            <w:shd w:val="clear" w:color="auto" w:fill="auto"/>
          </w:tcPr>
          <w:p w14:paraId="0746ACF5" w14:textId="77777777" w:rsidR="00D930D9" w:rsidRPr="00270F77" w:rsidRDefault="00D930D9" w:rsidP="00445157">
            <w:pPr>
              <w:pStyle w:val="Tabletext"/>
            </w:pPr>
            <w:r w:rsidRPr="00A058B6">
              <w:t xml:space="preserve">the Parliamentary Retiring Allowances Trust established under the </w:t>
            </w:r>
            <w:r w:rsidRPr="00A058B6">
              <w:rPr>
                <w:i/>
              </w:rPr>
              <w:t>Parliamentary Contributory Superannuation Act 1948</w:t>
            </w:r>
          </w:p>
        </w:tc>
        <w:tc>
          <w:tcPr>
            <w:tcW w:w="1848" w:type="pct"/>
            <w:shd w:val="clear" w:color="auto" w:fill="auto"/>
          </w:tcPr>
          <w:p w14:paraId="3D65DF36" w14:textId="77777777" w:rsidR="00D930D9" w:rsidRPr="00A058B6" w:rsidRDefault="00D930D9" w:rsidP="00445157">
            <w:pPr>
              <w:pStyle w:val="Tabletext"/>
            </w:pPr>
            <w:r w:rsidRPr="00A058B6">
              <w:t xml:space="preserve">the scheme constituted by the </w:t>
            </w:r>
            <w:r w:rsidRPr="00A058B6">
              <w:rPr>
                <w:i/>
              </w:rPr>
              <w:t>Parliamentary Contributory Superannuation Act 1948</w:t>
            </w:r>
            <w:r w:rsidR="00D7157D">
              <w:t>.</w:t>
            </w:r>
          </w:p>
        </w:tc>
      </w:tr>
      <w:tr w:rsidR="00D930D9" w:rsidRPr="00A058B6" w14:paraId="7DCF4EF3" w14:textId="77777777" w:rsidTr="00445157">
        <w:tc>
          <w:tcPr>
            <w:tcW w:w="429" w:type="pct"/>
            <w:shd w:val="clear" w:color="auto" w:fill="auto"/>
          </w:tcPr>
          <w:p w14:paraId="5A16330D" w14:textId="77777777" w:rsidR="00D930D9" w:rsidRPr="00A058B6" w:rsidRDefault="00D930D9" w:rsidP="00445157">
            <w:pPr>
              <w:pStyle w:val="Tabletext"/>
            </w:pPr>
            <w:r w:rsidRPr="00A058B6">
              <w:t>3</w:t>
            </w:r>
          </w:p>
        </w:tc>
        <w:tc>
          <w:tcPr>
            <w:tcW w:w="2723" w:type="pct"/>
            <w:shd w:val="clear" w:color="auto" w:fill="auto"/>
          </w:tcPr>
          <w:p w14:paraId="20B17056" w14:textId="77777777" w:rsidR="00D930D9" w:rsidRPr="00A058B6" w:rsidRDefault="00D930D9" w:rsidP="00445157">
            <w:pPr>
              <w:pStyle w:val="Tabletext"/>
            </w:pPr>
            <w:r w:rsidRPr="00A058B6">
              <w:t>an R</w:t>
            </w:r>
            <w:bookmarkStart w:id="33" w:name="BK_S3P13L4C5"/>
            <w:bookmarkEnd w:id="33"/>
            <w:r w:rsidRPr="00A058B6">
              <w:t xml:space="preserve">SA provider (within the meaning of the </w:t>
            </w:r>
            <w:r w:rsidRPr="00A058B6">
              <w:rPr>
                <w:i/>
              </w:rPr>
              <w:t>Retirement Savings Accounts Act 1997</w:t>
            </w:r>
            <w:r w:rsidRPr="00A058B6">
              <w:t>) that has accepted contributions to an R</w:t>
            </w:r>
            <w:bookmarkStart w:id="34" w:name="BK_S3P13L6C31"/>
            <w:bookmarkEnd w:id="34"/>
            <w:r w:rsidRPr="00A058B6">
              <w:t>SA</w:t>
            </w:r>
          </w:p>
        </w:tc>
        <w:tc>
          <w:tcPr>
            <w:tcW w:w="1848" w:type="pct"/>
            <w:shd w:val="clear" w:color="auto" w:fill="auto"/>
          </w:tcPr>
          <w:p w14:paraId="522F5B53" w14:textId="77777777" w:rsidR="00D930D9" w:rsidRPr="00A058B6" w:rsidRDefault="00D930D9" w:rsidP="00445157">
            <w:pPr>
              <w:pStyle w:val="Tabletext"/>
            </w:pPr>
            <w:r w:rsidRPr="00A058B6">
              <w:t>that RSA</w:t>
            </w:r>
            <w:r w:rsidR="00D7157D">
              <w:t>.</w:t>
            </w:r>
          </w:p>
        </w:tc>
      </w:tr>
      <w:tr w:rsidR="00D930D9" w:rsidRPr="00A058B6" w14:paraId="39F96C9F" w14:textId="77777777" w:rsidTr="00445157">
        <w:tc>
          <w:tcPr>
            <w:tcW w:w="429" w:type="pct"/>
            <w:shd w:val="clear" w:color="auto" w:fill="auto"/>
          </w:tcPr>
          <w:p w14:paraId="1514AB47" w14:textId="77777777" w:rsidR="00D930D9" w:rsidRPr="00A058B6" w:rsidRDefault="00D930D9" w:rsidP="00445157">
            <w:pPr>
              <w:pStyle w:val="Tabletext"/>
            </w:pPr>
            <w:r w:rsidRPr="00A058B6">
              <w:lastRenderedPageBreak/>
              <w:t>4</w:t>
            </w:r>
          </w:p>
        </w:tc>
        <w:tc>
          <w:tcPr>
            <w:tcW w:w="2723" w:type="pct"/>
            <w:shd w:val="clear" w:color="auto" w:fill="auto"/>
          </w:tcPr>
          <w:p w14:paraId="54FB84F4" w14:textId="77777777" w:rsidR="00D930D9" w:rsidRPr="00A058B6" w:rsidRDefault="00D930D9" w:rsidP="00445157">
            <w:pPr>
              <w:pStyle w:val="Tabletext"/>
            </w:pPr>
            <w:r w:rsidRPr="00A058B6">
              <w:t>the Commissioner of Taxation</w:t>
            </w:r>
          </w:p>
        </w:tc>
        <w:tc>
          <w:tcPr>
            <w:tcW w:w="1848" w:type="pct"/>
            <w:shd w:val="clear" w:color="auto" w:fill="auto"/>
          </w:tcPr>
          <w:p w14:paraId="50286D64" w14:textId="77777777" w:rsidR="00D930D9" w:rsidRPr="00A058B6" w:rsidRDefault="00D930D9" w:rsidP="00445157">
            <w:pPr>
              <w:pStyle w:val="Tabletext"/>
            </w:pPr>
            <w:r w:rsidRPr="00A058B6">
              <w:t xml:space="preserve">an account (within the meaning of the </w:t>
            </w:r>
            <w:r w:rsidRPr="00A058B6">
              <w:rPr>
                <w:i/>
              </w:rPr>
              <w:t>Small Superannuation Accounts Act 1995</w:t>
            </w:r>
            <w:r w:rsidRPr="00A058B6">
              <w:t>)</w:t>
            </w:r>
            <w:r w:rsidR="00D7157D">
              <w:t>.</w:t>
            </w:r>
          </w:p>
        </w:tc>
      </w:tr>
      <w:tr w:rsidR="00D930D9" w:rsidRPr="00A058B6" w14:paraId="7235C341" w14:textId="77777777" w:rsidTr="00445157">
        <w:tc>
          <w:tcPr>
            <w:tcW w:w="429" w:type="pct"/>
            <w:tcBorders>
              <w:bottom w:val="single" w:sz="2" w:space="0" w:color="auto"/>
            </w:tcBorders>
            <w:shd w:val="clear" w:color="auto" w:fill="auto"/>
          </w:tcPr>
          <w:p w14:paraId="30C8DAB1" w14:textId="77777777" w:rsidR="00D930D9" w:rsidRPr="00A058B6" w:rsidRDefault="00D930D9" w:rsidP="00445157">
            <w:pPr>
              <w:pStyle w:val="Tabletext"/>
            </w:pPr>
            <w:r w:rsidRPr="00A058B6">
              <w:t>5</w:t>
            </w:r>
          </w:p>
        </w:tc>
        <w:tc>
          <w:tcPr>
            <w:tcW w:w="2723" w:type="pct"/>
            <w:tcBorders>
              <w:bottom w:val="single" w:sz="2" w:space="0" w:color="auto"/>
            </w:tcBorders>
            <w:shd w:val="clear" w:color="auto" w:fill="auto"/>
          </w:tcPr>
          <w:p w14:paraId="247A845B" w14:textId="77777777" w:rsidR="00D930D9" w:rsidRPr="00A058B6" w:rsidRDefault="00D930D9" w:rsidP="00445157">
            <w:pPr>
              <w:pStyle w:val="Tabletext"/>
            </w:pPr>
            <w:r w:rsidRPr="00A058B6">
              <w:t>an annuity provider that has entered into a contract with a person to provide a superannuation annuity to that person</w:t>
            </w:r>
          </w:p>
        </w:tc>
        <w:tc>
          <w:tcPr>
            <w:tcW w:w="1848" w:type="pct"/>
            <w:tcBorders>
              <w:bottom w:val="single" w:sz="2" w:space="0" w:color="auto"/>
            </w:tcBorders>
            <w:shd w:val="clear" w:color="auto" w:fill="auto"/>
          </w:tcPr>
          <w:p w14:paraId="0B34588D" w14:textId="77777777" w:rsidR="00D930D9" w:rsidRPr="00A058B6" w:rsidRDefault="00D930D9" w:rsidP="00445157">
            <w:pPr>
              <w:pStyle w:val="Tabletext"/>
            </w:pPr>
            <w:r w:rsidRPr="00A058B6">
              <w:t>that superannuation annuity</w:t>
            </w:r>
            <w:r w:rsidR="00D7157D">
              <w:t>.</w:t>
            </w:r>
          </w:p>
        </w:tc>
      </w:tr>
      <w:tr w:rsidR="00D930D9" w:rsidRPr="00A058B6" w14:paraId="78527157" w14:textId="77777777" w:rsidTr="00445157">
        <w:tc>
          <w:tcPr>
            <w:tcW w:w="429" w:type="pct"/>
            <w:tcBorders>
              <w:top w:val="single" w:sz="2" w:space="0" w:color="auto"/>
              <w:bottom w:val="single" w:sz="2" w:space="0" w:color="auto"/>
            </w:tcBorders>
            <w:shd w:val="clear" w:color="auto" w:fill="auto"/>
          </w:tcPr>
          <w:p w14:paraId="139090FF" w14:textId="77777777" w:rsidR="00D930D9" w:rsidRPr="00A058B6" w:rsidRDefault="00D930D9" w:rsidP="00445157">
            <w:pPr>
              <w:pStyle w:val="Tabletext"/>
            </w:pPr>
            <w:r w:rsidRPr="00A058B6">
              <w:t>6</w:t>
            </w:r>
          </w:p>
        </w:tc>
        <w:tc>
          <w:tcPr>
            <w:tcW w:w="2723" w:type="pct"/>
            <w:tcBorders>
              <w:top w:val="single" w:sz="2" w:space="0" w:color="auto"/>
              <w:bottom w:val="single" w:sz="2" w:space="0" w:color="auto"/>
            </w:tcBorders>
            <w:shd w:val="clear" w:color="auto" w:fill="auto"/>
          </w:tcPr>
          <w:p w14:paraId="2C174E32" w14:textId="77777777" w:rsidR="00D930D9" w:rsidRPr="00A058B6" w:rsidRDefault="00D930D9" w:rsidP="00445157">
            <w:pPr>
              <w:pStyle w:val="Tabletext"/>
            </w:pPr>
            <w:r w:rsidRPr="00A058B6">
              <w:t xml:space="preserve">CSC (within the meaning of the </w:t>
            </w:r>
            <w:r w:rsidRPr="00A058B6">
              <w:rPr>
                <w:i/>
              </w:rPr>
              <w:t>Governance of</w:t>
            </w:r>
            <w:r w:rsidRPr="00A058B6">
              <w:t xml:space="preserve"> </w:t>
            </w:r>
            <w:r w:rsidRPr="00A058B6">
              <w:rPr>
                <w:i/>
              </w:rPr>
              <w:t>Australian Government Superannuation Schemes Act 2011</w:t>
            </w:r>
            <w:r w:rsidRPr="00A058B6">
              <w:t>)</w:t>
            </w:r>
          </w:p>
        </w:tc>
        <w:tc>
          <w:tcPr>
            <w:tcW w:w="1848" w:type="pct"/>
            <w:tcBorders>
              <w:top w:val="single" w:sz="2" w:space="0" w:color="auto"/>
              <w:bottom w:val="single" w:sz="2" w:space="0" w:color="auto"/>
            </w:tcBorders>
            <w:shd w:val="clear" w:color="auto" w:fill="auto"/>
          </w:tcPr>
          <w:p w14:paraId="151F998D" w14:textId="77777777" w:rsidR="00D930D9" w:rsidRPr="00A058B6" w:rsidRDefault="00D930D9" w:rsidP="00445157">
            <w:pPr>
              <w:pStyle w:val="Tabletext"/>
            </w:pPr>
            <w:r w:rsidRPr="00A058B6">
              <w:t xml:space="preserve">the scheme constituted by the </w:t>
            </w:r>
            <w:r w:rsidRPr="00A058B6">
              <w:rPr>
                <w:i/>
              </w:rPr>
              <w:t>Defence Force (Superannuation) (Productivity Benefit) Determination 1988</w:t>
            </w:r>
            <w:r w:rsidRPr="00A058B6">
              <w:t xml:space="preserve"> made under subsection 52(1) of the </w:t>
            </w:r>
            <w:r w:rsidRPr="00A058B6">
              <w:rPr>
                <w:i/>
              </w:rPr>
              <w:t>Defence Act 1903</w:t>
            </w:r>
            <w:r w:rsidR="00D7157D">
              <w:t>.</w:t>
            </w:r>
          </w:p>
        </w:tc>
      </w:tr>
      <w:tr w:rsidR="00D930D9" w:rsidRPr="00A058B6" w14:paraId="00196EA0" w14:textId="77777777" w:rsidTr="00445157">
        <w:tc>
          <w:tcPr>
            <w:tcW w:w="429" w:type="pct"/>
            <w:tcBorders>
              <w:top w:val="single" w:sz="2" w:space="0" w:color="auto"/>
              <w:bottom w:val="single" w:sz="12" w:space="0" w:color="auto"/>
            </w:tcBorders>
            <w:shd w:val="clear" w:color="auto" w:fill="auto"/>
          </w:tcPr>
          <w:p w14:paraId="0DD2FC83" w14:textId="77777777" w:rsidR="00D930D9" w:rsidRPr="00A058B6" w:rsidRDefault="00D930D9" w:rsidP="00445157">
            <w:pPr>
              <w:pStyle w:val="Tabletext"/>
            </w:pPr>
            <w:r>
              <w:t>7</w:t>
            </w:r>
          </w:p>
        </w:tc>
        <w:tc>
          <w:tcPr>
            <w:tcW w:w="2723" w:type="pct"/>
            <w:tcBorders>
              <w:top w:val="single" w:sz="2" w:space="0" w:color="auto"/>
              <w:bottom w:val="single" w:sz="12" w:space="0" w:color="auto"/>
            </w:tcBorders>
            <w:shd w:val="clear" w:color="auto" w:fill="auto"/>
          </w:tcPr>
          <w:p w14:paraId="722DE243" w14:textId="77777777" w:rsidR="00D930D9" w:rsidRPr="00A058B6" w:rsidRDefault="00D930D9" w:rsidP="00445157">
            <w:pPr>
              <w:pStyle w:val="Tabletext"/>
            </w:pPr>
            <w:r w:rsidRPr="00A058B6">
              <w:t>the Secretary of the Department of Finance</w:t>
            </w:r>
          </w:p>
        </w:tc>
        <w:tc>
          <w:tcPr>
            <w:tcW w:w="1848" w:type="pct"/>
            <w:tcBorders>
              <w:top w:val="single" w:sz="2" w:space="0" w:color="auto"/>
              <w:bottom w:val="single" w:sz="12" w:space="0" w:color="auto"/>
            </w:tcBorders>
            <w:shd w:val="clear" w:color="auto" w:fill="auto"/>
          </w:tcPr>
          <w:p w14:paraId="654E18C7" w14:textId="77777777" w:rsidR="00D930D9" w:rsidRPr="00A058B6" w:rsidRDefault="00D930D9" w:rsidP="00445157">
            <w:pPr>
              <w:pStyle w:val="Tabletext"/>
            </w:pPr>
            <w:r>
              <w:t xml:space="preserve">the scheme constituted by the </w:t>
            </w:r>
            <w:r w:rsidRPr="002641CA">
              <w:rPr>
                <w:i/>
                <w:iCs/>
              </w:rPr>
              <w:t>Governor</w:t>
            </w:r>
            <w:r w:rsidR="00E9124B">
              <w:rPr>
                <w:i/>
                <w:iCs/>
              </w:rPr>
              <w:noBreakHyphen/>
            </w:r>
            <w:r w:rsidRPr="002641CA">
              <w:rPr>
                <w:i/>
                <w:iCs/>
              </w:rPr>
              <w:t>General Act 1974</w:t>
            </w:r>
            <w:r w:rsidR="00D7157D">
              <w:t>.</w:t>
            </w:r>
          </w:p>
        </w:tc>
      </w:tr>
    </w:tbl>
    <w:p w14:paraId="6AB5ABEA" w14:textId="77777777" w:rsidR="00D930D9" w:rsidRPr="00A058B6" w:rsidRDefault="00D930D9" w:rsidP="00D930D9">
      <w:pPr>
        <w:pStyle w:val="subsection"/>
      </w:pPr>
      <w:r w:rsidRPr="00A058B6">
        <w:tab/>
        <w:t>(2)</w:t>
      </w:r>
      <w:r w:rsidRPr="00A058B6">
        <w:tab/>
        <w:t>In this section:</w:t>
      </w:r>
    </w:p>
    <w:p w14:paraId="56912E43" w14:textId="77777777" w:rsidR="00D930D9" w:rsidRPr="00A058B6" w:rsidRDefault="00D930D9" w:rsidP="00D930D9">
      <w:pPr>
        <w:pStyle w:val="Definition"/>
      </w:pPr>
      <w:r w:rsidRPr="00A058B6">
        <w:rPr>
          <w:b/>
          <w:i/>
        </w:rPr>
        <w:t>Department of Finance</w:t>
      </w:r>
      <w:r w:rsidRPr="00A058B6">
        <w:t xml:space="preserve"> means the Department administered by the Minister administering the </w:t>
      </w:r>
      <w:r w:rsidRPr="00A058B6">
        <w:rPr>
          <w:i/>
        </w:rPr>
        <w:t>Public Governance, Performance and Accountability Act 2013</w:t>
      </w:r>
      <w:r w:rsidR="00D7157D">
        <w:t>.</w:t>
      </w:r>
    </w:p>
    <w:p w14:paraId="1AA8AA4B" w14:textId="77777777" w:rsidR="00D930D9" w:rsidRPr="00A058B6" w:rsidRDefault="00D930D9" w:rsidP="00D930D9">
      <w:pPr>
        <w:pStyle w:val="Definition"/>
      </w:pPr>
      <w:r w:rsidRPr="00A058B6">
        <w:rPr>
          <w:b/>
          <w:i/>
        </w:rPr>
        <w:t>Presidential Member</w:t>
      </w:r>
      <w:r w:rsidRPr="00A058B6">
        <w:t xml:space="preserve"> means </w:t>
      </w:r>
      <w:r w:rsidRPr="00A058B6">
        <w:rPr>
          <w:color w:val="000000"/>
          <w:szCs w:val="22"/>
          <w:shd w:val="clear" w:color="auto" w:fill="FFFFFF"/>
        </w:rPr>
        <w:t xml:space="preserve">the President, a Vice President, a Senior Deputy President or a Deputy President of the </w:t>
      </w:r>
      <w:r w:rsidRPr="00A058B6">
        <w:t>Australian Industrial Relations Commission</w:t>
      </w:r>
      <w:r w:rsidR="00D7157D">
        <w:t>.</w:t>
      </w:r>
    </w:p>
    <w:p w14:paraId="5399AC94" w14:textId="77777777" w:rsidR="00D930D9" w:rsidRPr="00A058B6" w:rsidRDefault="004E591A" w:rsidP="00D930D9">
      <w:pPr>
        <w:pStyle w:val="ActHead5"/>
      </w:pPr>
      <w:bookmarkStart w:id="35" w:name="_Toc159360670"/>
      <w:r w:rsidRPr="00121054">
        <w:rPr>
          <w:rStyle w:val="CharSectno"/>
        </w:rPr>
        <w:t>13</w:t>
      </w:r>
      <w:r w:rsidR="00D930D9" w:rsidRPr="00A058B6">
        <w:t xml:space="preserve">  Meaning of </w:t>
      </w:r>
      <w:r w:rsidR="00D930D9" w:rsidRPr="00A058B6">
        <w:rPr>
          <w:i/>
        </w:rPr>
        <w:t>unflaggable interest</w:t>
      </w:r>
      <w:bookmarkEnd w:id="35"/>
    </w:p>
    <w:p w14:paraId="497E7F7C" w14:textId="77777777" w:rsidR="00D930D9" w:rsidRPr="00A058B6" w:rsidRDefault="00D930D9" w:rsidP="00D930D9">
      <w:pPr>
        <w:pStyle w:val="subsection"/>
      </w:pPr>
      <w:r w:rsidRPr="00A058B6">
        <w:tab/>
      </w:r>
      <w:r w:rsidRPr="00A058B6">
        <w:tab/>
        <w:t xml:space="preserve">For the purposes of the definitions of </w:t>
      </w:r>
      <w:r w:rsidRPr="00A058B6">
        <w:rPr>
          <w:b/>
          <w:i/>
        </w:rPr>
        <w:t>unflaggable interest</w:t>
      </w:r>
      <w:r w:rsidRPr="00A058B6">
        <w:t xml:space="preserve"> in sections 90XD and 90YD of the Act, a superannuation interest of a member spouse that is in the payment phase is prescribed</w:t>
      </w:r>
      <w:r w:rsidR="00D7157D">
        <w:t>.</w:t>
      </w:r>
    </w:p>
    <w:p w14:paraId="14ED8A19" w14:textId="77777777" w:rsidR="00D930D9" w:rsidRPr="00A058B6" w:rsidRDefault="004E591A" w:rsidP="00D930D9">
      <w:pPr>
        <w:pStyle w:val="ActHead5"/>
      </w:pPr>
      <w:bookmarkStart w:id="36" w:name="_Toc159360671"/>
      <w:r w:rsidRPr="00121054">
        <w:rPr>
          <w:rStyle w:val="CharSectno"/>
        </w:rPr>
        <w:t>14</w:t>
      </w:r>
      <w:r w:rsidR="00D930D9" w:rsidRPr="00A058B6">
        <w:t xml:space="preserve">  Meaning of </w:t>
      </w:r>
      <w:r w:rsidR="00D930D9" w:rsidRPr="00A058B6">
        <w:rPr>
          <w:i/>
        </w:rPr>
        <w:t>unsplittable interest</w:t>
      </w:r>
      <w:bookmarkEnd w:id="36"/>
    </w:p>
    <w:p w14:paraId="77D79095" w14:textId="77777777" w:rsidR="00D930D9" w:rsidRPr="00A058B6" w:rsidRDefault="00D930D9" w:rsidP="00D930D9">
      <w:pPr>
        <w:pStyle w:val="subsection"/>
      </w:pPr>
      <w:r w:rsidRPr="00A058B6">
        <w:tab/>
        <w:t>(1)</w:t>
      </w:r>
      <w:r w:rsidRPr="00A058B6">
        <w:tab/>
        <w:t xml:space="preserve">For the purposes of the definitions of </w:t>
      </w:r>
      <w:r w:rsidRPr="00A058B6">
        <w:rPr>
          <w:b/>
          <w:i/>
        </w:rPr>
        <w:t>unsplittable interest</w:t>
      </w:r>
      <w:r w:rsidRPr="00A058B6">
        <w:t xml:space="preserve"> in sections 90XD and 90YD of the Act, a superannuation interest of a member spouse is prescribed if the superannuation interest:</w:t>
      </w:r>
    </w:p>
    <w:p w14:paraId="23D2AA7A" w14:textId="77777777" w:rsidR="00D930D9" w:rsidRPr="00A058B6" w:rsidRDefault="00D930D9" w:rsidP="00D930D9">
      <w:pPr>
        <w:pStyle w:val="paragraph"/>
      </w:pPr>
      <w:r w:rsidRPr="00A058B6">
        <w:tab/>
        <w:t>(a)</w:t>
      </w:r>
      <w:r w:rsidRPr="00A058B6">
        <w:tab/>
        <w:t xml:space="preserve">is covered by </w:t>
      </w:r>
      <w:r w:rsidR="00241AD1">
        <w:t>subsection (</w:t>
      </w:r>
      <w:r w:rsidRPr="00A058B6">
        <w:t>2) or (3) of this section; and</w:t>
      </w:r>
    </w:p>
    <w:p w14:paraId="63E2D805" w14:textId="77777777" w:rsidR="00D930D9" w:rsidRDefault="00D930D9" w:rsidP="00D930D9">
      <w:pPr>
        <w:pStyle w:val="paragraph"/>
      </w:pPr>
      <w:r>
        <w:tab/>
        <w:t>(b)</w:t>
      </w:r>
      <w:r>
        <w:tab/>
        <w:t>is none of the following:</w:t>
      </w:r>
    </w:p>
    <w:p w14:paraId="10861F85" w14:textId="77777777" w:rsidR="00D930D9" w:rsidRPr="006A05C8" w:rsidRDefault="00D930D9" w:rsidP="00D930D9">
      <w:pPr>
        <w:pStyle w:val="paragraphsub"/>
      </w:pPr>
      <w:r w:rsidRPr="00A058B6">
        <w:tab/>
        <w:t>(</w:t>
      </w:r>
      <w:r>
        <w:t>i</w:t>
      </w:r>
      <w:r w:rsidRPr="00A058B6">
        <w:t>)</w:t>
      </w:r>
      <w:r w:rsidRPr="00A058B6">
        <w:tab/>
        <w:t>a superannua</w:t>
      </w:r>
      <w:r w:rsidRPr="004B2917">
        <w:t xml:space="preserve">tion interest in the scheme provided under the </w:t>
      </w:r>
      <w:r w:rsidRPr="00523F6C">
        <w:rPr>
          <w:i/>
        </w:rPr>
        <w:t>Judges’ Pensions Act 1971</w:t>
      </w:r>
      <w:bookmarkStart w:id="37" w:name="BK_S3P13L38C18"/>
      <w:bookmarkEnd w:id="37"/>
      <w:r w:rsidRPr="004B2917">
        <w:t xml:space="preserve"> (SA)</w:t>
      </w:r>
      <w:r w:rsidR="006A05C8">
        <w:t xml:space="preserve"> as in force on </w:t>
      </w:r>
      <w:r w:rsidR="006A05C8">
        <w:rPr>
          <w:i/>
        </w:rPr>
        <w:t>[insert this instrument’s commencement date later]</w:t>
      </w:r>
      <w:r w:rsidR="006A05C8">
        <w:t>;</w:t>
      </w:r>
    </w:p>
    <w:p w14:paraId="0473F3C8" w14:textId="77777777" w:rsidR="00D930D9" w:rsidRDefault="00D930D9" w:rsidP="00D930D9">
      <w:pPr>
        <w:pStyle w:val="paragraphsub"/>
      </w:pPr>
      <w:r>
        <w:tab/>
      </w:r>
      <w:r w:rsidRPr="0011397F">
        <w:t>(ii)</w:t>
      </w:r>
      <w:r w:rsidRPr="0011397F">
        <w:tab/>
        <w:t>a superannuation inte</w:t>
      </w:r>
      <w:r w:rsidRPr="0011397F">
        <w:rPr>
          <w:color w:val="000000"/>
          <w:szCs w:val="22"/>
          <w:shd w:val="clear" w:color="auto" w:fill="FFFFFF"/>
        </w:rPr>
        <w:t xml:space="preserve">rest in the scheme constituted by the </w:t>
      </w:r>
      <w:r w:rsidRPr="0011397F">
        <w:rPr>
          <w:i/>
          <w:iCs/>
          <w:color w:val="000000"/>
          <w:szCs w:val="22"/>
          <w:shd w:val="clear" w:color="auto" w:fill="FFFFFF"/>
        </w:rPr>
        <w:t>Parliamentary Contributory Superannuation Act 1948</w:t>
      </w:r>
      <w:r w:rsidR="00D7157D" w:rsidRPr="0011397F">
        <w:rPr>
          <w:color w:val="000000"/>
          <w:szCs w:val="22"/>
          <w:shd w:val="clear" w:color="auto" w:fill="FFFFFF"/>
        </w:rPr>
        <w:t>.</w:t>
      </w:r>
    </w:p>
    <w:p w14:paraId="6F5BF78D" w14:textId="77777777" w:rsidR="00D930D9" w:rsidRPr="00A058B6" w:rsidRDefault="00D930D9" w:rsidP="00D930D9">
      <w:pPr>
        <w:pStyle w:val="notetext"/>
      </w:pPr>
      <w:r w:rsidRPr="00A058B6">
        <w:t>Note:</w:t>
      </w:r>
      <w:r w:rsidRPr="00A058B6">
        <w:tab/>
        <w:t>Prescribing these superannuation interests makes them unsplittable interests</w:t>
      </w:r>
      <w:r w:rsidR="00D7157D">
        <w:t>.</w:t>
      </w:r>
      <w:r w:rsidRPr="00A058B6">
        <w:t xml:space="preserve"> An unsplittable interest cannot be the subject of a payment split under a superannuation agreement, flag lifting agreement or splitting order (see Part VIIIB or VIIIC of the Act)</w:t>
      </w:r>
      <w:r w:rsidR="00D7157D">
        <w:t>.</w:t>
      </w:r>
    </w:p>
    <w:p w14:paraId="3634C965" w14:textId="77777777" w:rsidR="00D930D9" w:rsidRPr="00A058B6" w:rsidRDefault="00D930D9" w:rsidP="00D930D9">
      <w:pPr>
        <w:pStyle w:val="subsection"/>
      </w:pPr>
      <w:r w:rsidRPr="00A058B6">
        <w:tab/>
        <w:t>(2)</w:t>
      </w:r>
      <w:r w:rsidRPr="00A058B6">
        <w:tab/>
        <w:t>This subsection covers a superannuation interest of a member spouse that is an interest in respect of which:</w:t>
      </w:r>
    </w:p>
    <w:p w14:paraId="221EF432" w14:textId="77777777" w:rsidR="00D930D9" w:rsidRPr="00A058B6" w:rsidRDefault="00D930D9" w:rsidP="00D930D9">
      <w:pPr>
        <w:pStyle w:val="paragraph"/>
      </w:pPr>
      <w:r w:rsidRPr="00A058B6">
        <w:lastRenderedPageBreak/>
        <w:tab/>
        <w:t>(a)</w:t>
      </w:r>
      <w:r w:rsidRPr="00A058B6">
        <w:tab/>
        <w:t>the whole or remaining part of the benefits are being paid to the member spouse as:</w:t>
      </w:r>
    </w:p>
    <w:p w14:paraId="188AE71A" w14:textId="77777777" w:rsidR="00D930D9" w:rsidRPr="00A058B6" w:rsidRDefault="00D930D9" w:rsidP="00D930D9">
      <w:pPr>
        <w:pStyle w:val="paragraphsub"/>
      </w:pPr>
      <w:r w:rsidRPr="00A058B6">
        <w:tab/>
        <w:t>(i)</w:t>
      </w:r>
      <w:r w:rsidRPr="00A058B6">
        <w:tab/>
        <w:t>a lifetime pension or fixed</w:t>
      </w:r>
      <w:r w:rsidR="00E9124B">
        <w:noBreakHyphen/>
      </w:r>
      <w:r w:rsidRPr="00A058B6">
        <w:t>term pension that the member is no longer entitled to commute; or</w:t>
      </w:r>
    </w:p>
    <w:p w14:paraId="23D0881E" w14:textId="77777777" w:rsidR="00D930D9" w:rsidRPr="00A058B6" w:rsidRDefault="00D930D9" w:rsidP="00D930D9">
      <w:pPr>
        <w:pStyle w:val="paragraphsub"/>
      </w:pPr>
      <w:r w:rsidRPr="00A058B6">
        <w:tab/>
        <w:t>(ii)</w:t>
      </w:r>
      <w:r w:rsidRPr="00A058B6">
        <w:tab/>
        <w:t>a lifetime annuity or fixed</w:t>
      </w:r>
      <w:r w:rsidR="00E9124B">
        <w:noBreakHyphen/>
      </w:r>
      <w:r w:rsidRPr="00A058B6">
        <w:t>term annuity; and</w:t>
      </w:r>
    </w:p>
    <w:p w14:paraId="1202BF2B" w14:textId="77777777" w:rsidR="00D930D9" w:rsidRPr="00A058B6" w:rsidRDefault="00D930D9" w:rsidP="00D930D9">
      <w:pPr>
        <w:pStyle w:val="paragraph"/>
      </w:pPr>
      <w:r w:rsidRPr="00A058B6">
        <w:tab/>
        <w:t>(b)</w:t>
      </w:r>
      <w:r w:rsidRPr="00A058B6">
        <w:tab/>
        <w:t>the amount of the annual benefit payable to the member is less than $2,000</w:t>
      </w:r>
      <w:r w:rsidR="00D7157D">
        <w:t>.</w:t>
      </w:r>
    </w:p>
    <w:p w14:paraId="0E6C870D" w14:textId="77777777" w:rsidR="00D930D9" w:rsidRPr="00A058B6" w:rsidRDefault="00D930D9" w:rsidP="00D930D9">
      <w:pPr>
        <w:pStyle w:val="subsection"/>
      </w:pPr>
      <w:r w:rsidRPr="00A058B6">
        <w:tab/>
        <w:t>(3)</w:t>
      </w:r>
      <w:r w:rsidRPr="00A058B6">
        <w:tab/>
        <w:t>This subsection covers a superannuation interest of a member spouse that:</w:t>
      </w:r>
    </w:p>
    <w:p w14:paraId="7485BA90" w14:textId="77777777" w:rsidR="00D930D9" w:rsidRPr="00A058B6" w:rsidRDefault="00D930D9" w:rsidP="00D930D9">
      <w:pPr>
        <w:pStyle w:val="paragraph"/>
      </w:pPr>
      <w:r w:rsidRPr="00A058B6">
        <w:tab/>
        <w:t>(a)</w:t>
      </w:r>
      <w:r w:rsidRPr="00A058B6">
        <w:tab/>
        <w:t xml:space="preserve">is not an interest to which </w:t>
      </w:r>
      <w:r w:rsidR="006211C7">
        <w:t>paragraph (</w:t>
      </w:r>
      <w:r w:rsidRPr="00A058B6">
        <w:t>2)(a) applies; and</w:t>
      </w:r>
    </w:p>
    <w:p w14:paraId="49531309" w14:textId="77777777" w:rsidR="00D930D9" w:rsidRPr="00A058B6" w:rsidRDefault="00D930D9" w:rsidP="00D930D9">
      <w:pPr>
        <w:pStyle w:val="paragraph"/>
      </w:pPr>
      <w:r w:rsidRPr="00A058B6">
        <w:tab/>
        <w:t>(b)</w:t>
      </w:r>
      <w:r w:rsidRPr="00A058B6">
        <w:tab/>
        <w:t>is an interest with a withdrawal benefit in relation to the member spouse of less than $5,000</w:t>
      </w:r>
      <w:r w:rsidR="00D7157D">
        <w:t>.</w:t>
      </w:r>
    </w:p>
    <w:p w14:paraId="130E0954" w14:textId="77777777" w:rsidR="00D930D9" w:rsidRPr="00A058B6" w:rsidRDefault="00D930D9" w:rsidP="00D930D9">
      <w:pPr>
        <w:pStyle w:val="subsection"/>
      </w:pPr>
      <w:r w:rsidRPr="00A058B6">
        <w:rPr>
          <w:lang w:eastAsia="en-US"/>
        </w:rPr>
        <w:tab/>
        <w:t>(4)</w:t>
      </w:r>
      <w:r w:rsidRPr="00A058B6">
        <w:rPr>
          <w:lang w:eastAsia="en-US"/>
        </w:rPr>
        <w:tab/>
      </w:r>
      <w:r w:rsidRPr="00A058B6">
        <w:t>To avoid doubt, a superannuation interest not covered by this section is not an unsplittable interest only because payments in respect of the interest are not splittable payments</w:t>
      </w:r>
      <w:r w:rsidR="00D7157D">
        <w:t>.</w:t>
      </w:r>
    </w:p>
    <w:p w14:paraId="1C8892D1" w14:textId="77777777" w:rsidR="00D930D9" w:rsidRPr="00A058B6" w:rsidRDefault="004E591A" w:rsidP="00D930D9">
      <w:pPr>
        <w:pStyle w:val="ActHead5"/>
      </w:pPr>
      <w:bookmarkStart w:id="38" w:name="_Toc159360672"/>
      <w:r w:rsidRPr="00121054">
        <w:rPr>
          <w:rStyle w:val="CharSectno"/>
        </w:rPr>
        <w:t>15</w:t>
      </w:r>
      <w:r w:rsidR="00D930D9" w:rsidRPr="00A058B6">
        <w:t xml:space="preserve">  Meaning of </w:t>
      </w:r>
      <w:r w:rsidR="00D930D9" w:rsidRPr="00A058B6">
        <w:rPr>
          <w:i/>
        </w:rPr>
        <w:t>lifetime pension</w:t>
      </w:r>
      <w:r w:rsidR="00D930D9" w:rsidRPr="00A058B6">
        <w:t xml:space="preserve"> etc</w:t>
      </w:r>
      <w:r w:rsidR="00D7157D">
        <w:t>.</w:t>
      </w:r>
      <w:bookmarkEnd w:id="38"/>
    </w:p>
    <w:p w14:paraId="3E75115A" w14:textId="77777777" w:rsidR="00D930D9" w:rsidRPr="00A058B6" w:rsidRDefault="00D930D9" w:rsidP="00D930D9">
      <w:pPr>
        <w:pStyle w:val="subsection"/>
      </w:pPr>
      <w:r w:rsidRPr="00A058B6">
        <w:tab/>
      </w:r>
      <w:r w:rsidRPr="00A058B6">
        <w:tab/>
        <w:t xml:space="preserve">To avoid doubt, a benefit in respect of a superannuation interest, or a component of a superannuation interest, of a member spouse in an eligible superannuation plan that is paid as a pension is not prevented from being a </w:t>
      </w:r>
      <w:r w:rsidRPr="00A058B6">
        <w:rPr>
          <w:b/>
          <w:i/>
        </w:rPr>
        <w:t>lifetime pension</w:t>
      </w:r>
      <w:r w:rsidRPr="00A058B6">
        <w:t xml:space="preserve"> of the member spouse, or a pension payable for the life of a member spouse, merely because:</w:t>
      </w:r>
    </w:p>
    <w:p w14:paraId="2C2770BB" w14:textId="77777777" w:rsidR="00D930D9" w:rsidRPr="00A058B6" w:rsidRDefault="00D930D9" w:rsidP="00D930D9">
      <w:pPr>
        <w:pStyle w:val="paragraph"/>
      </w:pPr>
      <w:r w:rsidRPr="00A058B6">
        <w:tab/>
        <w:t>(a)</w:t>
      </w:r>
      <w:r w:rsidRPr="00A058B6">
        <w:tab/>
        <w:t>the benefit is paid upon the retirement of the member spouse (including retirement on the basis of invalidity); and</w:t>
      </w:r>
    </w:p>
    <w:p w14:paraId="001C70E8" w14:textId="77777777" w:rsidR="00D930D9" w:rsidRPr="00A058B6" w:rsidRDefault="00D930D9" w:rsidP="00D930D9">
      <w:pPr>
        <w:pStyle w:val="paragraph"/>
      </w:pPr>
      <w:r w:rsidRPr="00A058B6">
        <w:tab/>
        <w:t>(b)</w:t>
      </w:r>
      <w:r w:rsidRPr="00A058B6">
        <w:tab/>
        <w:t>under the governing rules of the plan, the payments may be varied (including by being reduced to nil), suspended or cancelled</w:t>
      </w:r>
      <w:r w:rsidR="00D7157D">
        <w:t>.</w:t>
      </w:r>
    </w:p>
    <w:p w14:paraId="5E2425E2" w14:textId="77777777" w:rsidR="00D930D9" w:rsidRPr="00A058B6" w:rsidRDefault="006211C7" w:rsidP="00D930D9">
      <w:pPr>
        <w:pStyle w:val="ActHead2"/>
        <w:pageBreakBefore/>
      </w:pPr>
      <w:bookmarkStart w:id="39" w:name="_Toc159360673"/>
      <w:r w:rsidRPr="00121054">
        <w:rPr>
          <w:rStyle w:val="CharPartNo"/>
        </w:rPr>
        <w:lastRenderedPageBreak/>
        <w:t>Part 2</w:t>
      </w:r>
      <w:r w:rsidR="00D930D9" w:rsidRPr="00A058B6">
        <w:t>—</w:t>
      </w:r>
      <w:r w:rsidR="00D930D9" w:rsidRPr="00121054">
        <w:rPr>
          <w:rStyle w:val="CharPartText"/>
        </w:rPr>
        <w:t>Payments that are not splittable payments: payments of a particular character, or payments after death of member spouse</w:t>
      </w:r>
      <w:bookmarkEnd w:id="39"/>
    </w:p>
    <w:p w14:paraId="2BCE3262" w14:textId="77777777" w:rsidR="00D930D9" w:rsidRPr="00121054" w:rsidRDefault="00D930D9" w:rsidP="00D930D9">
      <w:pPr>
        <w:pStyle w:val="Header"/>
      </w:pPr>
      <w:r w:rsidRPr="00121054">
        <w:rPr>
          <w:rStyle w:val="CharDivNo"/>
        </w:rPr>
        <w:t xml:space="preserve"> </w:t>
      </w:r>
      <w:r w:rsidRPr="00121054">
        <w:rPr>
          <w:rStyle w:val="CharDivText"/>
        </w:rPr>
        <w:t xml:space="preserve"> </w:t>
      </w:r>
    </w:p>
    <w:p w14:paraId="206FB551" w14:textId="77777777" w:rsidR="00D930D9" w:rsidRPr="00A058B6" w:rsidRDefault="004E591A" w:rsidP="00D930D9">
      <w:pPr>
        <w:pStyle w:val="ActHead5"/>
      </w:pPr>
      <w:bookmarkStart w:id="40" w:name="_Toc159360674"/>
      <w:r w:rsidRPr="00121054">
        <w:rPr>
          <w:rStyle w:val="CharSectno"/>
        </w:rPr>
        <w:t>16</w:t>
      </w:r>
      <w:r w:rsidR="00D930D9" w:rsidRPr="00A058B6">
        <w:t xml:space="preserve">  Payments of a particular character that are not splittable payments</w:t>
      </w:r>
      <w:bookmarkEnd w:id="40"/>
    </w:p>
    <w:p w14:paraId="788BA47D" w14:textId="77777777" w:rsidR="00D930D9" w:rsidRPr="00A058B6" w:rsidRDefault="00D930D9" w:rsidP="00D930D9">
      <w:pPr>
        <w:pStyle w:val="subsection"/>
      </w:pPr>
      <w:r w:rsidRPr="00A058B6">
        <w:tab/>
        <w:t>(1)</w:t>
      </w:r>
      <w:r w:rsidRPr="00A058B6">
        <w:tab/>
        <w:t xml:space="preserve">Each of the payments mentioned in </w:t>
      </w:r>
      <w:r w:rsidR="00241AD1">
        <w:t>subsection (</w:t>
      </w:r>
      <w:r w:rsidRPr="00A058B6">
        <w:t>2) in respect of a superannuation interest of the member spouse:</w:t>
      </w:r>
    </w:p>
    <w:p w14:paraId="203234DE" w14:textId="77777777" w:rsidR="00D930D9" w:rsidRPr="00A058B6" w:rsidRDefault="00D930D9" w:rsidP="00D930D9">
      <w:pPr>
        <w:pStyle w:val="paragraph"/>
      </w:pPr>
      <w:r w:rsidRPr="00A058B6">
        <w:tab/>
        <w:t>(a)</w:t>
      </w:r>
      <w:r w:rsidRPr="00A058B6">
        <w:tab/>
        <w:t xml:space="preserve">is prescribed for the purposes of </w:t>
      </w:r>
      <w:r w:rsidR="00B05FD6">
        <w:t>sub</w:t>
      </w:r>
      <w:r w:rsidR="006211C7">
        <w:t>section 9</w:t>
      </w:r>
      <w:r w:rsidRPr="00A058B6">
        <w:t>0XE(2) and 90YG(2) of the Act; and</w:t>
      </w:r>
    </w:p>
    <w:p w14:paraId="4122DA07" w14:textId="77777777" w:rsidR="00D930D9" w:rsidRPr="00A058B6" w:rsidRDefault="00D930D9" w:rsidP="00D930D9">
      <w:pPr>
        <w:pStyle w:val="paragraph"/>
      </w:pPr>
      <w:r w:rsidRPr="00A058B6">
        <w:tab/>
        <w:t>(b)</w:t>
      </w:r>
      <w:r w:rsidRPr="00A058B6">
        <w:tab/>
        <w:t>as a result, is not a splittable payment for the purposes of all payment splits in respect of the superannuation interest</w:t>
      </w:r>
      <w:r w:rsidR="00D7157D">
        <w:t>.</w:t>
      </w:r>
    </w:p>
    <w:p w14:paraId="71130CEA" w14:textId="77777777" w:rsidR="00D930D9" w:rsidRPr="00A058B6" w:rsidRDefault="00D930D9" w:rsidP="00D930D9">
      <w:pPr>
        <w:pStyle w:val="notetext"/>
      </w:pPr>
      <w:r w:rsidRPr="00A058B6">
        <w:t>Note:</w:t>
      </w:r>
      <w:r w:rsidRPr="00A058B6">
        <w:tab/>
        <w:t xml:space="preserve">The payment will not be a splittable payment generally, rather than only not being a splittable payment for a particular payment split (see </w:t>
      </w:r>
      <w:r w:rsidR="00B05FD6">
        <w:t>sub</w:t>
      </w:r>
      <w:r w:rsidR="006211C7">
        <w:t>section 9</w:t>
      </w:r>
      <w:r w:rsidRPr="00A058B6">
        <w:t>0XE(2) or 90YG(2) of the Act)</w:t>
      </w:r>
      <w:r w:rsidR="00D7157D">
        <w:t>.</w:t>
      </w:r>
    </w:p>
    <w:p w14:paraId="02E36D10" w14:textId="77777777" w:rsidR="00D930D9" w:rsidRPr="00A058B6" w:rsidRDefault="00D930D9" w:rsidP="00D930D9">
      <w:pPr>
        <w:pStyle w:val="subsection"/>
      </w:pPr>
      <w:r w:rsidRPr="00A058B6">
        <w:tab/>
        <w:t>(2)</w:t>
      </w:r>
      <w:r w:rsidRPr="00A058B6">
        <w:tab/>
        <w:t>The payments are as follows:</w:t>
      </w:r>
    </w:p>
    <w:p w14:paraId="69DBC29F" w14:textId="77777777" w:rsidR="00D930D9" w:rsidRPr="00A058B6" w:rsidRDefault="00695A91" w:rsidP="00D930D9">
      <w:pPr>
        <w:pStyle w:val="paragraph"/>
      </w:pPr>
      <w:r>
        <w:tab/>
        <w:t>(a)</w:t>
      </w:r>
      <w:r>
        <w:tab/>
      </w:r>
      <w:r w:rsidR="00D930D9" w:rsidRPr="00A058B6">
        <w:t>a payment of benefits to the member spouse that is made following a determination, under sub</w:t>
      </w:r>
      <w:r w:rsidR="00B05FD6">
        <w:t>regulation 6</w:t>
      </w:r>
      <w:r w:rsidR="00D7157D">
        <w:t>.</w:t>
      </w:r>
      <w:r w:rsidR="00D930D9" w:rsidRPr="00A058B6">
        <w:t>19A(1) of the SIS Regulations or subregulation 4</w:t>
      </w:r>
      <w:r w:rsidR="00D7157D">
        <w:t>.</w:t>
      </w:r>
      <w:r w:rsidR="00D930D9" w:rsidRPr="00A058B6">
        <w:t>22A(1) of the RSA Regulations, that a condition of release of the benefits on a compassionate ground has been satisfied;</w:t>
      </w:r>
    </w:p>
    <w:p w14:paraId="2EC6365E" w14:textId="77777777" w:rsidR="00D930D9" w:rsidRPr="00A058B6" w:rsidRDefault="00695A91" w:rsidP="00D930D9">
      <w:pPr>
        <w:pStyle w:val="paragraph"/>
      </w:pPr>
      <w:r>
        <w:tab/>
        <w:t>(b)</w:t>
      </w:r>
      <w:r>
        <w:tab/>
      </w:r>
      <w:r w:rsidR="00D930D9" w:rsidRPr="00A058B6">
        <w:t>a payment to the member spouse that is made because the member spouse is taken to be in severe financial hardship;</w:t>
      </w:r>
    </w:p>
    <w:p w14:paraId="05206E26" w14:textId="77777777" w:rsidR="00D930D9" w:rsidRPr="00A058B6" w:rsidRDefault="00695A91" w:rsidP="00D930D9">
      <w:pPr>
        <w:pStyle w:val="paragraph"/>
      </w:pPr>
      <w:r>
        <w:tab/>
        <w:t>(c)</w:t>
      </w:r>
      <w:r>
        <w:tab/>
      </w:r>
      <w:r w:rsidR="00D930D9" w:rsidRPr="00A058B6">
        <w:t xml:space="preserve">a pension payment to the member spouse that is paid on the basis of temporary incapacity (within the meaning of </w:t>
      </w:r>
      <w:r w:rsidR="00B05FD6">
        <w:t>regulation 6</w:t>
      </w:r>
      <w:r w:rsidR="00D7157D">
        <w:t>.</w:t>
      </w:r>
      <w:r w:rsidR="00D930D9" w:rsidRPr="00A058B6">
        <w:t>01 of the SIS Regulations), other than a payment that is:</w:t>
      </w:r>
    </w:p>
    <w:p w14:paraId="482E4B8C" w14:textId="77777777" w:rsidR="00D930D9" w:rsidRPr="00A058B6" w:rsidRDefault="00D930D9" w:rsidP="00D930D9">
      <w:pPr>
        <w:pStyle w:val="paragraphsub"/>
      </w:pPr>
      <w:r w:rsidRPr="00A058B6">
        <w:tab/>
        <w:t>(i)</w:t>
      </w:r>
      <w:r w:rsidRPr="00A058B6">
        <w:tab/>
        <w:t>one of a series of payments of that kind that have been paid to the member spouse for a period of at least 2 years and is made more than 2 years after the first such payment of that series; or</w:t>
      </w:r>
    </w:p>
    <w:p w14:paraId="331505FD" w14:textId="77777777" w:rsidR="00D930D9" w:rsidRPr="00A058B6" w:rsidRDefault="00D930D9" w:rsidP="00D930D9">
      <w:pPr>
        <w:pStyle w:val="paragraphsub"/>
      </w:pPr>
      <w:r w:rsidRPr="00A058B6">
        <w:tab/>
        <w:t>(ii)</w:t>
      </w:r>
      <w:r w:rsidRPr="00A058B6">
        <w:tab/>
        <w:t xml:space="preserve">a payment to which </w:t>
      </w:r>
      <w:r w:rsidR="006211C7">
        <w:t>paragraph (</w:t>
      </w:r>
      <w:r w:rsidRPr="00A058B6">
        <w:t xml:space="preserve">ea) </w:t>
      </w:r>
      <w:r>
        <w:t xml:space="preserve">of this subsection </w:t>
      </w:r>
      <w:r w:rsidRPr="00A058B6">
        <w:t>applies; or</w:t>
      </w:r>
    </w:p>
    <w:p w14:paraId="4893835E" w14:textId="77777777" w:rsidR="00D930D9" w:rsidRPr="00A058B6" w:rsidRDefault="00D930D9" w:rsidP="00D930D9">
      <w:pPr>
        <w:pStyle w:val="paragraphsub"/>
      </w:pPr>
      <w:r w:rsidRPr="00A058B6">
        <w:tab/>
        <w:t>(iii)</w:t>
      </w:r>
      <w:r w:rsidRPr="00A058B6">
        <w:tab/>
        <w:t>a payment from a lifetime pension;</w:t>
      </w:r>
    </w:p>
    <w:p w14:paraId="5E23796D" w14:textId="77777777" w:rsidR="00D930D9" w:rsidRPr="00A058B6" w:rsidRDefault="00695A91" w:rsidP="00D930D9">
      <w:pPr>
        <w:pStyle w:val="paragraph"/>
      </w:pPr>
      <w:r>
        <w:tab/>
        <w:t>(d)</w:t>
      </w:r>
      <w:r>
        <w:tab/>
      </w:r>
      <w:r w:rsidR="00D930D9" w:rsidRPr="00A058B6">
        <w:t>if the superannuation interest is in a superannuation fund that is not a regulated superannuation fund—a payment to the member spouse that is made on compassionate grounds as provided by the governing rules of the plan;</w:t>
      </w:r>
    </w:p>
    <w:p w14:paraId="11F620FE" w14:textId="77777777" w:rsidR="00D930D9" w:rsidRPr="00A058B6" w:rsidRDefault="00695A91" w:rsidP="00D930D9">
      <w:pPr>
        <w:pStyle w:val="paragraph"/>
        <w:keepNext/>
        <w:keepLines/>
      </w:pPr>
      <w:r>
        <w:tab/>
        <w:t>(e)</w:t>
      </w:r>
      <w:r>
        <w:tab/>
      </w:r>
      <w:r w:rsidR="00D930D9" w:rsidRPr="00A058B6">
        <w:t>if the superannuation interest is in a superannuation annuity that is a deferred annuity—a payment to the member spouse that is made on compassionate grounds under a term of the annuity;</w:t>
      </w:r>
    </w:p>
    <w:p w14:paraId="2A5C744F" w14:textId="77777777" w:rsidR="00D930D9" w:rsidRPr="00A058B6" w:rsidRDefault="00695A91" w:rsidP="00D930D9">
      <w:pPr>
        <w:pStyle w:val="paragraph"/>
      </w:pPr>
      <w:r>
        <w:tab/>
        <w:t>(f)</w:t>
      </w:r>
      <w:r>
        <w:tab/>
      </w:r>
      <w:r w:rsidR="00D930D9" w:rsidRPr="00A058B6">
        <w:t xml:space="preserve">if the superannuation interest is in the superannuation scheme constituted by the </w:t>
      </w:r>
      <w:r w:rsidR="00D930D9" w:rsidRPr="00A058B6">
        <w:rPr>
          <w:i/>
        </w:rPr>
        <w:t>Superannuation Act 1976</w:t>
      </w:r>
      <w:r w:rsidR="00D930D9" w:rsidRPr="00A058B6">
        <w:t xml:space="preserve"> or the </w:t>
      </w:r>
      <w:r w:rsidR="00D930D9" w:rsidRPr="00A058B6">
        <w:rPr>
          <w:i/>
        </w:rPr>
        <w:t>Superannuation Act 1990</w:t>
      </w:r>
      <w:r w:rsidR="00D930D9" w:rsidRPr="00A058B6">
        <w:t>—a payment to the member spouse that is made:</w:t>
      </w:r>
    </w:p>
    <w:p w14:paraId="37E6D1D7" w14:textId="77777777" w:rsidR="00D930D9" w:rsidRPr="00A058B6" w:rsidRDefault="00D930D9" w:rsidP="00D930D9">
      <w:pPr>
        <w:pStyle w:val="paragraphsub"/>
      </w:pPr>
      <w:r w:rsidRPr="00A058B6">
        <w:tab/>
        <w:t>(i)</w:t>
      </w:r>
      <w:r w:rsidRPr="00A058B6">
        <w:tab/>
        <w:t>during any period in which the member spouse’s health is being assessed for the purpose of determining the member spouse’s eligibility for payment on the ground that the member spouse is totally and permanently incapacitated; or</w:t>
      </w:r>
    </w:p>
    <w:p w14:paraId="2D0D0876" w14:textId="77777777" w:rsidR="00D930D9" w:rsidRPr="00A058B6" w:rsidRDefault="00D930D9" w:rsidP="00D930D9">
      <w:pPr>
        <w:pStyle w:val="paragraphsub"/>
      </w:pPr>
      <w:r w:rsidRPr="00A058B6">
        <w:tab/>
        <w:t>(ii)</w:t>
      </w:r>
      <w:r w:rsidRPr="00A058B6">
        <w:tab/>
        <w:t>because the member spouse’s salary or other remuneration, or hours of employment, have been reduced because of ill health;</w:t>
      </w:r>
    </w:p>
    <w:p w14:paraId="680A6B29" w14:textId="77777777" w:rsidR="00D930D9" w:rsidRPr="00A058B6" w:rsidRDefault="00695A91" w:rsidP="00D930D9">
      <w:pPr>
        <w:pStyle w:val="paragraph"/>
      </w:pPr>
      <w:r>
        <w:lastRenderedPageBreak/>
        <w:tab/>
        <w:t>(g)</w:t>
      </w:r>
      <w:r>
        <w:tab/>
      </w:r>
      <w:r w:rsidR="00D930D9" w:rsidRPr="00A058B6">
        <w:t xml:space="preserve">if the superannuation interest is in the superannuation scheme continued in existence by the </w:t>
      </w:r>
      <w:r w:rsidR="00D930D9" w:rsidRPr="00A058B6">
        <w:rPr>
          <w:i/>
        </w:rPr>
        <w:t>Superannuation (State Public Sector) Act 1990</w:t>
      </w:r>
      <w:r w:rsidR="00D930D9" w:rsidRPr="00A058B6">
        <w:t xml:space="preserve"> (Qld)—a pension payment to the member spouse that is:</w:t>
      </w:r>
    </w:p>
    <w:p w14:paraId="72BDEAFE" w14:textId="77777777" w:rsidR="00D930D9" w:rsidRPr="00A058B6" w:rsidRDefault="00D930D9" w:rsidP="00D930D9">
      <w:pPr>
        <w:pStyle w:val="paragraphsub"/>
      </w:pPr>
      <w:r w:rsidRPr="00A058B6">
        <w:tab/>
        <w:t>(i)</w:t>
      </w:r>
      <w:r w:rsidRPr="00A058B6">
        <w:tab/>
        <w:t>an income protection benefit paid under section 50 of the Participation Schedule; or</w:t>
      </w:r>
    </w:p>
    <w:p w14:paraId="7AED1013" w14:textId="77777777" w:rsidR="00D930D9" w:rsidRPr="00A058B6" w:rsidRDefault="00D930D9" w:rsidP="00D930D9">
      <w:pPr>
        <w:pStyle w:val="paragraphsub"/>
      </w:pPr>
      <w:r w:rsidRPr="00A058B6">
        <w:tab/>
        <w:t>(ii)</w:t>
      </w:r>
      <w:r w:rsidRPr="00A058B6">
        <w:tab/>
        <w:t xml:space="preserve">an incapacity benefit to which the member spouse is entitled under </w:t>
      </w:r>
      <w:r w:rsidR="006211C7">
        <w:t>paragraph 1</w:t>
      </w:r>
      <w:r w:rsidRPr="00A058B6">
        <w:t>36(b) of the Participation Schedule; or</w:t>
      </w:r>
    </w:p>
    <w:p w14:paraId="738EA834" w14:textId="77777777" w:rsidR="00D930D9" w:rsidRPr="00A058B6" w:rsidRDefault="00D930D9" w:rsidP="00D930D9">
      <w:pPr>
        <w:pStyle w:val="paragraphsub"/>
      </w:pPr>
      <w:r w:rsidRPr="00A058B6">
        <w:tab/>
        <w:t>(iii)</w:t>
      </w:r>
      <w:r w:rsidRPr="00A058B6">
        <w:tab/>
        <w:t xml:space="preserve">an incapacity pension to which the member spouse is entitled under </w:t>
      </w:r>
      <w:r w:rsidR="006211C7">
        <w:t>paragraph 1</w:t>
      </w:r>
      <w:r w:rsidRPr="00A058B6">
        <w:t>99(b) of the Participation Schedule;</w:t>
      </w:r>
    </w:p>
    <w:p w14:paraId="42D7C41C" w14:textId="77777777" w:rsidR="00D930D9" w:rsidRPr="00A058B6" w:rsidRDefault="00D930D9" w:rsidP="00D930D9">
      <w:pPr>
        <w:pStyle w:val="noteToPara"/>
      </w:pPr>
      <w:r w:rsidRPr="00A058B6">
        <w:t>Note:</w:t>
      </w:r>
      <w:r w:rsidRPr="00A058B6">
        <w:tab/>
        <w:t>In 202</w:t>
      </w:r>
      <w:r w:rsidR="00871911">
        <w:t>4</w:t>
      </w:r>
      <w:r w:rsidRPr="00A058B6">
        <w:t xml:space="preserve">, the scheme continued in existence by the </w:t>
      </w:r>
      <w:r w:rsidRPr="00A058B6">
        <w:rPr>
          <w:i/>
        </w:rPr>
        <w:t>Superannuation (State Public Sector) Act 1990</w:t>
      </w:r>
      <w:r w:rsidRPr="00A058B6">
        <w:t xml:space="preserve"> (Qld) was known as the Australian Retirement Trust</w:t>
      </w:r>
      <w:r w:rsidR="00D7157D">
        <w:t>.</w:t>
      </w:r>
    </w:p>
    <w:p w14:paraId="6A8B2B54" w14:textId="77777777" w:rsidR="00D930D9" w:rsidRPr="00A058B6" w:rsidRDefault="00695A91" w:rsidP="00D930D9">
      <w:pPr>
        <w:pStyle w:val="paragraph"/>
      </w:pPr>
      <w:r>
        <w:tab/>
        <w:t>(h)</w:t>
      </w:r>
      <w:r>
        <w:tab/>
      </w:r>
      <w:r w:rsidR="00D930D9" w:rsidRPr="00A058B6">
        <w:t xml:space="preserve">if the superannuation interest is in an account (within the meaning of the </w:t>
      </w:r>
      <w:r w:rsidR="00D930D9" w:rsidRPr="00A058B6">
        <w:rPr>
          <w:i/>
        </w:rPr>
        <w:t>Small Superannuation Accounts Act 1995</w:t>
      </w:r>
      <w:r w:rsidR="00D930D9" w:rsidRPr="00A058B6">
        <w:t>)—a payment to the member spouse from the account, if:</w:t>
      </w:r>
    </w:p>
    <w:p w14:paraId="780A2874" w14:textId="77777777" w:rsidR="00D930D9" w:rsidRPr="00A058B6" w:rsidRDefault="00D930D9" w:rsidP="00D930D9">
      <w:pPr>
        <w:pStyle w:val="paragraphsub"/>
      </w:pPr>
      <w:r w:rsidRPr="00A058B6">
        <w:tab/>
        <w:t>(i)</w:t>
      </w:r>
      <w:r w:rsidRPr="00A058B6">
        <w:tab/>
        <w:t xml:space="preserve">in accordance with a superannuation agreement, flag lifting agreement or splitting order that has been served on the trustee of the account, the trustee has opened a separate account under the </w:t>
      </w:r>
      <w:r w:rsidRPr="00A058B6">
        <w:rPr>
          <w:i/>
        </w:rPr>
        <w:t>Small Superannuation Accounts Act 1995</w:t>
      </w:r>
      <w:r w:rsidRPr="00A058B6">
        <w:t xml:space="preserve"> for the non</w:t>
      </w:r>
      <w:r w:rsidR="00E9124B">
        <w:noBreakHyphen/>
      </w:r>
      <w:r w:rsidRPr="00A058B6">
        <w:t>member spouse, and has transferred an amount from the member spouse’s account to that separate account; and</w:t>
      </w:r>
    </w:p>
    <w:p w14:paraId="38BEDC68" w14:textId="77777777" w:rsidR="00D930D9" w:rsidRPr="00A058B6" w:rsidRDefault="00D930D9" w:rsidP="00D930D9">
      <w:pPr>
        <w:pStyle w:val="paragraphsub"/>
      </w:pPr>
      <w:r w:rsidRPr="00A058B6">
        <w:tab/>
        <w:t>(ii)</w:t>
      </w:r>
      <w:r w:rsidRPr="00A058B6">
        <w:tab/>
        <w:t>but for the operation of this paragraph, the non</w:t>
      </w:r>
      <w:r w:rsidR="00E9124B">
        <w:noBreakHyphen/>
      </w:r>
      <w:r w:rsidRPr="00A058B6">
        <w:t>member spouse would have been entitled to be paid an amount in respect of the payment</w:t>
      </w:r>
      <w:r w:rsidR="00D7157D">
        <w:t>.</w:t>
      </w:r>
    </w:p>
    <w:p w14:paraId="0D1A5BC6" w14:textId="77777777" w:rsidR="00D930D9" w:rsidRPr="00A058B6" w:rsidRDefault="00D930D9" w:rsidP="00D930D9">
      <w:pPr>
        <w:pStyle w:val="subsection"/>
      </w:pPr>
      <w:r w:rsidRPr="00A058B6">
        <w:tab/>
        <w:t>(3)</w:t>
      </w:r>
      <w:r w:rsidRPr="00A058B6">
        <w:tab/>
        <w:t>In this section:</w:t>
      </w:r>
    </w:p>
    <w:p w14:paraId="473F742D" w14:textId="77777777" w:rsidR="00D930D9" w:rsidRPr="00A058B6" w:rsidRDefault="00D930D9" w:rsidP="00D930D9">
      <w:pPr>
        <w:pStyle w:val="Definition"/>
      </w:pPr>
      <w:r w:rsidRPr="00A058B6">
        <w:rPr>
          <w:b/>
          <w:i/>
        </w:rPr>
        <w:t>Government Division Rules</w:t>
      </w:r>
      <w:r w:rsidRPr="00A058B6">
        <w:t xml:space="preserve"> means the Division Rules:</w:t>
      </w:r>
    </w:p>
    <w:p w14:paraId="6858B37E" w14:textId="77777777" w:rsidR="00D930D9" w:rsidRPr="00A058B6" w:rsidRDefault="00695A91" w:rsidP="00D930D9">
      <w:pPr>
        <w:pStyle w:val="paragraph"/>
      </w:pPr>
      <w:r>
        <w:tab/>
        <w:t>(a)</w:t>
      </w:r>
      <w:r>
        <w:tab/>
      </w:r>
      <w:r w:rsidR="00D930D9" w:rsidRPr="00A058B6">
        <w:t xml:space="preserve">within the meaning of the trust deed, as existing on </w:t>
      </w:r>
      <w:r w:rsidR="003619A9">
        <w:rPr>
          <w:i/>
        </w:rPr>
        <w:t>[insert this instrument’s commencement date later]</w:t>
      </w:r>
      <w:r w:rsidR="00D930D9" w:rsidRPr="00A058B6">
        <w:t xml:space="preserve">, that governs the scheme continued in existence under section 5 of the </w:t>
      </w:r>
      <w:r w:rsidR="00D930D9" w:rsidRPr="00A058B6">
        <w:rPr>
          <w:i/>
        </w:rPr>
        <w:t>Superannuation (State Public Sector) Act 1990</w:t>
      </w:r>
      <w:r w:rsidR="00D930D9" w:rsidRPr="00A058B6">
        <w:t xml:space="preserve"> (Qld); and</w:t>
      </w:r>
    </w:p>
    <w:p w14:paraId="2DEADE1D" w14:textId="77777777" w:rsidR="00D930D9" w:rsidRPr="00A058B6" w:rsidRDefault="00695A91" w:rsidP="00D930D9">
      <w:pPr>
        <w:pStyle w:val="paragraph"/>
      </w:pPr>
      <w:r>
        <w:tab/>
        <w:t>(b)</w:t>
      </w:r>
      <w:r>
        <w:tab/>
      </w:r>
      <w:r w:rsidR="00D930D9" w:rsidRPr="00A058B6">
        <w:t xml:space="preserve">as </w:t>
      </w:r>
      <w:r w:rsidR="00A35E72">
        <w:t>in force</w:t>
      </w:r>
      <w:r w:rsidR="00D930D9" w:rsidRPr="00A058B6">
        <w:t xml:space="preserve"> on </w:t>
      </w:r>
      <w:r w:rsidR="003619A9">
        <w:rPr>
          <w:i/>
        </w:rPr>
        <w:t>[insert this instrument’s commencement date later]</w:t>
      </w:r>
      <w:r w:rsidR="00D930D9" w:rsidRPr="00A058B6">
        <w:t>;</w:t>
      </w:r>
    </w:p>
    <w:p w14:paraId="2657C33F" w14:textId="77777777" w:rsidR="00D930D9" w:rsidRPr="00A058B6" w:rsidRDefault="00D930D9" w:rsidP="00D930D9">
      <w:pPr>
        <w:pStyle w:val="subsection2"/>
      </w:pPr>
      <w:r w:rsidRPr="00A058B6">
        <w:t>that relate to the Government Division referred to in clause 2</w:t>
      </w:r>
      <w:r w:rsidR="00D7157D">
        <w:t>.</w:t>
      </w:r>
      <w:r w:rsidRPr="00A058B6">
        <w:t>1 of that deed</w:t>
      </w:r>
      <w:r w:rsidR="00D7157D">
        <w:t>.</w:t>
      </w:r>
    </w:p>
    <w:p w14:paraId="0FEA1105" w14:textId="77777777" w:rsidR="00D930D9" w:rsidRPr="00A058B6" w:rsidRDefault="00D930D9" w:rsidP="00D930D9">
      <w:pPr>
        <w:pStyle w:val="Definition"/>
      </w:pPr>
      <w:r w:rsidRPr="00A058B6">
        <w:rPr>
          <w:b/>
          <w:i/>
        </w:rPr>
        <w:t>Participation Schedule</w:t>
      </w:r>
      <w:r w:rsidRPr="00A058B6">
        <w:t xml:space="preserve"> means the part of the Government Division Rules known as the Participation Schedule</w:t>
      </w:r>
      <w:r w:rsidR="00D7157D">
        <w:t>.</w:t>
      </w:r>
    </w:p>
    <w:p w14:paraId="219BAB16" w14:textId="77777777" w:rsidR="00D930D9" w:rsidRPr="00A058B6" w:rsidRDefault="00D930D9" w:rsidP="00D930D9">
      <w:pPr>
        <w:pStyle w:val="Definition"/>
      </w:pPr>
      <w:r w:rsidRPr="00A058B6">
        <w:rPr>
          <w:b/>
          <w:i/>
        </w:rPr>
        <w:t>severe financial hardship</w:t>
      </w:r>
      <w:r w:rsidRPr="00A058B6">
        <w:t xml:space="preserve"> has the meaning given by sub</w:t>
      </w:r>
      <w:r w:rsidR="00B05FD6">
        <w:t>regulation 6</w:t>
      </w:r>
      <w:r w:rsidR="00D7157D">
        <w:t>.</w:t>
      </w:r>
      <w:r w:rsidRPr="00A058B6">
        <w:t>01(5) of the SIS Regulations</w:t>
      </w:r>
      <w:r w:rsidR="00D7157D">
        <w:t>.</w:t>
      </w:r>
    </w:p>
    <w:p w14:paraId="6BFF1C4B" w14:textId="77777777" w:rsidR="00D930D9" w:rsidRPr="00A058B6" w:rsidRDefault="004E591A" w:rsidP="00D930D9">
      <w:pPr>
        <w:pStyle w:val="ActHead5"/>
      </w:pPr>
      <w:bookmarkStart w:id="41" w:name="_Toc159360675"/>
      <w:r w:rsidRPr="00121054">
        <w:rPr>
          <w:rStyle w:val="CharSectno"/>
        </w:rPr>
        <w:t>17</w:t>
      </w:r>
      <w:r w:rsidR="00D930D9" w:rsidRPr="00A058B6">
        <w:t xml:space="preserve">  Payments after death of member spouse that are not splittable payments</w:t>
      </w:r>
      <w:bookmarkEnd w:id="41"/>
    </w:p>
    <w:p w14:paraId="34ED5704" w14:textId="77777777" w:rsidR="00D930D9" w:rsidRPr="00A058B6" w:rsidRDefault="00D930D9" w:rsidP="00D930D9">
      <w:pPr>
        <w:pStyle w:val="subsection"/>
      </w:pPr>
      <w:r w:rsidRPr="00A058B6">
        <w:tab/>
        <w:t>(1)</w:t>
      </w:r>
      <w:r w:rsidRPr="00A058B6">
        <w:tab/>
        <w:t xml:space="preserve">Each of the payments mentioned in </w:t>
      </w:r>
      <w:r w:rsidR="00241AD1">
        <w:t>subsection (</w:t>
      </w:r>
      <w:r w:rsidRPr="00A058B6">
        <w:t>2) made after the death of a member spouse in respect of a superannuation interest of the member spouse:</w:t>
      </w:r>
    </w:p>
    <w:p w14:paraId="10301257" w14:textId="77777777" w:rsidR="00D930D9" w:rsidRPr="00A058B6" w:rsidRDefault="00D930D9" w:rsidP="00D930D9">
      <w:pPr>
        <w:pStyle w:val="paragraph"/>
      </w:pPr>
      <w:r w:rsidRPr="00A058B6">
        <w:tab/>
        <w:t>(a)</w:t>
      </w:r>
      <w:r w:rsidRPr="00A058B6">
        <w:tab/>
        <w:t xml:space="preserve">is prescribed for the purposes of </w:t>
      </w:r>
      <w:r w:rsidR="00B05FD6">
        <w:t>sub</w:t>
      </w:r>
      <w:r w:rsidR="006211C7">
        <w:t>section 9</w:t>
      </w:r>
      <w:r w:rsidRPr="00A058B6">
        <w:t>0XE(2) and 90YG(2) of the Act; and</w:t>
      </w:r>
    </w:p>
    <w:p w14:paraId="1F3C5DF0" w14:textId="77777777" w:rsidR="00D930D9" w:rsidRPr="00A058B6" w:rsidRDefault="00D930D9" w:rsidP="00D930D9">
      <w:pPr>
        <w:pStyle w:val="paragraph"/>
      </w:pPr>
      <w:r w:rsidRPr="00A058B6">
        <w:tab/>
        <w:t>(b)</w:t>
      </w:r>
      <w:r w:rsidRPr="00A058B6">
        <w:tab/>
        <w:t>as a result, is not a splittable payment for the purposes of all payment splits in respect of the superannuation interest</w:t>
      </w:r>
      <w:r w:rsidR="00D7157D">
        <w:t>.</w:t>
      </w:r>
    </w:p>
    <w:p w14:paraId="69EC7ADB" w14:textId="77777777" w:rsidR="00D930D9" w:rsidRPr="00A058B6" w:rsidRDefault="00D930D9" w:rsidP="00D930D9">
      <w:pPr>
        <w:pStyle w:val="notetext"/>
      </w:pPr>
      <w:r w:rsidRPr="00A058B6">
        <w:t>Note:</w:t>
      </w:r>
      <w:r w:rsidRPr="00A058B6">
        <w:tab/>
        <w:t xml:space="preserve">The payment will not be a splittable payment generally, rather than only not being a splittable payment for a particular payment split (see </w:t>
      </w:r>
      <w:r w:rsidR="00B05FD6">
        <w:t>sub</w:t>
      </w:r>
      <w:r w:rsidR="006211C7">
        <w:t>section 9</w:t>
      </w:r>
      <w:r w:rsidRPr="00A058B6">
        <w:t>0XE(2) or 90YG(2) of the Act)</w:t>
      </w:r>
      <w:r w:rsidR="00D7157D">
        <w:t>.</w:t>
      </w:r>
    </w:p>
    <w:p w14:paraId="30320604" w14:textId="77777777" w:rsidR="00D930D9" w:rsidRPr="00A058B6" w:rsidRDefault="00D930D9" w:rsidP="00D930D9">
      <w:pPr>
        <w:pStyle w:val="subsection"/>
      </w:pPr>
      <w:r w:rsidRPr="00A058B6">
        <w:lastRenderedPageBreak/>
        <w:tab/>
        <w:t>(2)</w:t>
      </w:r>
      <w:r w:rsidRPr="00A058B6">
        <w:tab/>
        <w:t>The payments are as follows:</w:t>
      </w:r>
    </w:p>
    <w:p w14:paraId="0A1D94DC" w14:textId="77777777" w:rsidR="00D930D9" w:rsidRPr="00A058B6" w:rsidRDefault="00D930D9" w:rsidP="00D930D9">
      <w:pPr>
        <w:pStyle w:val="paragraph"/>
      </w:pPr>
      <w:r w:rsidRPr="00A058B6">
        <w:tab/>
        <w:t>(a)</w:t>
      </w:r>
      <w:r w:rsidRPr="00A058B6">
        <w:tab/>
        <w:t>a payment to a reversionary beneficiary who is a child in relation to the member spouse if, at the date of the payment, the child has not turned 18;</w:t>
      </w:r>
    </w:p>
    <w:p w14:paraId="2BE46163" w14:textId="77777777" w:rsidR="00D930D9" w:rsidRPr="00A058B6" w:rsidRDefault="00D930D9" w:rsidP="00D930D9">
      <w:pPr>
        <w:pStyle w:val="paragraph"/>
      </w:pPr>
      <w:r w:rsidRPr="00A058B6">
        <w:tab/>
        <w:t>(b)</w:t>
      </w:r>
      <w:r w:rsidRPr="00A058B6">
        <w:tab/>
        <w:t>a payment to a reversionary beneficiary who is a child in relation to the member spouse if:</w:t>
      </w:r>
    </w:p>
    <w:p w14:paraId="7378E5E8" w14:textId="77777777" w:rsidR="00D930D9" w:rsidRPr="00A058B6" w:rsidRDefault="00D930D9" w:rsidP="00D930D9">
      <w:pPr>
        <w:pStyle w:val="paragraphsub"/>
      </w:pPr>
      <w:r w:rsidRPr="00A058B6">
        <w:tab/>
        <w:t>(i)</w:t>
      </w:r>
      <w:r w:rsidRPr="00A058B6">
        <w:tab/>
        <w:t>immediately before the death of the member spouse, the child was dependent on the member spouse; and</w:t>
      </w:r>
    </w:p>
    <w:p w14:paraId="0018F869" w14:textId="77777777" w:rsidR="00D930D9" w:rsidRPr="00A058B6" w:rsidRDefault="00D930D9" w:rsidP="00D930D9">
      <w:pPr>
        <w:pStyle w:val="paragraphsub"/>
      </w:pPr>
      <w:r w:rsidRPr="00A058B6">
        <w:tab/>
        <w:t>(ii)</w:t>
      </w:r>
      <w:r w:rsidRPr="00A058B6">
        <w:tab/>
        <w:t>at the date of the payment, the child has turned 18; and</w:t>
      </w:r>
    </w:p>
    <w:p w14:paraId="58FE82D3" w14:textId="77777777" w:rsidR="00D930D9" w:rsidRPr="00A058B6" w:rsidRDefault="00D930D9" w:rsidP="00D930D9">
      <w:pPr>
        <w:pStyle w:val="paragraphsub"/>
      </w:pPr>
      <w:r w:rsidRPr="00A058B6">
        <w:tab/>
        <w:t>(iii)</w:t>
      </w:r>
      <w:r w:rsidRPr="00A058B6">
        <w:tab/>
        <w:t>the payment is made to enable the child to complete the child’s education or, if the child has special needs because of a physical or intellectual disability, to provide maintenance and meet expenses in respect of those needs;</w:t>
      </w:r>
    </w:p>
    <w:p w14:paraId="36EDB8B6" w14:textId="77777777" w:rsidR="00D930D9" w:rsidRPr="00A058B6" w:rsidRDefault="00D930D9" w:rsidP="00D930D9">
      <w:pPr>
        <w:pStyle w:val="paragraph"/>
      </w:pPr>
      <w:r w:rsidRPr="00A058B6">
        <w:tab/>
        <w:t>(c)</w:t>
      </w:r>
      <w:r w:rsidRPr="00A058B6">
        <w:tab/>
        <w:t xml:space="preserve">a payment to a reversionary beneficiary for the benefit of a child in relation to the member spouse, if the requirements of </w:t>
      </w:r>
      <w:r w:rsidR="006211C7">
        <w:t>paragraph (</w:t>
      </w:r>
      <w:r w:rsidRPr="00A058B6">
        <w:t>a) or (b) are satisfied in relation to the child and the payment</w:t>
      </w:r>
      <w:r w:rsidR="00D7157D">
        <w:t>.</w:t>
      </w:r>
    </w:p>
    <w:p w14:paraId="58D40059" w14:textId="77777777" w:rsidR="00D930D9" w:rsidRPr="00A058B6" w:rsidRDefault="00D930D9" w:rsidP="00D930D9">
      <w:pPr>
        <w:pStyle w:val="subsection"/>
      </w:pPr>
      <w:r w:rsidRPr="00A058B6">
        <w:tab/>
        <w:t>(3)</w:t>
      </w:r>
      <w:r w:rsidRPr="00A058B6">
        <w:tab/>
        <w:t>In this section:</w:t>
      </w:r>
    </w:p>
    <w:p w14:paraId="581E3531" w14:textId="77777777" w:rsidR="00D930D9" w:rsidRPr="00A058B6" w:rsidRDefault="00D930D9" w:rsidP="00D930D9">
      <w:pPr>
        <w:pStyle w:val="Definition"/>
      </w:pPr>
      <w:r w:rsidRPr="00A058B6">
        <w:rPr>
          <w:b/>
          <w:i/>
        </w:rPr>
        <w:t>child</w:t>
      </w:r>
      <w:r w:rsidRPr="00A058B6">
        <w:t>, in relation to a member spouse who has a superannuation interest in an eligible superannuation plan, means:</w:t>
      </w:r>
    </w:p>
    <w:p w14:paraId="19EB70FE" w14:textId="77777777" w:rsidR="00D930D9" w:rsidRPr="00A058B6" w:rsidRDefault="00D930D9" w:rsidP="00D930D9">
      <w:pPr>
        <w:pStyle w:val="paragraph"/>
      </w:pPr>
      <w:r w:rsidRPr="00A058B6">
        <w:tab/>
        <w:t>(a)</w:t>
      </w:r>
      <w:r w:rsidRPr="00A058B6">
        <w:tab/>
        <w:t>a child of the member spouse, within the meaning of section 60F of the Act; or</w:t>
      </w:r>
    </w:p>
    <w:p w14:paraId="785A9218" w14:textId="77777777" w:rsidR="00D930D9" w:rsidRPr="00A058B6" w:rsidRDefault="00D930D9" w:rsidP="00D930D9">
      <w:pPr>
        <w:pStyle w:val="paragraph"/>
      </w:pPr>
      <w:r w:rsidRPr="00A058B6">
        <w:tab/>
        <w:t>(b)</w:t>
      </w:r>
      <w:r w:rsidRPr="00A058B6">
        <w:tab/>
        <w:t>a child of the member spouse under the governing rules of the plan; or</w:t>
      </w:r>
    </w:p>
    <w:p w14:paraId="45A38A0B" w14:textId="77777777" w:rsidR="00D930D9" w:rsidRPr="00A058B6" w:rsidRDefault="00D930D9" w:rsidP="00D930D9">
      <w:pPr>
        <w:pStyle w:val="paragraph"/>
      </w:pPr>
      <w:r w:rsidRPr="00A058B6">
        <w:tab/>
        <w:t>(c)</w:t>
      </w:r>
      <w:r w:rsidRPr="00A058B6">
        <w:tab/>
        <w:t>a child who has been determined by the trustee of the plan, under the governing rules of the plan, to be a child of the member spouse; or</w:t>
      </w:r>
    </w:p>
    <w:p w14:paraId="2DF3B46B" w14:textId="77777777" w:rsidR="00D930D9" w:rsidRPr="00A058B6" w:rsidRDefault="00D930D9" w:rsidP="00D930D9">
      <w:pPr>
        <w:pStyle w:val="paragraph"/>
      </w:pPr>
      <w:r w:rsidRPr="00A058B6">
        <w:tab/>
        <w:t>(d)</w:t>
      </w:r>
      <w:r w:rsidRPr="00A058B6">
        <w:tab/>
        <w:t>a child for whom the member spouse had, at the time of the member spouse’s death, responsibility for the day</w:t>
      </w:r>
      <w:r w:rsidR="00E9124B">
        <w:noBreakHyphen/>
      </w:r>
      <w:r w:rsidRPr="00A058B6">
        <w:t>to</w:t>
      </w:r>
      <w:r w:rsidR="00E9124B">
        <w:noBreakHyphen/>
      </w:r>
      <w:r w:rsidRPr="00A058B6">
        <w:t>day care, welfare and development under:</w:t>
      </w:r>
    </w:p>
    <w:p w14:paraId="795D4057" w14:textId="77777777" w:rsidR="00D930D9" w:rsidRPr="00A058B6" w:rsidRDefault="00D930D9" w:rsidP="00D930D9">
      <w:pPr>
        <w:pStyle w:val="paragraphsub"/>
      </w:pPr>
      <w:r w:rsidRPr="00A058B6">
        <w:tab/>
        <w:t>(i)</w:t>
      </w:r>
      <w:r w:rsidRPr="00A058B6">
        <w:tab/>
        <w:t>an order under Part VII of the Act; or</w:t>
      </w:r>
    </w:p>
    <w:p w14:paraId="097A30C9" w14:textId="77777777" w:rsidR="00D930D9" w:rsidRPr="00A058B6" w:rsidRDefault="00D930D9" w:rsidP="00D930D9">
      <w:pPr>
        <w:pStyle w:val="paragraphsub"/>
      </w:pPr>
      <w:r w:rsidRPr="00A058B6">
        <w:tab/>
        <w:t>(ii)</w:t>
      </w:r>
      <w:r w:rsidRPr="00A058B6">
        <w:tab/>
        <w:t xml:space="preserve">an order under Part 5 of the </w:t>
      </w:r>
      <w:r w:rsidRPr="00A058B6">
        <w:rPr>
          <w:i/>
        </w:rPr>
        <w:t>Family Court Act 1997</w:t>
      </w:r>
      <w:bookmarkStart w:id="42" w:name="BK_S3P17L31C57"/>
      <w:bookmarkEnd w:id="42"/>
      <w:r w:rsidRPr="00A058B6">
        <w:t xml:space="preserve"> (WA)</w:t>
      </w:r>
      <w:r w:rsidR="00F448D0">
        <w:t xml:space="preserve"> as in force on </w:t>
      </w:r>
      <w:r w:rsidR="00F448D0">
        <w:rPr>
          <w:i/>
        </w:rPr>
        <w:t>[insert this instrument’s commencement date later]</w:t>
      </w:r>
      <w:r w:rsidRPr="00A058B6">
        <w:t>; or</w:t>
      </w:r>
    </w:p>
    <w:p w14:paraId="2FAE4724" w14:textId="77777777" w:rsidR="00D930D9" w:rsidRPr="00A058B6" w:rsidRDefault="00D930D9" w:rsidP="00D930D9">
      <w:pPr>
        <w:pStyle w:val="paragraphsub"/>
      </w:pPr>
      <w:r w:rsidRPr="00A058B6">
        <w:tab/>
        <w:t>(iii)</w:t>
      </w:r>
      <w:r w:rsidRPr="00A058B6">
        <w:tab/>
        <w:t>an order under a corresponding law of a foreign country</w:t>
      </w:r>
      <w:r w:rsidR="00D7157D">
        <w:t>.</w:t>
      </w:r>
    </w:p>
    <w:p w14:paraId="4BEC0BCA" w14:textId="77777777" w:rsidR="00D930D9" w:rsidRPr="00A058B6" w:rsidRDefault="006211C7" w:rsidP="00D930D9">
      <w:pPr>
        <w:pStyle w:val="ActHead2"/>
        <w:pageBreakBefore/>
      </w:pPr>
      <w:bookmarkStart w:id="43" w:name="_Toc159360676"/>
      <w:r w:rsidRPr="00121054">
        <w:rPr>
          <w:rStyle w:val="CharPartNo"/>
        </w:rPr>
        <w:lastRenderedPageBreak/>
        <w:t>Part </w:t>
      </w:r>
      <w:r w:rsidR="009F5A3D" w:rsidRPr="00121054">
        <w:rPr>
          <w:rStyle w:val="CharPartNo"/>
        </w:rPr>
        <w:t>3</w:t>
      </w:r>
      <w:r w:rsidR="00D930D9" w:rsidRPr="00A058B6">
        <w:t>—</w:t>
      </w:r>
      <w:r w:rsidR="00D930D9" w:rsidRPr="00121054">
        <w:rPr>
          <w:rStyle w:val="CharPartText"/>
        </w:rPr>
        <w:t>Payments that are not splittable payments: payments made in particular circumstances</w:t>
      </w:r>
      <w:bookmarkEnd w:id="43"/>
    </w:p>
    <w:p w14:paraId="398D2ACF" w14:textId="77777777" w:rsidR="00D930D9" w:rsidRPr="00A058B6" w:rsidRDefault="00B05FD6" w:rsidP="00D930D9">
      <w:pPr>
        <w:pStyle w:val="ActHead3"/>
      </w:pPr>
      <w:bookmarkStart w:id="44" w:name="_Toc159360677"/>
      <w:r w:rsidRPr="00121054">
        <w:rPr>
          <w:rStyle w:val="CharDivNo"/>
        </w:rPr>
        <w:t>Division 1</w:t>
      </w:r>
      <w:r w:rsidR="00D930D9" w:rsidRPr="00A058B6">
        <w:t>—</w:t>
      </w:r>
      <w:r w:rsidR="00D930D9" w:rsidRPr="00121054">
        <w:rPr>
          <w:rStyle w:val="CharDivText"/>
        </w:rPr>
        <w:t>Preliminary</w:t>
      </w:r>
      <w:bookmarkEnd w:id="44"/>
    </w:p>
    <w:p w14:paraId="77B02CA6" w14:textId="77777777" w:rsidR="00D930D9" w:rsidRPr="00A058B6" w:rsidRDefault="004E591A" w:rsidP="00D930D9">
      <w:pPr>
        <w:pStyle w:val="ActHead5"/>
      </w:pPr>
      <w:bookmarkStart w:id="45" w:name="_Toc159360678"/>
      <w:r w:rsidRPr="00121054">
        <w:rPr>
          <w:rStyle w:val="CharSectno"/>
        </w:rPr>
        <w:t>18</w:t>
      </w:r>
      <w:r w:rsidR="00D930D9" w:rsidRPr="00A058B6">
        <w:t xml:space="preserve">  Simplified outline of this Part</w:t>
      </w:r>
      <w:bookmarkEnd w:id="45"/>
    </w:p>
    <w:p w14:paraId="3CADDA42" w14:textId="77777777" w:rsidR="00D930D9" w:rsidRPr="00A058B6" w:rsidRDefault="00B05FD6" w:rsidP="00D930D9">
      <w:pPr>
        <w:pStyle w:val="SOText"/>
        <w:rPr>
          <w:snapToGrid w:val="0"/>
        </w:rPr>
      </w:pPr>
      <w:r>
        <w:t>Division 2</w:t>
      </w:r>
      <w:r w:rsidR="00D930D9" w:rsidRPr="00A058B6">
        <w:t xml:space="preserve"> provides that a payment in respect of a superannuation interest of a member spouse is not a splittable payment for the purposes of applying </w:t>
      </w:r>
      <w:r w:rsidR="00D930D9" w:rsidRPr="00A058B6">
        <w:rPr>
          <w:snapToGrid w:val="0"/>
        </w:rPr>
        <w:t>Part VIIIB or VIIIC of the Act to a superannuation agreement, flag lifting agreement or splitting order if:</w:t>
      </w:r>
    </w:p>
    <w:p w14:paraId="749AFCDA" w14:textId="77777777" w:rsidR="00D930D9" w:rsidRPr="00A058B6" w:rsidRDefault="00D930D9" w:rsidP="00D930D9">
      <w:pPr>
        <w:pStyle w:val="SOPara"/>
      </w:pPr>
      <w:r w:rsidRPr="00A058B6">
        <w:tab/>
        <w:t>(a)</w:t>
      </w:r>
      <w:r w:rsidRPr="00A058B6">
        <w:tab/>
      </w:r>
      <w:r>
        <w:t xml:space="preserve">where the interest </w:t>
      </w:r>
      <w:r w:rsidRPr="00A058B6">
        <w:t>is not a percentage only interest</w:t>
      </w:r>
      <w:r>
        <w:t>—</w:t>
      </w:r>
      <w:r w:rsidRPr="00A058B6">
        <w:t xml:space="preserve">the requirements of a Subdivision of </w:t>
      </w:r>
      <w:r w:rsidR="00B05FD6">
        <w:t>Division 3</w:t>
      </w:r>
      <w:r w:rsidRPr="00A058B6">
        <w:t xml:space="preserve"> are met; or</w:t>
      </w:r>
    </w:p>
    <w:p w14:paraId="78E32017" w14:textId="77777777" w:rsidR="00D930D9" w:rsidRDefault="00D930D9" w:rsidP="00D930D9">
      <w:pPr>
        <w:pStyle w:val="SOPara"/>
      </w:pPr>
      <w:r w:rsidRPr="00A058B6">
        <w:tab/>
        <w:t>(b)</w:t>
      </w:r>
      <w:r w:rsidRPr="00A058B6">
        <w:tab/>
      </w:r>
      <w:r>
        <w:t xml:space="preserve">where the interest </w:t>
      </w:r>
      <w:r w:rsidRPr="00A058B6">
        <w:t>is a percentage only interest</w:t>
      </w:r>
      <w:r>
        <w:t>—</w:t>
      </w:r>
      <w:r w:rsidRPr="00A058B6">
        <w:t>the requirements of a Subdivision of Division 4 are met</w:t>
      </w:r>
      <w:r>
        <w:t>; or</w:t>
      </w:r>
    </w:p>
    <w:p w14:paraId="3C531DF3" w14:textId="77777777" w:rsidR="00D930D9" w:rsidRPr="00A058B6" w:rsidRDefault="00D930D9" w:rsidP="00D930D9">
      <w:pPr>
        <w:pStyle w:val="SOPara"/>
      </w:pPr>
      <w:r>
        <w:tab/>
        <w:t>(c)</w:t>
      </w:r>
      <w:r>
        <w:tab/>
        <w:t xml:space="preserve">the requirements of </w:t>
      </w:r>
      <w:r w:rsidR="00B05FD6">
        <w:t>Division 5</w:t>
      </w:r>
      <w:r>
        <w:t xml:space="preserve"> are met for a payment by the member spouse in satisfaction of the non</w:t>
      </w:r>
      <w:r w:rsidR="00E9124B">
        <w:noBreakHyphen/>
      </w:r>
      <w:r>
        <w:t>member spouse’s entitlement under the agreement or order</w:t>
      </w:r>
      <w:r w:rsidR="00D7157D">
        <w:t>.</w:t>
      </w:r>
    </w:p>
    <w:p w14:paraId="5BB0B609" w14:textId="77777777" w:rsidR="00D930D9" w:rsidRPr="00A058B6" w:rsidRDefault="004E591A" w:rsidP="00D930D9">
      <w:pPr>
        <w:pStyle w:val="ActHead5"/>
      </w:pPr>
      <w:bookmarkStart w:id="46" w:name="_Toc159360679"/>
      <w:r w:rsidRPr="00121054">
        <w:rPr>
          <w:rStyle w:val="CharSectno"/>
        </w:rPr>
        <w:t>19</w:t>
      </w:r>
      <w:r w:rsidR="00D930D9" w:rsidRPr="00A058B6">
        <w:t xml:space="preserve">  Meaning of </w:t>
      </w:r>
      <w:r w:rsidR="00D930D9" w:rsidRPr="00A058B6">
        <w:rPr>
          <w:i/>
        </w:rPr>
        <w:t>relevant condition of release</w:t>
      </w:r>
      <w:bookmarkEnd w:id="46"/>
    </w:p>
    <w:p w14:paraId="25447168" w14:textId="77777777" w:rsidR="00D930D9" w:rsidRPr="00A058B6" w:rsidRDefault="00D930D9" w:rsidP="00D930D9">
      <w:pPr>
        <w:pStyle w:val="subsection"/>
      </w:pPr>
      <w:r w:rsidRPr="00A058B6">
        <w:tab/>
        <w:t>(1)</w:t>
      </w:r>
      <w:r w:rsidRPr="00A058B6">
        <w:tab/>
        <w:t xml:space="preserve">A </w:t>
      </w:r>
      <w:r w:rsidRPr="00A058B6">
        <w:rPr>
          <w:b/>
          <w:i/>
        </w:rPr>
        <w:t>relevant condition of release</w:t>
      </w:r>
      <w:r w:rsidRPr="00A058B6">
        <w:t>, for a superannuation interest, is:</w:t>
      </w:r>
    </w:p>
    <w:p w14:paraId="4DBF591B" w14:textId="77777777" w:rsidR="00D930D9" w:rsidRPr="00A058B6" w:rsidRDefault="00D930D9" w:rsidP="00D930D9">
      <w:pPr>
        <w:pStyle w:val="paragraph"/>
      </w:pPr>
      <w:r w:rsidRPr="00A058B6">
        <w:tab/>
        <w:t>(a)</w:t>
      </w:r>
      <w:r w:rsidRPr="00A058B6">
        <w:tab/>
        <w:t xml:space="preserve">if the superannuation interest is in a regulated superannuation fund or an exempt public sector superannuation scheme—a condition of release mentioned in item 101, 102, </w:t>
      </w:r>
      <w:r w:rsidR="00DE7F17">
        <w:t xml:space="preserve">102A, </w:t>
      </w:r>
      <w:r w:rsidRPr="00A058B6">
        <w:t>103 or 106 of Schedule 1 to the SIS Regulations; and</w:t>
      </w:r>
    </w:p>
    <w:p w14:paraId="40CA2EBC" w14:textId="77777777" w:rsidR="00D930D9" w:rsidRPr="00A058B6" w:rsidRDefault="00D930D9" w:rsidP="00D930D9">
      <w:pPr>
        <w:pStyle w:val="paragraph"/>
      </w:pPr>
      <w:r w:rsidRPr="00A058B6">
        <w:tab/>
        <w:t>(b)</w:t>
      </w:r>
      <w:r w:rsidRPr="00A058B6">
        <w:tab/>
        <w:t xml:space="preserve">if the superannuation interest is in an approved deposit fund—a condition of release mentioned in item 201, 202, </w:t>
      </w:r>
      <w:r w:rsidR="000D09F0">
        <w:t xml:space="preserve">202A, </w:t>
      </w:r>
      <w:r w:rsidRPr="00A058B6">
        <w:t>203 or 206 of Schedule 1 to the SIS Regulations; and</w:t>
      </w:r>
    </w:p>
    <w:p w14:paraId="276FB88B" w14:textId="77777777" w:rsidR="00D930D9" w:rsidRPr="00A058B6" w:rsidRDefault="00D930D9" w:rsidP="00D930D9">
      <w:pPr>
        <w:pStyle w:val="paragraph"/>
      </w:pPr>
      <w:r w:rsidRPr="00A058B6">
        <w:tab/>
        <w:t>(c)</w:t>
      </w:r>
      <w:r w:rsidRPr="00A058B6">
        <w:tab/>
        <w:t>if the superannuation interest is in an R</w:t>
      </w:r>
      <w:bookmarkStart w:id="47" w:name="BK_S3P18L27C47"/>
      <w:bookmarkEnd w:id="47"/>
      <w:r w:rsidRPr="00A058B6">
        <w:t xml:space="preserve">SA—a condition of release mentioned in item 101, 102, </w:t>
      </w:r>
      <w:r w:rsidR="000D09F0">
        <w:t xml:space="preserve">102A, </w:t>
      </w:r>
      <w:r w:rsidRPr="00A058B6">
        <w:t>103 or 106 of Schedule 2 to the RSA Regulations; and</w:t>
      </w:r>
    </w:p>
    <w:p w14:paraId="04076299" w14:textId="77777777" w:rsidR="00D930D9" w:rsidRPr="00A058B6" w:rsidRDefault="00D930D9" w:rsidP="00D930D9">
      <w:pPr>
        <w:pStyle w:val="paragraph"/>
      </w:pPr>
      <w:r w:rsidRPr="00A058B6">
        <w:tab/>
        <w:t>(d)</w:t>
      </w:r>
      <w:r w:rsidRPr="00A058B6">
        <w:tab/>
        <w:t xml:space="preserve">if the superannuation interest is in a superannuation annuity—a condition of release mentioned in item 201, 202, </w:t>
      </w:r>
      <w:r w:rsidR="000D09F0">
        <w:t xml:space="preserve">202A, </w:t>
      </w:r>
      <w:r w:rsidRPr="00A058B6">
        <w:t>203 or 206 of Schedule 1 to the SIS Regulations</w:t>
      </w:r>
      <w:r w:rsidR="00D7157D">
        <w:t>.</w:t>
      </w:r>
    </w:p>
    <w:p w14:paraId="2A5E409B" w14:textId="77777777" w:rsidR="00D930D9" w:rsidRPr="00A058B6" w:rsidRDefault="00D930D9" w:rsidP="00D930D9">
      <w:pPr>
        <w:pStyle w:val="subsection"/>
      </w:pPr>
      <w:r w:rsidRPr="00A058B6">
        <w:tab/>
        <w:t>(2)</w:t>
      </w:r>
      <w:r w:rsidRPr="00A058B6">
        <w:tab/>
        <w:t>For the purposes of this instrument, a non</w:t>
      </w:r>
      <w:r w:rsidR="00E9124B">
        <w:noBreakHyphen/>
      </w:r>
      <w:r w:rsidRPr="00A058B6">
        <w:t>member spouse is taken to satisfy a relevant condition of release if the event specified in the condition has occurred in relation to the non</w:t>
      </w:r>
      <w:r w:rsidR="00E9124B">
        <w:noBreakHyphen/>
      </w:r>
      <w:r w:rsidRPr="00A058B6">
        <w:t>member spouse</w:t>
      </w:r>
      <w:r w:rsidR="00D7157D">
        <w:t>.</w:t>
      </w:r>
    </w:p>
    <w:p w14:paraId="7CE1368C" w14:textId="77777777" w:rsidR="00D930D9" w:rsidRPr="00A058B6" w:rsidRDefault="00D930D9" w:rsidP="00D930D9">
      <w:pPr>
        <w:pStyle w:val="subsection"/>
      </w:pPr>
      <w:r w:rsidRPr="00A058B6">
        <w:tab/>
        <w:t>(3)</w:t>
      </w:r>
      <w:r w:rsidRPr="00A058B6">
        <w:tab/>
        <w:t>For the purposes of this instrument, when applying item 101, 103, 201 or 203 of Schedule 1 to the SIS Regulations to a non</w:t>
      </w:r>
      <w:r w:rsidR="00E9124B">
        <w:noBreakHyphen/>
      </w:r>
      <w:r w:rsidRPr="00A058B6">
        <w:t>member spouse, a reference in:</w:t>
      </w:r>
    </w:p>
    <w:p w14:paraId="66F69A8F" w14:textId="77777777" w:rsidR="00D930D9" w:rsidRPr="00A058B6" w:rsidRDefault="00D930D9" w:rsidP="00D930D9">
      <w:pPr>
        <w:pStyle w:val="paragraph"/>
      </w:pPr>
      <w:r w:rsidRPr="00A058B6">
        <w:tab/>
        <w:t>(</w:t>
      </w:r>
      <w:r>
        <w:t>a</w:t>
      </w:r>
      <w:r w:rsidRPr="00A058B6">
        <w:t>)</w:t>
      </w:r>
      <w:r w:rsidRPr="00A058B6">
        <w:tab/>
        <w:t xml:space="preserve">the definition of </w:t>
      </w:r>
      <w:r w:rsidRPr="00A058B6">
        <w:rPr>
          <w:b/>
          <w:i/>
        </w:rPr>
        <w:t>permanent incapacity</w:t>
      </w:r>
      <w:r w:rsidRPr="00A058B6">
        <w:t xml:space="preserve"> in regulation </w:t>
      </w:r>
      <w:r>
        <w:t>1</w:t>
      </w:r>
      <w:r w:rsidR="00D7157D">
        <w:t>.</w:t>
      </w:r>
      <w:r>
        <w:t>03C</w:t>
      </w:r>
      <w:r w:rsidRPr="00A058B6">
        <w:t xml:space="preserve"> of the SIS Regulations; and</w:t>
      </w:r>
    </w:p>
    <w:p w14:paraId="1D9449FA" w14:textId="77777777" w:rsidR="00D930D9" w:rsidRPr="00A058B6" w:rsidRDefault="00D930D9" w:rsidP="00D930D9">
      <w:pPr>
        <w:pStyle w:val="paragraph"/>
      </w:pPr>
      <w:r w:rsidRPr="00A058B6">
        <w:tab/>
        <w:t>(</w:t>
      </w:r>
      <w:r>
        <w:t>b</w:t>
      </w:r>
      <w:r w:rsidRPr="00A058B6">
        <w:t>)</w:t>
      </w:r>
      <w:r w:rsidRPr="00A058B6">
        <w:tab/>
        <w:t>sub</w:t>
      </w:r>
      <w:r w:rsidR="00B05FD6">
        <w:t>regulation 6</w:t>
      </w:r>
      <w:r w:rsidR="00D7157D">
        <w:t>.</w:t>
      </w:r>
      <w:r w:rsidRPr="00A058B6">
        <w:t>01(7) of the SIS Regulations;</w:t>
      </w:r>
    </w:p>
    <w:p w14:paraId="5CE6B01E" w14:textId="77777777" w:rsidR="00D930D9" w:rsidRPr="00A058B6" w:rsidRDefault="00D930D9" w:rsidP="00D930D9">
      <w:pPr>
        <w:pStyle w:val="subsection2"/>
      </w:pPr>
      <w:r w:rsidRPr="00A058B6">
        <w:t>to a member is taken to be a reference to the non</w:t>
      </w:r>
      <w:r w:rsidR="00E9124B">
        <w:noBreakHyphen/>
      </w:r>
      <w:r w:rsidRPr="00A058B6">
        <w:t>member spouse</w:t>
      </w:r>
      <w:r w:rsidR="00D7157D">
        <w:t>.</w:t>
      </w:r>
    </w:p>
    <w:p w14:paraId="18FF66DD" w14:textId="77777777" w:rsidR="00D930D9" w:rsidRPr="00A058B6" w:rsidRDefault="00D930D9" w:rsidP="00D930D9">
      <w:pPr>
        <w:pStyle w:val="subsection"/>
      </w:pPr>
      <w:r w:rsidRPr="00A058B6">
        <w:lastRenderedPageBreak/>
        <w:tab/>
        <w:t>(4)</w:t>
      </w:r>
      <w:r w:rsidRPr="00A058B6">
        <w:tab/>
        <w:t>For the purposes of this instrument, when applying item 101 or 103 of Schedule 2 to the RSA Regulations to a non</w:t>
      </w:r>
      <w:r w:rsidR="00E9124B">
        <w:noBreakHyphen/>
      </w:r>
      <w:r w:rsidRPr="00A058B6">
        <w:t>member spouse, a reference in:</w:t>
      </w:r>
    </w:p>
    <w:p w14:paraId="1919D858" w14:textId="77777777" w:rsidR="00D930D9" w:rsidRPr="00A058B6" w:rsidRDefault="00D930D9" w:rsidP="00D930D9">
      <w:pPr>
        <w:pStyle w:val="paragraph"/>
      </w:pPr>
      <w:r w:rsidRPr="00A058B6">
        <w:tab/>
        <w:t>(a)</w:t>
      </w:r>
      <w:r w:rsidRPr="00A058B6">
        <w:tab/>
        <w:t xml:space="preserve">the definition of </w:t>
      </w:r>
      <w:r w:rsidRPr="00A058B6">
        <w:rPr>
          <w:b/>
          <w:i/>
        </w:rPr>
        <w:t>permanent incapacity</w:t>
      </w:r>
      <w:r w:rsidRPr="00A058B6">
        <w:t xml:space="preserve"> in subregulation 4</w:t>
      </w:r>
      <w:r w:rsidR="00D7157D">
        <w:t>.</w:t>
      </w:r>
      <w:r w:rsidRPr="00A058B6">
        <w:t>01(2) of the RSA Regulations; and</w:t>
      </w:r>
    </w:p>
    <w:p w14:paraId="0F8D7A51" w14:textId="77777777" w:rsidR="00D930D9" w:rsidRPr="00A058B6" w:rsidRDefault="00D930D9" w:rsidP="00D930D9">
      <w:pPr>
        <w:pStyle w:val="paragraph"/>
      </w:pPr>
      <w:r w:rsidRPr="00A058B6">
        <w:tab/>
        <w:t>(b)</w:t>
      </w:r>
      <w:r w:rsidRPr="00A058B6">
        <w:tab/>
        <w:t>subregulation 4</w:t>
      </w:r>
      <w:r w:rsidR="00D7157D">
        <w:t>.</w:t>
      </w:r>
      <w:r w:rsidRPr="00A058B6">
        <w:t>01(4) of the RSA Regulations;</w:t>
      </w:r>
    </w:p>
    <w:p w14:paraId="419A40CE" w14:textId="77777777" w:rsidR="00D930D9" w:rsidRPr="00A058B6" w:rsidRDefault="00D930D9" w:rsidP="00D930D9">
      <w:pPr>
        <w:pStyle w:val="subsection2"/>
      </w:pPr>
      <w:r w:rsidRPr="00A058B6">
        <w:t>to an R</w:t>
      </w:r>
      <w:bookmarkStart w:id="48" w:name="BK_S3P19L7C8"/>
      <w:bookmarkEnd w:id="48"/>
      <w:r w:rsidRPr="00A058B6">
        <w:t>SA holder is taken to be a reference to the non</w:t>
      </w:r>
      <w:r w:rsidR="00E9124B">
        <w:noBreakHyphen/>
      </w:r>
      <w:r w:rsidRPr="00A058B6">
        <w:t>member spouse</w:t>
      </w:r>
      <w:r w:rsidR="00D7157D">
        <w:t>.</w:t>
      </w:r>
    </w:p>
    <w:p w14:paraId="55B4EE55" w14:textId="77777777" w:rsidR="00D930D9" w:rsidRPr="00A058B6" w:rsidRDefault="00B05FD6" w:rsidP="00D930D9">
      <w:pPr>
        <w:pStyle w:val="ActHead3"/>
        <w:pageBreakBefore/>
      </w:pPr>
      <w:bookmarkStart w:id="49" w:name="_Toc159360680"/>
      <w:r w:rsidRPr="00121054">
        <w:rPr>
          <w:rStyle w:val="CharDivNo"/>
        </w:rPr>
        <w:lastRenderedPageBreak/>
        <w:t>Division 2</w:t>
      </w:r>
      <w:r w:rsidR="00D930D9" w:rsidRPr="00A058B6">
        <w:t>—</w:t>
      </w:r>
      <w:r w:rsidR="00D930D9" w:rsidRPr="00121054">
        <w:rPr>
          <w:rStyle w:val="CharDivText"/>
        </w:rPr>
        <w:t>Circumstances when payments are not splittable payments</w:t>
      </w:r>
      <w:bookmarkEnd w:id="49"/>
    </w:p>
    <w:p w14:paraId="1928285F" w14:textId="77777777" w:rsidR="00D930D9" w:rsidRPr="00A058B6" w:rsidRDefault="004E591A" w:rsidP="00D930D9">
      <w:pPr>
        <w:pStyle w:val="ActHead5"/>
      </w:pPr>
      <w:bookmarkStart w:id="50" w:name="_Toc159360681"/>
      <w:r w:rsidRPr="00121054">
        <w:rPr>
          <w:rStyle w:val="CharSectno"/>
        </w:rPr>
        <w:t>20</w:t>
      </w:r>
      <w:r w:rsidR="00D930D9" w:rsidRPr="00A058B6">
        <w:t xml:space="preserve">  Circumstances when payments are not splittable payments</w:t>
      </w:r>
      <w:bookmarkEnd w:id="50"/>
    </w:p>
    <w:p w14:paraId="34A170CC" w14:textId="77777777" w:rsidR="00D930D9" w:rsidRPr="00A058B6" w:rsidRDefault="00D930D9" w:rsidP="00D930D9">
      <w:pPr>
        <w:pStyle w:val="subsection"/>
      </w:pPr>
      <w:r w:rsidRPr="00A058B6">
        <w:tab/>
        <w:t>(1)</w:t>
      </w:r>
      <w:r w:rsidRPr="00A058B6">
        <w:tab/>
        <w:t xml:space="preserve">Subsection (2) applies to a payment in </w:t>
      </w:r>
      <w:r w:rsidRPr="00A058B6">
        <w:rPr>
          <w:snapToGrid w:val="0"/>
        </w:rPr>
        <w:t>respect of a superannuation interest of a member spouse if</w:t>
      </w:r>
      <w:r w:rsidRPr="00A058B6">
        <w:t>:</w:t>
      </w:r>
    </w:p>
    <w:p w14:paraId="30710300" w14:textId="77777777" w:rsidR="00D930D9" w:rsidRPr="00A058B6" w:rsidRDefault="00D930D9" w:rsidP="00D930D9">
      <w:pPr>
        <w:pStyle w:val="paragraph"/>
        <w:rPr>
          <w:snapToGrid w:val="0"/>
        </w:rPr>
      </w:pPr>
      <w:r w:rsidRPr="00A058B6">
        <w:tab/>
        <w:t>(a)</w:t>
      </w:r>
      <w:r w:rsidRPr="00A058B6">
        <w:tab/>
      </w:r>
      <w:r w:rsidRPr="00A058B6">
        <w:rPr>
          <w:snapToGrid w:val="0"/>
        </w:rPr>
        <w:t>a superannuation agreement, flag lifting agreement or splitting order applies to the superannuation interest; and</w:t>
      </w:r>
    </w:p>
    <w:p w14:paraId="7A8CD603" w14:textId="77777777" w:rsidR="00D930D9" w:rsidRDefault="00D930D9" w:rsidP="00D930D9">
      <w:pPr>
        <w:pStyle w:val="paragraph"/>
      </w:pPr>
      <w:r w:rsidRPr="00A058B6">
        <w:tab/>
        <w:t>(b)</w:t>
      </w:r>
      <w:r w:rsidRPr="00A058B6">
        <w:tab/>
        <w:t>the payment is made after the requirements of</w:t>
      </w:r>
      <w:r>
        <w:t>:</w:t>
      </w:r>
    </w:p>
    <w:p w14:paraId="07FB2814" w14:textId="77777777" w:rsidR="00D930D9" w:rsidRDefault="00D930D9" w:rsidP="00D930D9">
      <w:pPr>
        <w:pStyle w:val="paragraphsub"/>
      </w:pPr>
      <w:r>
        <w:tab/>
        <w:t>(i)</w:t>
      </w:r>
      <w:r>
        <w:tab/>
      </w:r>
      <w:r w:rsidRPr="00A058B6">
        <w:t xml:space="preserve">a Subdivision of </w:t>
      </w:r>
      <w:r w:rsidR="00B05FD6">
        <w:t>Division 3</w:t>
      </w:r>
      <w:r w:rsidRPr="00A058B6">
        <w:t xml:space="preserve"> or 4</w:t>
      </w:r>
      <w:r>
        <w:t>; or</w:t>
      </w:r>
    </w:p>
    <w:p w14:paraId="493D4BD3" w14:textId="77777777" w:rsidR="00D930D9" w:rsidRDefault="00D930D9" w:rsidP="00D930D9">
      <w:pPr>
        <w:pStyle w:val="paragraphsub"/>
      </w:pPr>
      <w:r>
        <w:tab/>
        <w:t>(ii)</w:t>
      </w:r>
      <w:r>
        <w:tab/>
      </w:r>
      <w:r w:rsidR="00B05FD6">
        <w:t>Division 5</w:t>
      </w:r>
      <w:r>
        <w:t>;</w:t>
      </w:r>
    </w:p>
    <w:p w14:paraId="4F92BF35" w14:textId="77777777" w:rsidR="00D930D9" w:rsidRPr="00A058B6" w:rsidRDefault="00D930D9" w:rsidP="00D930D9">
      <w:pPr>
        <w:pStyle w:val="paragraph"/>
      </w:pPr>
      <w:r>
        <w:tab/>
      </w:r>
      <w:r>
        <w:tab/>
      </w:r>
      <w:r w:rsidRPr="00A058B6">
        <w:t>are met</w:t>
      </w:r>
      <w:r w:rsidRPr="00A058B6">
        <w:rPr>
          <w:snapToGrid w:val="0"/>
        </w:rPr>
        <w:t xml:space="preserve"> for the non</w:t>
      </w:r>
      <w:r w:rsidR="00E9124B">
        <w:rPr>
          <w:snapToGrid w:val="0"/>
        </w:rPr>
        <w:noBreakHyphen/>
      </w:r>
      <w:r w:rsidRPr="00A058B6">
        <w:rPr>
          <w:snapToGrid w:val="0"/>
        </w:rPr>
        <w:t>member spouse’s entitlement under that agreement or order in respect of the interest</w:t>
      </w:r>
      <w:r w:rsidR="00D7157D">
        <w:t>.</w:t>
      </w:r>
    </w:p>
    <w:p w14:paraId="4BBE4120" w14:textId="77777777" w:rsidR="00D930D9" w:rsidRPr="00A058B6" w:rsidRDefault="00D930D9" w:rsidP="00D930D9">
      <w:pPr>
        <w:pStyle w:val="subsection"/>
        <w:rPr>
          <w:snapToGrid w:val="0"/>
        </w:rPr>
      </w:pPr>
      <w:r w:rsidRPr="00A058B6">
        <w:tab/>
        <w:t>(2)</w:t>
      </w:r>
      <w:r w:rsidRPr="00A058B6">
        <w:tab/>
        <w:t xml:space="preserve">For the purposes of </w:t>
      </w:r>
      <w:r w:rsidR="00B05FD6">
        <w:t>sub</w:t>
      </w:r>
      <w:r w:rsidR="006211C7">
        <w:t>section 9</w:t>
      </w:r>
      <w:r w:rsidRPr="00A058B6">
        <w:t xml:space="preserve">0XE(2) or 90YG(2) of the Act, the payment is prescribed for the purposes of applying </w:t>
      </w:r>
      <w:r w:rsidRPr="00A058B6">
        <w:rPr>
          <w:snapToGrid w:val="0"/>
        </w:rPr>
        <w:t>Part VIIIB or VIIIC of the Act to that agreement or order</w:t>
      </w:r>
      <w:r w:rsidR="00D7157D">
        <w:rPr>
          <w:snapToGrid w:val="0"/>
        </w:rPr>
        <w:t>.</w:t>
      </w:r>
    </w:p>
    <w:p w14:paraId="5CD53F8A" w14:textId="77777777" w:rsidR="00D930D9" w:rsidRPr="00A058B6" w:rsidRDefault="00D930D9" w:rsidP="00D930D9">
      <w:pPr>
        <w:pStyle w:val="notetext"/>
      </w:pPr>
      <w:r w:rsidRPr="00A058B6">
        <w:rPr>
          <w:snapToGrid w:val="0"/>
        </w:rPr>
        <w:t>Note:</w:t>
      </w:r>
      <w:r w:rsidRPr="00A058B6">
        <w:rPr>
          <w:snapToGrid w:val="0"/>
        </w:rPr>
        <w:tab/>
        <w:t xml:space="preserve">This means the payment is </w:t>
      </w:r>
      <w:r w:rsidRPr="00A058B6">
        <w:t>not a splittable payment for those purposes</w:t>
      </w:r>
      <w:r w:rsidR="00D7157D">
        <w:t>.</w:t>
      </w:r>
    </w:p>
    <w:p w14:paraId="7BF385F1" w14:textId="77777777" w:rsidR="00D930D9" w:rsidRPr="00A058B6" w:rsidRDefault="00B05FD6" w:rsidP="00D930D9">
      <w:pPr>
        <w:pStyle w:val="ActHead3"/>
        <w:pageBreakBefore/>
      </w:pPr>
      <w:bookmarkStart w:id="51" w:name="_Toc159360682"/>
      <w:r w:rsidRPr="00121054">
        <w:rPr>
          <w:rStyle w:val="CharDivNo"/>
        </w:rPr>
        <w:lastRenderedPageBreak/>
        <w:t>Division 3</w:t>
      </w:r>
      <w:r w:rsidR="00D930D9" w:rsidRPr="00A058B6">
        <w:t>—</w:t>
      </w:r>
      <w:r w:rsidR="00D930D9" w:rsidRPr="00121054">
        <w:rPr>
          <w:rStyle w:val="CharDivText"/>
        </w:rPr>
        <w:t>When the payment relates to a superannuation interest that is not a percentage</w:t>
      </w:r>
      <w:r w:rsidR="00E9124B" w:rsidRPr="00121054">
        <w:rPr>
          <w:rStyle w:val="CharDivText"/>
        </w:rPr>
        <w:noBreakHyphen/>
      </w:r>
      <w:r w:rsidR="00D930D9" w:rsidRPr="00121054">
        <w:rPr>
          <w:rStyle w:val="CharDivText"/>
        </w:rPr>
        <w:t>only interest</w:t>
      </w:r>
      <w:bookmarkEnd w:id="51"/>
    </w:p>
    <w:p w14:paraId="48667592" w14:textId="77777777" w:rsidR="00D930D9" w:rsidRPr="00A058B6" w:rsidRDefault="00D930D9" w:rsidP="00D930D9">
      <w:pPr>
        <w:pStyle w:val="ActHead4"/>
      </w:pPr>
      <w:bookmarkStart w:id="52" w:name="_Toc159360683"/>
      <w:r w:rsidRPr="00121054">
        <w:rPr>
          <w:rStyle w:val="CharSubdNo"/>
        </w:rPr>
        <w:t>Subdivision A</w:t>
      </w:r>
      <w:r w:rsidRPr="00A058B6">
        <w:t>—</w:t>
      </w:r>
      <w:r w:rsidRPr="00121054">
        <w:rPr>
          <w:rStyle w:val="CharSubdText"/>
        </w:rPr>
        <w:t>New interest created, or amount transferred or rolled over or paid, under SIS Regulations or RSA Regulations, in satisfaction of the non</w:t>
      </w:r>
      <w:r w:rsidR="00E9124B" w:rsidRPr="00121054">
        <w:rPr>
          <w:rStyle w:val="CharSubdText"/>
        </w:rPr>
        <w:noBreakHyphen/>
      </w:r>
      <w:r w:rsidRPr="00121054">
        <w:rPr>
          <w:rStyle w:val="CharSubdText"/>
        </w:rPr>
        <w:t>member spouse’s entitlement</w:t>
      </w:r>
      <w:bookmarkEnd w:id="52"/>
    </w:p>
    <w:p w14:paraId="1DB9482B" w14:textId="77777777" w:rsidR="00D930D9" w:rsidRPr="00A058B6" w:rsidRDefault="004E591A" w:rsidP="00D930D9">
      <w:pPr>
        <w:pStyle w:val="ActHead5"/>
      </w:pPr>
      <w:bookmarkStart w:id="53" w:name="_Toc159360684"/>
      <w:r w:rsidRPr="00121054">
        <w:rPr>
          <w:rStyle w:val="CharSectno"/>
        </w:rPr>
        <w:t>21</w:t>
      </w:r>
      <w:r w:rsidR="00D930D9" w:rsidRPr="00A058B6">
        <w:t xml:space="preserve">  Requirements of this Subdivision</w:t>
      </w:r>
      <w:bookmarkEnd w:id="53"/>
    </w:p>
    <w:p w14:paraId="68126333" w14:textId="77777777" w:rsidR="00D930D9" w:rsidRPr="00A058B6" w:rsidRDefault="00D930D9" w:rsidP="00D930D9">
      <w:pPr>
        <w:pStyle w:val="subsection"/>
        <w:rPr>
          <w:snapToGrid w:val="0"/>
        </w:rPr>
      </w:pPr>
      <w:r w:rsidRPr="00A058B6">
        <w:tab/>
        <w:t>(1)</w:t>
      </w:r>
      <w:r w:rsidRPr="00A058B6">
        <w:tab/>
        <w:t>The requirements of this Subdivision are met for a non</w:t>
      </w:r>
      <w:r w:rsidR="00E9124B">
        <w:noBreakHyphen/>
      </w:r>
      <w:r w:rsidRPr="00A058B6">
        <w:t xml:space="preserve">member spouse’s entitlement </w:t>
      </w:r>
      <w:r w:rsidRPr="00A058B6">
        <w:rPr>
          <w:snapToGrid w:val="0"/>
        </w:rPr>
        <w:t>under a particular superannuation agreement, flag lifting agreement or splitting order in respect of a superannuation interest if:</w:t>
      </w:r>
    </w:p>
    <w:p w14:paraId="2474839B" w14:textId="77777777" w:rsidR="00D930D9" w:rsidRPr="00A058B6" w:rsidRDefault="00D930D9" w:rsidP="00D930D9">
      <w:pPr>
        <w:pStyle w:val="paragraph"/>
      </w:pPr>
      <w:r w:rsidRPr="00A058B6">
        <w:tab/>
        <w:t>(a)</w:t>
      </w:r>
      <w:r w:rsidRPr="00A058B6">
        <w:tab/>
        <w:t>the interest is not a percentage</w:t>
      </w:r>
      <w:r w:rsidR="00E9124B">
        <w:noBreakHyphen/>
      </w:r>
      <w:r w:rsidRPr="00A058B6">
        <w:t>only interest; and</w:t>
      </w:r>
    </w:p>
    <w:p w14:paraId="24E99040" w14:textId="77777777" w:rsidR="00D930D9" w:rsidRPr="00A058B6" w:rsidRDefault="00D930D9" w:rsidP="00D930D9">
      <w:pPr>
        <w:pStyle w:val="paragraph"/>
        <w:rPr>
          <w:snapToGrid w:val="0"/>
        </w:rPr>
      </w:pPr>
      <w:r w:rsidRPr="00A058B6">
        <w:rPr>
          <w:snapToGrid w:val="0"/>
        </w:rPr>
        <w:tab/>
        <w:t>(b)</w:t>
      </w:r>
      <w:r w:rsidRPr="00A058B6">
        <w:rPr>
          <w:snapToGrid w:val="0"/>
        </w:rPr>
        <w:tab/>
      </w:r>
      <w:r w:rsidR="00241AD1">
        <w:rPr>
          <w:snapToGrid w:val="0"/>
        </w:rPr>
        <w:t>subsection (</w:t>
      </w:r>
      <w:r w:rsidRPr="00A058B6">
        <w:rPr>
          <w:snapToGrid w:val="0"/>
        </w:rPr>
        <w:t>2) or (3) applies for the interest</w:t>
      </w:r>
      <w:r w:rsidR="00D7157D">
        <w:rPr>
          <w:snapToGrid w:val="0"/>
        </w:rPr>
        <w:t>.</w:t>
      </w:r>
    </w:p>
    <w:p w14:paraId="2F4FB0E8" w14:textId="77777777" w:rsidR="00D930D9" w:rsidRPr="00A058B6" w:rsidRDefault="00D930D9" w:rsidP="00D930D9">
      <w:pPr>
        <w:pStyle w:val="subsection"/>
      </w:pPr>
      <w:r w:rsidRPr="00A058B6">
        <w:tab/>
        <w:t>(2)</w:t>
      </w:r>
      <w:r w:rsidRPr="00A058B6">
        <w:tab/>
        <w:t>This subsection applies for the superannuation interest if the trustee of the relevant eligible superannuation plan has, under the payment split provisions of the SIS Regulations, done any of the following things:</w:t>
      </w:r>
    </w:p>
    <w:p w14:paraId="1F427CF7" w14:textId="77777777" w:rsidR="00D930D9" w:rsidRPr="00A058B6" w:rsidRDefault="00D930D9" w:rsidP="00D930D9">
      <w:pPr>
        <w:pStyle w:val="paragraph"/>
      </w:pPr>
      <w:r w:rsidRPr="00A058B6">
        <w:tab/>
        <w:t>(a)</w:t>
      </w:r>
      <w:r w:rsidRPr="00A058B6">
        <w:tab/>
        <w:t>created a new interest in the plan for the non</w:t>
      </w:r>
      <w:r w:rsidR="00E9124B">
        <w:noBreakHyphen/>
      </w:r>
      <w:r w:rsidRPr="00A058B6">
        <w:t>member spouse;</w:t>
      </w:r>
    </w:p>
    <w:p w14:paraId="54C0CA8C" w14:textId="77777777" w:rsidR="00D930D9" w:rsidRPr="00A058B6" w:rsidRDefault="00D930D9" w:rsidP="00D930D9">
      <w:pPr>
        <w:pStyle w:val="paragraph"/>
      </w:pPr>
      <w:r w:rsidRPr="00A058B6">
        <w:tab/>
        <w:t>(b)</w:t>
      </w:r>
      <w:r w:rsidRPr="00A058B6">
        <w:tab/>
        <w:t>transferred or rolled over an amount equal to the value of the benefit that the non</w:t>
      </w:r>
      <w:r w:rsidR="00E9124B">
        <w:noBreakHyphen/>
      </w:r>
      <w:r w:rsidRPr="00A058B6">
        <w:t>member spouse would be required to have if a new interest had been created for the non</w:t>
      </w:r>
      <w:r w:rsidR="00E9124B">
        <w:noBreakHyphen/>
      </w:r>
      <w:r w:rsidRPr="00A058B6">
        <w:t>member spouse under the payment split provisions of the SIS Regulations;</w:t>
      </w:r>
    </w:p>
    <w:p w14:paraId="03274D41" w14:textId="77777777" w:rsidR="00D930D9" w:rsidRPr="00A058B6" w:rsidRDefault="00D930D9" w:rsidP="00D930D9">
      <w:pPr>
        <w:pStyle w:val="paragraph"/>
      </w:pPr>
      <w:r w:rsidRPr="00A058B6">
        <w:tab/>
        <w:t>(c)</w:t>
      </w:r>
      <w:r w:rsidRPr="00A058B6">
        <w:tab/>
        <w:t>paid to the non</w:t>
      </w:r>
      <w:r w:rsidR="00E9124B">
        <w:noBreakHyphen/>
      </w:r>
      <w:r w:rsidRPr="00A058B6">
        <w:t>member spouse the amount that the non</w:t>
      </w:r>
      <w:r w:rsidR="00E9124B">
        <w:noBreakHyphen/>
      </w:r>
      <w:r w:rsidRPr="00A058B6">
        <w:t>member spouse is entitled in respect of the superannuation interest at the time of the payment</w:t>
      </w:r>
      <w:r w:rsidR="00D7157D">
        <w:t>.</w:t>
      </w:r>
    </w:p>
    <w:p w14:paraId="15CB7BC6" w14:textId="77777777" w:rsidR="00D930D9" w:rsidRPr="00A058B6" w:rsidRDefault="00D930D9" w:rsidP="00D930D9">
      <w:pPr>
        <w:pStyle w:val="subsection"/>
      </w:pPr>
      <w:r w:rsidRPr="00A058B6">
        <w:tab/>
        <w:t>(3)</w:t>
      </w:r>
      <w:r w:rsidRPr="00A058B6">
        <w:tab/>
        <w:t>This subsection applies for the superannuation interest if the trustee of the relevant eligible superannuation plan has, under the payment split provisions of the RSA Regulations, done any of the following things:</w:t>
      </w:r>
    </w:p>
    <w:p w14:paraId="3A582782" w14:textId="77777777" w:rsidR="00D930D9" w:rsidRPr="00A058B6" w:rsidRDefault="00D930D9" w:rsidP="00D930D9">
      <w:pPr>
        <w:pStyle w:val="paragraph"/>
      </w:pPr>
      <w:r w:rsidRPr="00A058B6">
        <w:tab/>
        <w:t>(a)</w:t>
      </w:r>
      <w:r w:rsidRPr="00A058B6">
        <w:tab/>
        <w:t>opened a new RSA for the non</w:t>
      </w:r>
      <w:r w:rsidR="00E9124B">
        <w:noBreakHyphen/>
      </w:r>
      <w:r w:rsidRPr="00A058B6">
        <w:t>member spouse;</w:t>
      </w:r>
    </w:p>
    <w:p w14:paraId="62F08921" w14:textId="77777777" w:rsidR="00D930D9" w:rsidRPr="00A058B6" w:rsidRDefault="00D930D9" w:rsidP="00D930D9">
      <w:pPr>
        <w:pStyle w:val="paragraph"/>
      </w:pPr>
      <w:r w:rsidRPr="00A058B6">
        <w:tab/>
        <w:t>(b)</w:t>
      </w:r>
      <w:r w:rsidRPr="00A058B6">
        <w:tab/>
        <w:t>transferred or rolled over an amount equal to the value that the non</w:t>
      </w:r>
      <w:r w:rsidR="00E9124B">
        <w:noBreakHyphen/>
      </w:r>
      <w:r w:rsidRPr="00A058B6">
        <w:t>member spouse would be required to have if a new RSA had been opened for the non</w:t>
      </w:r>
      <w:r w:rsidR="00E9124B">
        <w:noBreakHyphen/>
      </w:r>
      <w:r w:rsidRPr="00A058B6">
        <w:t>member spouse under the payment split provisions of the RSA Regulations;</w:t>
      </w:r>
    </w:p>
    <w:p w14:paraId="40C9AE33" w14:textId="77777777" w:rsidR="00D930D9" w:rsidRPr="00A058B6" w:rsidRDefault="00D930D9" w:rsidP="00D930D9">
      <w:pPr>
        <w:pStyle w:val="paragraph"/>
      </w:pPr>
      <w:r w:rsidRPr="00A058B6">
        <w:tab/>
        <w:t>(c)</w:t>
      </w:r>
      <w:r w:rsidRPr="00A058B6">
        <w:tab/>
        <w:t>paid to the non</w:t>
      </w:r>
      <w:r w:rsidR="00E9124B">
        <w:noBreakHyphen/>
      </w:r>
      <w:r w:rsidRPr="00A058B6">
        <w:t>member spouse an amount that is at least the amount to which the non</w:t>
      </w:r>
      <w:r w:rsidR="00E9124B">
        <w:noBreakHyphen/>
      </w:r>
      <w:r w:rsidRPr="00A058B6">
        <w:t>member spouse is entitled in respect of the superannuation interest at the time of the payment</w:t>
      </w:r>
      <w:r w:rsidR="00D7157D">
        <w:t>.</w:t>
      </w:r>
    </w:p>
    <w:p w14:paraId="142CB3FF" w14:textId="77777777" w:rsidR="00D930D9" w:rsidRPr="00A058B6" w:rsidRDefault="00D930D9" w:rsidP="00D930D9">
      <w:pPr>
        <w:pStyle w:val="subsection"/>
      </w:pPr>
      <w:r w:rsidRPr="00A058B6">
        <w:rPr>
          <w:color w:val="000000"/>
        </w:rPr>
        <w:tab/>
        <w:t>(4)</w:t>
      </w:r>
      <w:r w:rsidRPr="00A058B6">
        <w:rPr>
          <w:color w:val="000000"/>
        </w:rPr>
        <w:tab/>
        <w:t>In this section:</w:t>
      </w:r>
    </w:p>
    <w:p w14:paraId="1201EC78" w14:textId="77777777" w:rsidR="00D930D9" w:rsidRPr="00A058B6" w:rsidRDefault="00D930D9" w:rsidP="00D930D9">
      <w:pPr>
        <w:pStyle w:val="Definition"/>
      </w:pPr>
      <w:r w:rsidRPr="00A058B6">
        <w:rPr>
          <w:b/>
          <w:bCs/>
          <w:i/>
          <w:iCs/>
          <w:color w:val="000000"/>
        </w:rPr>
        <w:t>payment split provisions of the RSA Regulations</w:t>
      </w:r>
      <w:r w:rsidRPr="00A058B6">
        <w:rPr>
          <w:color w:val="000000"/>
        </w:rPr>
        <w:t xml:space="preserve"> means the provisions of the RSA Regulations (other than Division 4A</w:t>
      </w:r>
      <w:r w:rsidR="00D7157D">
        <w:rPr>
          <w:color w:val="000000"/>
        </w:rPr>
        <w:t>.</w:t>
      </w:r>
      <w:r w:rsidRPr="00A058B6">
        <w:rPr>
          <w:color w:val="000000"/>
        </w:rPr>
        <w:t>4) dealing with superannuation interests that are subject to a payment split</w:t>
      </w:r>
      <w:r w:rsidR="00D7157D">
        <w:rPr>
          <w:color w:val="000000"/>
        </w:rPr>
        <w:t>.</w:t>
      </w:r>
    </w:p>
    <w:p w14:paraId="6ED97F39" w14:textId="77777777" w:rsidR="00D930D9" w:rsidRPr="00A058B6" w:rsidRDefault="00D930D9" w:rsidP="00D930D9">
      <w:pPr>
        <w:pStyle w:val="Definition"/>
      </w:pPr>
      <w:r w:rsidRPr="00A058B6">
        <w:rPr>
          <w:b/>
          <w:bCs/>
          <w:i/>
          <w:iCs/>
        </w:rPr>
        <w:t>payment split provisions of the SIS Regulations</w:t>
      </w:r>
      <w:r w:rsidRPr="00A058B6">
        <w:t xml:space="preserve"> means the provisions of the SIS Regulations (other than Division 7A</w:t>
      </w:r>
      <w:r w:rsidR="00D7157D">
        <w:t>.</w:t>
      </w:r>
      <w:r w:rsidRPr="00A058B6">
        <w:t>3) dealing with superannuation interests that are subject to a payment split</w:t>
      </w:r>
      <w:r w:rsidR="00D7157D">
        <w:t>.</w:t>
      </w:r>
    </w:p>
    <w:p w14:paraId="28F2A06D" w14:textId="77777777" w:rsidR="00D930D9" w:rsidRPr="00A058B6" w:rsidRDefault="00D930D9" w:rsidP="00D930D9">
      <w:pPr>
        <w:pStyle w:val="ActHead4"/>
      </w:pPr>
      <w:bookmarkStart w:id="54" w:name="_Toc159360685"/>
      <w:r w:rsidRPr="00121054">
        <w:rPr>
          <w:rStyle w:val="CharSubdNo"/>
        </w:rPr>
        <w:lastRenderedPageBreak/>
        <w:t>Subdivision B</w:t>
      </w:r>
      <w:r w:rsidRPr="00A058B6">
        <w:t>—</w:t>
      </w:r>
      <w:r w:rsidRPr="00121054">
        <w:rPr>
          <w:rStyle w:val="CharSubdText"/>
        </w:rPr>
        <w:t>New interest otherwise created, or amount otherwise transferred or rolled over or paid, by trustee, or separate entitlement arising, in satisfaction of non</w:t>
      </w:r>
      <w:r w:rsidR="00E9124B" w:rsidRPr="00121054">
        <w:rPr>
          <w:rStyle w:val="CharSubdText"/>
        </w:rPr>
        <w:noBreakHyphen/>
      </w:r>
      <w:r w:rsidRPr="00121054">
        <w:rPr>
          <w:rStyle w:val="CharSubdText"/>
        </w:rPr>
        <w:t>member spouse’s entitlement under agreement or order</w:t>
      </w:r>
      <w:bookmarkEnd w:id="54"/>
    </w:p>
    <w:p w14:paraId="7F012CAB" w14:textId="77777777" w:rsidR="00D930D9" w:rsidRPr="00A058B6" w:rsidRDefault="004E591A" w:rsidP="00D930D9">
      <w:pPr>
        <w:pStyle w:val="ActHead5"/>
      </w:pPr>
      <w:bookmarkStart w:id="55" w:name="_Toc159360686"/>
      <w:r w:rsidRPr="00121054">
        <w:rPr>
          <w:rStyle w:val="CharSectno"/>
        </w:rPr>
        <w:t>22</w:t>
      </w:r>
      <w:r w:rsidR="00D930D9" w:rsidRPr="00A058B6">
        <w:t xml:space="preserve">  Requirements of this Subdivision</w:t>
      </w:r>
      <w:bookmarkEnd w:id="55"/>
    </w:p>
    <w:p w14:paraId="6B1B895D" w14:textId="77777777" w:rsidR="00D930D9" w:rsidRPr="00A058B6" w:rsidRDefault="00D930D9" w:rsidP="00D930D9">
      <w:pPr>
        <w:pStyle w:val="subsection"/>
        <w:rPr>
          <w:snapToGrid w:val="0"/>
        </w:rPr>
      </w:pPr>
      <w:r w:rsidRPr="00A058B6">
        <w:tab/>
        <w:t>(1)</w:t>
      </w:r>
      <w:r w:rsidRPr="00A058B6">
        <w:tab/>
        <w:t>The requirements of this Subdivision are met for a non</w:t>
      </w:r>
      <w:r w:rsidR="00E9124B">
        <w:noBreakHyphen/>
      </w:r>
      <w:r w:rsidRPr="00A058B6">
        <w:t xml:space="preserve">member spouse’s entitlement </w:t>
      </w:r>
      <w:r w:rsidRPr="00A058B6">
        <w:rPr>
          <w:snapToGrid w:val="0"/>
        </w:rPr>
        <w:t>under a particular superannuation agreement, flag lifting agreement or splitting order in respect of a superannuation interest if:</w:t>
      </w:r>
    </w:p>
    <w:p w14:paraId="1A71AEB2" w14:textId="77777777" w:rsidR="00D930D9" w:rsidRPr="00A058B6" w:rsidRDefault="00D930D9" w:rsidP="00D930D9">
      <w:pPr>
        <w:pStyle w:val="paragraph"/>
      </w:pPr>
      <w:r w:rsidRPr="00A058B6">
        <w:tab/>
        <w:t>(a)</w:t>
      </w:r>
      <w:r w:rsidRPr="00A058B6">
        <w:tab/>
        <w:t>the interest:</w:t>
      </w:r>
    </w:p>
    <w:p w14:paraId="1647AA86" w14:textId="77777777" w:rsidR="00D930D9" w:rsidRPr="00A058B6" w:rsidRDefault="00D930D9" w:rsidP="00D930D9">
      <w:pPr>
        <w:pStyle w:val="paragraphsub"/>
      </w:pPr>
      <w:r w:rsidRPr="00A058B6">
        <w:tab/>
        <w:t>(i)</w:t>
      </w:r>
      <w:r w:rsidRPr="00A058B6">
        <w:tab/>
        <w:t>is not a percentage</w:t>
      </w:r>
      <w:r w:rsidR="00E9124B">
        <w:noBreakHyphen/>
      </w:r>
      <w:r w:rsidRPr="00A058B6">
        <w:t>only interest; and</w:t>
      </w:r>
    </w:p>
    <w:p w14:paraId="56659193" w14:textId="77777777" w:rsidR="00D930D9" w:rsidRPr="00A058B6" w:rsidRDefault="00D930D9" w:rsidP="00D930D9">
      <w:pPr>
        <w:pStyle w:val="paragraphsub"/>
      </w:pPr>
      <w:r w:rsidRPr="00A058B6">
        <w:tab/>
        <w:t>(ii)</w:t>
      </w:r>
      <w:r w:rsidRPr="00A058B6">
        <w:tab/>
        <w:t>is in a superannuation fund or an approved deposit fund; and</w:t>
      </w:r>
    </w:p>
    <w:p w14:paraId="118E8567" w14:textId="77777777" w:rsidR="00D930D9" w:rsidRPr="00A058B6" w:rsidRDefault="00D930D9" w:rsidP="00D930D9">
      <w:pPr>
        <w:pStyle w:val="paragraph"/>
      </w:pPr>
      <w:r w:rsidRPr="00A058B6">
        <w:tab/>
        <w:t>(b)</w:t>
      </w:r>
      <w:r w:rsidRPr="00A058B6">
        <w:tab/>
        <w:t>either of the following sections applies for the interest:</w:t>
      </w:r>
    </w:p>
    <w:p w14:paraId="23A08175" w14:textId="77777777" w:rsidR="00D930D9" w:rsidRPr="00A058B6" w:rsidRDefault="00D930D9" w:rsidP="00D930D9">
      <w:pPr>
        <w:pStyle w:val="paragraphsub"/>
      </w:pPr>
      <w:r w:rsidRPr="00A058B6">
        <w:tab/>
        <w:t>(i)</w:t>
      </w:r>
      <w:r w:rsidRPr="00A058B6">
        <w:tab/>
        <w:t xml:space="preserve">section </w:t>
      </w:r>
      <w:r w:rsidR="004E591A">
        <w:t>23</w:t>
      </w:r>
      <w:r w:rsidRPr="00A058B6">
        <w:t xml:space="preserve"> (main circumstances);</w:t>
      </w:r>
    </w:p>
    <w:p w14:paraId="5F933274" w14:textId="77777777" w:rsidR="00D930D9" w:rsidRPr="00A058B6" w:rsidRDefault="00D930D9" w:rsidP="00D930D9">
      <w:pPr>
        <w:pStyle w:val="paragraphsub"/>
      </w:pPr>
      <w:r w:rsidRPr="00A058B6">
        <w:tab/>
        <w:t>(ii)</w:t>
      </w:r>
      <w:r w:rsidRPr="00A058B6">
        <w:tab/>
        <w:t xml:space="preserve">section </w:t>
      </w:r>
      <w:r w:rsidR="004E591A">
        <w:t>24</w:t>
      </w:r>
      <w:r w:rsidRPr="00A058B6">
        <w:t xml:space="preserve"> (public sector superannuation schemes in which a separate entitlement arises for the non</w:t>
      </w:r>
      <w:r w:rsidR="00E9124B">
        <w:noBreakHyphen/>
      </w:r>
      <w:r w:rsidRPr="00A058B6">
        <w:t>member spouse)</w:t>
      </w:r>
      <w:r w:rsidR="00D7157D">
        <w:t>.</w:t>
      </w:r>
    </w:p>
    <w:p w14:paraId="2D037AE3" w14:textId="77777777" w:rsidR="00D930D9" w:rsidRPr="00A058B6" w:rsidRDefault="00D930D9" w:rsidP="00D930D9">
      <w:pPr>
        <w:pStyle w:val="notetext"/>
        <w:rPr>
          <w:color w:val="000000"/>
        </w:rPr>
      </w:pPr>
      <w:r w:rsidRPr="00A058B6">
        <w:t>Note 1:</w:t>
      </w:r>
      <w:r w:rsidRPr="00A058B6">
        <w:tab/>
        <w:t xml:space="preserve">The superannuation interest could be, for example, an interest in respect of which benefits are payable as </w:t>
      </w:r>
      <w:r w:rsidRPr="00A058B6">
        <w:rPr>
          <w:color w:val="000000"/>
        </w:rPr>
        <w:t>an allocated pension or a market linked pension</w:t>
      </w:r>
      <w:r w:rsidR="00D7157D">
        <w:rPr>
          <w:color w:val="000000"/>
        </w:rPr>
        <w:t>.</w:t>
      </w:r>
    </w:p>
    <w:p w14:paraId="798E1BC5" w14:textId="77777777" w:rsidR="00D930D9" w:rsidRPr="00A058B6" w:rsidRDefault="00D930D9" w:rsidP="00D930D9">
      <w:pPr>
        <w:pStyle w:val="notetext"/>
      </w:pPr>
      <w:r w:rsidRPr="00A058B6">
        <w:t>Note 2:</w:t>
      </w:r>
      <w:r w:rsidRPr="00A058B6">
        <w:tab/>
        <w:t xml:space="preserve">Section </w:t>
      </w:r>
      <w:r w:rsidR="004E591A">
        <w:t>23</w:t>
      </w:r>
      <w:r w:rsidRPr="00A058B6">
        <w:t xml:space="preserve"> will apply if any of its subsections applies for the interest</w:t>
      </w:r>
      <w:r w:rsidR="00D7157D">
        <w:t>.</w:t>
      </w:r>
    </w:p>
    <w:p w14:paraId="5BCC5571" w14:textId="77777777" w:rsidR="00D930D9" w:rsidRPr="00A058B6" w:rsidRDefault="00D930D9" w:rsidP="00D930D9">
      <w:pPr>
        <w:pStyle w:val="subsection"/>
      </w:pPr>
      <w:r w:rsidRPr="00A058B6">
        <w:tab/>
        <w:t>(2)</w:t>
      </w:r>
      <w:r w:rsidRPr="00A058B6">
        <w:tab/>
        <w:t>However, for the purposes of sub</w:t>
      </w:r>
      <w:r w:rsidR="006211C7">
        <w:t>paragraph (</w:t>
      </w:r>
      <w:r w:rsidRPr="00A058B6">
        <w:t xml:space="preserve">1)(b)(i), section </w:t>
      </w:r>
      <w:r w:rsidR="004E591A">
        <w:t>23</w:t>
      </w:r>
      <w:r w:rsidRPr="00A058B6">
        <w:t xml:space="preserve"> will not apply for the superannuation interest if:</w:t>
      </w:r>
    </w:p>
    <w:p w14:paraId="48F6BA13" w14:textId="77777777" w:rsidR="00D930D9" w:rsidRPr="00A058B6" w:rsidRDefault="00D930D9" w:rsidP="00D930D9">
      <w:pPr>
        <w:pStyle w:val="paragraph"/>
      </w:pPr>
      <w:r w:rsidRPr="00A058B6">
        <w:tab/>
        <w:t>(a)</w:t>
      </w:r>
      <w:r w:rsidRPr="00A058B6">
        <w:tab/>
        <w:t>the interest is a defined benefit interest; and</w:t>
      </w:r>
    </w:p>
    <w:p w14:paraId="3C4D4591" w14:textId="77777777" w:rsidR="00D930D9" w:rsidRPr="00A058B6" w:rsidRDefault="00D930D9" w:rsidP="00D930D9">
      <w:pPr>
        <w:pStyle w:val="paragraph"/>
      </w:pPr>
      <w:r w:rsidRPr="00A058B6">
        <w:tab/>
        <w:t>(b)</w:t>
      </w:r>
      <w:r w:rsidRPr="00A058B6">
        <w:tab/>
        <w:t>the governing rules of the relevant eligible superannuation plan provide for the reduction of the benefit payable to any other member of the plan (other than the member spouse or a reversionary beneficiary of the member spouse) as a result of:</w:t>
      </w:r>
    </w:p>
    <w:p w14:paraId="7B729D45" w14:textId="77777777" w:rsidR="00D930D9" w:rsidRPr="00A058B6" w:rsidRDefault="00D930D9" w:rsidP="00D930D9">
      <w:pPr>
        <w:pStyle w:val="paragraphsub"/>
      </w:pPr>
      <w:r w:rsidRPr="00A058B6">
        <w:tab/>
        <w:t>(i)</w:t>
      </w:r>
      <w:r w:rsidRPr="00A058B6">
        <w:tab/>
        <w:t>the creation of a new interest for the non</w:t>
      </w:r>
      <w:r w:rsidR="00E9124B">
        <w:noBreakHyphen/>
      </w:r>
      <w:r w:rsidRPr="00A058B6">
        <w:t>member spouse; or</w:t>
      </w:r>
    </w:p>
    <w:p w14:paraId="770858D9" w14:textId="77777777" w:rsidR="00D930D9" w:rsidRPr="00A058B6" w:rsidRDefault="00D930D9" w:rsidP="00D930D9">
      <w:pPr>
        <w:pStyle w:val="paragraphsub"/>
      </w:pPr>
      <w:r w:rsidRPr="00A058B6">
        <w:tab/>
        <w:t>(ii)</w:t>
      </w:r>
      <w:r w:rsidRPr="00A058B6">
        <w:tab/>
        <w:t>the transfer or rollover of an amount to be held for the benefit of the non</w:t>
      </w:r>
      <w:r w:rsidR="00E9124B">
        <w:noBreakHyphen/>
      </w:r>
      <w:r w:rsidRPr="00A058B6">
        <w:t>member spouse; or</w:t>
      </w:r>
    </w:p>
    <w:p w14:paraId="1645758B" w14:textId="77777777" w:rsidR="00D930D9" w:rsidRPr="00A058B6" w:rsidRDefault="00D930D9" w:rsidP="00D930D9">
      <w:pPr>
        <w:pStyle w:val="paragraphsub"/>
      </w:pPr>
      <w:r w:rsidRPr="00A058B6">
        <w:tab/>
        <w:t>(iii)</w:t>
      </w:r>
      <w:r w:rsidRPr="00A058B6">
        <w:tab/>
        <w:t>the payment of an amount to the non</w:t>
      </w:r>
      <w:r w:rsidR="00E9124B">
        <w:noBreakHyphen/>
      </w:r>
      <w:r w:rsidRPr="00A058B6">
        <w:t>member spouse</w:t>
      </w:r>
      <w:r w:rsidR="00D7157D">
        <w:t>.</w:t>
      </w:r>
    </w:p>
    <w:p w14:paraId="01BB20F4" w14:textId="77777777" w:rsidR="00D930D9" w:rsidRPr="00A058B6" w:rsidRDefault="004E591A" w:rsidP="00D930D9">
      <w:pPr>
        <w:pStyle w:val="ActHead5"/>
      </w:pPr>
      <w:bookmarkStart w:id="56" w:name="_Toc159360687"/>
      <w:r w:rsidRPr="00121054">
        <w:rPr>
          <w:rStyle w:val="CharSectno"/>
        </w:rPr>
        <w:t>23</w:t>
      </w:r>
      <w:r w:rsidR="00D930D9" w:rsidRPr="00A058B6">
        <w:t xml:space="preserve">  Main circumstances when this Subdivision applies</w:t>
      </w:r>
      <w:bookmarkEnd w:id="56"/>
    </w:p>
    <w:p w14:paraId="02EBE0C0" w14:textId="77777777" w:rsidR="00D930D9" w:rsidRPr="00A058B6" w:rsidRDefault="00D930D9" w:rsidP="00D930D9">
      <w:pPr>
        <w:pStyle w:val="SubsectionHead"/>
      </w:pPr>
      <w:r w:rsidRPr="00A058B6">
        <w:t>Not a defined benefit interest in a SMSF—trustee creates new interest, or transfers or rolls over an amount, with a value at least as much as the non</w:t>
      </w:r>
      <w:r w:rsidR="00E9124B">
        <w:noBreakHyphen/>
      </w:r>
      <w:r w:rsidRPr="00A058B6">
        <w:t>member spouse’s entitlement</w:t>
      </w:r>
    </w:p>
    <w:p w14:paraId="2E19CA65" w14:textId="77777777" w:rsidR="00D930D9" w:rsidRPr="00A058B6" w:rsidRDefault="00D930D9" w:rsidP="00D930D9">
      <w:pPr>
        <w:pStyle w:val="subsection"/>
      </w:pPr>
      <w:r w:rsidRPr="00A058B6">
        <w:tab/>
        <w:t>(1)</w:t>
      </w:r>
      <w:r w:rsidRPr="00A058B6">
        <w:tab/>
        <w:t>This section applies for the superannuation interest if:</w:t>
      </w:r>
    </w:p>
    <w:p w14:paraId="2E764859" w14:textId="77777777" w:rsidR="00D930D9" w:rsidRPr="00A058B6" w:rsidRDefault="00D930D9" w:rsidP="00D930D9">
      <w:pPr>
        <w:pStyle w:val="paragraph"/>
      </w:pPr>
      <w:r w:rsidRPr="00A058B6">
        <w:tab/>
        <w:t>(a)</w:t>
      </w:r>
      <w:r w:rsidRPr="00A058B6">
        <w:tab/>
        <w:t>the interest is not a defined benefit interest in a self managed superannuation fund; and</w:t>
      </w:r>
    </w:p>
    <w:p w14:paraId="0AC2515B" w14:textId="77777777" w:rsidR="00D930D9" w:rsidRPr="00A058B6" w:rsidRDefault="00D930D9" w:rsidP="00D930D9">
      <w:pPr>
        <w:pStyle w:val="paragraph"/>
      </w:pPr>
      <w:r w:rsidRPr="00A058B6">
        <w:tab/>
        <w:t>(b)</w:t>
      </w:r>
      <w:r w:rsidRPr="00A058B6">
        <w:tab/>
        <w:t>the trustee of the relevant eligible superannuation plan has, in respect of the non</w:t>
      </w:r>
      <w:r w:rsidR="00E9124B">
        <w:noBreakHyphen/>
      </w:r>
      <w:r w:rsidRPr="00A058B6">
        <w:t>member spouse’s entitlement under the agreement or order and under the governing rules of the plan, done either of the following things:</w:t>
      </w:r>
    </w:p>
    <w:p w14:paraId="5BB7CD6C" w14:textId="77777777" w:rsidR="00D930D9" w:rsidRPr="00A058B6" w:rsidRDefault="00D930D9" w:rsidP="00D930D9">
      <w:pPr>
        <w:pStyle w:val="paragraphsub"/>
      </w:pPr>
      <w:r w:rsidRPr="00A058B6">
        <w:tab/>
        <w:t>(i)</w:t>
      </w:r>
      <w:r w:rsidRPr="00A058B6">
        <w:tab/>
        <w:t>created a new interest in the plan for the non</w:t>
      </w:r>
      <w:r w:rsidR="00E9124B">
        <w:noBreakHyphen/>
      </w:r>
      <w:r w:rsidRPr="00A058B6">
        <w:t>member spouse with a value of at least the value of the non</w:t>
      </w:r>
      <w:r w:rsidR="00E9124B">
        <w:noBreakHyphen/>
      </w:r>
      <w:r w:rsidRPr="00A058B6">
        <w:t>member spouse’s entitlement for the superannuation interest at the time the new interest is created;</w:t>
      </w:r>
    </w:p>
    <w:p w14:paraId="35509F5F" w14:textId="77777777" w:rsidR="00D930D9" w:rsidRPr="00A058B6" w:rsidRDefault="00D930D9" w:rsidP="00D930D9">
      <w:pPr>
        <w:pStyle w:val="paragraphsub"/>
      </w:pPr>
      <w:r w:rsidRPr="00A058B6">
        <w:lastRenderedPageBreak/>
        <w:tab/>
        <w:t>(ii)</w:t>
      </w:r>
      <w:r w:rsidRPr="00A058B6">
        <w:tab/>
        <w:t>transferred or rolled over to another superannuation fund or an R</w:t>
      </w:r>
      <w:bookmarkStart w:id="57" w:name="BK_S3P23L7C72"/>
      <w:bookmarkEnd w:id="57"/>
      <w:r w:rsidRPr="00A058B6">
        <w:t>SA an amount, to be held for the benefit of the non</w:t>
      </w:r>
      <w:r w:rsidR="00E9124B">
        <w:noBreakHyphen/>
      </w:r>
      <w:r w:rsidRPr="00A058B6">
        <w:t>member spouse, with a value of at least the value of the non</w:t>
      </w:r>
      <w:r w:rsidR="00E9124B">
        <w:noBreakHyphen/>
      </w:r>
      <w:r w:rsidRPr="00A058B6">
        <w:t>member spouse’s entitlement for the superannuation interest at the time the amount is transferred or rolled over</w:t>
      </w:r>
      <w:r w:rsidR="00D7157D">
        <w:t>.</w:t>
      </w:r>
    </w:p>
    <w:p w14:paraId="70FED201" w14:textId="77777777" w:rsidR="00D930D9" w:rsidRPr="00A058B6" w:rsidRDefault="00D930D9" w:rsidP="00D930D9">
      <w:pPr>
        <w:pStyle w:val="SubsectionHead"/>
      </w:pPr>
      <w:r w:rsidRPr="00A058B6">
        <w:t>Defined benefit interest in a SMSF—trustee transfers or rolls over an amount, with a value at least as much as the non</w:t>
      </w:r>
      <w:r w:rsidR="00E9124B">
        <w:noBreakHyphen/>
      </w:r>
      <w:r w:rsidRPr="00A058B6">
        <w:t>member spouse’s entitlement</w:t>
      </w:r>
    </w:p>
    <w:p w14:paraId="7ACB700A" w14:textId="77777777" w:rsidR="00D930D9" w:rsidRPr="00A058B6" w:rsidRDefault="00D930D9" w:rsidP="00D930D9">
      <w:pPr>
        <w:pStyle w:val="subsection"/>
      </w:pPr>
      <w:r w:rsidRPr="00A058B6">
        <w:tab/>
        <w:t>(2)</w:t>
      </w:r>
      <w:r w:rsidRPr="00A058B6">
        <w:tab/>
        <w:t>This section applies for the superannuation interest if:</w:t>
      </w:r>
    </w:p>
    <w:p w14:paraId="69961D40" w14:textId="77777777" w:rsidR="00D930D9" w:rsidRPr="00A058B6" w:rsidRDefault="00D930D9" w:rsidP="00D930D9">
      <w:pPr>
        <w:pStyle w:val="paragraph"/>
      </w:pPr>
      <w:r w:rsidRPr="00A058B6">
        <w:tab/>
        <w:t>(a)</w:t>
      </w:r>
      <w:r w:rsidRPr="00A058B6">
        <w:tab/>
        <w:t>the interest is a defined benefit interest in a self managed superannuation fund; and</w:t>
      </w:r>
    </w:p>
    <w:p w14:paraId="3EED1690" w14:textId="77777777" w:rsidR="00D930D9" w:rsidRPr="00A058B6" w:rsidRDefault="00D930D9" w:rsidP="00D930D9">
      <w:pPr>
        <w:pStyle w:val="paragraph"/>
      </w:pPr>
      <w:r w:rsidRPr="00A058B6">
        <w:tab/>
        <w:t>(b)</w:t>
      </w:r>
      <w:r w:rsidRPr="00A058B6">
        <w:tab/>
        <w:t>the trustee of the relevant eligible superannuation plan has, in respect of the non</w:t>
      </w:r>
      <w:r w:rsidR="00E9124B">
        <w:noBreakHyphen/>
      </w:r>
      <w:r w:rsidRPr="00A058B6">
        <w:t>member spouse’s entitlement under the agreement or order and under the governing rules of the plan, transferred or rolled over to another superannuation fund or an R</w:t>
      </w:r>
      <w:bookmarkStart w:id="58" w:name="BK_S3P23L20C28"/>
      <w:bookmarkEnd w:id="58"/>
      <w:r w:rsidRPr="00A058B6">
        <w:t>SA an amount:</w:t>
      </w:r>
    </w:p>
    <w:p w14:paraId="288764E3" w14:textId="77777777" w:rsidR="00D930D9" w:rsidRPr="00A058B6" w:rsidRDefault="00D930D9" w:rsidP="00D930D9">
      <w:pPr>
        <w:pStyle w:val="paragraphsub"/>
      </w:pPr>
      <w:r w:rsidRPr="00A058B6">
        <w:tab/>
        <w:t>(i)</w:t>
      </w:r>
      <w:r w:rsidRPr="00A058B6">
        <w:tab/>
        <w:t>to be held for the benefit of the non</w:t>
      </w:r>
      <w:r w:rsidR="00E9124B">
        <w:noBreakHyphen/>
      </w:r>
      <w:r w:rsidRPr="00A058B6">
        <w:t>member spouse; and</w:t>
      </w:r>
    </w:p>
    <w:p w14:paraId="6D361262" w14:textId="77777777" w:rsidR="00D930D9" w:rsidRPr="00A058B6" w:rsidRDefault="00D930D9" w:rsidP="00D930D9">
      <w:pPr>
        <w:pStyle w:val="paragraphsub"/>
      </w:pPr>
      <w:r w:rsidRPr="00A058B6">
        <w:tab/>
        <w:t>(ii)</w:t>
      </w:r>
      <w:r w:rsidRPr="00A058B6">
        <w:tab/>
        <w:t>with a value of at least the value of the non</w:t>
      </w:r>
      <w:r w:rsidR="00E9124B">
        <w:noBreakHyphen/>
      </w:r>
      <w:r w:rsidRPr="00A058B6">
        <w:t>member spouse’s entitlement for the superannuation interest at the time the amount is transferred or rolled over</w:t>
      </w:r>
      <w:r w:rsidR="00D7157D">
        <w:t>.</w:t>
      </w:r>
    </w:p>
    <w:p w14:paraId="4E6C231A" w14:textId="77777777" w:rsidR="00D930D9" w:rsidRPr="00A058B6" w:rsidRDefault="00D930D9" w:rsidP="00D930D9">
      <w:pPr>
        <w:pStyle w:val="SubsectionHead"/>
      </w:pPr>
      <w:r w:rsidRPr="00A058B6">
        <w:t>Non</w:t>
      </w:r>
      <w:r w:rsidR="00E9124B">
        <w:noBreakHyphen/>
      </w:r>
      <w:r w:rsidRPr="00A058B6">
        <w:t>member spouse satisfies relevant condition of release and trustee pays that spouse an amount equal to the non</w:t>
      </w:r>
      <w:r w:rsidR="00E9124B">
        <w:noBreakHyphen/>
      </w:r>
      <w:r w:rsidRPr="00A058B6">
        <w:t>member spouse’s entitlement</w:t>
      </w:r>
    </w:p>
    <w:p w14:paraId="258B6CB2" w14:textId="77777777" w:rsidR="00D930D9" w:rsidRPr="00A058B6" w:rsidRDefault="00D930D9" w:rsidP="00D930D9">
      <w:pPr>
        <w:pStyle w:val="subsection"/>
      </w:pPr>
      <w:r w:rsidRPr="00A058B6">
        <w:tab/>
        <w:t>(3)</w:t>
      </w:r>
      <w:r w:rsidRPr="00A058B6">
        <w:tab/>
        <w:t>This section applies for the superannuation interest if:</w:t>
      </w:r>
    </w:p>
    <w:p w14:paraId="70D5B0BE" w14:textId="77777777" w:rsidR="00D930D9" w:rsidRPr="00A058B6" w:rsidRDefault="00D930D9" w:rsidP="00D930D9">
      <w:pPr>
        <w:pStyle w:val="paragraph"/>
      </w:pPr>
      <w:r w:rsidRPr="00A058B6">
        <w:tab/>
        <w:t>(a)</w:t>
      </w:r>
      <w:r w:rsidRPr="00A058B6">
        <w:tab/>
        <w:t>the interest is in a regulated superannuation fund, an exempt public sector superannuation scheme or an approved deposit fund; and</w:t>
      </w:r>
    </w:p>
    <w:p w14:paraId="50EA5F2F" w14:textId="77777777" w:rsidR="00D930D9" w:rsidRPr="00A058B6" w:rsidRDefault="00D930D9" w:rsidP="00D930D9">
      <w:pPr>
        <w:pStyle w:val="paragraph"/>
      </w:pPr>
      <w:r w:rsidRPr="00A058B6">
        <w:tab/>
        <w:t>(b)</w:t>
      </w:r>
      <w:r w:rsidRPr="00A058B6">
        <w:tab/>
        <w:t>the non</w:t>
      </w:r>
      <w:r w:rsidR="00E9124B">
        <w:noBreakHyphen/>
      </w:r>
      <w:r w:rsidRPr="00A058B6">
        <w:t>member spouse has satisfied a relevant condition of release in relation to the interest; and</w:t>
      </w:r>
    </w:p>
    <w:p w14:paraId="4A527925" w14:textId="77777777" w:rsidR="00D930D9" w:rsidRPr="00A058B6" w:rsidRDefault="00D930D9" w:rsidP="00D930D9">
      <w:pPr>
        <w:pStyle w:val="paragraph"/>
      </w:pPr>
      <w:r w:rsidRPr="00A058B6">
        <w:tab/>
        <w:t>(c)</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equal to the value of the non</w:t>
      </w:r>
      <w:r w:rsidR="00E9124B">
        <w:noBreakHyphen/>
      </w:r>
      <w:r w:rsidRPr="00A058B6">
        <w:t>member spouse’s entitlement for the superannuation interest at the time of the payment</w:t>
      </w:r>
      <w:r w:rsidR="00D7157D">
        <w:t>.</w:t>
      </w:r>
    </w:p>
    <w:p w14:paraId="58FE6FEF" w14:textId="77777777" w:rsidR="00D930D9" w:rsidRPr="00A058B6" w:rsidRDefault="00D930D9" w:rsidP="00D930D9">
      <w:pPr>
        <w:pStyle w:val="SubsectionHead"/>
      </w:pPr>
      <w:r w:rsidRPr="00A058B6">
        <w:t>Member spouse being paid a pension and trustee pays the non</w:t>
      </w:r>
      <w:r w:rsidR="00E9124B">
        <w:noBreakHyphen/>
      </w:r>
      <w:r w:rsidRPr="00A058B6">
        <w:t>member spouse an amount equal to the non</w:t>
      </w:r>
      <w:r w:rsidR="00E9124B">
        <w:noBreakHyphen/>
      </w:r>
      <w:r w:rsidRPr="00A058B6">
        <w:t>member spouse’s entitlement</w:t>
      </w:r>
    </w:p>
    <w:p w14:paraId="34190874" w14:textId="77777777" w:rsidR="00D930D9" w:rsidRPr="00A058B6" w:rsidRDefault="00D930D9" w:rsidP="00D930D9">
      <w:pPr>
        <w:pStyle w:val="subsection"/>
      </w:pPr>
      <w:r w:rsidRPr="00A058B6">
        <w:tab/>
        <w:t>(4)</w:t>
      </w:r>
      <w:r w:rsidRPr="00A058B6">
        <w:tab/>
        <w:t>This section applies for the superannuation interest if:</w:t>
      </w:r>
    </w:p>
    <w:p w14:paraId="3F6621CF" w14:textId="77777777" w:rsidR="00D930D9" w:rsidRPr="00A058B6" w:rsidRDefault="00D930D9" w:rsidP="00D930D9">
      <w:pPr>
        <w:pStyle w:val="paragraph"/>
      </w:pPr>
      <w:r w:rsidRPr="00A058B6">
        <w:tab/>
        <w:t>(a)</w:t>
      </w:r>
      <w:r w:rsidRPr="00A058B6">
        <w:tab/>
        <w:t>the interest is in a regulated superannuation fund, an exempt public sector superannuation scheme or an approved deposit fund; and</w:t>
      </w:r>
    </w:p>
    <w:p w14:paraId="4C2BC99B" w14:textId="77777777" w:rsidR="00D930D9" w:rsidRPr="00A058B6" w:rsidRDefault="00D930D9" w:rsidP="00D930D9">
      <w:pPr>
        <w:pStyle w:val="paragraph"/>
      </w:pPr>
      <w:r w:rsidRPr="00A058B6">
        <w:tab/>
        <w:t>(b)</w:t>
      </w:r>
      <w:r w:rsidRPr="00A058B6">
        <w:tab/>
        <w:t>at the operative time in relation to the agreement or order, the member spouse was being paid a pension in respect of the interest; and</w:t>
      </w:r>
    </w:p>
    <w:p w14:paraId="46E21D1E" w14:textId="77777777" w:rsidR="00D930D9" w:rsidRPr="00A058B6" w:rsidRDefault="00D930D9" w:rsidP="00D930D9">
      <w:pPr>
        <w:pStyle w:val="paragraph"/>
      </w:pPr>
      <w:r w:rsidRPr="00A058B6">
        <w:tab/>
        <w:t>(c)</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equal to the value of the non</w:t>
      </w:r>
      <w:r w:rsidR="00E9124B">
        <w:noBreakHyphen/>
      </w:r>
      <w:r w:rsidRPr="00A058B6">
        <w:t>member spouse’s entitlement for the superannuation interest at the time of the payment</w:t>
      </w:r>
      <w:r w:rsidR="00D7157D">
        <w:t>.</w:t>
      </w:r>
    </w:p>
    <w:p w14:paraId="6B83F19F" w14:textId="77777777" w:rsidR="00D930D9" w:rsidRPr="00A058B6" w:rsidRDefault="00D930D9" w:rsidP="00D930D9">
      <w:pPr>
        <w:pStyle w:val="SubsectionHead"/>
      </w:pPr>
      <w:r w:rsidRPr="00A058B6">
        <w:lastRenderedPageBreak/>
        <w:t>Trustee pays the non</w:t>
      </w:r>
      <w:r w:rsidR="00E9124B">
        <w:noBreakHyphen/>
      </w:r>
      <w:r w:rsidRPr="00A058B6">
        <w:t>member spouse an amount equal to the non</w:t>
      </w:r>
      <w:r w:rsidR="00E9124B">
        <w:noBreakHyphen/>
      </w:r>
      <w:r w:rsidRPr="00A058B6">
        <w:t>member spouse’s entitlement</w:t>
      </w:r>
    </w:p>
    <w:p w14:paraId="3FD945EA" w14:textId="77777777" w:rsidR="00D930D9" w:rsidRPr="00A058B6" w:rsidRDefault="00D930D9" w:rsidP="00D930D9">
      <w:pPr>
        <w:pStyle w:val="subsection"/>
      </w:pPr>
      <w:r w:rsidRPr="00A058B6">
        <w:tab/>
        <w:t>(5)</w:t>
      </w:r>
      <w:r w:rsidRPr="00A058B6">
        <w:tab/>
        <w:t>This section applies for the superannuation interest if:</w:t>
      </w:r>
    </w:p>
    <w:p w14:paraId="0D5C043E" w14:textId="77777777" w:rsidR="00D930D9" w:rsidRPr="00A058B6" w:rsidRDefault="00D930D9" w:rsidP="00D930D9">
      <w:pPr>
        <w:pStyle w:val="paragraph"/>
      </w:pPr>
      <w:r w:rsidRPr="00A058B6">
        <w:tab/>
        <w:t>(a)</w:t>
      </w:r>
      <w:r w:rsidRPr="00A058B6">
        <w:tab/>
        <w:t>the interest is in a superannuation fund that is neither a regulated superannuation fund nor an exempt public sector superannuation scheme; and</w:t>
      </w:r>
    </w:p>
    <w:p w14:paraId="1E1B7706" w14:textId="77777777" w:rsidR="00D930D9" w:rsidRPr="00A058B6" w:rsidRDefault="00D930D9" w:rsidP="00D930D9">
      <w:pPr>
        <w:pStyle w:val="paragraph"/>
      </w:pPr>
      <w:r w:rsidRPr="00A058B6">
        <w:tab/>
        <w:t>(b)</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equal to the value of the non</w:t>
      </w:r>
      <w:r w:rsidR="00E9124B">
        <w:noBreakHyphen/>
      </w:r>
      <w:r w:rsidRPr="00A058B6">
        <w:t>member spouse’s entitlement for the superannuation interest at the time of the payment</w:t>
      </w:r>
      <w:r w:rsidR="00D7157D">
        <w:t>.</w:t>
      </w:r>
    </w:p>
    <w:p w14:paraId="1EB1D302" w14:textId="77777777" w:rsidR="00D930D9" w:rsidRPr="00A058B6" w:rsidRDefault="00D930D9" w:rsidP="00D930D9">
      <w:pPr>
        <w:pStyle w:val="SubsectionHead"/>
      </w:pPr>
      <w:r w:rsidRPr="00A058B6">
        <w:t>Trustee need not have done anything mentioned in this section</w:t>
      </w:r>
    </w:p>
    <w:p w14:paraId="26F8C58D" w14:textId="77777777" w:rsidR="00D930D9" w:rsidRPr="00A058B6" w:rsidRDefault="00D930D9" w:rsidP="00D930D9">
      <w:pPr>
        <w:pStyle w:val="subsection"/>
      </w:pPr>
      <w:r w:rsidRPr="00A058B6">
        <w:tab/>
        <w:t>(6)</w:t>
      </w:r>
      <w:r w:rsidRPr="00A058B6">
        <w:tab/>
        <w:t>To avoid doubt, nothing in a subsection of this section requires the trustee of the relevant eligible superannuation plan to do something mentioned in that subsection</w:t>
      </w:r>
      <w:r w:rsidR="00D7157D">
        <w:t>.</w:t>
      </w:r>
    </w:p>
    <w:p w14:paraId="30BF7330" w14:textId="77777777" w:rsidR="00D930D9" w:rsidRPr="00A058B6" w:rsidRDefault="004E591A" w:rsidP="00D930D9">
      <w:pPr>
        <w:pStyle w:val="ActHead5"/>
      </w:pPr>
      <w:bookmarkStart w:id="59" w:name="_Toc159360688"/>
      <w:r w:rsidRPr="00121054">
        <w:rPr>
          <w:rStyle w:val="CharSectno"/>
        </w:rPr>
        <w:t>24</w:t>
      </w:r>
      <w:r w:rsidR="00D930D9" w:rsidRPr="00A058B6">
        <w:t xml:space="preserve">  Other circumstance—public sector superannuation schemes </w:t>
      </w:r>
      <w:r w:rsidR="00D930D9">
        <w:t>in which</w:t>
      </w:r>
      <w:r w:rsidR="00D930D9" w:rsidRPr="00A058B6">
        <w:t xml:space="preserve"> a separate entitlement arises for the non</w:t>
      </w:r>
      <w:r w:rsidR="00E9124B">
        <w:noBreakHyphen/>
      </w:r>
      <w:r w:rsidR="00D930D9" w:rsidRPr="00A058B6">
        <w:t>member spouse</w:t>
      </w:r>
      <w:bookmarkEnd w:id="59"/>
    </w:p>
    <w:p w14:paraId="3BB2BE6C" w14:textId="77777777" w:rsidR="00D930D9" w:rsidRPr="00A058B6" w:rsidRDefault="00D930D9" w:rsidP="00D930D9">
      <w:pPr>
        <w:pStyle w:val="subsection"/>
      </w:pPr>
      <w:r w:rsidRPr="00A058B6">
        <w:tab/>
      </w:r>
      <w:r w:rsidRPr="00A058B6">
        <w:tab/>
        <w:t>This section applies for the superannuation interest if:</w:t>
      </w:r>
    </w:p>
    <w:p w14:paraId="534001BC" w14:textId="77777777" w:rsidR="00D930D9" w:rsidRPr="00A058B6" w:rsidRDefault="00D930D9" w:rsidP="00D930D9">
      <w:pPr>
        <w:pStyle w:val="paragraph"/>
      </w:pPr>
      <w:r w:rsidRPr="00A058B6">
        <w:tab/>
        <w:t>(a)</w:t>
      </w:r>
      <w:r w:rsidRPr="00A058B6">
        <w:tab/>
        <w:t xml:space="preserve">the interest is in a public sector superannuation scheme (the </w:t>
      </w:r>
      <w:r w:rsidRPr="00A058B6">
        <w:rPr>
          <w:b/>
          <w:i/>
        </w:rPr>
        <w:t>original scheme</w:t>
      </w:r>
      <w:r w:rsidRPr="00A058B6">
        <w:t>); and</w:t>
      </w:r>
    </w:p>
    <w:p w14:paraId="598F7498" w14:textId="77777777" w:rsidR="00D930D9" w:rsidRPr="00A058B6" w:rsidRDefault="00D930D9" w:rsidP="00D930D9">
      <w:pPr>
        <w:pStyle w:val="paragraph"/>
      </w:pPr>
      <w:r w:rsidRPr="00A058B6">
        <w:tab/>
        <w:t>(b)</w:t>
      </w:r>
      <w:r w:rsidRPr="00A058B6">
        <w:tab/>
        <w:t>at or after the operative time in relation to the agreement or order, and under the governing rules of the original scheme or under the governing rules of another public sector superannuation scheme, a separate entitlement to benefits has arisen for the non</w:t>
      </w:r>
      <w:r w:rsidR="00E9124B">
        <w:noBreakHyphen/>
      </w:r>
      <w:r w:rsidRPr="00A058B6">
        <w:t>member spouse:</w:t>
      </w:r>
    </w:p>
    <w:p w14:paraId="6F78C940" w14:textId="77777777" w:rsidR="00D930D9" w:rsidRPr="00A058B6" w:rsidRDefault="00D930D9" w:rsidP="00D930D9">
      <w:pPr>
        <w:pStyle w:val="paragraphsub"/>
      </w:pPr>
      <w:r w:rsidRPr="00A058B6">
        <w:tab/>
        <w:t>(i)</w:t>
      </w:r>
      <w:r w:rsidRPr="00A058B6">
        <w:tab/>
        <w:t>in respect of the non</w:t>
      </w:r>
      <w:r w:rsidR="00E9124B">
        <w:noBreakHyphen/>
      </w:r>
      <w:r w:rsidRPr="00A058B6">
        <w:t>member spouse’s entitlement under the agreement or order; and</w:t>
      </w:r>
    </w:p>
    <w:p w14:paraId="07CD9AE2" w14:textId="77777777" w:rsidR="00D930D9" w:rsidRPr="00A058B6" w:rsidRDefault="00D930D9" w:rsidP="00D930D9">
      <w:pPr>
        <w:pStyle w:val="paragraphsub"/>
      </w:pPr>
      <w:r w:rsidRPr="00A058B6">
        <w:tab/>
        <w:t>(ii)</w:t>
      </w:r>
      <w:r w:rsidRPr="00A058B6">
        <w:tab/>
        <w:t>with a value of at least the value of the non</w:t>
      </w:r>
      <w:r w:rsidR="00E9124B">
        <w:noBreakHyphen/>
      </w:r>
      <w:r w:rsidRPr="00A058B6">
        <w:t>member spouse’s entitlement for the superannuation interest at the time the separate entitlement arose; and</w:t>
      </w:r>
    </w:p>
    <w:p w14:paraId="75BB82AD" w14:textId="77777777" w:rsidR="00D930D9" w:rsidRPr="00A058B6" w:rsidRDefault="00D930D9" w:rsidP="00D930D9">
      <w:pPr>
        <w:pStyle w:val="paragraph"/>
      </w:pPr>
      <w:r w:rsidRPr="00A058B6">
        <w:tab/>
        <w:t>(c)</w:t>
      </w:r>
      <w:r w:rsidRPr="00A058B6">
        <w:tab/>
        <w:t>where the interest is a defined benefit interest—the governing rules of the original scheme do not provide for the reduction of the benefit payable to any other member of the scheme (other than the member spouse or a reversionary beneficiary of the member spouse) as a result of the non</w:t>
      </w:r>
      <w:r w:rsidR="00E9124B">
        <w:noBreakHyphen/>
      </w:r>
      <w:r w:rsidRPr="00A058B6">
        <w:t>member spouse’s separate entitlement</w:t>
      </w:r>
      <w:r w:rsidR="00D7157D">
        <w:t>.</w:t>
      </w:r>
    </w:p>
    <w:p w14:paraId="359117FE" w14:textId="77777777" w:rsidR="00D930D9" w:rsidRPr="00A058B6" w:rsidRDefault="004E591A" w:rsidP="00D930D9">
      <w:pPr>
        <w:pStyle w:val="ActHead5"/>
      </w:pPr>
      <w:bookmarkStart w:id="60" w:name="_Toc159360689"/>
      <w:r w:rsidRPr="00121054">
        <w:rPr>
          <w:rStyle w:val="CharSectno"/>
        </w:rPr>
        <w:t>25</w:t>
      </w:r>
      <w:r w:rsidR="00D930D9" w:rsidRPr="00A058B6">
        <w:t xml:space="preserve">  Meaning of </w:t>
      </w:r>
      <w:r w:rsidR="00D930D9" w:rsidRPr="00A058B6">
        <w:rPr>
          <w:i/>
        </w:rPr>
        <w:t>value of the non</w:t>
      </w:r>
      <w:r w:rsidR="00E9124B">
        <w:rPr>
          <w:i/>
        </w:rPr>
        <w:noBreakHyphen/>
      </w:r>
      <w:r w:rsidR="00D930D9" w:rsidRPr="00A058B6">
        <w:rPr>
          <w:i/>
        </w:rPr>
        <w:t>member spouse’s entitlement</w:t>
      </w:r>
      <w:bookmarkEnd w:id="60"/>
    </w:p>
    <w:p w14:paraId="1A52298B" w14:textId="77777777" w:rsidR="00D930D9" w:rsidRPr="00A058B6" w:rsidRDefault="00D930D9" w:rsidP="00D930D9">
      <w:pPr>
        <w:pStyle w:val="subsection"/>
      </w:pPr>
      <w:r w:rsidRPr="00A058B6">
        <w:tab/>
        <w:t>(1)</w:t>
      </w:r>
      <w:r w:rsidRPr="00A058B6">
        <w:tab/>
        <w:t xml:space="preserve">In this Subdivision, the </w:t>
      </w:r>
      <w:r w:rsidRPr="00A058B6">
        <w:rPr>
          <w:b/>
          <w:i/>
        </w:rPr>
        <w:t>value of the non</w:t>
      </w:r>
      <w:r w:rsidR="00E9124B">
        <w:rPr>
          <w:b/>
          <w:i/>
        </w:rPr>
        <w:noBreakHyphen/>
      </w:r>
      <w:r w:rsidRPr="00A058B6">
        <w:rPr>
          <w:b/>
          <w:i/>
        </w:rPr>
        <w:t>member spouse’s entitlement</w:t>
      </w:r>
      <w:r w:rsidRPr="00A058B6">
        <w:t xml:space="preserve"> for the superannuation interest at the time (the </w:t>
      </w:r>
      <w:r w:rsidRPr="00A058B6">
        <w:rPr>
          <w:b/>
          <w:i/>
        </w:rPr>
        <w:t>termination time</w:t>
      </w:r>
      <w:r w:rsidRPr="00A058B6">
        <w:t xml:space="preserve">) when the trustee carries out an action described in section </w:t>
      </w:r>
      <w:r w:rsidR="004E591A">
        <w:t>23</w:t>
      </w:r>
      <w:r w:rsidRPr="00A058B6">
        <w:t>, or when a separate entitlement arises for the non</w:t>
      </w:r>
      <w:r w:rsidR="00E9124B">
        <w:noBreakHyphen/>
      </w:r>
      <w:r w:rsidRPr="00A058B6">
        <w:t xml:space="preserve">member spouse as described in section </w:t>
      </w:r>
      <w:r w:rsidR="004E591A">
        <w:t>24</w:t>
      </w:r>
      <w:r w:rsidRPr="00A058B6">
        <w:t>, is:</w:t>
      </w:r>
    </w:p>
    <w:p w14:paraId="5D106ACC" w14:textId="77777777" w:rsidR="00D930D9" w:rsidRPr="00A058B6" w:rsidRDefault="00D930D9" w:rsidP="00D930D9">
      <w:pPr>
        <w:pStyle w:val="paragraph"/>
      </w:pPr>
      <w:r w:rsidRPr="00A058B6">
        <w:tab/>
        <w:t>(a)</w:t>
      </w:r>
      <w:r w:rsidRPr="00A058B6">
        <w:tab/>
        <w:t xml:space="preserve">if a base amount applies in relation to the interest—the value calculated under </w:t>
      </w:r>
      <w:r w:rsidR="00241AD1">
        <w:t>subsection (</w:t>
      </w:r>
      <w:r w:rsidRPr="00A058B6">
        <w:t>2) or (3) of this section; or</w:t>
      </w:r>
    </w:p>
    <w:p w14:paraId="59DE01E1" w14:textId="77777777" w:rsidR="00D930D9" w:rsidRPr="00A058B6" w:rsidRDefault="00D930D9" w:rsidP="00D930D9">
      <w:pPr>
        <w:pStyle w:val="paragraph"/>
      </w:pPr>
      <w:r w:rsidRPr="00A058B6">
        <w:tab/>
        <w:t>(b)</w:t>
      </w:r>
      <w:r w:rsidRPr="00A058B6">
        <w:tab/>
        <w:t>if, under sub</w:t>
      </w:r>
      <w:r w:rsidR="00B05FD6">
        <w:t>paragraph 9</w:t>
      </w:r>
      <w:r w:rsidRPr="00A058B6">
        <w:t xml:space="preserve">0XJ(1)(c)(iii) or 90YN(1)(c)(iii), or </w:t>
      </w:r>
      <w:r w:rsidR="00B05FD6">
        <w:t>paragraph 9</w:t>
      </w:r>
      <w:r w:rsidRPr="00A058B6">
        <w:t xml:space="preserve">0XT(1)(b) or 90YY(1)(b), of the Act, a specified percentage is </w:t>
      </w:r>
      <w:r w:rsidRPr="00A058B6">
        <w:lastRenderedPageBreak/>
        <w:t xml:space="preserve">to apply to all splittable payments in respect of the interest—the value calculated under </w:t>
      </w:r>
      <w:r w:rsidR="00241AD1">
        <w:t>subsection (</w:t>
      </w:r>
      <w:r w:rsidRPr="00A058B6">
        <w:t>4) of this section</w:t>
      </w:r>
      <w:r w:rsidR="00D7157D">
        <w:t>.</w:t>
      </w:r>
    </w:p>
    <w:p w14:paraId="34FAF28D" w14:textId="77777777" w:rsidR="00D930D9" w:rsidRPr="00A058B6" w:rsidRDefault="00D930D9" w:rsidP="00D930D9">
      <w:pPr>
        <w:pStyle w:val="SubsectionHead"/>
      </w:pPr>
      <w:r w:rsidRPr="00A058B6">
        <w:t>Value—if a base amount applies in relation to the interest</w:t>
      </w:r>
    </w:p>
    <w:p w14:paraId="1A37CE96" w14:textId="77777777" w:rsidR="00D930D9" w:rsidRPr="00A058B6" w:rsidRDefault="00D930D9" w:rsidP="00D930D9">
      <w:pPr>
        <w:pStyle w:val="subsection"/>
      </w:pPr>
      <w:r w:rsidRPr="00A058B6">
        <w:tab/>
        <w:t>(2)</w:t>
      </w:r>
      <w:r w:rsidRPr="00A058B6">
        <w:tab/>
        <w:t xml:space="preserve">For the purposes of </w:t>
      </w:r>
      <w:r w:rsidR="006211C7">
        <w:t>paragraph (</w:t>
      </w:r>
      <w:r w:rsidRPr="00A058B6">
        <w:t>1)(a), if:</w:t>
      </w:r>
    </w:p>
    <w:p w14:paraId="69FD0F48" w14:textId="77777777" w:rsidR="00D930D9" w:rsidRPr="00A058B6" w:rsidRDefault="00D930D9" w:rsidP="00D930D9">
      <w:pPr>
        <w:pStyle w:val="paragraph"/>
      </w:pPr>
      <w:r w:rsidRPr="00A058B6">
        <w:tab/>
        <w:t>(a)</w:t>
      </w:r>
      <w:r w:rsidRPr="00A058B6">
        <w:tab/>
        <w:t>the termination time occurs before the first payment, that apart from this section would be a splittable payment, becomes payable in respect of the superannuation interest; or</w:t>
      </w:r>
    </w:p>
    <w:p w14:paraId="2C401F3D" w14:textId="77777777" w:rsidR="00D930D9" w:rsidRPr="00A058B6" w:rsidRDefault="00D930D9" w:rsidP="00D930D9">
      <w:pPr>
        <w:pStyle w:val="paragraph"/>
      </w:pPr>
      <w:r w:rsidRPr="00A058B6">
        <w:tab/>
        <w:t>(b)</w:t>
      </w:r>
      <w:r w:rsidRPr="00A058B6">
        <w:tab/>
        <w:t>one or more payments, that apart from this section would be splittable payments, become payable in respect of the superannuation interest after the termination time, and the amount of the first such payment exceeds:</w:t>
      </w:r>
    </w:p>
    <w:p w14:paraId="32FB3815" w14:textId="77777777" w:rsidR="00D930D9" w:rsidRPr="00A058B6" w:rsidRDefault="00D930D9" w:rsidP="00D930D9">
      <w:pPr>
        <w:pStyle w:val="paragraphsub"/>
      </w:pPr>
      <w:r w:rsidRPr="00A058B6">
        <w:tab/>
        <w:t>(i)</w:t>
      </w:r>
      <w:r w:rsidRPr="00A058B6">
        <w:tab/>
        <w:t>if there is an adjusted base amount applicable to the non</w:t>
      </w:r>
      <w:r w:rsidR="00E9124B">
        <w:noBreakHyphen/>
      </w:r>
      <w:r w:rsidRPr="00A058B6">
        <w:t>member spouse at the termination time—the sum of the adjusted base amount and the amount of any fees payable by the non</w:t>
      </w:r>
      <w:r w:rsidR="00E9124B">
        <w:noBreakHyphen/>
      </w:r>
      <w:r w:rsidRPr="00A058B6">
        <w:t>member spouse under section </w:t>
      </w:r>
      <w:r w:rsidR="004E591A">
        <w:t>95</w:t>
      </w:r>
      <w:r w:rsidRPr="00A058B6">
        <w:t>; or</w:t>
      </w:r>
    </w:p>
    <w:p w14:paraId="6AA35E0F" w14:textId="77777777" w:rsidR="00D930D9" w:rsidRPr="00A058B6" w:rsidRDefault="00D930D9" w:rsidP="00D930D9">
      <w:pPr>
        <w:pStyle w:val="paragraphsub"/>
      </w:pPr>
      <w:r w:rsidRPr="00A058B6">
        <w:tab/>
        <w:t>(ii)</w:t>
      </w:r>
      <w:r w:rsidRPr="00A058B6">
        <w:tab/>
        <w:t>otherwise—the sum of the base amount applicable to the non</w:t>
      </w:r>
      <w:r w:rsidR="00E9124B">
        <w:noBreakHyphen/>
      </w:r>
      <w:r w:rsidRPr="00A058B6">
        <w:t>member spouse at the termination time and the amount of any fees payable by the non</w:t>
      </w:r>
      <w:r w:rsidR="00E9124B">
        <w:noBreakHyphen/>
      </w:r>
      <w:r w:rsidRPr="00A058B6">
        <w:t>member spouse under section </w:t>
      </w:r>
      <w:r w:rsidR="004E591A">
        <w:t>95</w:t>
      </w:r>
      <w:r w:rsidRPr="00A058B6">
        <w:t>;</w:t>
      </w:r>
    </w:p>
    <w:p w14:paraId="185C5CE3" w14:textId="77777777" w:rsidR="00D930D9" w:rsidRPr="00A058B6" w:rsidRDefault="00D930D9" w:rsidP="00D930D9">
      <w:pPr>
        <w:pStyle w:val="subsection2"/>
      </w:pPr>
      <w:r w:rsidRPr="00A058B6">
        <w:t xml:space="preserve">the </w:t>
      </w:r>
      <w:r w:rsidRPr="00A058B6">
        <w:rPr>
          <w:b/>
          <w:i/>
        </w:rPr>
        <w:t>value of the non</w:t>
      </w:r>
      <w:r w:rsidR="00E9124B">
        <w:rPr>
          <w:b/>
          <w:i/>
        </w:rPr>
        <w:noBreakHyphen/>
      </w:r>
      <w:r w:rsidRPr="00A058B6">
        <w:rPr>
          <w:b/>
          <w:i/>
        </w:rPr>
        <w:t>member spouse’s entitlement</w:t>
      </w:r>
      <w:r w:rsidRPr="00A058B6">
        <w:t xml:space="preserve"> for the interest at the termination time is, as the case requires:</w:t>
      </w:r>
    </w:p>
    <w:p w14:paraId="2A643879" w14:textId="77777777" w:rsidR="00D930D9" w:rsidRPr="00A058B6" w:rsidRDefault="00D930D9" w:rsidP="00D930D9">
      <w:pPr>
        <w:pStyle w:val="paragraph"/>
      </w:pPr>
      <w:r w:rsidRPr="00A058B6">
        <w:tab/>
        <w:t>(c)</w:t>
      </w:r>
      <w:r w:rsidRPr="00A058B6">
        <w:tab/>
        <w:t>the base amount specified by, or calculated in accordance with a method specified by, the relevant agreement or order; or</w:t>
      </w:r>
    </w:p>
    <w:p w14:paraId="61D742C9" w14:textId="77777777" w:rsidR="00D930D9" w:rsidRPr="00A058B6" w:rsidRDefault="00D930D9" w:rsidP="00D930D9">
      <w:pPr>
        <w:pStyle w:val="paragraph"/>
      </w:pPr>
      <w:r w:rsidRPr="00A058B6">
        <w:tab/>
        <w:t>(d)</w:t>
      </w:r>
      <w:r w:rsidRPr="00A058B6">
        <w:tab/>
        <w:t>the base amount allocated to the non</w:t>
      </w:r>
      <w:r w:rsidR="00E9124B">
        <w:noBreakHyphen/>
      </w:r>
      <w:r w:rsidRPr="00A058B6">
        <w:t xml:space="preserve">member spouse under </w:t>
      </w:r>
      <w:r w:rsidR="00B05FD6">
        <w:t>sub</w:t>
      </w:r>
      <w:r w:rsidR="006211C7">
        <w:t>section 9</w:t>
      </w:r>
      <w:r w:rsidRPr="00A058B6">
        <w:t>0XT(4) or 90YY(5) of the Act; or</w:t>
      </w:r>
    </w:p>
    <w:p w14:paraId="1A2A0824" w14:textId="77777777" w:rsidR="00D930D9" w:rsidRPr="00A058B6" w:rsidRDefault="00D930D9" w:rsidP="00D930D9">
      <w:pPr>
        <w:pStyle w:val="paragraph"/>
      </w:pPr>
      <w:r w:rsidRPr="00A058B6">
        <w:tab/>
        <w:t>(e)</w:t>
      </w:r>
      <w:r w:rsidRPr="00A058B6">
        <w:tab/>
        <w:t>the adjusted base amount applicable to the non</w:t>
      </w:r>
      <w:r w:rsidR="00E9124B">
        <w:noBreakHyphen/>
      </w:r>
      <w:r w:rsidRPr="00A058B6">
        <w:t>member spouse at the termination time</w:t>
      </w:r>
      <w:r w:rsidR="00D7157D">
        <w:t>.</w:t>
      </w:r>
    </w:p>
    <w:p w14:paraId="59870EDD"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 xml:space="preserve">1)(a), if neither </w:t>
      </w:r>
      <w:r w:rsidR="006211C7">
        <w:t>paragraph (</w:t>
      </w:r>
      <w:r w:rsidRPr="00A058B6">
        <w:t xml:space="preserve">2)(a) nor (b) applies for the superannuation interest, the </w:t>
      </w:r>
      <w:r w:rsidRPr="00A058B6">
        <w:rPr>
          <w:b/>
          <w:i/>
        </w:rPr>
        <w:t>value of the non</w:t>
      </w:r>
      <w:r w:rsidR="00E9124B">
        <w:rPr>
          <w:b/>
          <w:i/>
        </w:rPr>
        <w:noBreakHyphen/>
      </w:r>
      <w:r w:rsidRPr="00A058B6">
        <w:rPr>
          <w:b/>
          <w:i/>
        </w:rPr>
        <w:t>member spouse’s entitlement</w:t>
      </w:r>
      <w:r w:rsidRPr="00A058B6">
        <w:t xml:space="preserve"> for the interest at the termination time is:</w:t>
      </w:r>
    </w:p>
    <w:bookmarkStart w:id="61" w:name="BKCheck15B_4"/>
    <w:bookmarkEnd w:id="61"/>
    <w:p w14:paraId="2D52208F" w14:textId="77777777" w:rsidR="00D930D9" w:rsidRPr="00A058B6" w:rsidRDefault="00D930D9" w:rsidP="00D930D9">
      <w:pPr>
        <w:pStyle w:val="subsection2"/>
      </w:pPr>
      <w:r w:rsidRPr="00A058B6">
        <w:rPr>
          <w:position w:val="-24"/>
        </w:rPr>
        <w:object w:dxaOrig="4380" w:dyaOrig="580" w14:anchorId="6168D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9.25pt" o:ole="">
            <v:imagedata r:id="rId20" o:title=""/>
          </v:shape>
          <o:OLEObject Type="Embed" ProgID="Equation.DSMT4" ShapeID="_x0000_i1025" DrawAspect="Content" ObjectID="_1770726003" r:id="rId21"/>
        </w:object>
      </w:r>
    </w:p>
    <w:p w14:paraId="42B7D37C" w14:textId="77777777" w:rsidR="00D930D9" w:rsidRPr="00A058B6" w:rsidRDefault="00D930D9" w:rsidP="00D930D9">
      <w:pPr>
        <w:pStyle w:val="subsection2"/>
      </w:pPr>
      <w:r w:rsidRPr="00A058B6">
        <w:t>where:</w:t>
      </w:r>
    </w:p>
    <w:p w14:paraId="2139051B" w14:textId="77777777" w:rsidR="008612CD" w:rsidRPr="00A058B6" w:rsidRDefault="008612CD" w:rsidP="008612CD">
      <w:pPr>
        <w:pStyle w:val="Definition"/>
      </w:pPr>
      <w:r w:rsidRPr="00A058B6">
        <w:rPr>
          <w:b/>
          <w:i/>
        </w:rPr>
        <w:t>proportion of splittable payments</w:t>
      </w:r>
      <w:r w:rsidRPr="00A058B6">
        <w:t xml:space="preserve"> </w:t>
      </w:r>
      <w:r w:rsidR="009E49BA">
        <w:t>means</w:t>
      </w:r>
      <w:r w:rsidRPr="00A058B6">
        <w:t xml:space="preserve"> the proportion of each second and subsequent splittable payment that the non</w:t>
      </w:r>
      <w:r w:rsidR="00E9124B">
        <w:noBreakHyphen/>
      </w:r>
      <w:r w:rsidRPr="00A058B6">
        <w:t>member spouse would be entitled to be paid under Part </w:t>
      </w:r>
      <w:r w:rsidR="007F2513">
        <w:t>7</w:t>
      </w:r>
      <w:r w:rsidR="00D7157D">
        <w:t>.</w:t>
      </w:r>
    </w:p>
    <w:p w14:paraId="2385941C" w14:textId="77777777" w:rsidR="008612CD" w:rsidRPr="00A058B6" w:rsidRDefault="008612CD" w:rsidP="008612CD">
      <w:pPr>
        <w:pStyle w:val="Definition"/>
        <w:rPr>
          <w:b/>
          <w:bCs/>
          <w:i/>
          <w:iCs/>
        </w:rPr>
      </w:pPr>
      <w:bookmarkStart w:id="62" w:name="BK_S3P25L43C1"/>
      <w:bookmarkEnd w:id="62"/>
      <w:r w:rsidRPr="00A058B6">
        <w:rPr>
          <w:b/>
          <w:bCs/>
          <w:i/>
          <w:iCs/>
        </w:rPr>
        <w:t>value</w:t>
      </w:r>
      <w:r w:rsidRPr="00A058B6">
        <w:t xml:space="preserve"> </w:t>
      </w:r>
      <w:r w:rsidR="009E49BA">
        <w:rPr>
          <w:bCs/>
          <w:iCs/>
        </w:rPr>
        <w:t>means</w:t>
      </w:r>
      <w:r w:rsidRPr="00A058B6">
        <w:rPr>
          <w:bCs/>
          <w:iCs/>
        </w:rPr>
        <w:t>:</w:t>
      </w:r>
    </w:p>
    <w:p w14:paraId="568FAB98" w14:textId="77777777" w:rsidR="008612CD" w:rsidRPr="00A058B6" w:rsidRDefault="008612CD" w:rsidP="008612CD">
      <w:pPr>
        <w:pStyle w:val="paragraph"/>
      </w:pPr>
      <w:r w:rsidRPr="00A058B6">
        <w:tab/>
        <w:t>(a)</w:t>
      </w:r>
      <w:r w:rsidRPr="00A058B6">
        <w:tab/>
        <w:t xml:space="preserve">for a superannuation interest in a self managed superannuation fund—the value of the interest at the termination time, determined by the method the court would consider appropriate if it were determining the value of the interest under </w:t>
      </w:r>
      <w:r>
        <w:t>paragraph 9</w:t>
      </w:r>
      <w:r w:rsidRPr="00A058B6">
        <w:t xml:space="preserve">0XT(2)(b) or 90YY(2)(b) of the Act; </w:t>
      </w:r>
      <w:r w:rsidR="00CF6009">
        <w:t>or</w:t>
      </w:r>
    </w:p>
    <w:p w14:paraId="60B6D39D" w14:textId="77777777" w:rsidR="008612CD" w:rsidRPr="00A058B6" w:rsidRDefault="008612CD" w:rsidP="008612CD">
      <w:pPr>
        <w:pStyle w:val="paragraph"/>
      </w:pPr>
      <w:r w:rsidRPr="00A058B6">
        <w:tab/>
        <w:t>(b)</w:t>
      </w:r>
      <w:r w:rsidRPr="00A058B6">
        <w:tab/>
        <w:t xml:space="preserve">otherwise—the value of the superannuation interest, being the amount in relation to the interest at the termination time, calculated under </w:t>
      </w:r>
      <w:r>
        <w:t>Division 2</w:t>
      </w:r>
      <w:r w:rsidRPr="00A058B6">
        <w:t xml:space="preserve"> of Part </w:t>
      </w:r>
      <w:r w:rsidR="00F47A4A">
        <w:t>6</w:t>
      </w:r>
      <w:r w:rsidRPr="00A058B6">
        <w:t xml:space="preserve"> of this instrument as if references in that Division to ‘the relevant date’ were references to ‘the termination time’</w:t>
      </w:r>
      <w:r w:rsidR="00D7157D">
        <w:t>.</w:t>
      </w:r>
    </w:p>
    <w:p w14:paraId="60E10F5E" w14:textId="77777777" w:rsidR="00D930D9" w:rsidRPr="00A058B6" w:rsidRDefault="00D930D9" w:rsidP="00D930D9">
      <w:pPr>
        <w:pStyle w:val="Definition"/>
      </w:pPr>
      <w:r w:rsidRPr="00A058B6">
        <w:rPr>
          <w:b/>
          <w:i/>
        </w:rPr>
        <w:lastRenderedPageBreak/>
        <w:t>fees</w:t>
      </w:r>
      <w:r w:rsidRPr="00A058B6">
        <w:rPr>
          <w:i/>
        </w:rPr>
        <w:t xml:space="preserve"> </w:t>
      </w:r>
      <w:r w:rsidR="009E49BA">
        <w:t>means</w:t>
      </w:r>
      <w:r w:rsidRPr="00A058B6">
        <w:t xml:space="preserve"> the amount of any fees payable by the non</w:t>
      </w:r>
      <w:r w:rsidR="00E9124B">
        <w:noBreakHyphen/>
      </w:r>
      <w:r w:rsidRPr="00A058B6">
        <w:t>member spouse under section </w:t>
      </w:r>
      <w:r w:rsidR="004E591A">
        <w:t>95</w:t>
      </w:r>
      <w:r w:rsidR="00D7157D">
        <w:t>.</w:t>
      </w:r>
    </w:p>
    <w:p w14:paraId="3517611E" w14:textId="77777777" w:rsidR="00D930D9" w:rsidRPr="00A058B6" w:rsidRDefault="00D930D9" w:rsidP="00D930D9">
      <w:pPr>
        <w:pStyle w:val="SubsectionHead"/>
      </w:pPr>
      <w:r w:rsidRPr="00A058B6">
        <w:t>Value—specified percentage is to apply to all splittable payments in respect of the interest</w:t>
      </w:r>
    </w:p>
    <w:p w14:paraId="5CF578D0" w14:textId="77777777" w:rsidR="00D930D9" w:rsidRPr="00A058B6" w:rsidRDefault="00D930D9" w:rsidP="00D930D9">
      <w:pPr>
        <w:pStyle w:val="subsection"/>
      </w:pPr>
      <w:r w:rsidRPr="00A058B6">
        <w:tab/>
        <w:t>(4)</w:t>
      </w:r>
      <w:r w:rsidRPr="00A058B6">
        <w:tab/>
        <w:t xml:space="preserve">For the purposes of </w:t>
      </w:r>
      <w:r w:rsidR="006211C7">
        <w:t>paragraph (</w:t>
      </w:r>
      <w:r w:rsidRPr="00A058B6">
        <w:t xml:space="preserve">1)(b), the </w:t>
      </w:r>
      <w:r w:rsidRPr="00A058B6">
        <w:rPr>
          <w:b/>
          <w:i/>
        </w:rPr>
        <w:t>value of the non</w:t>
      </w:r>
      <w:r w:rsidR="00E9124B">
        <w:rPr>
          <w:b/>
          <w:i/>
        </w:rPr>
        <w:noBreakHyphen/>
      </w:r>
      <w:r w:rsidRPr="00A058B6">
        <w:rPr>
          <w:b/>
          <w:i/>
        </w:rPr>
        <w:t>member spouse’s entitlement</w:t>
      </w:r>
      <w:r w:rsidRPr="00A058B6">
        <w:t xml:space="preserve"> for the interest at the termination time is equal to:</w:t>
      </w:r>
    </w:p>
    <w:bookmarkStart w:id="63" w:name="BKCheck15B_5"/>
    <w:bookmarkEnd w:id="63"/>
    <w:p w14:paraId="5028B740" w14:textId="77777777" w:rsidR="00D930D9" w:rsidRPr="00A058B6" w:rsidRDefault="00D930D9" w:rsidP="00D930D9">
      <w:pPr>
        <w:pStyle w:val="subsection2"/>
      </w:pPr>
      <w:r w:rsidRPr="00A058B6">
        <w:rPr>
          <w:position w:val="-20"/>
        </w:rPr>
        <w:object w:dxaOrig="6640" w:dyaOrig="620" w14:anchorId="0DBDA8AC">
          <v:shape id="_x0000_i1026" type="#_x0000_t75" style="width:330pt;height:32.25pt" o:ole="">
            <v:imagedata r:id="rId22" o:title=""/>
          </v:shape>
          <o:OLEObject Type="Embed" ProgID="Equation.DSMT4" ShapeID="_x0000_i1026" DrawAspect="Content" ObjectID="_1770726004" r:id="rId23"/>
        </w:object>
      </w:r>
    </w:p>
    <w:p w14:paraId="450AFD79" w14:textId="77777777" w:rsidR="00D930D9" w:rsidRPr="00A058B6" w:rsidRDefault="00D930D9" w:rsidP="00D930D9">
      <w:pPr>
        <w:pStyle w:val="subsection2"/>
      </w:pPr>
      <w:r w:rsidRPr="00A058B6">
        <w:t>where:</w:t>
      </w:r>
    </w:p>
    <w:p w14:paraId="51AAE206" w14:textId="77777777" w:rsidR="00D930D9" w:rsidRPr="00A058B6" w:rsidRDefault="00D930D9" w:rsidP="00D930D9">
      <w:pPr>
        <w:pStyle w:val="Definition"/>
      </w:pPr>
      <w:r w:rsidRPr="00A058B6">
        <w:rPr>
          <w:b/>
          <w:i/>
        </w:rPr>
        <w:t>default amount</w:t>
      </w:r>
      <w:r w:rsidRPr="00A058B6">
        <w:t xml:space="preserve"> means:</w:t>
      </w:r>
    </w:p>
    <w:p w14:paraId="23ADDC91" w14:textId="77777777" w:rsidR="00D930D9" w:rsidRPr="00A058B6" w:rsidRDefault="00D930D9" w:rsidP="00D930D9">
      <w:pPr>
        <w:pStyle w:val="paragraph"/>
      </w:pPr>
      <w:r w:rsidRPr="00A058B6">
        <w:tab/>
        <w:t>(a)</w:t>
      </w:r>
      <w:r w:rsidRPr="00A058B6">
        <w:tab/>
        <w:t>if the entitlement is in respect of an interest that is neither:</w:t>
      </w:r>
    </w:p>
    <w:p w14:paraId="5FF37F17" w14:textId="77777777" w:rsidR="00D930D9" w:rsidRPr="00A058B6" w:rsidRDefault="00D930D9" w:rsidP="00D930D9">
      <w:pPr>
        <w:pStyle w:val="paragraphsub"/>
      </w:pPr>
      <w:r w:rsidRPr="00A058B6">
        <w:tab/>
        <w:t>(i)</w:t>
      </w:r>
      <w:r w:rsidRPr="00A058B6">
        <w:tab/>
        <w:t>an accumulation interest (other than a partially vested accumulation interest); nor</w:t>
      </w:r>
    </w:p>
    <w:p w14:paraId="1B5F7C16" w14:textId="77777777" w:rsidR="00D930D9" w:rsidRPr="00A058B6" w:rsidRDefault="00D930D9" w:rsidP="00D930D9">
      <w:pPr>
        <w:pStyle w:val="paragraphsub"/>
      </w:pPr>
      <w:r w:rsidRPr="00A058B6">
        <w:tab/>
        <w:t>(ii)</w:t>
      </w:r>
      <w:r w:rsidRPr="00A058B6">
        <w:tab/>
        <w:t>an interest in a self managed superannuation fund;</w:t>
      </w:r>
    </w:p>
    <w:p w14:paraId="39280C98" w14:textId="77777777" w:rsidR="00D930D9" w:rsidRPr="00A058B6" w:rsidRDefault="00D930D9" w:rsidP="00D930D9">
      <w:pPr>
        <w:pStyle w:val="paragraph"/>
      </w:pPr>
      <w:r w:rsidRPr="00A058B6">
        <w:tab/>
      </w:r>
      <w:r w:rsidRPr="00A058B6">
        <w:tab/>
        <w:t>the amount in relation to the interest at the termination time that a court would determine under Part </w:t>
      </w:r>
      <w:r w:rsidR="00F47A4A">
        <w:t>6</w:t>
      </w:r>
      <w:r w:rsidRPr="00A058B6">
        <w:t>; or</w:t>
      </w:r>
    </w:p>
    <w:p w14:paraId="5077EA53" w14:textId="77777777" w:rsidR="00D930D9" w:rsidRPr="00A058B6" w:rsidRDefault="00D930D9" w:rsidP="00D930D9">
      <w:pPr>
        <w:pStyle w:val="paragraph"/>
      </w:pPr>
      <w:r w:rsidRPr="00A058B6">
        <w:tab/>
        <w:t>(b)</w:t>
      </w:r>
      <w:r w:rsidRPr="00A058B6">
        <w:tab/>
        <w:t>if the entitlement is in respect of an accumulation interest other than:</w:t>
      </w:r>
    </w:p>
    <w:p w14:paraId="23655A74" w14:textId="77777777" w:rsidR="00D930D9" w:rsidRPr="00A058B6" w:rsidRDefault="00D930D9" w:rsidP="00D930D9">
      <w:pPr>
        <w:pStyle w:val="paragraphsub"/>
      </w:pPr>
      <w:r w:rsidRPr="00A058B6">
        <w:tab/>
        <w:t>(i)</w:t>
      </w:r>
      <w:r w:rsidRPr="00A058B6">
        <w:tab/>
        <w:t>a partially vested accumulation interest; or</w:t>
      </w:r>
    </w:p>
    <w:p w14:paraId="024BE7FD" w14:textId="77777777" w:rsidR="00D930D9" w:rsidRPr="00A058B6" w:rsidRDefault="00D930D9" w:rsidP="00D930D9">
      <w:pPr>
        <w:pStyle w:val="paragraphsub"/>
      </w:pPr>
      <w:r w:rsidRPr="00A058B6">
        <w:tab/>
        <w:t>(ii)</w:t>
      </w:r>
      <w:r w:rsidRPr="00A058B6">
        <w:tab/>
        <w:t>an interest in a self managed superannuation fund;</w:t>
      </w:r>
    </w:p>
    <w:p w14:paraId="350F9234" w14:textId="77777777" w:rsidR="00D930D9" w:rsidRPr="00A058B6" w:rsidRDefault="00D930D9" w:rsidP="00D930D9">
      <w:pPr>
        <w:pStyle w:val="paragraph"/>
      </w:pPr>
      <w:r w:rsidRPr="00A058B6">
        <w:tab/>
      </w:r>
      <w:r w:rsidRPr="00A058B6">
        <w:tab/>
        <w:t>the amount in relation to the interest at the termination time that a court would determine under Part </w:t>
      </w:r>
      <w:r w:rsidR="00F47A4A">
        <w:t>6</w:t>
      </w:r>
      <w:r w:rsidRPr="00A058B6">
        <w:t xml:space="preserve"> if item 3 of the table in section </w:t>
      </w:r>
      <w:r w:rsidR="004E591A">
        <w:t>52</w:t>
      </w:r>
      <w:r w:rsidRPr="00A058B6">
        <w:t xml:space="preserve">, and subsection </w:t>
      </w:r>
      <w:r w:rsidR="004E591A">
        <w:t>54</w:t>
      </w:r>
      <w:r w:rsidRPr="00A058B6">
        <w:t>(2), applied for the interest; or</w:t>
      </w:r>
    </w:p>
    <w:p w14:paraId="31689EB3" w14:textId="77777777" w:rsidR="00D930D9" w:rsidRPr="00A058B6" w:rsidRDefault="00D930D9" w:rsidP="00D930D9">
      <w:pPr>
        <w:pStyle w:val="paragraph"/>
      </w:pPr>
      <w:r w:rsidRPr="00A058B6">
        <w:tab/>
        <w:t>(c)</w:t>
      </w:r>
      <w:r w:rsidRPr="00A058B6">
        <w:tab/>
        <w:t xml:space="preserve">if the entitlement is in respect of an interest in a self managed superannuation fund—the value of the interest at the termination time, determined by the method that the court would consider appropriate if it were determining the value of the interest under </w:t>
      </w:r>
      <w:r w:rsidR="00B05FD6">
        <w:t>paragraph 9</w:t>
      </w:r>
      <w:r w:rsidRPr="00A058B6">
        <w:t>0XT(2)(b) or 90YY(2)(b) of the Act</w:t>
      </w:r>
      <w:r w:rsidR="00D7157D">
        <w:t>.</w:t>
      </w:r>
    </w:p>
    <w:p w14:paraId="159D0049" w14:textId="77777777" w:rsidR="00D930D9" w:rsidRPr="00A058B6" w:rsidRDefault="00D930D9" w:rsidP="00D930D9">
      <w:pPr>
        <w:pStyle w:val="ActHead3"/>
        <w:pageBreakBefore/>
      </w:pPr>
      <w:bookmarkStart w:id="64" w:name="_Toc159360690"/>
      <w:r w:rsidRPr="00121054">
        <w:rPr>
          <w:rStyle w:val="CharDivNo"/>
        </w:rPr>
        <w:lastRenderedPageBreak/>
        <w:t>Division 4</w:t>
      </w:r>
      <w:r w:rsidRPr="00A058B6">
        <w:t>—</w:t>
      </w:r>
      <w:r w:rsidRPr="00121054">
        <w:rPr>
          <w:rStyle w:val="CharDivText"/>
        </w:rPr>
        <w:t>When the payment relates to a superannuation interest that is a percentage</w:t>
      </w:r>
      <w:r w:rsidR="00E9124B" w:rsidRPr="00121054">
        <w:rPr>
          <w:rStyle w:val="CharDivText"/>
        </w:rPr>
        <w:noBreakHyphen/>
      </w:r>
      <w:r w:rsidRPr="00121054">
        <w:rPr>
          <w:rStyle w:val="CharDivText"/>
        </w:rPr>
        <w:t>only interest</w:t>
      </w:r>
      <w:bookmarkEnd w:id="64"/>
    </w:p>
    <w:p w14:paraId="4320C065" w14:textId="77777777" w:rsidR="00D930D9" w:rsidRPr="00A058B6" w:rsidRDefault="00D930D9" w:rsidP="00D930D9">
      <w:pPr>
        <w:pStyle w:val="ActHead4"/>
      </w:pPr>
      <w:bookmarkStart w:id="65" w:name="_Toc159360691"/>
      <w:r w:rsidRPr="00121054">
        <w:rPr>
          <w:rStyle w:val="CharSubdNo"/>
        </w:rPr>
        <w:t>Subdivision A</w:t>
      </w:r>
      <w:r w:rsidRPr="00A058B6">
        <w:t>—</w:t>
      </w:r>
      <w:r w:rsidRPr="00121054">
        <w:rPr>
          <w:rStyle w:val="CharSubdText"/>
        </w:rPr>
        <w:t>New interest created, or amount transferred or rolled over or paid, by trustee, or separate entitlement arising, in satisfaction of non</w:t>
      </w:r>
      <w:r w:rsidR="00E9124B" w:rsidRPr="00121054">
        <w:rPr>
          <w:rStyle w:val="CharSubdText"/>
        </w:rPr>
        <w:noBreakHyphen/>
      </w:r>
      <w:r w:rsidRPr="00121054">
        <w:rPr>
          <w:rStyle w:val="CharSubdText"/>
        </w:rPr>
        <w:t>member spouse’s entitlement under agreement or order</w:t>
      </w:r>
      <w:bookmarkEnd w:id="65"/>
    </w:p>
    <w:p w14:paraId="5A81AE4B" w14:textId="77777777" w:rsidR="00D930D9" w:rsidRPr="00A058B6" w:rsidRDefault="004E591A" w:rsidP="00D930D9">
      <w:pPr>
        <w:pStyle w:val="ActHead5"/>
      </w:pPr>
      <w:bookmarkStart w:id="66" w:name="_Toc159360692"/>
      <w:r w:rsidRPr="00121054">
        <w:rPr>
          <w:rStyle w:val="CharSectno"/>
        </w:rPr>
        <w:t>26</w:t>
      </w:r>
      <w:r w:rsidR="00D930D9" w:rsidRPr="00A058B6">
        <w:t xml:space="preserve">  Requirements of this Subdivision</w:t>
      </w:r>
      <w:bookmarkEnd w:id="66"/>
    </w:p>
    <w:p w14:paraId="3C0857A7" w14:textId="77777777" w:rsidR="00D930D9" w:rsidRPr="00A058B6" w:rsidRDefault="00D930D9" w:rsidP="00D930D9">
      <w:pPr>
        <w:pStyle w:val="subsection"/>
        <w:rPr>
          <w:snapToGrid w:val="0"/>
        </w:rPr>
      </w:pPr>
      <w:r w:rsidRPr="00A058B6">
        <w:tab/>
        <w:t>(1)</w:t>
      </w:r>
      <w:r w:rsidRPr="00A058B6">
        <w:tab/>
        <w:t>The requirements of this Subdivision are met for a non</w:t>
      </w:r>
      <w:r w:rsidR="00E9124B">
        <w:noBreakHyphen/>
      </w:r>
      <w:r w:rsidRPr="00A058B6">
        <w:t xml:space="preserve">member spouse’s entitlement </w:t>
      </w:r>
      <w:r w:rsidRPr="00A058B6">
        <w:rPr>
          <w:snapToGrid w:val="0"/>
        </w:rPr>
        <w:t>under a particular superannuation agreement, flag lifting agreement or splitting order in respect of a superannuation interest if:</w:t>
      </w:r>
    </w:p>
    <w:p w14:paraId="2717646E" w14:textId="77777777" w:rsidR="00D930D9" w:rsidRPr="00A058B6" w:rsidRDefault="00D930D9" w:rsidP="00D930D9">
      <w:pPr>
        <w:pStyle w:val="paragraph"/>
      </w:pPr>
      <w:r w:rsidRPr="00A058B6">
        <w:tab/>
        <w:t>(a)</w:t>
      </w:r>
      <w:r w:rsidRPr="00A058B6">
        <w:tab/>
        <w:t>the interest:</w:t>
      </w:r>
    </w:p>
    <w:p w14:paraId="4774A3BB" w14:textId="77777777" w:rsidR="00D930D9" w:rsidRPr="00A058B6" w:rsidRDefault="00D930D9" w:rsidP="00D930D9">
      <w:pPr>
        <w:pStyle w:val="paragraphsub"/>
      </w:pPr>
      <w:r w:rsidRPr="00A058B6">
        <w:tab/>
        <w:t>(i)</w:t>
      </w:r>
      <w:r w:rsidRPr="00A058B6">
        <w:tab/>
        <w:t>is a percentage</w:t>
      </w:r>
      <w:r w:rsidR="00E9124B">
        <w:noBreakHyphen/>
      </w:r>
      <w:r w:rsidRPr="00A058B6">
        <w:t>only interest; and</w:t>
      </w:r>
    </w:p>
    <w:p w14:paraId="60BA199E" w14:textId="77777777" w:rsidR="00D930D9" w:rsidRPr="00A058B6" w:rsidRDefault="00D930D9" w:rsidP="00D930D9">
      <w:pPr>
        <w:pStyle w:val="paragraphsub"/>
      </w:pPr>
      <w:r w:rsidRPr="00A058B6">
        <w:tab/>
        <w:t>(ii)</w:t>
      </w:r>
      <w:r w:rsidRPr="00A058B6">
        <w:tab/>
        <w:t>is in a superannuation fund or an approved deposit fund; and</w:t>
      </w:r>
    </w:p>
    <w:p w14:paraId="5E75B6B0" w14:textId="77777777" w:rsidR="00D930D9" w:rsidRPr="00A058B6" w:rsidRDefault="00D930D9" w:rsidP="00D930D9">
      <w:pPr>
        <w:pStyle w:val="paragraph"/>
      </w:pPr>
      <w:r w:rsidRPr="00A058B6">
        <w:tab/>
        <w:t>(b)</w:t>
      </w:r>
      <w:r w:rsidRPr="00A058B6">
        <w:tab/>
        <w:t>either of the following sections applies for the interest:</w:t>
      </w:r>
    </w:p>
    <w:p w14:paraId="64EE542E" w14:textId="77777777" w:rsidR="00D930D9" w:rsidRPr="00A058B6" w:rsidRDefault="00D930D9" w:rsidP="00D930D9">
      <w:pPr>
        <w:pStyle w:val="paragraphsub"/>
      </w:pPr>
      <w:r w:rsidRPr="00A058B6">
        <w:tab/>
        <w:t>(i)</w:t>
      </w:r>
      <w:r w:rsidRPr="00A058B6">
        <w:tab/>
        <w:t xml:space="preserve">section </w:t>
      </w:r>
      <w:r w:rsidR="004E591A">
        <w:t>27</w:t>
      </w:r>
      <w:r w:rsidRPr="00A058B6">
        <w:t xml:space="preserve"> (main circumstances);</w:t>
      </w:r>
    </w:p>
    <w:p w14:paraId="2620452D" w14:textId="77777777" w:rsidR="00D930D9" w:rsidRPr="00A058B6" w:rsidRDefault="00D930D9" w:rsidP="00D930D9">
      <w:pPr>
        <w:pStyle w:val="paragraphsub"/>
      </w:pPr>
      <w:r w:rsidRPr="00A058B6">
        <w:tab/>
        <w:t>(ii)</w:t>
      </w:r>
      <w:r w:rsidRPr="00A058B6">
        <w:tab/>
        <w:t xml:space="preserve">section </w:t>
      </w:r>
      <w:r w:rsidR="004E591A">
        <w:t>28</w:t>
      </w:r>
      <w:r w:rsidRPr="00A058B6">
        <w:t xml:space="preserve"> (public sector superannuation schemes in which a separate entitlement arises for the non</w:t>
      </w:r>
      <w:r w:rsidR="00E9124B">
        <w:noBreakHyphen/>
      </w:r>
      <w:r w:rsidRPr="00A058B6">
        <w:t>member spouse)</w:t>
      </w:r>
      <w:r w:rsidR="00D7157D">
        <w:t>.</w:t>
      </w:r>
    </w:p>
    <w:p w14:paraId="3F0A885E" w14:textId="77777777" w:rsidR="00D930D9" w:rsidRPr="00A058B6" w:rsidRDefault="00D930D9" w:rsidP="00D930D9">
      <w:pPr>
        <w:pStyle w:val="notetext"/>
      </w:pPr>
      <w:r w:rsidRPr="00A058B6">
        <w:t>Note:</w:t>
      </w:r>
      <w:r w:rsidRPr="00A058B6">
        <w:tab/>
        <w:t xml:space="preserve">Section </w:t>
      </w:r>
      <w:r w:rsidR="004E591A">
        <w:t>27</w:t>
      </w:r>
      <w:r w:rsidRPr="00A058B6">
        <w:t xml:space="preserve"> will apply if any of its subsections applies for the interest</w:t>
      </w:r>
      <w:r w:rsidR="00D7157D">
        <w:t>.</w:t>
      </w:r>
    </w:p>
    <w:p w14:paraId="121E60C2" w14:textId="77777777" w:rsidR="00D930D9" w:rsidRPr="00A058B6" w:rsidRDefault="00D930D9" w:rsidP="00D930D9">
      <w:pPr>
        <w:pStyle w:val="subsection"/>
      </w:pPr>
      <w:r w:rsidRPr="00A058B6">
        <w:tab/>
        <w:t>(2)</w:t>
      </w:r>
      <w:r w:rsidRPr="00A058B6">
        <w:tab/>
        <w:t>However, for the purposes of sub</w:t>
      </w:r>
      <w:r w:rsidR="006211C7">
        <w:t>paragraph (</w:t>
      </w:r>
      <w:r w:rsidRPr="00A058B6">
        <w:t xml:space="preserve">1)(b)(i), section </w:t>
      </w:r>
      <w:r w:rsidR="004E591A">
        <w:t>27</w:t>
      </w:r>
      <w:r w:rsidRPr="00A058B6">
        <w:t xml:space="preserve"> will not apply for the superannuation interest if:</w:t>
      </w:r>
    </w:p>
    <w:p w14:paraId="3272A774" w14:textId="77777777" w:rsidR="00D930D9" w:rsidRPr="00A058B6" w:rsidRDefault="00D930D9" w:rsidP="00D930D9">
      <w:pPr>
        <w:pStyle w:val="paragraph"/>
      </w:pPr>
      <w:r w:rsidRPr="00A058B6">
        <w:tab/>
        <w:t>(a)</w:t>
      </w:r>
      <w:r w:rsidRPr="00A058B6">
        <w:tab/>
        <w:t>the interest is a defined benefit interest; and</w:t>
      </w:r>
    </w:p>
    <w:p w14:paraId="738ED0B9" w14:textId="77777777" w:rsidR="00D930D9" w:rsidRPr="00A058B6" w:rsidRDefault="00D930D9" w:rsidP="00D930D9">
      <w:pPr>
        <w:pStyle w:val="paragraph"/>
      </w:pPr>
      <w:r w:rsidRPr="00A058B6">
        <w:tab/>
        <w:t>(b)</w:t>
      </w:r>
      <w:r w:rsidRPr="00A058B6">
        <w:tab/>
        <w:t>the governing rules of the relevant eligible superannuation plan provide for the reduction of the benefit payable to any other member of the plan (other than the member spouse or a reversionary beneficiary of the member spouse) as a result of:</w:t>
      </w:r>
    </w:p>
    <w:p w14:paraId="48EA4344" w14:textId="77777777" w:rsidR="00D930D9" w:rsidRPr="00A058B6" w:rsidRDefault="00D930D9" w:rsidP="00D930D9">
      <w:pPr>
        <w:pStyle w:val="paragraphsub"/>
      </w:pPr>
      <w:r w:rsidRPr="00A058B6">
        <w:tab/>
        <w:t>(i)</w:t>
      </w:r>
      <w:r w:rsidRPr="00A058B6">
        <w:tab/>
        <w:t>the creation of a new interest for the non</w:t>
      </w:r>
      <w:r w:rsidR="00E9124B">
        <w:noBreakHyphen/>
      </w:r>
      <w:r w:rsidRPr="00A058B6">
        <w:t>member spouse; or</w:t>
      </w:r>
    </w:p>
    <w:p w14:paraId="5E235D7F" w14:textId="77777777" w:rsidR="00D930D9" w:rsidRPr="00A058B6" w:rsidRDefault="00D930D9" w:rsidP="00D930D9">
      <w:pPr>
        <w:pStyle w:val="paragraphsub"/>
      </w:pPr>
      <w:r w:rsidRPr="00A058B6">
        <w:tab/>
        <w:t>(ii)</w:t>
      </w:r>
      <w:r w:rsidRPr="00A058B6">
        <w:tab/>
        <w:t>the transfer or rollover of an amount to be held for the benefit of the non</w:t>
      </w:r>
      <w:r w:rsidR="00E9124B">
        <w:noBreakHyphen/>
      </w:r>
      <w:r w:rsidRPr="00A058B6">
        <w:t>member spouse; or</w:t>
      </w:r>
    </w:p>
    <w:p w14:paraId="0DC6AA28" w14:textId="77777777" w:rsidR="00D930D9" w:rsidRPr="00A058B6" w:rsidRDefault="00D930D9" w:rsidP="00D930D9">
      <w:pPr>
        <w:pStyle w:val="paragraphsub"/>
      </w:pPr>
      <w:r w:rsidRPr="00A058B6">
        <w:tab/>
        <w:t>(iii)</w:t>
      </w:r>
      <w:r w:rsidRPr="00A058B6">
        <w:tab/>
        <w:t>the payment of an amount to the non</w:t>
      </w:r>
      <w:r w:rsidR="00E9124B">
        <w:noBreakHyphen/>
      </w:r>
      <w:r w:rsidRPr="00A058B6">
        <w:t>member spouse</w:t>
      </w:r>
      <w:r w:rsidR="00D7157D">
        <w:t>.</w:t>
      </w:r>
    </w:p>
    <w:p w14:paraId="197A6BEB" w14:textId="77777777" w:rsidR="00D930D9" w:rsidRPr="00A058B6" w:rsidRDefault="004E591A" w:rsidP="00D930D9">
      <w:pPr>
        <w:pStyle w:val="ActHead5"/>
      </w:pPr>
      <w:bookmarkStart w:id="67" w:name="_Toc159360693"/>
      <w:r w:rsidRPr="00121054">
        <w:rPr>
          <w:rStyle w:val="CharSectno"/>
        </w:rPr>
        <w:t>27</w:t>
      </w:r>
      <w:r w:rsidR="00D930D9" w:rsidRPr="00A058B6">
        <w:t xml:space="preserve">  Main circumstances when this Subdivision applies</w:t>
      </w:r>
      <w:bookmarkEnd w:id="67"/>
    </w:p>
    <w:p w14:paraId="088AD05F" w14:textId="77777777" w:rsidR="00D930D9" w:rsidRPr="00A058B6" w:rsidRDefault="00D930D9" w:rsidP="00D930D9">
      <w:pPr>
        <w:pStyle w:val="SubsectionHead"/>
      </w:pPr>
      <w:r w:rsidRPr="00A058B6">
        <w:t>Trustee creates new interest, or transfers or rolls over an amount, with a value at least as much as the non</w:t>
      </w:r>
      <w:r w:rsidR="00E9124B">
        <w:noBreakHyphen/>
      </w:r>
      <w:r w:rsidRPr="00A058B6">
        <w:t>member spouse’s entitlement</w:t>
      </w:r>
    </w:p>
    <w:p w14:paraId="50687040" w14:textId="77777777" w:rsidR="00D930D9" w:rsidRPr="00A058B6" w:rsidRDefault="00D930D9" w:rsidP="00D930D9">
      <w:pPr>
        <w:pStyle w:val="subsection"/>
      </w:pPr>
      <w:r w:rsidRPr="00A058B6">
        <w:tab/>
        <w:t>(1)</w:t>
      </w:r>
      <w:r w:rsidRPr="00A058B6">
        <w:tab/>
        <w:t>This section applies for the superannuation interest if:</w:t>
      </w:r>
    </w:p>
    <w:p w14:paraId="51A739BD" w14:textId="77777777" w:rsidR="00D930D9" w:rsidRPr="00A058B6" w:rsidRDefault="00D930D9" w:rsidP="00D930D9">
      <w:pPr>
        <w:pStyle w:val="paragraph"/>
      </w:pPr>
      <w:r w:rsidRPr="00A058B6">
        <w:tab/>
        <w:t>(a)</w:t>
      </w:r>
      <w:r w:rsidRPr="00A058B6">
        <w:tab/>
        <w:t>the trustee of the relevant eligible superannuation plan has, in respect of the non</w:t>
      </w:r>
      <w:r w:rsidR="00E9124B">
        <w:noBreakHyphen/>
      </w:r>
      <w:r w:rsidRPr="00A058B6">
        <w:t>member spouse’s entitlement under the agreement or order and under the governing rules of the plan, done either of the following things:</w:t>
      </w:r>
    </w:p>
    <w:p w14:paraId="175EF67B" w14:textId="77777777" w:rsidR="00D930D9" w:rsidRPr="00A058B6" w:rsidRDefault="00D930D9" w:rsidP="00D930D9">
      <w:pPr>
        <w:pStyle w:val="paragraphsub"/>
      </w:pPr>
      <w:r w:rsidRPr="00A058B6">
        <w:tab/>
        <w:t>(i)</w:t>
      </w:r>
      <w:r w:rsidRPr="00A058B6">
        <w:tab/>
        <w:t>created a new interest in the plan for the non</w:t>
      </w:r>
      <w:r w:rsidR="00E9124B">
        <w:noBreakHyphen/>
      </w:r>
      <w:r w:rsidRPr="00A058B6">
        <w:t>member spouse with a value of at least the value of the non</w:t>
      </w:r>
      <w:r w:rsidR="00E9124B">
        <w:noBreakHyphen/>
      </w:r>
      <w:r w:rsidRPr="00A058B6">
        <w:t>member spouse’s entitlement for the superannuation interest at the time the new interest is created;</w:t>
      </w:r>
    </w:p>
    <w:p w14:paraId="312298F6" w14:textId="77777777" w:rsidR="00D930D9" w:rsidRPr="00A058B6" w:rsidRDefault="00D930D9" w:rsidP="00D930D9">
      <w:pPr>
        <w:pStyle w:val="paragraphsub"/>
      </w:pPr>
      <w:r w:rsidRPr="00A058B6">
        <w:tab/>
        <w:t>(ii)</w:t>
      </w:r>
      <w:r w:rsidRPr="00A058B6">
        <w:tab/>
        <w:t>transferred or rolled over to another superannuation fund or an R</w:t>
      </w:r>
      <w:bookmarkStart w:id="68" w:name="BK_S3P28L4C72"/>
      <w:bookmarkEnd w:id="68"/>
      <w:r w:rsidRPr="00A058B6">
        <w:t>SA an amount, to be held for the benefit of the non</w:t>
      </w:r>
      <w:r w:rsidR="00E9124B">
        <w:noBreakHyphen/>
      </w:r>
      <w:r w:rsidRPr="00A058B6">
        <w:t xml:space="preserve">member spouse, with </w:t>
      </w:r>
      <w:r w:rsidRPr="00A058B6">
        <w:lastRenderedPageBreak/>
        <w:t>a value of at least the value of the non</w:t>
      </w:r>
      <w:r w:rsidR="00E9124B">
        <w:noBreakHyphen/>
      </w:r>
      <w:r w:rsidRPr="00A058B6">
        <w:t>member spouse’s entitlement for the superannuation interest at the time the amount is transferred or rolled over; and</w:t>
      </w:r>
    </w:p>
    <w:p w14:paraId="1752EBC3" w14:textId="77777777" w:rsidR="00D930D9" w:rsidRPr="00A058B6" w:rsidRDefault="00D930D9" w:rsidP="00D930D9">
      <w:pPr>
        <w:pStyle w:val="paragraph"/>
      </w:pPr>
      <w:r w:rsidRPr="00A058B6">
        <w:tab/>
        <w:t>(b)</w:t>
      </w:r>
      <w:r w:rsidRPr="00A058B6">
        <w:tab/>
        <w:t>the interest was in the payment phase at the time the thing was done</w:t>
      </w:r>
      <w:r w:rsidR="00D7157D">
        <w:t>.</w:t>
      </w:r>
    </w:p>
    <w:p w14:paraId="632B5BDF" w14:textId="77777777" w:rsidR="00D930D9" w:rsidRPr="00A058B6" w:rsidRDefault="00D930D9" w:rsidP="00D930D9">
      <w:pPr>
        <w:pStyle w:val="SubsectionHead"/>
      </w:pPr>
      <w:r w:rsidRPr="00A058B6">
        <w:t>Non</w:t>
      </w:r>
      <w:r w:rsidR="00E9124B">
        <w:noBreakHyphen/>
      </w:r>
      <w:r w:rsidRPr="00A058B6">
        <w:t>member spouse satisfies relevant condition of release and trustee pays that spouse an amount at least equal to the non</w:t>
      </w:r>
      <w:r w:rsidR="00E9124B">
        <w:noBreakHyphen/>
      </w:r>
      <w:r w:rsidRPr="00A058B6">
        <w:t>member spouse’s entitlement</w:t>
      </w:r>
    </w:p>
    <w:p w14:paraId="11707785" w14:textId="77777777" w:rsidR="00D930D9" w:rsidRPr="00A058B6" w:rsidRDefault="00D930D9" w:rsidP="00D930D9">
      <w:pPr>
        <w:pStyle w:val="subsection"/>
      </w:pPr>
      <w:r w:rsidRPr="00A058B6">
        <w:tab/>
        <w:t>(2)</w:t>
      </w:r>
      <w:r w:rsidRPr="00A058B6">
        <w:tab/>
        <w:t>This section applies for the superannuation interest if:</w:t>
      </w:r>
    </w:p>
    <w:p w14:paraId="22A5E64F" w14:textId="77777777" w:rsidR="00D930D9" w:rsidRPr="00A058B6" w:rsidRDefault="00D930D9" w:rsidP="00D930D9">
      <w:pPr>
        <w:pStyle w:val="paragraph"/>
      </w:pPr>
      <w:r w:rsidRPr="00A058B6">
        <w:tab/>
        <w:t>(a)</w:t>
      </w:r>
      <w:r w:rsidRPr="00A058B6">
        <w:tab/>
        <w:t>the interest is in a regulated superannuation fund, an exempt public sector superannuation scheme or an approved deposit fund; and</w:t>
      </w:r>
    </w:p>
    <w:p w14:paraId="518138FE" w14:textId="77777777" w:rsidR="00D930D9" w:rsidRPr="00A058B6" w:rsidRDefault="00D930D9" w:rsidP="00D930D9">
      <w:pPr>
        <w:pStyle w:val="paragraph"/>
      </w:pPr>
      <w:r w:rsidRPr="00A058B6">
        <w:tab/>
        <w:t>(b)</w:t>
      </w:r>
      <w:r w:rsidRPr="00A058B6">
        <w:tab/>
        <w:t>the non</w:t>
      </w:r>
      <w:r w:rsidR="00E9124B">
        <w:noBreakHyphen/>
      </w:r>
      <w:r w:rsidRPr="00A058B6">
        <w:t>member spouse has satisfied a relevant condition of release in relation to the interest; and</w:t>
      </w:r>
    </w:p>
    <w:p w14:paraId="65744F5F" w14:textId="77777777" w:rsidR="00D930D9" w:rsidRPr="00A058B6" w:rsidRDefault="00D930D9" w:rsidP="00D930D9">
      <w:pPr>
        <w:pStyle w:val="paragraph"/>
      </w:pPr>
      <w:r w:rsidRPr="00A058B6">
        <w:tab/>
        <w:t>(c)</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with a value of at least the value of the non</w:t>
      </w:r>
      <w:r w:rsidR="00E9124B">
        <w:noBreakHyphen/>
      </w:r>
      <w:r w:rsidRPr="00A058B6">
        <w:t>member spouse’s entitlement for the superannuation interest at the time of the payment; and</w:t>
      </w:r>
    </w:p>
    <w:p w14:paraId="3A15ED51" w14:textId="77777777" w:rsidR="00D930D9" w:rsidRPr="00A058B6" w:rsidRDefault="00D930D9" w:rsidP="00D930D9">
      <w:pPr>
        <w:pStyle w:val="paragraph"/>
      </w:pPr>
      <w:r w:rsidRPr="00A058B6">
        <w:tab/>
        <w:t>(d)</w:t>
      </w:r>
      <w:r w:rsidRPr="00A058B6">
        <w:tab/>
        <w:t>the interest was in the payment phase at the time of the payment</w:t>
      </w:r>
      <w:r w:rsidR="00D7157D">
        <w:t>.</w:t>
      </w:r>
    </w:p>
    <w:p w14:paraId="763E154A" w14:textId="77777777" w:rsidR="00D930D9" w:rsidRPr="00A058B6" w:rsidRDefault="00D930D9" w:rsidP="00D930D9">
      <w:pPr>
        <w:pStyle w:val="SubsectionHead"/>
      </w:pPr>
      <w:r w:rsidRPr="00A058B6">
        <w:t>Member spouse being paid a pension and trustee pays the non</w:t>
      </w:r>
      <w:r w:rsidR="00E9124B">
        <w:noBreakHyphen/>
      </w:r>
      <w:r w:rsidRPr="00A058B6">
        <w:t>member spouse an amount at least equal to the non</w:t>
      </w:r>
      <w:r w:rsidR="00E9124B">
        <w:noBreakHyphen/>
      </w:r>
      <w:r w:rsidRPr="00A058B6">
        <w:t>member spouse’s entitlement</w:t>
      </w:r>
    </w:p>
    <w:p w14:paraId="46C3A20E" w14:textId="77777777" w:rsidR="00D930D9" w:rsidRPr="00A058B6" w:rsidRDefault="00D930D9" w:rsidP="00D930D9">
      <w:pPr>
        <w:pStyle w:val="subsection"/>
      </w:pPr>
      <w:r w:rsidRPr="00A058B6">
        <w:tab/>
        <w:t>(3)</w:t>
      </w:r>
      <w:r w:rsidRPr="00A058B6">
        <w:tab/>
        <w:t>This section applies for the superannuation interest if:</w:t>
      </w:r>
    </w:p>
    <w:p w14:paraId="5A2CDBC2" w14:textId="77777777" w:rsidR="00D930D9" w:rsidRPr="00A058B6" w:rsidRDefault="00D930D9" w:rsidP="00D930D9">
      <w:pPr>
        <w:pStyle w:val="paragraph"/>
      </w:pPr>
      <w:r w:rsidRPr="00A058B6">
        <w:tab/>
        <w:t>(a)</w:t>
      </w:r>
      <w:r w:rsidRPr="00A058B6">
        <w:tab/>
        <w:t>the interest is in a regulated superannuation fund, an exempt public sector superannuation scheme or an approved deposit fund; and</w:t>
      </w:r>
    </w:p>
    <w:p w14:paraId="05F7982B" w14:textId="77777777" w:rsidR="00D930D9" w:rsidRPr="00A058B6" w:rsidRDefault="00D930D9" w:rsidP="00D930D9">
      <w:pPr>
        <w:pStyle w:val="paragraph"/>
      </w:pPr>
      <w:r w:rsidRPr="00A058B6">
        <w:tab/>
        <w:t>(b)</w:t>
      </w:r>
      <w:r w:rsidRPr="00A058B6">
        <w:tab/>
        <w:t>at the operative time in relation to the agreement or order, the member spouse was being paid a pension in respect of the interest; and</w:t>
      </w:r>
    </w:p>
    <w:p w14:paraId="06955250" w14:textId="77777777" w:rsidR="00D930D9" w:rsidRPr="00A058B6" w:rsidRDefault="00D930D9" w:rsidP="00D930D9">
      <w:pPr>
        <w:pStyle w:val="paragraph"/>
      </w:pPr>
      <w:r w:rsidRPr="00A058B6">
        <w:tab/>
        <w:t>(c)</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with a value of at least the value of the non</w:t>
      </w:r>
      <w:r w:rsidR="00E9124B">
        <w:noBreakHyphen/>
      </w:r>
      <w:r w:rsidRPr="00A058B6">
        <w:t>member spouse’s entitlement for the superannuation interest at the time of the payment</w:t>
      </w:r>
      <w:r w:rsidR="00D7157D">
        <w:t>.</w:t>
      </w:r>
    </w:p>
    <w:p w14:paraId="29836C61" w14:textId="77777777" w:rsidR="00D930D9" w:rsidRPr="00A058B6" w:rsidRDefault="00D930D9" w:rsidP="00D930D9">
      <w:pPr>
        <w:pStyle w:val="SubsectionHead"/>
      </w:pPr>
      <w:r w:rsidRPr="00A058B6">
        <w:t>Trustee pays the non</w:t>
      </w:r>
      <w:r w:rsidR="00E9124B">
        <w:noBreakHyphen/>
      </w:r>
      <w:r w:rsidRPr="00A058B6">
        <w:t>member spouse an amount equal to the non</w:t>
      </w:r>
      <w:r w:rsidR="00E9124B">
        <w:noBreakHyphen/>
      </w:r>
      <w:r w:rsidRPr="00A058B6">
        <w:t>member spouse’s entitlement</w:t>
      </w:r>
    </w:p>
    <w:p w14:paraId="31E18A40" w14:textId="77777777" w:rsidR="00D930D9" w:rsidRPr="00A058B6" w:rsidRDefault="00D930D9" w:rsidP="00D930D9">
      <w:pPr>
        <w:pStyle w:val="subsection"/>
      </w:pPr>
      <w:r w:rsidRPr="00A058B6">
        <w:tab/>
        <w:t>(4)</w:t>
      </w:r>
      <w:r w:rsidRPr="00A058B6">
        <w:tab/>
        <w:t>This section applies for the superannuation interest if:</w:t>
      </w:r>
    </w:p>
    <w:p w14:paraId="348177E4" w14:textId="77777777" w:rsidR="00D930D9" w:rsidRPr="00A058B6" w:rsidRDefault="00D930D9" w:rsidP="00D930D9">
      <w:pPr>
        <w:pStyle w:val="paragraph"/>
      </w:pPr>
      <w:r w:rsidRPr="00A058B6">
        <w:tab/>
        <w:t>(a)</w:t>
      </w:r>
      <w:r w:rsidRPr="00A058B6">
        <w:tab/>
        <w:t>the interest is in a superannuation fund that is neither a regulated superannuation fund nor an exempt public sector superannuation scheme; and</w:t>
      </w:r>
    </w:p>
    <w:p w14:paraId="65E139F8" w14:textId="77777777" w:rsidR="00D930D9" w:rsidRPr="00A058B6" w:rsidRDefault="00D930D9" w:rsidP="00D930D9">
      <w:pPr>
        <w:pStyle w:val="paragraph"/>
      </w:pPr>
      <w:r w:rsidRPr="00A058B6">
        <w:tab/>
        <w:t>(b)</w:t>
      </w:r>
      <w:r w:rsidRPr="00A058B6">
        <w:tab/>
        <w:t>the trustee of the relevant eligible superannuation plan has, in respect of the non</w:t>
      </w:r>
      <w:r w:rsidR="00E9124B">
        <w:noBreakHyphen/>
      </w:r>
      <w:r w:rsidRPr="00A058B6">
        <w:t>member spouse’s entitlement under the agreement or order, paid to the non</w:t>
      </w:r>
      <w:r w:rsidR="00E9124B">
        <w:noBreakHyphen/>
      </w:r>
      <w:r w:rsidRPr="00A058B6">
        <w:t>member spouse an amount with a value of at least the value of the non</w:t>
      </w:r>
      <w:r w:rsidR="00E9124B">
        <w:noBreakHyphen/>
      </w:r>
      <w:r w:rsidRPr="00A058B6">
        <w:t>member spouse’s entitlement for the superannuation interest at the time of the payment; and</w:t>
      </w:r>
    </w:p>
    <w:p w14:paraId="0C79DEA0" w14:textId="77777777" w:rsidR="00D930D9" w:rsidRPr="00A058B6" w:rsidRDefault="00D930D9" w:rsidP="00D930D9">
      <w:pPr>
        <w:pStyle w:val="paragraph"/>
      </w:pPr>
      <w:r w:rsidRPr="00A058B6">
        <w:tab/>
        <w:t>(c)</w:t>
      </w:r>
      <w:r w:rsidRPr="00A058B6">
        <w:tab/>
        <w:t>the interest was in the payment phase at the time of the payment</w:t>
      </w:r>
      <w:r w:rsidR="00D7157D">
        <w:t>.</w:t>
      </w:r>
    </w:p>
    <w:p w14:paraId="3A5E5972" w14:textId="77777777" w:rsidR="00D930D9" w:rsidRPr="00A058B6" w:rsidRDefault="00D930D9" w:rsidP="00D930D9">
      <w:pPr>
        <w:pStyle w:val="SubsectionHead"/>
      </w:pPr>
      <w:r w:rsidRPr="00A058B6">
        <w:lastRenderedPageBreak/>
        <w:t>Trustee need not have done anything mentioned in this section</w:t>
      </w:r>
    </w:p>
    <w:p w14:paraId="509A4287" w14:textId="77777777" w:rsidR="00D930D9" w:rsidRPr="00A058B6" w:rsidRDefault="00D930D9" w:rsidP="00D930D9">
      <w:pPr>
        <w:pStyle w:val="subsection"/>
      </w:pPr>
      <w:r w:rsidRPr="00A058B6">
        <w:tab/>
        <w:t>(5)</w:t>
      </w:r>
      <w:r w:rsidRPr="00A058B6">
        <w:tab/>
        <w:t>To avoid doubt, nothing in a subsection of this section requires the trustee of the relevant eligible superannuation plan to do something mentioned in that subsection</w:t>
      </w:r>
      <w:r w:rsidR="00D7157D">
        <w:t>.</w:t>
      </w:r>
    </w:p>
    <w:p w14:paraId="48F72642" w14:textId="77777777" w:rsidR="00D930D9" w:rsidRPr="00A058B6" w:rsidRDefault="004E591A" w:rsidP="00D930D9">
      <w:pPr>
        <w:pStyle w:val="ActHead5"/>
      </w:pPr>
      <w:bookmarkStart w:id="69" w:name="_Toc159360694"/>
      <w:r w:rsidRPr="00121054">
        <w:rPr>
          <w:rStyle w:val="CharSectno"/>
        </w:rPr>
        <w:t>28</w:t>
      </w:r>
      <w:r w:rsidR="00D930D9" w:rsidRPr="00A058B6">
        <w:t xml:space="preserve">  Other circumstance—public sector superannuation schemes </w:t>
      </w:r>
      <w:r w:rsidR="00D930D9">
        <w:t>in which</w:t>
      </w:r>
      <w:r w:rsidR="00D930D9" w:rsidRPr="00A058B6">
        <w:t xml:space="preserve"> a separate entitlement arises for the non</w:t>
      </w:r>
      <w:r w:rsidR="00E9124B">
        <w:noBreakHyphen/>
      </w:r>
      <w:r w:rsidR="00D930D9" w:rsidRPr="00A058B6">
        <w:t>member spouse</w:t>
      </w:r>
      <w:bookmarkEnd w:id="69"/>
    </w:p>
    <w:p w14:paraId="4C839D6C" w14:textId="77777777" w:rsidR="00D930D9" w:rsidRPr="00A058B6" w:rsidRDefault="00D930D9" w:rsidP="00D930D9">
      <w:pPr>
        <w:pStyle w:val="subsection"/>
      </w:pPr>
      <w:r w:rsidRPr="00A058B6">
        <w:tab/>
      </w:r>
      <w:r w:rsidRPr="00A058B6">
        <w:tab/>
        <w:t>This section applies for the superannuation interest if:</w:t>
      </w:r>
    </w:p>
    <w:p w14:paraId="703B2434" w14:textId="77777777" w:rsidR="00D930D9" w:rsidRPr="00A058B6" w:rsidRDefault="00D930D9" w:rsidP="00D930D9">
      <w:pPr>
        <w:pStyle w:val="paragraph"/>
      </w:pPr>
      <w:r w:rsidRPr="00A058B6">
        <w:tab/>
        <w:t>(a)</w:t>
      </w:r>
      <w:r w:rsidRPr="00A058B6">
        <w:tab/>
        <w:t xml:space="preserve">the interest is in a public sector superannuation scheme (the </w:t>
      </w:r>
      <w:r w:rsidRPr="00A058B6">
        <w:rPr>
          <w:b/>
          <w:i/>
        </w:rPr>
        <w:t>original scheme</w:t>
      </w:r>
      <w:r w:rsidRPr="00A058B6">
        <w:t>); and</w:t>
      </w:r>
    </w:p>
    <w:p w14:paraId="27E8D547" w14:textId="77777777" w:rsidR="00D930D9" w:rsidRPr="00A058B6" w:rsidRDefault="00D930D9" w:rsidP="00D930D9">
      <w:pPr>
        <w:pStyle w:val="paragraph"/>
      </w:pPr>
      <w:r w:rsidRPr="00A058B6">
        <w:tab/>
        <w:t>(b)</w:t>
      </w:r>
      <w:r w:rsidRPr="00A058B6">
        <w:tab/>
        <w:t>at or after the operative time in relation to the agreement or order, and under the governing rules of the original scheme or under the governing rules of another public sector superannuation scheme, a separate entitlement to benefits has arisen for the non</w:t>
      </w:r>
      <w:r w:rsidR="00E9124B">
        <w:noBreakHyphen/>
      </w:r>
      <w:r w:rsidRPr="00A058B6">
        <w:t>member spouse:</w:t>
      </w:r>
    </w:p>
    <w:p w14:paraId="2A4ADE55" w14:textId="77777777" w:rsidR="00D930D9" w:rsidRPr="00A058B6" w:rsidRDefault="00D930D9" w:rsidP="00D930D9">
      <w:pPr>
        <w:pStyle w:val="paragraphsub"/>
      </w:pPr>
      <w:r w:rsidRPr="00A058B6">
        <w:tab/>
        <w:t>(i)</w:t>
      </w:r>
      <w:r w:rsidRPr="00A058B6">
        <w:tab/>
        <w:t>in respect of the non</w:t>
      </w:r>
      <w:r w:rsidR="00E9124B">
        <w:noBreakHyphen/>
      </w:r>
      <w:r w:rsidRPr="00A058B6">
        <w:t>member spouse’s entitlement under the agreement or order; and</w:t>
      </w:r>
    </w:p>
    <w:p w14:paraId="15403F0B" w14:textId="77777777" w:rsidR="00D930D9" w:rsidRPr="00A058B6" w:rsidRDefault="00D930D9" w:rsidP="00D930D9">
      <w:pPr>
        <w:pStyle w:val="paragraphsub"/>
      </w:pPr>
      <w:r w:rsidRPr="00A058B6">
        <w:tab/>
        <w:t>(ii)</w:t>
      </w:r>
      <w:r w:rsidRPr="00A058B6">
        <w:tab/>
        <w:t>with a value of at least the value of the non</w:t>
      </w:r>
      <w:r w:rsidR="00E9124B">
        <w:noBreakHyphen/>
      </w:r>
      <w:r w:rsidRPr="00A058B6">
        <w:t>member spouse’s entitlement for the superannuation interest at the time the separate entitlement arose; and</w:t>
      </w:r>
    </w:p>
    <w:p w14:paraId="5CBF4C81" w14:textId="77777777" w:rsidR="00D930D9" w:rsidRPr="00A058B6" w:rsidRDefault="00D930D9" w:rsidP="00D930D9">
      <w:pPr>
        <w:pStyle w:val="paragraph"/>
      </w:pPr>
      <w:r w:rsidRPr="00A058B6">
        <w:tab/>
        <w:t>(c)</w:t>
      </w:r>
      <w:r w:rsidRPr="00A058B6">
        <w:tab/>
        <w:t>the interest was in the payment phase at the time the separate entitlement arose; and</w:t>
      </w:r>
    </w:p>
    <w:p w14:paraId="31E6E3F4" w14:textId="77777777" w:rsidR="00D930D9" w:rsidRPr="00A058B6" w:rsidRDefault="00D930D9" w:rsidP="00D930D9">
      <w:pPr>
        <w:pStyle w:val="paragraph"/>
      </w:pPr>
      <w:r w:rsidRPr="00A058B6">
        <w:tab/>
        <w:t>(d)</w:t>
      </w:r>
      <w:r w:rsidRPr="00A058B6">
        <w:tab/>
        <w:t>where the interest is a defined benefit interest—the governing rules of the original scheme do not provide for the reduction of the benefit payable to any other member of the scheme (other than the member spouse or a reversionary beneficiary of the member spouse) as a result of the non</w:t>
      </w:r>
      <w:r w:rsidR="00E9124B">
        <w:noBreakHyphen/>
      </w:r>
      <w:r w:rsidRPr="00A058B6">
        <w:t>member spouse’s separate entitlement</w:t>
      </w:r>
      <w:r w:rsidR="00D7157D">
        <w:t>.</w:t>
      </w:r>
    </w:p>
    <w:p w14:paraId="01C3E17C" w14:textId="77777777" w:rsidR="00D930D9" w:rsidRPr="00A058B6" w:rsidRDefault="004E591A" w:rsidP="00D930D9">
      <w:pPr>
        <w:pStyle w:val="ActHead5"/>
      </w:pPr>
      <w:bookmarkStart w:id="70" w:name="_Toc159360695"/>
      <w:r w:rsidRPr="00121054">
        <w:rPr>
          <w:rStyle w:val="CharSectno"/>
        </w:rPr>
        <w:t>29</w:t>
      </w:r>
      <w:r w:rsidR="00D930D9" w:rsidRPr="00A058B6">
        <w:t xml:space="preserve">  Meaning of </w:t>
      </w:r>
      <w:r w:rsidR="00D930D9" w:rsidRPr="00A058B6">
        <w:rPr>
          <w:i/>
        </w:rPr>
        <w:t>value of the non</w:t>
      </w:r>
      <w:r w:rsidR="00E9124B">
        <w:rPr>
          <w:i/>
        </w:rPr>
        <w:noBreakHyphen/>
      </w:r>
      <w:r w:rsidR="00D930D9" w:rsidRPr="00A058B6">
        <w:rPr>
          <w:i/>
        </w:rPr>
        <w:t>member spouse’s entitlement</w:t>
      </w:r>
      <w:bookmarkEnd w:id="70"/>
    </w:p>
    <w:p w14:paraId="52ADFD5B" w14:textId="77777777" w:rsidR="00D930D9" w:rsidRPr="00A058B6" w:rsidRDefault="00D930D9" w:rsidP="00D930D9">
      <w:pPr>
        <w:pStyle w:val="subsection"/>
      </w:pPr>
      <w:r w:rsidRPr="00A058B6">
        <w:tab/>
        <w:t>(1)</w:t>
      </w:r>
      <w:r w:rsidRPr="00A058B6">
        <w:tab/>
        <w:t xml:space="preserve">In this Subdivision, the </w:t>
      </w:r>
      <w:r w:rsidRPr="00A058B6">
        <w:rPr>
          <w:b/>
          <w:i/>
        </w:rPr>
        <w:t>value of the non</w:t>
      </w:r>
      <w:r w:rsidR="00E9124B">
        <w:rPr>
          <w:b/>
          <w:i/>
        </w:rPr>
        <w:noBreakHyphen/>
      </w:r>
      <w:r w:rsidRPr="00A058B6">
        <w:rPr>
          <w:b/>
          <w:i/>
        </w:rPr>
        <w:t>member spouse’s entitlement</w:t>
      </w:r>
      <w:r w:rsidRPr="00A058B6">
        <w:t xml:space="preserve"> for the superannuation interest at a particular time is:</w:t>
      </w:r>
    </w:p>
    <w:p w14:paraId="77DD6573" w14:textId="77777777" w:rsidR="00D930D9" w:rsidRPr="00A058B6" w:rsidRDefault="00D930D9" w:rsidP="00D930D9">
      <w:pPr>
        <w:pStyle w:val="paragraph"/>
      </w:pPr>
      <w:r w:rsidRPr="00A058B6">
        <w:tab/>
        <w:t>(a)</w:t>
      </w:r>
      <w:r w:rsidRPr="00A058B6">
        <w:tab/>
        <w:t xml:space="preserve">the value at that time calculated in accordance with </w:t>
      </w:r>
      <w:r w:rsidR="006211C7">
        <w:t>Part 2</w:t>
      </w:r>
      <w:r w:rsidRPr="00A058B6">
        <w:t xml:space="preserve"> of Schedule </w:t>
      </w:r>
      <w:r w:rsidR="00843545">
        <w:t>2</w:t>
      </w:r>
      <w:r w:rsidRPr="00A058B6">
        <w:t>, if:</w:t>
      </w:r>
    </w:p>
    <w:p w14:paraId="0389D202" w14:textId="77777777" w:rsidR="00D930D9" w:rsidRPr="00A058B6" w:rsidRDefault="00D930D9" w:rsidP="00D930D9">
      <w:pPr>
        <w:pStyle w:val="paragraphsub"/>
      </w:pPr>
      <w:r w:rsidRPr="00A058B6">
        <w:tab/>
        <w:t>(i)</w:t>
      </w:r>
      <w:r w:rsidRPr="00A058B6">
        <w:tab/>
        <w:t>the superannuation agreement or flag lifting agreement identified the percentage that was to apply for the purposes of sub</w:t>
      </w:r>
      <w:r w:rsidR="00B05FD6">
        <w:t>paragraph 9</w:t>
      </w:r>
      <w:r w:rsidRPr="00A058B6">
        <w:t>0XJ(1)(b)(i) or 90YN(1)(b)(i) of the Act; and</w:t>
      </w:r>
    </w:p>
    <w:p w14:paraId="594A597D" w14:textId="77777777" w:rsidR="00D930D9" w:rsidRPr="00A058B6" w:rsidRDefault="00D930D9" w:rsidP="00D930D9">
      <w:pPr>
        <w:pStyle w:val="paragraphsub"/>
      </w:pPr>
      <w:r w:rsidRPr="00A058B6">
        <w:tab/>
        <w:t>(ii)</w:t>
      </w:r>
      <w:r w:rsidRPr="00A058B6">
        <w:tab/>
        <w:t xml:space="preserve">the splitting order was made under </w:t>
      </w:r>
      <w:r w:rsidR="00B05FD6">
        <w:t>paragraph 9</w:t>
      </w:r>
      <w:r w:rsidRPr="00A058B6">
        <w:t>0XT(1)(c) or 90YY(1)(c) of the Act; or</w:t>
      </w:r>
    </w:p>
    <w:p w14:paraId="1457E42F" w14:textId="77777777" w:rsidR="00D930D9" w:rsidRPr="00A058B6" w:rsidRDefault="00D930D9" w:rsidP="00D930D9">
      <w:pPr>
        <w:pStyle w:val="paragraph"/>
      </w:pPr>
      <w:r w:rsidRPr="00A058B6">
        <w:tab/>
        <w:t>(b)</w:t>
      </w:r>
      <w:r w:rsidRPr="00A058B6">
        <w:tab/>
        <w:t xml:space="preserve">the value at that time calculated in accordance with </w:t>
      </w:r>
      <w:r w:rsidR="006211C7">
        <w:t>Part 3</w:t>
      </w:r>
      <w:r w:rsidRPr="00A058B6">
        <w:t xml:space="preserve"> of Schedule </w:t>
      </w:r>
      <w:r w:rsidR="00843545">
        <w:t>2</w:t>
      </w:r>
      <w:r w:rsidRPr="00A058B6">
        <w:t>, if:</w:t>
      </w:r>
    </w:p>
    <w:p w14:paraId="0AD99567" w14:textId="77777777" w:rsidR="00D930D9" w:rsidRPr="00A058B6" w:rsidRDefault="00D930D9" w:rsidP="00D930D9">
      <w:pPr>
        <w:pStyle w:val="paragraphsub"/>
      </w:pPr>
      <w:r w:rsidRPr="00A058B6">
        <w:tab/>
        <w:t>(i)</w:t>
      </w:r>
      <w:r w:rsidRPr="00A058B6">
        <w:tab/>
        <w:t>the superannuation agreement or flag lifting agreement identified a percentage that was to apply for the purposes of sub</w:t>
      </w:r>
      <w:r w:rsidR="00B05FD6">
        <w:t>paragraph 9</w:t>
      </w:r>
      <w:r w:rsidRPr="00A058B6">
        <w:t>0XJ(1)(b)(ii) or 90YN(1)(b)(ii) of the Act; and</w:t>
      </w:r>
    </w:p>
    <w:p w14:paraId="584537FB" w14:textId="77777777" w:rsidR="00D930D9" w:rsidRPr="00A058B6" w:rsidRDefault="00D930D9" w:rsidP="00D930D9">
      <w:pPr>
        <w:pStyle w:val="paragraphsub"/>
      </w:pPr>
      <w:r w:rsidRPr="00A058B6">
        <w:tab/>
        <w:t>(ii)</w:t>
      </w:r>
      <w:r w:rsidRPr="00A058B6">
        <w:tab/>
        <w:t xml:space="preserve">the splitting order was made under </w:t>
      </w:r>
      <w:r w:rsidR="00B05FD6">
        <w:t>paragraph 9</w:t>
      </w:r>
      <w:r w:rsidRPr="00A058B6">
        <w:t>0XT(1)(b) or 90YY(1)(b) of the Act</w:t>
      </w:r>
      <w:r w:rsidR="00D7157D">
        <w:t>.</w:t>
      </w:r>
    </w:p>
    <w:p w14:paraId="72816E6C" w14:textId="77777777" w:rsidR="00D930D9" w:rsidRPr="00A058B6" w:rsidRDefault="00D930D9" w:rsidP="00D930D9">
      <w:pPr>
        <w:pStyle w:val="ActHead4"/>
      </w:pPr>
      <w:bookmarkStart w:id="71" w:name="_Toc159360696"/>
      <w:r w:rsidRPr="00121054">
        <w:rPr>
          <w:rStyle w:val="CharSubdNo"/>
        </w:rPr>
        <w:lastRenderedPageBreak/>
        <w:t>Subdivision B</w:t>
      </w:r>
      <w:r w:rsidRPr="00A058B6">
        <w:t>—</w:t>
      </w:r>
      <w:r w:rsidRPr="00121054">
        <w:rPr>
          <w:rStyle w:val="CharSubdText"/>
        </w:rPr>
        <w:t>New deferred annuity established, or amount transferred or rolled over or paid, by trustee of deferred annuity in satisfaction of non</w:t>
      </w:r>
      <w:r w:rsidR="00E9124B" w:rsidRPr="00121054">
        <w:rPr>
          <w:rStyle w:val="CharSubdText"/>
        </w:rPr>
        <w:noBreakHyphen/>
      </w:r>
      <w:r w:rsidRPr="00121054">
        <w:rPr>
          <w:rStyle w:val="CharSubdText"/>
        </w:rPr>
        <w:t>member spouse’s entitlement under agreement or order</w:t>
      </w:r>
      <w:bookmarkEnd w:id="71"/>
    </w:p>
    <w:p w14:paraId="6A76280F" w14:textId="77777777" w:rsidR="00D930D9" w:rsidRPr="00A058B6" w:rsidRDefault="004E591A" w:rsidP="00D930D9">
      <w:pPr>
        <w:pStyle w:val="ActHead5"/>
      </w:pPr>
      <w:bookmarkStart w:id="72" w:name="_Toc159360697"/>
      <w:r w:rsidRPr="00121054">
        <w:rPr>
          <w:rStyle w:val="CharSectno"/>
        </w:rPr>
        <w:t>30</w:t>
      </w:r>
      <w:r w:rsidR="00D930D9" w:rsidRPr="00A058B6">
        <w:t xml:space="preserve">  Requirements of this Subdivision</w:t>
      </w:r>
      <w:bookmarkEnd w:id="72"/>
    </w:p>
    <w:p w14:paraId="51EBA6FB" w14:textId="77777777" w:rsidR="00D930D9" w:rsidRPr="00A058B6" w:rsidRDefault="00D930D9" w:rsidP="00D930D9">
      <w:pPr>
        <w:pStyle w:val="subsection"/>
        <w:rPr>
          <w:snapToGrid w:val="0"/>
        </w:rPr>
      </w:pPr>
      <w:r w:rsidRPr="00A058B6">
        <w:tab/>
      </w:r>
      <w:r w:rsidRPr="00A058B6">
        <w:tab/>
        <w:t>The requirements of this Subdivision are met for a non</w:t>
      </w:r>
      <w:r w:rsidR="00E9124B">
        <w:noBreakHyphen/>
      </w:r>
      <w:r w:rsidRPr="00A058B6">
        <w:t xml:space="preserve">member spouse’s entitlement </w:t>
      </w:r>
      <w:r w:rsidRPr="00A058B6">
        <w:rPr>
          <w:snapToGrid w:val="0"/>
        </w:rPr>
        <w:t>under a particular superannuation agreement, flag lifting agreement or splitting order in respect of a superannuation interest if:</w:t>
      </w:r>
    </w:p>
    <w:p w14:paraId="5871DBBA" w14:textId="77777777" w:rsidR="00D930D9" w:rsidRPr="00A058B6" w:rsidRDefault="00D930D9" w:rsidP="00D930D9">
      <w:pPr>
        <w:pStyle w:val="paragraph"/>
      </w:pPr>
      <w:r w:rsidRPr="00A058B6">
        <w:tab/>
        <w:t>(a)</w:t>
      </w:r>
      <w:r w:rsidRPr="00A058B6">
        <w:tab/>
        <w:t>the interest:</w:t>
      </w:r>
    </w:p>
    <w:p w14:paraId="230741AB" w14:textId="77777777" w:rsidR="00D930D9" w:rsidRPr="00A058B6" w:rsidRDefault="00D930D9" w:rsidP="00D930D9">
      <w:pPr>
        <w:pStyle w:val="paragraphsub"/>
      </w:pPr>
      <w:r w:rsidRPr="00A058B6">
        <w:tab/>
        <w:t>(i)</w:t>
      </w:r>
      <w:r w:rsidRPr="00A058B6">
        <w:tab/>
        <w:t>is a percentage</w:t>
      </w:r>
      <w:r w:rsidR="00E9124B">
        <w:noBreakHyphen/>
      </w:r>
      <w:r w:rsidRPr="00A058B6">
        <w:t>only interest; and</w:t>
      </w:r>
    </w:p>
    <w:p w14:paraId="686F0174" w14:textId="77777777" w:rsidR="00D930D9" w:rsidRPr="00A058B6" w:rsidRDefault="00D930D9" w:rsidP="00D930D9">
      <w:pPr>
        <w:pStyle w:val="paragraphsub"/>
      </w:pPr>
      <w:r w:rsidRPr="00A058B6">
        <w:tab/>
        <w:t>(ii)</w:t>
      </w:r>
      <w:r w:rsidRPr="00A058B6">
        <w:tab/>
        <w:t>is in a superannuation annuity that is a deferred annuity; and</w:t>
      </w:r>
    </w:p>
    <w:p w14:paraId="0597B229" w14:textId="77777777" w:rsidR="00D930D9" w:rsidRPr="00A058B6" w:rsidRDefault="00D930D9" w:rsidP="00D930D9">
      <w:pPr>
        <w:pStyle w:val="paragraph"/>
      </w:pPr>
      <w:r w:rsidRPr="00A058B6">
        <w:tab/>
        <w:t>(b)</w:t>
      </w:r>
      <w:r w:rsidRPr="00A058B6">
        <w:tab/>
        <w:t xml:space="preserve">section </w:t>
      </w:r>
      <w:r w:rsidR="004E591A">
        <w:t>31</w:t>
      </w:r>
      <w:r w:rsidRPr="00A058B6">
        <w:t xml:space="preserve"> applies for the interest</w:t>
      </w:r>
      <w:r w:rsidR="00D7157D">
        <w:t>.</w:t>
      </w:r>
    </w:p>
    <w:p w14:paraId="279A7B67" w14:textId="77777777" w:rsidR="00D930D9" w:rsidRPr="00A058B6" w:rsidRDefault="00D930D9" w:rsidP="00D930D9">
      <w:pPr>
        <w:pStyle w:val="notetext"/>
      </w:pPr>
      <w:r w:rsidRPr="00A058B6">
        <w:t>Note:</w:t>
      </w:r>
      <w:r w:rsidRPr="00A058B6">
        <w:tab/>
        <w:t xml:space="preserve">To see if section </w:t>
      </w:r>
      <w:r w:rsidR="004E591A">
        <w:t>31</w:t>
      </w:r>
      <w:r w:rsidRPr="00A058B6">
        <w:t xml:space="preserve"> applies, see subsection </w:t>
      </w:r>
      <w:r w:rsidR="004E591A">
        <w:t>31</w:t>
      </w:r>
      <w:r w:rsidRPr="00A058B6">
        <w:t>(1), (2), (3) or (5)</w:t>
      </w:r>
      <w:r w:rsidR="00D7157D">
        <w:t>.</w:t>
      </w:r>
    </w:p>
    <w:p w14:paraId="6C7CF435" w14:textId="77777777" w:rsidR="00D930D9" w:rsidRPr="00A058B6" w:rsidRDefault="004E591A" w:rsidP="00D930D9">
      <w:pPr>
        <w:pStyle w:val="ActHead5"/>
      </w:pPr>
      <w:bookmarkStart w:id="73" w:name="_Toc159360698"/>
      <w:r w:rsidRPr="00121054">
        <w:rPr>
          <w:rStyle w:val="CharSectno"/>
        </w:rPr>
        <w:t>31</w:t>
      </w:r>
      <w:r w:rsidR="00D930D9" w:rsidRPr="00A058B6">
        <w:t xml:space="preserve">  Circumstances when this Subdivision applies</w:t>
      </w:r>
      <w:bookmarkEnd w:id="73"/>
    </w:p>
    <w:p w14:paraId="10B194A3" w14:textId="77777777" w:rsidR="00D930D9" w:rsidRPr="00A058B6" w:rsidRDefault="00D930D9" w:rsidP="00D930D9">
      <w:pPr>
        <w:pStyle w:val="SubsectionHead"/>
      </w:pPr>
      <w:r w:rsidRPr="00A058B6">
        <w:t>Non</w:t>
      </w:r>
      <w:r w:rsidR="00E9124B">
        <w:noBreakHyphen/>
      </w:r>
      <w:r w:rsidRPr="00A058B6">
        <w:t>member spouse satisfies relevant condition of release and trustee pays that spouse an amount equal to that spouse’s entitlement</w:t>
      </w:r>
    </w:p>
    <w:p w14:paraId="079FDC9A" w14:textId="77777777" w:rsidR="00D930D9" w:rsidRPr="00A058B6" w:rsidRDefault="00D930D9" w:rsidP="00D930D9">
      <w:pPr>
        <w:pStyle w:val="subsection"/>
      </w:pPr>
      <w:r w:rsidRPr="00A058B6">
        <w:tab/>
        <w:t>(1)</w:t>
      </w:r>
      <w:r w:rsidRPr="00A058B6">
        <w:tab/>
        <w:t>This section applies for the superannuation interest if:</w:t>
      </w:r>
    </w:p>
    <w:p w14:paraId="1ADEB9F1" w14:textId="77777777" w:rsidR="00D930D9" w:rsidRPr="00A058B6" w:rsidRDefault="00D930D9" w:rsidP="00D930D9">
      <w:pPr>
        <w:pStyle w:val="paragraph"/>
      </w:pPr>
      <w:r w:rsidRPr="00A058B6">
        <w:tab/>
        <w:t>(a)</w:t>
      </w:r>
      <w:r w:rsidRPr="00A058B6">
        <w:tab/>
        <w:t>the non</w:t>
      </w:r>
      <w:r w:rsidR="00E9124B">
        <w:noBreakHyphen/>
      </w:r>
      <w:r w:rsidRPr="00A058B6">
        <w:t>member spouse has satisfied a relevant condition of release in relation to the interest; and</w:t>
      </w:r>
    </w:p>
    <w:p w14:paraId="6D901CA7" w14:textId="77777777" w:rsidR="00D930D9" w:rsidRPr="00A058B6" w:rsidRDefault="00D930D9" w:rsidP="00D930D9">
      <w:pPr>
        <w:pStyle w:val="paragraph"/>
      </w:pPr>
      <w:r w:rsidRPr="00A058B6">
        <w:tab/>
        <w:t>(b)</w:t>
      </w:r>
      <w:r w:rsidRPr="00A058B6">
        <w:tab/>
        <w:t>the trustee of the superannuation annuity has, in respect of the non</w:t>
      </w:r>
      <w:r w:rsidR="00E9124B">
        <w:noBreakHyphen/>
      </w:r>
      <w:r w:rsidRPr="00A058B6">
        <w:t>member spouse’s entitlement under the agreement or order, paid to the non</w:t>
      </w:r>
      <w:r w:rsidR="00E9124B">
        <w:noBreakHyphen/>
      </w:r>
      <w:r w:rsidRPr="00A058B6">
        <w:t>member spouse an amount equal to the value of the non</w:t>
      </w:r>
      <w:r w:rsidR="00E9124B">
        <w:noBreakHyphen/>
      </w:r>
      <w:r w:rsidRPr="00A058B6">
        <w:t>member spouse’s entitlement for the superannuation interest at the time of the payment; and</w:t>
      </w:r>
    </w:p>
    <w:p w14:paraId="4CA82528" w14:textId="77777777" w:rsidR="00D930D9" w:rsidRPr="00A058B6" w:rsidRDefault="00D930D9" w:rsidP="00D930D9">
      <w:pPr>
        <w:pStyle w:val="paragraph"/>
      </w:pPr>
      <w:r w:rsidRPr="00A058B6">
        <w:tab/>
        <w:t>(c)</w:t>
      </w:r>
      <w:r w:rsidRPr="00A058B6">
        <w:tab/>
        <w:t>the interest is in the growth phase at the time of the payment</w:t>
      </w:r>
      <w:r w:rsidR="00D7157D">
        <w:t>.</w:t>
      </w:r>
    </w:p>
    <w:p w14:paraId="69A65E59" w14:textId="77777777" w:rsidR="00D930D9" w:rsidRPr="00A058B6" w:rsidRDefault="00D930D9" w:rsidP="00D930D9">
      <w:pPr>
        <w:pStyle w:val="SubsectionHead"/>
      </w:pPr>
      <w:r w:rsidRPr="00A058B6">
        <w:t>Trustee transfers or rolls over an amount with a value equal to the non</w:t>
      </w:r>
      <w:r w:rsidR="00E9124B">
        <w:noBreakHyphen/>
      </w:r>
      <w:r w:rsidRPr="00A058B6">
        <w:t>member spouse’s entitlement</w:t>
      </w:r>
    </w:p>
    <w:p w14:paraId="2E7E6EF9" w14:textId="77777777" w:rsidR="00D930D9" w:rsidRPr="00A058B6" w:rsidRDefault="00D930D9" w:rsidP="00D930D9">
      <w:pPr>
        <w:pStyle w:val="subsection"/>
      </w:pPr>
      <w:r w:rsidRPr="00A058B6">
        <w:tab/>
        <w:t>(2)</w:t>
      </w:r>
      <w:r w:rsidRPr="00A058B6">
        <w:tab/>
        <w:t>This section applies for the superannuation interest if:</w:t>
      </w:r>
    </w:p>
    <w:p w14:paraId="43741CD9" w14:textId="77777777" w:rsidR="00D930D9" w:rsidRPr="00A058B6" w:rsidRDefault="00D930D9" w:rsidP="00D930D9">
      <w:pPr>
        <w:pStyle w:val="paragraph"/>
      </w:pPr>
      <w:r w:rsidRPr="00A058B6">
        <w:tab/>
        <w:t>(a)</w:t>
      </w:r>
      <w:r w:rsidRPr="00A058B6">
        <w:tab/>
        <w:t>the trustee of the superannuation annuity has, in respect of the non</w:t>
      </w:r>
      <w:r w:rsidR="00E9124B">
        <w:noBreakHyphen/>
      </w:r>
      <w:r w:rsidRPr="00A058B6">
        <w:t>member spouse’s entitlement under the agreement or order, transferred or rolled over to a superannuation fund or an R</w:t>
      </w:r>
      <w:bookmarkStart w:id="74" w:name="BK_S3P30L36C38"/>
      <w:bookmarkEnd w:id="74"/>
      <w:r w:rsidRPr="00A058B6">
        <w:t>SA an amount:</w:t>
      </w:r>
    </w:p>
    <w:p w14:paraId="58839B3B" w14:textId="77777777" w:rsidR="00D930D9" w:rsidRPr="00A058B6" w:rsidRDefault="00D930D9" w:rsidP="00D930D9">
      <w:pPr>
        <w:pStyle w:val="paragraphsub"/>
      </w:pPr>
      <w:r w:rsidRPr="00A058B6">
        <w:tab/>
        <w:t>(i)</w:t>
      </w:r>
      <w:r w:rsidRPr="00A058B6">
        <w:tab/>
        <w:t>to be held for the benefit of the non</w:t>
      </w:r>
      <w:r w:rsidR="00E9124B">
        <w:noBreakHyphen/>
      </w:r>
      <w:r w:rsidRPr="00A058B6">
        <w:t>member spouse; and</w:t>
      </w:r>
    </w:p>
    <w:p w14:paraId="4BE6FD93" w14:textId="77777777" w:rsidR="00D930D9" w:rsidRPr="00A058B6" w:rsidRDefault="00D930D9" w:rsidP="00D930D9">
      <w:pPr>
        <w:pStyle w:val="paragraphsub"/>
      </w:pPr>
      <w:r w:rsidRPr="00A058B6">
        <w:tab/>
        <w:t>(ii)</w:t>
      </w:r>
      <w:r w:rsidRPr="00A058B6">
        <w:tab/>
        <w:t>with a value equal to the value of the non</w:t>
      </w:r>
      <w:r w:rsidR="00E9124B">
        <w:noBreakHyphen/>
      </w:r>
      <w:r w:rsidRPr="00A058B6">
        <w:t>member spouse’s entitlement for the superannuation interest at the time the amount is transferred or rolled over; and</w:t>
      </w:r>
    </w:p>
    <w:p w14:paraId="779AD3C1" w14:textId="77777777" w:rsidR="00D930D9" w:rsidRPr="00A058B6" w:rsidRDefault="00D930D9" w:rsidP="00D930D9">
      <w:pPr>
        <w:pStyle w:val="paragraph"/>
      </w:pPr>
      <w:r w:rsidRPr="00A058B6">
        <w:tab/>
        <w:t>(b)</w:t>
      </w:r>
      <w:r w:rsidRPr="00A058B6">
        <w:tab/>
        <w:t>the interest is in the growth phase at the time the amount is transferred or rolled over</w:t>
      </w:r>
      <w:r w:rsidR="00D7157D">
        <w:t>.</w:t>
      </w:r>
    </w:p>
    <w:p w14:paraId="09BA8DC6" w14:textId="77777777" w:rsidR="00D930D9" w:rsidRPr="00A058B6" w:rsidRDefault="00D930D9" w:rsidP="00D930D9">
      <w:pPr>
        <w:pStyle w:val="SubsectionHead"/>
      </w:pPr>
      <w:r w:rsidRPr="00A058B6">
        <w:t>Trustee establishes new deferred annuity with a value equal to the non</w:t>
      </w:r>
      <w:r w:rsidR="00E9124B">
        <w:noBreakHyphen/>
      </w:r>
      <w:r w:rsidRPr="00A058B6">
        <w:t>member spouse’s entitlement</w:t>
      </w:r>
    </w:p>
    <w:p w14:paraId="54DDA5BE" w14:textId="77777777" w:rsidR="00D930D9" w:rsidRPr="00A058B6" w:rsidRDefault="00D930D9" w:rsidP="00D930D9">
      <w:pPr>
        <w:pStyle w:val="subsection"/>
      </w:pPr>
      <w:r w:rsidRPr="00A058B6">
        <w:tab/>
        <w:t>(3)</w:t>
      </w:r>
      <w:r w:rsidRPr="00A058B6">
        <w:tab/>
        <w:t>This section applies for the superannuation interest if:</w:t>
      </w:r>
    </w:p>
    <w:p w14:paraId="562C486F" w14:textId="77777777" w:rsidR="00D930D9" w:rsidRPr="00A058B6" w:rsidRDefault="00D930D9" w:rsidP="00D930D9">
      <w:pPr>
        <w:pStyle w:val="paragraph"/>
      </w:pPr>
      <w:r w:rsidRPr="00A058B6">
        <w:lastRenderedPageBreak/>
        <w:tab/>
        <w:t>(a)</w:t>
      </w:r>
      <w:r w:rsidRPr="00A058B6">
        <w:tab/>
        <w:t>the trustee of the superannuation annuity has, in respect of the non</w:t>
      </w:r>
      <w:r w:rsidR="00E9124B">
        <w:noBreakHyphen/>
      </w:r>
      <w:r w:rsidRPr="00A058B6">
        <w:t>member spouse’s entitlement under the agreement or order, established a new deferred annuity that:</w:t>
      </w:r>
    </w:p>
    <w:p w14:paraId="7BE39F11" w14:textId="77777777" w:rsidR="00D930D9" w:rsidRPr="00A058B6" w:rsidRDefault="00D930D9" w:rsidP="00D930D9">
      <w:pPr>
        <w:pStyle w:val="paragraphsub"/>
      </w:pPr>
      <w:r w:rsidRPr="00A058B6">
        <w:tab/>
        <w:t>(i)</w:t>
      </w:r>
      <w:r w:rsidRPr="00A058B6">
        <w:tab/>
        <w:t>provides for the payment of benefits to the non</w:t>
      </w:r>
      <w:r w:rsidR="00E9124B">
        <w:noBreakHyphen/>
      </w:r>
      <w:r w:rsidRPr="00A058B6">
        <w:t>member spouse; and</w:t>
      </w:r>
    </w:p>
    <w:p w14:paraId="665A39B9" w14:textId="77777777" w:rsidR="00D930D9" w:rsidRPr="00A058B6" w:rsidRDefault="00D930D9" w:rsidP="00D930D9">
      <w:pPr>
        <w:pStyle w:val="paragraphsub"/>
      </w:pPr>
      <w:r w:rsidRPr="00A058B6">
        <w:tab/>
        <w:t>(ii)</w:t>
      </w:r>
      <w:r w:rsidRPr="00A058B6">
        <w:tab/>
        <w:t>commences no earlier than the time when, if the new deferred annuity were taken to be an approved deposit fund for the purposes of Part 6 of the SIS Regulations, that Part would permit or require the payment of benefits from the approved deposit fund; and</w:t>
      </w:r>
    </w:p>
    <w:p w14:paraId="2E655370" w14:textId="77777777" w:rsidR="00D930D9" w:rsidRPr="00A058B6" w:rsidRDefault="00D930D9" w:rsidP="00D930D9">
      <w:pPr>
        <w:pStyle w:val="paragraphsub"/>
      </w:pPr>
      <w:r w:rsidRPr="00A058B6">
        <w:tab/>
        <w:t>(iii)</w:t>
      </w:r>
      <w:r w:rsidRPr="00A058B6">
        <w:tab/>
        <w:t>has a value equal to the value of the non</w:t>
      </w:r>
      <w:r w:rsidR="00E9124B">
        <w:noBreakHyphen/>
      </w:r>
      <w:r w:rsidRPr="00A058B6">
        <w:t>member spouse’s entitlement for the superannuation interest at the time the new deferred annuity is established; and</w:t>
      </w:r>
    </w:p>
    <w:p w14:paraId="003EB261" w14:textId="77777777" w:rsidR="00D930D9" w:rsidRPr="00A058B6" w:rsidRDefault="00D930D9" w:rsidP="00D930D9">
      <w:pPr>
        <w:pStyle w:val="paragraph"/>
      </w:pPr>
      <w:r w:rsidRPr="00A058B6">
        <w:tab/>
        <w:t>(b)</w:t>
      </w:r>
      <w:r w:rsidRPr="00A058B6">
        <w:tab/>
        <w:t>the interest is in the growth phase at the time the new deferred annuity is established</w:t>
      </w:r>
      <w:r w:rsidR="00D7157D">
        <w:t>.</w:t>
      </w:r>
    </w:p>
    <w:p w14:paraId="004DD9AE" w14:textId="77777777" w:rsidR="00D930D9" w:rsidRPr="00A058B6" w:rsidRDefault="00D930D9" w:rsidP="00D930D9">
      <w:pPr>
        <w:pStyle w:val="subsection"/>
      </w:pPr>
      <w:r w:rsidRPr="00A058B6">
        <w:tab/>
        <w:t>(4)</w:t>
      </w:r>
      <w:r w:rsidRPr="00A058B6">
        <w:tab/>
        <w:t xml:space="preserve">For the purposes of (but without limiting) </w:t>
      </w:r>
      <w:r w:rsidR="00241AD1">
        <w:t>subsection (</w:t>
      </w:r>
      <w:r w:rsidRPr="00A058B6">
        <w:t>3):</w:t>
      </w:r>
    </w:p>
    <w:p w14:paraId="45A4A2A8" w14:textId="77777777" w:rsidR="00D930D9" w:rsidRPr="00A058B6" w:rsidRDefault="00D930D9" w:rsidP="00D930D9">
      <w:pPr>
        <w:pStyle w:val="paragraph"/>
      </w:pPr>
      <w:r w:rsidRPr="00A058B6">
        <w:tab/>
        <w:t>(a)</w:t>
      </w:r>
      <w:r w:rsidRPr="00A058B6">
        <w:tab/>
        <w:t>the trustee of the superannuation annuity is taken to have established a new deferred annuity for the benefit of the non</w:t>
      </w:r>
      <w:r w:rsidR="00E9124B">
        <w:noBreakHyphen/>
      </w:r>
      <w:r w:rsidRPr="00A058B6">
        <w:t>member spouse if the trustee has entered into an agreement with the non</w:t>
      </w:r>
      <w:r w:rsidR="00E9124B">
        <w:noBreakHyphen/>
      </w:r>
      <w:r w:rsidRPr="00A058B6">
        <w:t>member spouse to provide such an annuity for the non</w:t>
      </w:r>
      <w:r w:rsidR="00E9124B">
        <w:noBreakHyphen/>
      </w:r>
      <w:r w:rsidRPr="00A058B6">
        <w:t>member spouse’s benefit; and</w:t>
      </w:r>
    </w:p>
    <w:p w14:paraId="5800E2F4" w14:textId="77777777" w:rsidR="00D930D9" w:rsidRPr="00A058B6" w:rsidRDefault="00D930D9" w:rsidP="00D930D9">
      <w:pPr>
        <w:pStyle w:val="paragraph"/>
      </w:pPr>
      <w:r w:rsidRPr="00A058B6">
        <w:tab/>
        <w:t>(b)</w:t>
      </w:r>
      <w:r w:rsidRPr="00A058B6">
        <w:tab/>
        <w:t>the new deferred annuity is taken to have been established on the date that agreement is entered into</w:t>
      </w:r>
      <w:r w:rsidR="00D7157D">
        <w:t>.</w:t>
      </w:r>
    </w:p>
    <w:p w14:paraId="350FA05B" w14:textId="77777777" w:rsidR="00D930D9" w:rsidRPr="00A058B6" w:rsidRDefault="00D930D9" w:rsidP="00D930D9">
      <w:pPr>
        <w:pStyle w:val="SubsectionHead"/>
      </w:pPr>
      <w:r w:rsidRPr="00A058B6">
        <w:t>Trustee establishes new annuity, that is a non</w:t>
      </w:r>
      <w:r w:rsidR="00E9124B">
        <w:noBreakHyphen/>
      </w:r>
      <w:r w:rsidRPr="00A058B6">
        <w:t>commutable income stream, with a value equal to the non</w:t>
      </w:r>
      <w:r w:rsidR="00E9124B">
        <w:noBreakHyphen/>
      </w:r>
      <w:r w:rsidRPr="00A058B6">
        <w:t>member spouse’s entitlement</w:t>
      </w:r>
    </w:p>
    <w:p w14:paraId="3387843F" w14:textId="77777777" w:rsidR="00D930D9" w:rsidRPr="00A058B6" w:rsidRDefault="00D930D9" w:rsidP="00D930D9">
      <w:pPr>
        <w:pStyle w:val="subsection"/>
      </w:pPr>
      <w:r w:rsidRPr="00A058B6">
        <w:tab/>
        <w:t>(5)</w:t>
      </w:r>
      <w:r w:rsidRPr="00A058B6">
        <w:tab/>
        <w:t>This section applies for the superannuation interest if:</w:t>
      </w:r>
    </w:p>
    <w:p w14:paraId="70E93FC6" w14:textId="77777777" w:rsidR="00D930D9" w:rsidRPr="00A058B6" w:rsidRDefault="00D930D9" w:rsidP="00D930D9">
      <w:pPr>
        <w:pStyle w:val="paragraph"/>
      </w:pPr>
      <w:r w:rsidRPr="00A058B6">
        <w:tab/>
        <w:t>(a)</w:t>
      </w:r>
      <w:r w:rsidRPr="00A058B6">
        <w:tab/>
        <w:t>the trustee of the superannuation annuity has, in respect of the non</w:t>
      </w:r>
      <w:r w:rsidR="00E9124B">
        <w:noBreakHyphen/>
      </w:r>
      <w:r w:rsidRPr="00A058B6">
        <w:t>member spouse’s entitlement under the agreement or order, established a new annuity for the benefit of the non</w:t>
      </w:r>
      <w:r w:rsidR="00E9124B">
        <w:noBreakHyphen/>
      </w:r>
      <w:r w:rsidRPr="00A058B6">
        <w:t>member spouse that:</w:t>
      </w:r>
    </w:p>
    <w:p w14:paraId="3F40756F" w14:textId="77777777" w:rsidR="00D930D9" w:rsidRPr="00A058B6" w:rsidRDefault="00D930D9" w:rsidP="00D930D9">
      <w:pPr>
        <w:pStyle w:val="paragraphsub"/>
      </w:pPr>
      <w:r w:rsidRPr="00A058B6">
        <w:tab/>
        <w:t>(i)</w:t>
      </w:r>
      <w:r w:rsidRPr="00A058B6">
        <w:tab/>
        <w:t>is a non</w:t>
      </w:r>
      <w:r w:rsidR="00E9124B">
        <w:noBreakHyphen/>
      </w:r>
      <w:r w:rsidRPr="00A058B6">
        <w:t>commutable income stream (within the meaning of the SIS Regulations); and</w:t>
      </w:r>
    </w:p>
    <w:p w14:paraId="26E5E962" w14:textId="77777777" w:rsidR="00D930D9" w:rsidRPr="00A058B6" w:rsidRDefault="00D930D9" w:rsidP="00D930D9">
      <w:pPr>
        <w:pStyle w:val="paragraphsub"/>
      </w:pPr>
      <w:r w:rsidRPr="00A058B6">
        <w:tab/>
        <w:t>(ii)</w:t>
      </w:r>
      <w:r w:rsidRPr="00A058B6">
        <w:tab/>
        <w:t>has a value equal to the value of the non</w:t>
      </w:r>
      <w:r w:rsidR="00E9124B">
        <w:noBreakHyphen/>
      </w:r>
      <w:r w:rsidRPr="00A058B6">
        <w:t>member spouse’s entitlement for the superannuation interest at the time the new annuity is established; and</w:t>
      </w:r>
    </w:p>
    <w:p w14:paraId="5D372812" w14:textId="77777777" w:rsidR="00D930D9" w:rsidRPr="00A058B6" w:rsidRDefault="00D930D9" w:rsidP="00D930D9">
      <w:pPr>
        <w:pStyle w:val="paragraph"/>
      </w:pPr>
      <w:r w:rsidRPr="00A058B6">
        <w:tab/>
        <w:t>(b)</w:t>
      </w:r>
      <w:r w:rsidRPr="00A058B6">
        <w:tab/>
        <w:t>the interest is in the growth phase at the time the new annuity is established</w:t>
      </w:r>
      <w:r w:rsidR="00D7157D">
        <w:t>.</w:t>
      </w:r>
    </w:p>
    <w:p w14:paraId="280921B8" w14:textId="77777777" w:rsidR="00D930D9" w:rsidRPr="00A058B6" w:rsidRDefault="00D930D9" w:rsidP="00D930D9">
      <w:pPr>
        <w:pStyle w:val="subsection"/>
      </w:pPr>
      <w:r w:rsidRPr="00A058B6">
        <w:tab/>
        <w:t>(6)</w:t>
      </w:r>
      <w:r w:rsidRPr="00A058B6">
        <w:tab/>
        <w:t xml:space="preserve">For the purposes of (but without limiting) </w:t>
      </w:r>
      <w:r w:rsidR="00241AD1">
        <w:t>subsection (</w:t>
      </w:r>
      <w:r w:rsidRPr="00A058B6">
        <w:t>5):</w:t>
      </w:r>
    </w:p>
    <w:p w14:paraId="015F47E5" w14:textId="77777777" w:rsidR="00D930D9" w:rsidRPr="00A058B6" w:rsidRDefault="00D930D9" w:rsidP="00D930D9">
      <w:pPr>
        <w:pStyle w:val="paragraph"/>
      </w:pPr>
      <w:r w:rsidRPr="00A058B6">
        <w:tab/>
        <w:t>(a)</w:t>
      </w:r>
      <w:r w:rsidRPr="00A058B6">
        <w:tab/>
        <w:t>the trustee of the superannuation annuity is taken to have established a new annuity (being an annuity that is a non</w:t>
      </w:r>
      <w:r w:rsidR="00E9124B">
        <w:noBreakHyphen/>
      </w:r>
      <w:r w:rsidRPr="00A058B6">
        <w:t>commutable income stream) for the benefit of the non</w:t>
      </w:r>
      <w:r w:rsidR="00E9124B">
        <w:noBreakHyphen/>
      </w:r>
      <w:r w:rsidRPr="00A058B6">
        <w:t>member spouse if:</w:t>
      </w:r>
    </w:p>
    <w:p w14:paraId="3F55CA93" w14:textId="77777777" w:rsidR="00D930D9" w:rsidRPr="00A058B6" w:rsidRDefault="00D930D9" w:rsidP="00D930D9">
      <w:pPr>
        <w:pStyle w:val="paragraphsub"/>
      </w:pPr>
      <w:r w:rsidRPr="00A058B6">
        <w:tab/>
        <w:t>(i)</w:t>
      </w:r>
      <w:r w:rsidRPr="00A058B6">
        <w:tab/>
        <w:t>the trustee has entered into an agreement with the non</w:t>
      </w:r>
      <w:r w:rsidR="00E9124B">
        <w:noBreakHyphen/>
      </w:r>
      <w:r w:rsidRPr="00A058B6">
        <w:t>member spouse to provide such an annuity for the non</w:t>
      </w:r>
      <w:r w:rsidR="00E9124B">
        <w:noBreakHyphen/>
      </w:r>
      <w:r w:rsidRPr="00A058B6">
        <w:t>member spouse’s benefit; or</w:t>
      </w:r>
    </w:p>
    <w:p w14:paraId="59492D96" w14:textId="77777777" w:rsidR="00D930D9" w:rsidRPr="00A058B6" w:rsidRDefault="00D930D9" w:rsidP="00D930D9">
      <w:pPr>
        <w:pStyle w:val="paragraphsub"/>
      </w:pPr>
      <w:r w:rsidRPr="00A058B6">
        <w:tab/>
        <w:t>(ii)</w:t>
      </w:r>
      <w:r w:rsidRPr="00A058B6">
        <w:tab/>
        <w:t>the trustee has paid to another annuity provider an amount equal to the value of the non</w:t>
      </w:r>
      <w:r w:rsidR="00E9124B">
        <w:noBreakHyphen/>
      </w:r>
      <w:r w:rsidRPr="00A058B6">
        <w:t>member spouse’s entitlement for the superannuation interest at the time the payment is made, for the purpose of that annuity provider providing such an annuity for the non</w:t>
      </w:r>
      <w:r w:rsidR="00E9124B">
        <w:noBreakHyphen/>
      </w:r>
      <w:r w:rsidRPr="00A058B6">
        <w:t>member spouse’s benefit; and</w:t>
      </w:r>
    </w:p>
    <w:p w14:paraId="6766C408" w14:textId="77777777" w:rsidR="00D930D9" w:rsidRPr="00A058B6" w:rsidRDefault="00D930D9" w:rsidP="00D930D9">
      <w:pPr>
        <w:pStyle w:val="paragraph"/>
      </w:pPr>
      <w:r w:rsidRPr="00A058B6">
        <w:tab/>
        <w:t>(b)</w:t>
      </w:r>
      <w:r w:rsidRPr="00A058B6">
        <w:tab/>
        <w:t>the new annuity is taken to have been established:</w:t>
      </w:r>
    </w:p>
    <w:p w14:paraId="6C7B605D" w14:textId="77777777" w:rsidR="00D930D9" w:rsidRPr="00A058B6" w:rsidRDefault="00D930D9" w:rsidP="00D930D9">
      <w:pPr>
        <w:pStyle w:val="paragraphsub"/>
      </w:pPr>
      <w:r w:rsidRPr="00A058B6">
        <w:lastRenderedPageBreak/>
        <w:tab/>
        <w:t>(i)</w:t>
      </w:r>
      <w:r w:rsidRPr="00A058B6">
        <w:tab/>
        <w:t>if sub</w:t>
      </w:r>
      <w:r w:rsidR="006211C7">
        <w:t>paragraph (</w:t>
      </w:r>
      <w:r w:rsidRPr="00A058B6">
        <w:t>a)(i) applies—on the date the agreement between the trustee and the non</w:t>
      </w:r>
      <w:r w:rsidR="00E9124B">
        <w:noBreakHyphen/>
      </w:r>
      <w:r w:rsidRPr="00A058B6">
        <w:t>member spouse is entered into; or</w:t>
      </w:r>
    </w:p>
    <w:p w14:paraId="542CBA7B" w14:textId="77777777" w:rsidR="00D930D9" w:rsidRPr="00A058B6" w:rsidRDefault="00D930D9" w:rsidP="00D930D9">
      <w:pPr>
        <w:pStyle w:val="paragraphsub"/>
      </w:pPr>
      <w:r w:rsidRPr="00A058B6">
        <w:tab/>
        <w:t>(ii)</w:t>
      </w:r>
      <w:r w:rsidRPr="00A058B6">
        <w:tab/>
        <w:t>if sub</w:t>
      </w:r>
      <w:r w:rsidR="006211C7">
        <w:t>paragraph (</w:t>
      </w:r>
      <w:r w:rsidRPr="00A058B6">
        <w:t>a)(ii) applies—on the date the amount mentioned in that subparagraph is paid to the annuity provider by the trustee</w:t>
      </w:r>
      <w:r w:rsidR="00D7157D">
        <w:t>.</w:t>
      </w:r>
    </w:p>
    <w:p w14:paraId="52FAF3B3" w14:textId="77777777" w:rsidR="00D930D9" w:rsidRPr="00A058B6" w:rsidRDefault="00D930D9" w:rsidP="00D930D9">
      <w:pPr>
        <w:pStyle w:val="SubsectionHead"/>
      </w:pPr>
      <w:r w:rsidRPr="00A058B6">
        <w:t>Trustee need not have done anything mentioned in this section</w:t>
      </w:r>
    </w:p>
    <w:p w14:paraId="0063ECE7" w14:textId="77777777" w:rsidR="00D930D9" w:rsidRPr="00A058B6" w:rsidRDefault="00D930D9" w:rsidP="00D930D9">
      <w:pPr>
        <w:pStyle w:val="subsection"/>
      </w:pPr>
      <w:r w:rsidRPr="00A058B6">
        <w:tab/>
        <w:t>(7)</w:t>
      </w:r>
      <w:r w:rsidRPr="00A058B6">
        <w:tab/>
        <w:t>To avoid doubt, nothing in a subsection of this section requires the trustee of a superannuation annuity to do something mentioned in that subsection</w:t>
      </w:r>
      <w:r w:rsidR="00D7157D">
        <w:t>.</w:t>
      </w:r>
    </w:p>
    <w:p w14:paraId="1484095A" w14:textId="77777777" w:rsidR="00D930D9" w:rsidRPr="00A058B6" w:rsidRDefault="004E591A" w:rsidP="00D930D9">
      <w:pPr>
        <w:pStyle w:val="ActHead5"/>
      </w:pPr>
      <w:bookmarkStart w:id="75" w:name="_Toc159360699"/>
      <w:r w:rsidRPr="00121054">
        <w:rPr>
          <w:rStyle w:val="CharSectno"/>
        </w:rPr>
        <w:t>32</w:t>
      </w:r>
      <w:r w:rsidR="00D930D9" w:rsidRPr="00A058B6">
        <w:t xml:space="preserve">  Meaning of </w:t>
      </w:r>
      <w:r w:rsidR="00D930D9" w:rsidRPr="00A058B6">
        <w:rPr>
          <w:i/>
        </w:rPr>
        <w:t>value of the non</w:t>
      </w:r>
      <w:r w:rsidR="00E9124B">
        <w:rPr>
          <w:i/>
        </w:rPr>
        <w:noBreakHyphen/>
      </w:r>
      <w:r w:rsidR="00D930D9" w:rsidRPr="00A058B6">
        <w:rPr>
          <w:i/>
        </w:rPr>
        <w:t>member spouse’s entitlement</w:t>
      </w:r>
      <w:bookmarkEnd w:id="75"/>
    </w:p>
    <w:p w14:paraId="2867745A" w14:textId="77777777" w:rsidR="00D930D9" w:rsidRPr="00A058B6" w:rsidRDefault="00D930D9" w:rsidP="00D930D9">
      <w:pPr>
        <w:pStyle w:val="subsection"/>
      </w:pPr>
      <w:r w:rsidRPr="00A058B6">
        <w:tab/>
      </w:r>
      <w:r w:rsidRPr="00A058B6">
        <w:tab/>
        <w:t xml:space="preserve">In this Subdivision, the </w:t>
      </w:r>
      <w:r w:rsidRPr="00A058B6">
        <w:rPr>
          <w:b/>
          <w:i/>
        </w:rPr>
        <w:t>value of the non</w:t>
      </w:r>
      <w:r w:rsidR="00E9124B">
        <w:rPr>
          <w:b/>
          <w:i/>
        </w:rPr>
        <w:noBreakHyphen/>
      </w:r>
      <w:r w:rsidRPr="00A058B6">
        <w:rPr>
          <w:b/>
          <w:i/>
        </w:rPr>
        <w:t>member spouse’s entitlement</w:t>
      </w:r>
      <w:r w:rsidRPr="00A058B6">
        <w:t xml:space="preserve"> for the superannuation interest at the time (the </w:t>
      </w:r>
      <w:r w:rsidRPr="00A058B6">
        <w:rPr>
          <w:b/>
          <w:i/>
        </w:rPr>
        <w:t>termination time</w:t>
      </w:r>
      <w:r w:rsidRPr="00A058B6">
        <w:t>) when the trustee carries out an action described in subsection </w:t>
      </w:r>
      <w:r w:rsidR="004E591A">
        <w:t>31</w:t>
      </w:r>
      <w:r w:rsidRPr="00A058B6">
        <w:t>(1), (2), (3) or (5) is equal to:</w:t>
      </w:r>
    </w:p>
    <w:bookmarkStart w:id="76" w:name="BKCheck15B_6"/>
    <w:bookmarkEnd w:id="76"/>
    <w:p w14:paraId="23E75A73" w14:textId="77777777" w:rsidR="00D930D9" w:rsidRPr="00A058B6" w:rsidRDefault="00D930D9" w:rsidP="00D930D9">
      <w:pPr>
        <w:pStyle w:val="subsection2"/>
      </w:pPr>
      <w:r w:rsidRPr="00A058B6">
        <w:rPr>
          <w:position w:val="-30"/>
        </w:rPr>
        <w:object w:dxaOrig="6560" w:dyaOrig="820" w14:anchorId="3FFC8BC7">
          <v:shape id="_x0000_i1027" type="#_x0000_t75" style="width:324.75pt;height:39.75pt" o:ole="">
            <v:imagedata r:id="rId24" o:title=""/>
          </v:shape>
          <o:OLEObject Type="Embed" ProgID="Equation.DSMT4" ShapeID="_x0000_i1027" DrawAspect="Content" ObjectID="_1770726005" r:id="rId25"/>
        </w:object>
      </w:r>
    </w:p>
    <w:p w14:paraId="7D85AAD7" w14:textId="77777777" w:rsidR="00D930D9" w:rsidRPr="00A058B6" w:rsidRDefault="00D930D9" w:rsidP="00D930D9">
      <w:pPr>
        <w:pStyle w:val="ActHead4"/>
      </w:pPr>
      <w:bookmarkStart w:id="77" w:name="_Toc159360700"/>
      <w:r w:rsidRPr="00121054">
        <w:rPr>
          <w:rStyle w:val="CharSubdNo"/>
        </w:rPr>
        <w:t>Subdivision C</w:t>
      </w:r>
      <w:r w:rsidRPr="00A058B6">
        <w:t>—</w:t>
      </w:r>
      <w:r w:rsidRPr="00121054">
        <w:rPr>
          <w:rStyle w:val="CharSubdText"/>
        </w:rPr>
        <w:t>New annuity established or amount transferred or rolled over or paid by trustee of a superannuation annuity (other than under Subdivision B) in satisfaction of non</w:t>
      </w:r>
      <w:r w:rsidR="00E9124B" w:rsidRPr="00121054">
        <w:rPr>
          <w:rStyle w:val="CharSubdText"/>
        </w:rPr>
        <w:noBreakHyphen/>
      </w:r>
      <w:r w:rsidRPr="00121054">
        <w:rPr>
          <w:rStyle w:val="CharSubdText"/>
        </w:rPr>
        <w:t>member spouse’s entitlement under agreement or order</w:t>
      </w:r>
      <w:bookmarkEnd w:id="77"/>
    </w:p>
    <w:p w14:paraId="0BF7FBBC" w14:textId="77777777" w:rsidR="00D930D9" w:rsidRPr="00A058B6" w:rsidRDefault="004E591A" w:rsidP="00D930D9">
      <w:pPr>
        <w:pStyle w:val="ActHead5"/>
      </w:pPr>
      <w:bookmarkStart w:id="78" w:name="_Toc159360701"/>
      <w:r w:rsidRPr="00121054">
        <w:rPr>
          <w:rStyle w:val="CharSectno"/>
        </w:rPr>
        <w:t>33</w:t>
      </w:r>
      <w:r w:rsidR="00D930D9" w:rsidRPr="00A058B6">
        <w:t xml:space="preserve">  Requirements of this Subdivision</w:t>
      </w:r>
      <w:bookmarkEnd w:id="78"/>
    </w:p>
    <w:p w14:paraId="43811810" w14:textId="77777777" w:rsidR="00D930D9" w:rsidRPr="00A058B6" w:rsidRDefault="00D930D9" w:rsidP="00D930D9">
      <w:pPr>
        <w:pStyle w:val="subsection"/>
        <w:rPr>
          <w:snapToGrid w:val="0"/>
        </w:rPr>
      </w:pPr>
      <w:r w:rsidRPr="00A058B6">
        <w:tab/>
      </w:r>
      <w:r w:rsidRPr="00A058B6">
        <w:tab/>
        <w:t>The requirements of this Subdivision are met for a non</w:t>
      </w:r>
      <w:r w:rsidR="00E9124B">
        <w:noBreakHyphen/>
      </w:r>
      <w:r w:rsidRPr="00A058B6">
        <w:t xml:space="preserve">member spouse’s entitlement </w:t>
      </w:r>
      <w:r w:rsidRPr="00A058B6">
        <w:rPr>
          <w:snapToGrid w:val="0"/>
        </w:rPr>
        <w:t>under a particular superannuation agreement, flag lifting agreement or splitting order in respect of a superannuation interest if:</w:t>
      </w:r>
    </w:p>
    <w:p w14:paraId="4A850391" w14:textId="77777777" w:rsidR="00D930D9" w:rsidRPr="00A058B6" w:rsidRDefault="00D930D9" w:rsidP="00D930D9">
      <w:pPr>
        <w:pStyle w:val="paragraph"/>
      </w:pPr>
      <w:r w:rsidRPr="00A058B6">
        <w:tab/>
        <w:t>(a)</w:t>
      </w:r>
      <w:r w:rsidRPr="00A058B6">
        <w:tab/>
        <w:t>the interest is a percentage</w:t>
      </w:r>
      <w:r w:rsidR="00E9124B">
        <w:noBreakHyphen/>
      </w:r>
      <w:r w:rsidRPr="00A058B6">
        <w:t>only interest and the interest is in a superannuation annuity that is one of the following:</w:t>
      </w:r>
    </w:p>
    <w:p w14:paraId="6BE69EC6" w14:textId="77777777" w:rsidR="00D930D9" w:rsidRPr="00A058B6" w:rsidRDefault="00D930D9" w:rsidP="00D930D9">
      <w:pPr>
        <w:pStyle w:val="paragraphsub"/>
      </w:pPr>
      <w:r w:rsidRPr="00A058B6">
        <w:tab/>
        <w:t>(i)</w:t>
      </w:r>
      <w:r w:rsidRPr="00A058B6">
        <w:tab/>
        <w:t>an allocated annuity;</w:t>
      </w:r>
    </w:p>
    <w:p w14:paraId="09660E9D" w14:textId="77777777" w:rsidR="00D930D9" w:rsidRPr="00A058B6" w:rsidRDefault="00D930D9" w:rsidP="00D930D9">
      <w:pPr>
        <w:pStyle w:val="paragraphsub"/>
      </w:pPr>
      <w:r w:rsidRPr="00A058B6">
        <w:tab/>
        <w:t>(ii)</w:t>
      </w:r>
      <w:r w:rsidRPr="00A058B6">
        <w:tab/>
        <w:t>a market linked annuity;</w:t>
      </w:r>
    </w:p>
    <w:p w14:paraId="2B4B5A1A" w14:textId="77777777" w:rsidR="00D930D9" w:rsidRPr="00A058B6" w:rsidRDefault="00D930D9" w:rsidP="00D930D9">
      <w:pPr>
        <w:pStyle w:val="paragraphsub"/>
      </w:pPr>
      <w:r w:rsidRPr="00A058B6">
        <w:tab/>
        <w:t>(iii)</w:t>
      </w:r>
      <w:r w:rsidRPr="00A058B6">
        <w:tab/>
        <w:t>a fixed term annuity;</w:t>
      </w:r>
    </w:p>
    <w:p w14:paraId="04CC72B6" w14:textId="77777777" w:rsidR="00D930D9" w:rsidRPr="00A058B6" w:rsidRDefault="00D930D9" w:rsidP="00D930D9">
      <w:pPr>
        <w:pStyle w:val="paragraphsub"/>
      </w:pPr>
      <w:r w:rsidRPr="00A058B6">
        <w:tab/>
        <w:t>(iv)</w:t>
      </w:r>
      <w:r w:rsidRPr="00A058B6">
        <w:tab/>
        <w:t>a lifetime annuity, including a lifetime annuity that is payable for the lives of more than one person; and</w:t>
      </w:r>
    </w:p>
    <w:p w14:paraId="32596CBC" w14:textId="77777777" w:rsidR="00D930D9" w:rsidRPr="00A058B6" w:rsidRDefault="00D930D9" w:rsidP="00D930D9">
      <w:pPr>
        <w:pStyle w:val="paragraph"/>
      </w:pPr>
      <w:r w:rsidRPr="00A058B6">
        <w:tab/>
        <w:t>(b)</w:t>
      </w:r>
      <w:r w:rsidRPr="00A058B6">
        <w:tab/>
        <w:t xml:space="preserve">section </w:t>
      </w:r>
      <w:r w:rsidR="004E591A">
        <w:t>34</w:t>
      </w:r>
      <w:r w:rsidRPr="00A058B6">
        <w:t xml:space="preserve"> applies for the interest</w:t>
      </w:r>
      <w:r w:rsidR="00D7157D">
        <w:t>.</w:t>
      </w:r>
    </w:p>
    <w:p w14:paraId="2BAD401D" w14:textId="77777777" w:rsidR="00D930D9" w:rsidRPr="00A058B6" w:rsidRDefault="00D930D9" w:rsidP="00D930D9">
      <w:pPr>
        <w:pStyle w:val="notetext"/>
      </w:pPr>
      <w:r w:rsidRPr="00A058B6">
        <w:t>Note:</w:t>
      </w:r>
      <w:r w:rsidRPr="00A058B6">
        <w:tab/>
        <w:t xml:space="preserve">To see if section </w:t>
      </w:r>
      <w:r w:rsidR="004E591A">
        <w:t>34</w:t>
      </w:r>
      <w:r w:rsidRPr="00A058B6">
        <w:t xml:space="preserve"> applies, see subsection </w:t>
      </w:r>
      <w:r w:rsidR="004E591A">
        <w:t>34</w:t>
      </w:r>
      <w:r w:rsidRPr="00A058B6">
        <w:t>(1), (2) or (3)</w:t>
      </w:r>
      <w:r w:rsidR="00D7157D">
        <w:t>.</w:t>
      </w:r>
    </w:p>
    <w:p w14:paraId="30816DE1" w14:textId="77777777" w:rsidR="00D930D9" w:rsidRPr="00A058B6" w:rsidRDefault="004E591A" w:rsidP="00D930D9">
      <w:pPr>
        <w:pStyle w:val="ActHead5"/>
      </w:pPr>
      <w:bookmarkStart w:id="79" w:name="_Toc159360702"/>
      <w:r w:rsidRPr="00121054">
        <w:rPr>
          <w:rStyle w:val="CharSectno"/>
        </w:rPr>
        <w:t>34</w:t>
      </w:r>
      <w:r w:rsidR="00D930D9" w:rsidRPr="00A058B6">
        <w:t xml:space="preserve">  Circumstances when this Subdivision applies</w:t>
      </w:r>
      <w:bookmarkEnd w:id="79"/>
    </w:p>
    <w:p w14:paraId="7061264E" w14:textId="77777777" w:rsidR="00D930D9" w:rsidRPr="00A058B6" w:rsidRDefault="00D930D9" w:rsidP="00D930D9">
      <w:pPr>
        <w:pStyle w:val="SubsectionHead"/>
      </w:pPr>
      <w:r w:rsidRPr="00A058B6">
        <w:t>Trustee pays non</w:t>
      </w:r>
      <w:r w:rsidR="00E9124B">
        <w:noBreakHyphen/>
      </w:r>
      <w:r w:rsidRPr="00A058B6">
        <w:t>member spouse an amount equal to the value of the non</w:t>
      </w:r>
      <w:r w:rsidR="00E9124B">
        <w:noBreakHyphen/>
      </w:r>
      <w:r w:rsidRPr="00A058B6">
        <w:t>member spouse’s entitlement</w:t>
      </w:r>
    </w:p>
    <w:p w14:paraId="5A0768CF" w14:textId="77777777" w:rsidR="00D930D9" w:rsidRPr="00A058B6" w:rsidRDefault="00D930D9" w:rsidP="00D930D9">
      <w:pPr>
        <w:pStyle w:val="subsection"/>
      </w:pPr>
      <w:r w:rsidRPr="00A058B6">
        <w:tab/>
        <w:t>(1)</w:t>
      </w:r>
      <w:r w:rsidRPr="00A058B6">
        <w:tab/>
        <w:t>This section applies for the superannuation interest if:</w:t>
      </w:r>
    </w:p>
    <w:p w14:paraId="694CAB62" w14:textId="77777777" w:rsidR="00D930D9" w:rsidRPr="00A058B6" w:rsidRDefault="00D930D9" w:rsidP="00D930D9">
      <w:pPr>
        <w:pStyle w:val="paragraph"/>
      </w:pPr>
      <w:r w:rsidRPr="00A058B6">
        <w:tab/>
        <w:t>(a)</w:t>
      </w:r>
      <w:r w:rsidRPr="00A058B6">
        <w:tab/>
        <w:t>the trustee of the superannuation annuity has, in respect of the non</w:t>
      </w:r>
      <w:r w:rsidR="00E9124B">
        <w:noBreakHyphen/>
      </w:r>
      <w:r w:rsidRPr="00A058B6">
        <w:t>member spouse’s entitlement under the agreement or order, paid to the non</w:t>
      </w:r>
      <w:r w:rsidR="00E9124B">
        <w:noBreakHyphen/>
      </w:r>
      <w:r w:rsidRPr="00A058B6">
        <w:t>member spouse an amount equal to the value of the non</w:t>
      </w:r>
      <w:r w:rsidR="00E9124B">
        <w:noBreakHyphen/>
      </w:r>
      <w:r w:rsidRPr="00A058B6">
        <w:t>member spouse’s entitlement for the superannuation interest at the time of the payment; and</w:t>
      </w:r>
    </w:p>
    <w:p w14:paraId="3D57B4CE" w14:textId="77777777" w:rsidR="00D930D9" w:rsidRPr="00A058B6" w:rsidRDefault="00D930D9" w:rsidP="00D930D9">
      <w:pPr>
        <w:pStyle w:val="paragraph"/>
      </w:pPr>
      <w:r w:rsidRPr="00A058B6">
        <w:lastRenderedPageBreak/>
        <w:tab/>
        <w:t>(b)</w:t>
      </w:r>
      <w:r w:rsidRPr="00A058B6">
        <w:tab/>
        <w:t>the interest:</w:t>
      </w:r>
    </w:p>
    <w:p w14:paraId="68C01362" w14:textId="77777777" w:rsidR="00D930D9" w:rsidRPr="00A058B6" w:rsidRDefault="00D930D9" w:rsidP="00D930D9">
      <w:pPr>
        <w:pStyle w:val="paragraphsub"/>
      </w:pPr>
      <w:r w:rsidRPr="00A058B6">
        <w:tab/>
        <w:t>(i)</w:t>
      </w:r>
      <w:r w:rsidRPr="00A058B6">
        <w:tab/>
        <w:t>was in the payment phase at the operative time in relation to the agreement or order; and</w:t>
      </w:r>
    </w:p>
    <w:p w14:paraId="2BB47A8F" w14:textId="77777777" w:rsidR="00D930D9" w:rsidRPr="00A058B6" w:rsidRDefault="00D930D9" w:rsidP="00D930D9">
      <w:pPr>
        <w:pStyle w:val="paragraphsub"/>
      </w:pPr>
      <w:r w:rsidRPr="00A058B6">
        <w:tab/>
        <w:t>(ii)</w:t>
      </w:r>
      <w:r w:rsidRPr="00A058B6">
        <w:tab/>
        <w:t>is in the payment phase at the time of the payment</w:t>
      </w:r>
      <w:r w:rsidR="00D7157D">
        <w:t>.</w:t>
      </w:r>
    </w:p>
    <w:p w14:paraId="45CE7F43" w14:textId="77777777" w:rsidR="00D930D9" w:rsidRPr="00A058B6" w:rsidRDefault="00D930D9" w:rsidP="00D930D9">
      <w:pPr>
        <w:pStyle w:val="SubsectionHead"/>
      </w:pPr>
      <w:r w:rsidRPr="00A058B6">
        <w:t>Trustee transfers or rolls over an amount with a value equal to the non</w:t>
      </w:r>
      <w:r w:rsidR="00E9124B">
        <w:noBreakHyphen/>
      </w:r>
      <w:r w:rsidRPr="00A058B6">
        <w:t>member spouse’s entitlement</w:t>
      </w:r>
    </w:p>
    <w:p w14:paraId="1DF519D7" w14:textId="77777777" w:rsidR="00D930D9" w:rsidRPr="00A058B6" w:rsidRDefault="00D930D9" w:rsidP="00D930D9">
      <w:pPr>
        <w:pStyle w:val="subsection"/>
      </w:pPr>
      <w:r w:rsidRPr="00A058B6">
        <w:tab/>
        <w:t>(2)</w:t>
      </w:r>
      <w:r w:rsidRPr="00A058B6">
        <w:tab/>
        <w:t>This section applies for the superannuation interest if:</w:t>
      </w:r>
    </w:p>
    <w:p w14:paraId="5EED012E" w14:textId="77777777" w:rsidR="00D930D9" w:rsidRPr="00A058B6" w:rsidRDefault="00D930D9" w:rsidP="00D930D9">
      <w:pPr>
        <w:pStyle w:val="paragraph"/>
      </w:pPr>
      <w:r w:rsidRPr="00A058B6">
        <w:tab/>
        <w:t>(a)</w:t>
      </w:r>
      <w:r w:rsidRPr="00A058B6">
        <w:tab/>
        <w:t>the trustee of the superannuation annuity has, in respect of the non</w:t>
      </w:r>
      <w:r w:rsidR="00E9124B">
        <w:noBreakHyphen/>
      </w:r>
      <w:r w:rsidRPr="00A058B6">
        <w:t>member spouse’s entitlement under the agreement or order, transferred or rolled over to a superannuation fund or an R</w:t>
      </w:r>
      <w:bookmarkStart w:id="80" w:name="BK_S3P33L21C38"/>
      <w:bookmarkEnd w:id="80"/>
      <w:r w:rsidRPr="00A058B6">
        <w:t>SA an amount to be held for the benefit of the non</w:t>
      </w:r>
      <w:r w:rsidR="00E9124B">
        <w:noBreakHyphen/>
      </w:r>
      <w:r w:rsidRPr="00A058B6">
        <w:t>member spouse; and</w:t>
      </w:r>
    </w:p>
    <w:p w14:paraId="455324C4" w14:textId="77777777" w:rsidR="00D930D9" w:rsidRPr="00A058B6" w:rsidRDefault="00D930D9" w:rsidP="00D930D9">
      <w:pPr>
        <w:pStyle w:val="paragraph"/>
      </w:pPr>
      <w:r w:rsidRPr="00A058B6">
        <w:tab/>
        <w:t>(b)</w:t>
      </w:r>
      <w:r w:rsidRPr="00A058B6">
        <w:tab/>
        <w:t>the value of that amount is equal to the value of the non</w:t>
      </w:r>
      <w:r w:rsidR="00E9124B">
        <w:noBreakHyphen/>
      </w:r>
      <w:r w:rsidRPr="00A058B6">
        <w:t>member spouse’s entitlement for the superannuation interest at the time that amount is transferred or rolled over; and</w:t>
      </w:r>
    </w:p>
    <w:p w14:paraId="21B651FD" w14:textId="77777777" w:rsidR="00D930D9" w:rsidRPr="00A058B6" w:rsidRDefault="00D930D9" w:rsidP="00D930D9">
      <w:pPr>
        <w:pStyle w:val="paragraph"/>
      </w:pPr>
      <w:r w:rsidRPr="00A058B6">
        <w:tab/>
        <w:t>(c)</w:t>
      </w:r>
      <w:r w:rsidRPr="00A058B6">
        <w:tab/>
        <w:t>the interest is in the payment phase at the time that amount is transferred or rolled over</w:t>
      </w:r>
      <w:r w:rsidR="00D7157D">
        <w:t>.</w:t>
      </w:r>
    </w:p>
    <w:p w14:paraId="6A742821" w14:textId="77777777" w:rsidR="00D930D9" w:rsidRPr="00A058B6" w:rsidRDefault="00D930D9" w:rsidP="00D930D9">
      <w:pPr>
        <w:pStyle w:val="SubsectionHead"/>
      </w:pPr>
      <w:r w:rsidRPr="00A058B6">
        <w:t>Trustee establishes new annuity with a value equal to the non</w:t>
      </w:r>
      <w:r w:rsidR="00E9124B">
        <w:noBreakHyphen/>
      </w:r>
      <w:r w:rsidRPr="00A058B6">
        <w:t>member spouse’s entitlement</w:t>
      </w:r>
    </w:p>
    <w:p w14:paraId="0534764C" w14:textId="77777777" w:rsidR="00D930D9" w:rsidRPr="00A058B6" w:rsidRDefault="00D930D9" w:rsidP="00D930D9">
      <w:pPr>
        <w:pStyle w:val="subsection"/>
      </w:pPr>
      <w:r w:rsidRPr="00A058B6">
        <w:tab/>
        <w:t>(3)</w:t>
      </w:r>
      <w:r w:rsidRPr="00A058B6">
        <w:tab/>
        <w:t>This section applies for the superannuation interest if:</w:t>
      </w:r>
    </w:p>
    <w:p w14:paraId="48AB0233" w14:textId="77777777" w:rsidR="00D930D9" w:rsidRPr="00A058B6" w:rsidRDefault="00D930D9" w:rsidP="00D930D9">
      <w:pPr>
        <w:pStyle w:val="paragraph"/>
      </w:pPr>
      <w:r w:rsidRPr="00A058B6">
        <w:tab/>
        <w:t>(a)</w:t>
      </w:r>
      <w:r w:rsidRPr="00A058B6">
        <w:tab/>
        <w:t>the trustee of the superannuation annuity has, in respect of the non</w:t>
      </w:r>
      <w:r w:rsidR="00E9124B">
        <w:noBreakHyphen/>
      </w:r>
      <w:r w:rsidRPr="00A058B6">
        <w:t xml:space="preserve">member spouse’s entitlement under the agreement or order, established any of the following new annuities (an </w:t>
      </w:r>
      <w:r w:rsidRPr="00A058B6">
        <w:rPr>
          <w:b/>
          <w:i/>
        </w:rPr>
        <w:t>eligible annuity</w:t>
      </w:r>
      <w:r w:rsidRPr="00A058B6">
        <w:t>) for the benefit of the non</w:t>
      </w:r>
      <w:r w:rsidR="00E9124B">
        <w:noBreakHyphen/>
      </w:r>
      <w:r w:rsidRPr="00A058B6">
        <w:t>member spouse:</w:t>
      </w:r>
    </w:p>
    <w:p w14:paraId="63802808" w14:textId="77777777" w:rsidR="00D930D9" w:rsidRPr="00A058B6" w:rsidRDefault="00D930D9" w:rsidP="00D930D9">
      <w:pPr>
        <w:pStyle w:val="paragraphsub"/>
      </w:pPr>
      <w:r w:rsidRPr="00A058B6">
        <w:tab/>
        <w:t>(i)</w:t>
      </w:r>
      <w:r w:rsidRPr="00A058B6">
        <w:tab/>
        <w:t>an allocated annuity;</w:t>
      </w:r>
    </w:p>
    <w:p w14:paraId="468C9C03" w14:textId="77777777" w:rsidR="00D930D9" w:rsidRPr="00A058B6" w:rsidRDefault="00D930D9" w:rsidP="00D930D9">
      <w:pPr>
        <w:pStyle w:val="paragraphsub"/>
      </w:pPr>
      <w:r w:rsidRPr="00A058B6">
        <w:tab/>
        <w:t>(ii)</w:t>
      </w:r>
      <w:r w:rsidRPr="00A058B6">
        <w:tab/>
        <w:t>a market linked annuity;</w:t>
      </w:r>
    </w:p>
    <w:p w14:paraId="1B4A0884" w14:textId="77777777" w:rsidR="00D930D9" w:rsidRPr="00A058B6" w:rsidRDefault="00D930D9" w:rsidP="00D930D9">
      <w:pPr>
        <w:pStyle w:val="paragraphsub"/>
      </w:pPr>
      <w:r w:rsidRPr="00A058B6">
        <w:tab/>
        <w:t>(iii)</w:t>
      </w:r>
      <w:r w:rsidRPr="00A058B6">
        <w:tab/>
        <w:t>a fixed term annuity;</w:t>
      </w:r>
    </w:p>
    <w:p w14:paraId="0235793D" w14:textId="77777777" w:rsidR="00D930D9" w:rsidRPr="00A058B6" w:rsidRDefault="00D930D9" w:rsidP="00D930D9">
      <w:pPr>
        <w:pStyle w:val="paragraphsub"/>
      </w:pPr>
      <w:r w:rsidRPr="00A058B6">
        <w:tab/>
        <w:t>(iv)</w:t>
      </w:r>
      <w:r w:rsidRPr="00A058B6">
        <w:tab/>
        <w:t>a lifetime annuity; and</w:t>
      </w:r>
    </w:p>
    <w:p w14:paraId="5878BEFF" w14:textId="77777777" w:rsidR="00D930D9" w:rsidRPr="00A058B6" w:rsidRDefault="00D930D9" w:rsidP="00D930D9">
      <w:pPr>
        <w:pStyle w:val="paragraph"/>
      </w:pPr>
      <w:r w:rsidRPr="00A058B6">
        <w:tab/>
        <w:t>(b)</w:t>
      </w:r>
      <w:r w:rsidRPr="00A058B6">
        <w:tab/>
        <w:t>the new annuity has a value equal to the value of the non</w:t>
      </w:r>
      <w:r w:rsidR="00E9124B">
        <w:noBreakHyphen/>
      </w:r>
      <w:r w:rsidRPr="00A058B6">
        <w:t>member spouse’s entitlement for the superannuation interest at the time the new annuity is established; and</w:t>
      </w:r>
    </w:p>
    <w:p w14:paraId="2B44326E" w14:textId="77777777" w:rsidR="00D930D9" w:rsidRPr="00A058B6" w:rsidRDefault="00D930D9" w:rsidP="00D930D9">
      <w:pPr>
        <w:pStyle w:val="paragraph"/>
      </w:pPr>
      <w:r w:rsidRPr="00A058B6">
        <w:tab/>
        <w:t>(c)</w:t>
      </w:r>
      <w:r w:rsidRPr="00A058B6">
        <w:tab/>
        <w:t>the interest is in the payment phase at the time the new annuity is established</w:t>
      </w:r>
      <w:r w:rsidR="00D7157D">
        <w:t>.</w:t>
      </w:r>
    </w:p>
    <w:p w14:paraId="724F5EC1" w14:textId="77777777" w:rsidR="00D930D9" w:rsidRPr="00A058B6" w:rsidRDefault="00D930D9" w:rsidP="00D930D9">
      <w:pPr>
        <w:pStyle w:val="subsection"/>
      </w:pPr>
      <w:r w:rsidRPr="00A058B6">
        <w:tab/>
        <w:t>(4)</w:t>
      </w:r>
      <w:r w:rsidRPr="00A058B6">
        <w:tab/>
        <w:t xml:space="preserve">For the purposes of (but without limiting) </w:t>
      </w:r>
      <w:r w:rsidR="00241AD1">
        <w:t>subsection (</w:t>
      </w:r>
      <w:r w:rsidRPr="00A058B6">
        <w:t>3):</w:t>
      </w:r>
    </w:p>
    <w:p w14:paraId="69F3062D" w14:textId="77777777" w:rsidR="00D930D9" w:rsidRPr="00A058B6" w:rsidRDefault="00D930D9" w:rsidP="00D930D9">
      <w:pPr>
        <w:pStyle w:val="paragraph"/>
      </w:pPr>
      <w:r w:rsidRPr="00A058B6">
        <w:tab/>
        <w:t>(a)</w:t>
      </w:r>
      <w:r w:rsidRPr="00A058B6">
        <w:tab/>
        <w:t>the trustee of the superannuation annuity is taken to have established an eligible annuity for the benefit of the non</w:t>
      </w:r>
      <w:r w:rsidR="00E9124B">
        <w:noBreakHyphen/>
      </w:r>
      <w:r w:rsidRPr="00A058B6">
        <w:t>member spouse if either of the following things have occurred:</w:t>
      </w:r>
    </w:p>
    <w:p w14:paraId="2B40D420" w14:textId="77777777" w:rsidR="00D930D9" w:rsidRPr="00A058B6" w:rsidRDefault="00D930D9" w:rsidP="00D930D9">
      <w:pPr>
        <w:pStyle w:val="paragraphsub"/>
      </w:pPr>
      <w:r w:rsidRPr="00A058B6">
        <w:tab/>
        <w:t>(i)</w:t>
      </w:r>
      <w:r w:rsidRPr="00A058B6">
        <w:tab/>
        <w:t>the trustee has entered into an agreement with the non</w:t>
      </w:r>
      <w:r w:rsidR="00E9124B">
        <w:noBreakHyphen/>
      </w:r>
      <w:r w:rsidRPr="00A058B6">
        <w:t>member spouse to provide an eligible annuity for the benefit of the non</w:t>
      </w:r>
      <w:r w:rsidR="00E9124B">
        <w:noBreakHyphen/>
      </w:r>
      <w:r w:rsidRPr="00A058B6">
        <w:t>member spouse;</w:t>
      </w:r>
    </w:p>
    <w:p w14:paraId="7116990D" w14:textId="77777777" w:rsidR="00D930D9" w:rsidRPr="00A058B6" w:rsidRDefault="00D930D9" w:rsidP="00D930D9">
      <w:pPr>
        <w:pStyle w:val="paragraphsub"/>
      </w:pPr>
      <w:r w:rsidRPr="00A058B6">
        <w:tab/>
        <w:t>(ii)</w:t>
      </w:r>
      <w:r w:rsidRPr="00A058B6">
        <w:tab/>
        <w:t>the trustee has paid to another annuity provider an amount equal to the value of the non</w:t>
      </w:r>
      <w:r w:rsidR="00E9124B">
        <w:noBreakHyphen/>
      </w:r>
      <w:r w:rsidRPr="00A058B6">
        <w:t>member spouse’s entitlement for the superannuation interest at the time the payment is made, for the purpose of that annuity provider providing an eligible annuity for the benefit of the non</w:t>
      </w:r>
      <w:r w:rsidR="00E9124B">
        <w:noBreakHyphen/>
      </w:r>
      <w:r w:rsidRPr="00A058B6">
        <w:t>member spouse; and</w:t>
      </w:r>
    </w:p>
    <w:p w14:paraId="0AFA883A" w14:textId="77777777" w:rsidR="00D930D9" w:rsidRPr="00A058B6" w:rsidRDefault="00D930D9" w:rsidP="00D930D9">
      <w:pPr>
        <w:pStyle w:val="paragraph"/>
      </w:pPr>
      <w:r w:rsidRPr="00A058B6">
        <w:lastRenderedPageBreak/>
        <w:tab/>
        <w:t>(b)</w:t>
      </w:r>
      <w:r w:rsidRPr="00A058B6">
        <w:tab/>
        <w:t>the eligible annuity is taken to have been established:</w:t>
      </w:r>
    </w:p>
    <w:p w14:paraId="4848E054" w14:textId="77777777" w:rsidR="00D930D9" w:rsidRPr="00A058B6" w:rsidRDefault="00D930D9" w:rsidP="00D930D9">
      <w:pPr>
        <w:pStyle w:val="paragraphsub"/>
      </w:pPr>
      <w:r w:rsidRPr="00A058B6">
        <w:tab/>
        <w:t>(i)</w:t>
      </w:r>
      <w:r w:rsidRPr="00A058B6">
        <w:tab/>
        <w:t>if sub</w:t>
      </w:r>
      <w:r w:rsidR="006211C7">
        <w:t>paragraph (</w:t>
      </w:r>
      <w:r w:rsidRPr="00A058B6">
        <w:t>a)(i) applies—on the date the agreement between the trustee and the non</w:t>
      </w:r>
      <w:r w:rsidR="00E9124B">
        <w:noBreakHyphen/>
      </w:r>
      <w:r w:rsidRPr="00A058B6">
        <w:t>member spouse is entered into; or</w:t>
      </w:r>
    </w:p>
    <w:p w14:paraId="2ED2C664" w14:textId="77777777" w:rsidR="00D930D9" w:rsidRPr="00A058B6" w:rsidRDefault="00D930D9" w:rsidP="00D930D9">
      <w:pPr>
        <w:pStyle w:val="paragraphsub"/>
      </w:pPr>
      <w:r w:rsidRPr="00A058B6">
        <w:tab/>
        <w:t>(ii)</w:t>
      </w:r>
      <w:r w:rsidRPr="00A058B6">
        <w:tab/>
        <w:t>if sub</w:t>
      </w:r>
      <w:r w:rsidR="006211C7">
        <w:t>paragraph (</w:t>
      </w:r>
      <w:r w:rsidRPr="00A058B6">
        <w:t>a)(ii) applies—on the date the amount mentioned in sub</w:t>
      </w:r>
      <w:r w:rsidR="006211C7">
        <w:t>paragraph (</w:t>
      </w:r>
      <w:r w:rsidRPr="00A058B6">
        <w:t>a)(ii) is paid to the annuity provider by the trustee</w:t>
      </w:r>
      <w:r w:rsidR="00D7157D">
        <w:t>.</w:t>
      </w:r>
    </w:p>
    <w:p w14:paraId="6711B5EE" w14:textId="77777777" w:rsidR="00D930D9" w:rsidRPr="00A058B6" w:rsidRDefault="00D930D9" w:rsidP="00D930D9">
      <w:pPr>
        <w:pStyle w:val="SubsectionHead"/>
      </w:pPr>
      <w:r w:rsidRPr="00A058B6">
        <w:t>Trustee need not have done anything mentioned in this section</w:t>
      </w:r>
    </w:p>
    <w:p w14:paraId="2D7D4FDE" w14:textId="77777777" w:rsidR="00D930D9" w:rsidRPr="00A058B6" w:rsidRDefault="00D930D9" w:rsidP="00D930D9">
      <w:pPr>
        <w:pStyle w:val="subsection"/>
      </w:pPr>
      <w:r w:rsidRPr="00A058B6">
        <w:tab/>
        <w:t>(5)</w:t>
      </w:r>
      <w:r w:rsidRPr="00A058B6">
        <w:tab/>
        <w:t>To avoid doubt, nothing in a subsection of this section requires the trustee of a superannuation annuity to do something mentioned in that subsection</w:t>
      </w:r>
      <w:r w:rsidR="00D7157D">
        <w:t>.</w:t>
      </w:r>
    </w:p>
    <w:p w14:paraId="3B6DBA69" w14:textId="77777777" w:rsidR="00D930D9" w:rsidRPr="00A058B6" w:rsidRDefault="004E591A" w:rsidP="00D930D9">
      <w:pPr>
        <w:pStyle w:val="ActHead5"/>
      </w:pPr>
      <w:bookmarkStart w:id="81" w:name="_Toc159360703"/>
      <w:r w:rsidRPr="00121054">
        <w:rPr>
          <w:rStyle w:val="CharSectno"/>
        </w:rPr>
        <w:t>35</w:t>
      </w:r>
      <w:r w:rsidR="00D930D9" w:rsidRPr="00A058B6">
        <w:t xml:space="preserve">  Meaning of </w:t>
      </w:r>
      <w:r w:rsidR="00D930D9" w:rsidRPr="00A058B6">
        <w:rPr>
          <w:i/>
        </w:rPr>
        <w:t>value of the non</w:t>
      </w:r>
      <w:r w:rsidR="00E9124B">
        <w:rPr>
          <w:i/>
        </w:rPr>
        <w:noBreakHyphen/>
      </w:r>
      <w:r w:rsidR="00D930D9" w:rsidRPr="00A058B6">
        <w:rPr>
          <w:i/>
        </w:rPr>
        <w:t>member spouse’s entitlement</w:t>
      </w:r>
      <w:bookmarkEnd w:id="81"/>
    </w:p>
    <w:p w14:paraId="7B9521E9" w14:textId="77777777" w:rsidR="00D930D9" w:rsidRDefault="00D930D9" w:rsidP="00D930D9">
      <w:pPr>
        <w:pStyle w:val="subsection"/>
      </w:pPr>
      <w:r w:rsidRPr="00A058B6">
        <w:tab/>
      </w:r>
      <w:r>
        <w:t>(1)</w:t>
      </w:r>
      <w:r w:rsidRPr="00A058B6">
        <w:tab/>
        <w:t xml:space="preserve">In this Subdivision, the </w:t>
      </w:r>
      <w:r w:rsidRPr="00A058B6">
        <w:rPr>
          <w:b/>
          <w:i/>
        </w:rPr>
        <w:t>value of the non</w:t>
      </w:r>
      <w:r w:rsidR="00E9124B">
        <w:rPr>
          <w:b/>
          <w:i/>
        </w:rPr>
        <w:noBreakHyphen/>
      </w:r>
      <w:r w:rsidRPr="00A058B6">
        <w:rPr>
          <w:b/>
          <w:i/>
        </w:rPr>
        <w:t>member spouse’s entitlement</w:t>
      </w:r>
      <w:r w:rsidRPr="00A058B6">
        <w:t xml:space="preserve"> </w:t>
      </w:r>
      <w:r>
        <w:t xml:space="preserve">for a superannuation interest </w:t>
      </w:r>
      <w:r w:rsidRPr="00A058B6">
        <w:t xml:space="preserve">at the time (the </w:t>
      </w:r>
      <w:r w:rsidRPr="00A058B6">
        <w:rPr>
          <w:b/>
          <w:i/>
        </w:rPr>
        <w:t>termination time</w:t>
      </w:r>
      <w:r w:rsidRPr="00A058B6">
        <w:t>) when the trustee carries out an action described in subsections </w:t>
      </w:r>
      <w:r w:rsidR="004E591A">
        <w:t>34</w:t>
      </w:r>
      <w:r w:rsidRPr="00A058B6">
        <w:t xml:space="preserve">(1), (2) or (3) is </w:t>
      </w:r>
      <w:r>
        <w:t xml:space="preserve">as described in </w:t>
      </w:r>
      <w:r w:rsidR="00241AD1">
        <w:t>subsection (</w:t>
      </w:r>
      <w:r>
        <w:t>2), (3) or (4) of this section</w:t>
      </w:r>
      <w:r w:rsidR="00D7157D">
        <w:t>.</w:t>
      </w:r>
    </w:p>
    <w:p w14:paraId="2342EAB2" w14:textId="77777777" w:rsidR="00D930D9" w:rsidRPr="007B148A" w:rsidRDefault="00D930D9" w:rsidP="00D930D9">
      <w:pPr>
        <w:pStyle w:val="SubsectionHead"/>
      </w:pPr>
      <w:r>
        <w:t xml:space="preserve">Superannuation interest is in </w:t>
      </w:r>
      <w:r w:rsidRPr="00A058B6">
        <w:t>an allocated annuity</w:t>
      </w:r>
      <w:r>
        <w:t xml:space="preserve"> or </w:t>
      </w:r>
      <w:r w:rsidRPr="00A058B6">
        <w:t>market linked annuity</w:t>
      </w:r>
    </w:p>
    <w:p w14:paraId="59327CAA" w14:textId="77777777" w:rsidR="00D930D9" w:rsidRPr="00A058B6" w:rsidRDefault="00D930D9" w:rsidP="00D930D9">
      <w:pPr>
        <w:pStyle w:val="subsection"/>
      </w:pPr>
      <w:r>
        <w:tab/>
        <w:t>(2)</w:t>
      </w:r>
      <w:r>
        <w:tab/>
        <w:t>If th</w:t>
      </w:r>
      <w:r w:rsidRPr="00A058B6">
        <w:t>e superannuation interest is in a superannuation annuity that is</w:t>
      </w:r>
      <w:r>
        <w:t xml:space="preserve"> </w:t>
      </w:r>
      <w:r w:rsidRPr="00A058B6">
        <w:t>an allocated annuity</w:t>
      </w:r>
      <w:r>
        <w:t xml:space="preserve"> or </w:t>
      </w:r>
      <w:r w:rsidRPr="00A058B6">
        <w:t>a market linked annuity</w:t>
      </w:r>
      <w:r>
        <w:t xml:space="preserve">, </w:t>
      </w:r>
      <w:r w:rsidRPr="00A058B6">
        <w:t xml:space="preserve">the </w:t>
      </w:r>
      <w:r w:rsidRPr="00A058B6">
        <w:rPr>
          <w:b/>
          <w:i/>
        </w:rPr>
        <w:t>value of the non</w:t>
      </w:r>
      <w:r w:rsidR="00E9124B">
        <w:rPr>
          <w:b/>
          <w:i/>
        </w:rPr>
        <w:noBreakHyphen/>
      </w:r>
      <w:r w:rsidRPr="00A058B6">
        <w:rPr>
          <w:b/>
          <w:i/>
        </w:rPr>
        <w:t>member spouse’s entitlement</w:t>
      </w:r>
      <w:r w:rsidRPr="00A058B6">
        <w:t xml:space="preserve"> for the interest at the </w:t>
      </w:r>
      <w:r>
        <w:t xml:space="preserve">termination </w:t>
      </w:r>
      <w:r w:rsidRPr="00A058B6">
        <w:t>time is equal to:</w:t>
      </w:r>
    </w:p>
    <w:bookmarkStart w:id="82" w:name="BKCheck15B_7"/>
    <w:bookmarkEnd w:id="82"/>
    <w:p w14:paraId="00E562F9" w14:textId="77777777" w:rsidR="00D930D9" w:rsidRPr="00A058B6" w:rsidRDefault="00D930D9" w:rsidP="00D930D9">
      <w:pPr>
        <w:pStyle w:val="subsection2"/>
      </w:pPr>
      <w:r w:rsidRPr="00A058B6">
        <w:rPr>
          <w:position w:val="-30"/>
        </w:rPr>
        <w:object w:dxaOrig="5940" w:dyaOrig="820" w14:anchorId="568B1B19">
          <v:shape id="_x0000_i1028" type="#_x0000_t75" style="width:297.75pt;height:39.75pt" o:ole="">
            <v:imagedata r:id="rId26" o:title=""/>
          </v:shape>
          <o:OLEObject Type="Embed" ProgID="Equation.DSMT4" ShapeID="_x0000_i1028" DrawAspect="Content" ObjectID="_1770726006" r:id="rId27"/>
        </w:object>
      </w:r>
    </w:p>
    <w:p w14:paraId="7B129C6E" w14:textId="77777777" w:rsidR="00D930D9" w:rsidRPr="007B148A" w:rsidRDefault="00D930D9" w:rsidP="00D930D9">
      <w:pPr>
        <w:pStyle w:val="SubsectionHead"/>
      </w:pPr>
      <w:r>
        <w:t xml:space="preserve">Superannuation interest is in a </w:t>
      </w:r>
      <w:r w:rsidRPr="0061041E">
        <w:t>fixed</w:t>
      </w:r>
      <w:r w:rsidRPr="00A058B6">
        <w:t xml:space="preserve"> term annuity</w:t>
      </w:r>
      <w:r>
        <w:t xml:space="preserve"> or </w:t>
      </w:r>
      <w:r w:rsidRPr="00A058B6">
        <w:t>a lifeti</w:t>
      </w:r>
      <w:r w:rsidRPr="0061041E">
        <w:t>me annuity</w:t>
      </w:r>
      <w:r>
        <w:t>, and non</w:t>
      </w:r>
      <w:r w:rsidR="00E9124B">
        <w:noBreakHyphen/>
      </w:r>
      <w:r>
        <w:t>member spouse’s entitlement arises under an agreement</w:t>
      </w:r>
    </w:p>
    <w:p w14:paraId="14082E16" w14:textId="77777777" w:rsidR="00D930D9" w:rsidRDefault="00D930D9" w:rsidP="00D930D9">
      <w:pPr>
        <w:pStyle w:val="subsection"/>
      </w:pPr>
      <w:r>
        <w:tab/>
        <w:t>(3)</w:t>
      </w:r>
      <w:r>
        <w:tab/>
        <w:t>If:</w:t>
      </w:r>
    </w:p>
    <w:p w14:paraId="18DCC641" w14:textId="77777777" w:rsidR="00D930D9" w:rsidRPr="00E57555" w:rsidRDefault="00D930D9" w:rsidP="00D930D9">
      <w:pPr>
        <w:pStyle w:val="paragraph"/>
      </w:pPr>
      <w:r>
        <w:tab/>
        <w:t>(a)</w:t>
      </w:r>
      <w:r>
        <w:tab/>
      </w:r>
      <w:r w:rsidRPr="00A058B6">
        <w:t>the super</w:t>
      </w:r>
      <w:r w:rsidRPr="00E57555">
        <w:t xml:space="preserve">annuation interest is in a superannuation annuity that is a </w:t>
      </w:r>
      <w:r w:rsidRPr="0061041E">
        <w:t>fixed</w:t>
      </w:r>
      <w:r w:rsidRPr="00A058B6">
        <w:t xml:space="preserve"> term annuity</w:t>
      </w:r>
      <w:r>
        <w:t xml:space="preserve"> or a </w:t>
      </w:r>
      <w:r w:rsidRPr="00E57555">
        <w:t>lifetime annuity; and</w:t>
      </w:r>
    </w:p>
    <w:p w14:paraId="68AE714B" w14:textId="77777777" w:rsidR="00D930D9" w:rsidRDefault="00D930D9" w:rsidP="00D930D9">
      <w:pPr>
        <w:pStyle w:val="paragraph"/>
        <w:rPr>
          <w:snapToGrid w:val="0"/>
        </w:rPr>
      </w:pPr>
      <w:r w:rsidRPr="00E57555">
        <w:tab/>
        <w:t>(</w:t>
      </w:r>
      <w:r>
        <w:t>b</w:t>
      </w:r>
      <w:r w:rsidRPr="00E57555">
        <w:t>)</w:t>
      </w:r>
      <w:r w:rsidRPr="00E57555">
        <w:tab/>
        <w:t>the non</w:t>
      </w:r>
      <w:r w:rsidR="00E9124B">
        <w:noBreakHyphen/>
      </w:r>
      <w:r w:rsidRPr="00E57555">
        <w:t>m</w:t>
      </w:r>
      <w:r w:rsidRPr="00A058B6">
        <w:t xml:space="preserve">ember spouse’s entitlement </w:t>
      </w:r>
      <w:r>
        <w:t xml:space="preserve">arises </w:t>
      </w:r>
      <w:r w:rsidRPr="00A058B6">
        <w:rPr>
          <w:snapToGrid w:val="0"/>
        </w:rPr>
        <w:t>under a superannuation agreement</w:t>
      </w:r>
      <w:r>
        <w:rPr>
          <w:snapToGrid w:val="0"/>
        </w:rPr>
        <w:t xml:space="preserve"> or</w:t>
      </w:r>
      <w:r w:rsidRPr="00A058B6">
        <w:rPr>
          <w:snapToGrid w:val="0"/>
        </w:rPr>
        <w:t xml:space="preserve"> flag lifting agreement</w:t>
      </w:r>
      <w:r>
        <w:rPr>
          <w:snapToGrid w:val="0"/>
        </w:rPr>
        <w:t>;</w:t>
      </w:r>
    </w:p>
    <w:p w14:paraId="073D479B" w14:textId="77777777" w:rsidR="00D930D9" w:rsidRPr="00004995" w:rsidRDefault="00D930D9" w:rsidP="00D930D9">
      <w:pPr>
        <w:pStyle w:val="subsection2"/>
      </w:pPr>
      <w:r w:rsidRPr="00A058B6">
        <w:t xml:space="preserve">the </w:t>
      </w:r>
      <w:r w:rsidRPr="00A058B6">
        <w:rPr>
          <w:b/>
          <w:i/>
        </w:rPr>
        <w:t>value of the non</w:t>
      </w:r>
      <w:r w:rsidR="00E9124B">
        <w:rPr>
          <w:b/>
          <w:i/>
        </w:rPr>
        <w:noBreakHyphen/>
      </w:r>
      <w:r w:rsidRPr="00A058B6">
        <w:rPr>
          <w:b/>
          <w:i/>
        </w:rPr>
        <w:t>member spouse’s entitlement</w:t>
      </w:r>
      <w:r w:rsidRPr="00A058B6">
        <w:t xml:space="preserve"> for the interest at the </w:t>
      </w:r>
      <w:r>
        <w:t xml:space="preserve">termination </w:t>
      </w:r>
      <w:r w:rsidRPr="00A058B6">
        <w:t>time i</w:t>
      </w:r>
      <w:r>
        <w:t>s</w:t>
      </w:r>
      <w:r w:rsidRPr="00A058B6">
        <w:t xml:space="preserve"> </w:t>
      </w:r>
      <w:r>
        <w:t>calculated by a method agreed to between the spouses</w:t>
      </w:r>
      <w:r w:rsidR="00D7157D">
        <w:t>.</w:t>
      </w:r>
    </w:p>
    <w:p w14:paraId="54F0B45D" w14:textId="77777777" w:rsidR="00D930D9" w:rsidRPr="007B148A" w:rsidRDefault="00D930D9" w:rsidP="00D930D9">
      <w:pPr>
        <w:pStyle w:val="SubsectionHead"/>
      </w:pPr>
      <w:r>
        <w:t xml:space="preserve">Superannuation interest is in a </w:t>
      </w:r>
      <w:r w:rsidRPr="0061041E">
        <w:t>fixed</w:t>
      </w:r>
      <w:r w:rsidRPr="00A058B6">
        <w:t xml:space="preserve"> term annuity</w:t>
      </w:r>
      <w:r>
        <w:t xml:space="preserve"> or </w:t>
      </w:r>
      <w:r w:rsidRPr="00A058B6">
        <w:t>a lifeti</w:t>
      </w:r>
      <w:r w:rsidRPr="0061041E">
        <w:t>me annuity</w:t>
      </w:r>
      <w:r>
        <w:t>, and non</w:t>
      </w:r>
      <w:r w:rsidR="00E9124B">
        <w:noBreakHyphen/>
      </w:r>
      <w:r>
        <w:t>member spouse’s entitlement arises under a splitting order</w:t>
      </w:r>
    </w:p>
    <w:p w14:paraId="31443053" w14:textId="77777777" w:rsidR="00D930D9" w:rsidRDefault="00D930D9" w:rsidP="00D930D9">
      <w:pPr>
        <w:pStyle w:val="subsection"/>
      </w:pPr>
      <w:r>
        <w:tab/>
        <w:t>(4)</w:t>
      </w:r>
      <w:r>
        <w:tab/>
        <w:t>If:</w:t>
      </w:r>
    </w:p>
    <w:p w14:paraId="1FFEA025" w14:textId="77777777" w:rsidR="00D930D9" w:rsidRPr="00E57555" w:rsidRDefault="00D930D9" w:rsidP="00D930D9">
      <w:pPr>
        <w:pStyle w:val="paragraph"/>
      </w:pPr>
      <w:r>
        <w:tab/>
        <w:t>(a)</w:t>
      </w:r>
      <w:r>
        <w:tab/>
      </w:r>
      <w:r w:rsidRPr="00A058B6">
        <w:t>the super</w:t>
      </w:r>
      <w:r w:rsidRPr="00E57555">
        <w:t xml:space="preserve">annuation interest is in a superannuation annuity that is a </w:t>
      </w:r>
      <w:r w:rsidRPr="0061041E">
        <w:t>fixed</w:t>
      </w:r>
      <w:r w:rsidRPr="00A058B6">
        <w:t xml:space="preserve"> term annuity</w:t>
      </w:r>
      <w:r>
        <w:t xml:space="preserve"> or a </w:t>
      </w:r>
      <w:r w:rsidRPr="00E57555">
        <w:t>lifetime annuity; and</w:t>
      </w:r>
    </w:p>
    <w:p w14:paraId="06526391" w14:textId="77777777" w:rsidR="00D930D9" w:rsidRDefault="00D930D9" w:rsidP="00D930D9">
      <w:pPr>
        <w:pStyle w:val="paragraph"/>
        <w:rPr>
          <w:snapToGrid w:val="0"/>
        </w:rPr>
      </w:pPr>
      <w:r w:rsidRPr="00E57555">
        <w:tab/>
        <w:t>(</w:t>
      </w:r>
      <w:r>
        <w:t>b</w:t>
      </w:r>
      <w:r w:rsidRPr="00E57555">
        <w:t>)</w:t>
      </w:r>
      <w:r w:rsidRPr="00E57555">
        <w:tab/>
        <w:t>the non</w:t>
      </w:r>
      <w:r w:rsidR="00E9124B">
        <w:noBreakHyphen/>
      </w:r>
      <w:r w:rsidRPr="00E57555">
        <w:t>m</w:t>
      </w:r>
      <w:r w:rsidRPr="00A058B6">
        <w:t xml:space="preserve">ember spouse’s entitlement </w:t>
      </w:r>
      <w:r>
        <w:t xml:space="preserve">arises </w:t>
      </w:r>
      <w:r w:rsidRPr="00A058B6">
        <w:rPr>
          <w:snapToGrid w:val="0"/>
        </w:rPr>
        <w:t xml:space="preserve">under a </w:t>
      </w:r>
      <w:r>
        <w:rPr>
          <w:snapToGrid w:val="0"/>
        </w:rPr>
        <w:t>splitting order;</w:t>
      </w:r>
    </w:p>
    <w:p w14:paraId="21C26707" w14:textId="77777777" w:rsidR="00D930D9" w:rsidRPr="00004995" w:rsidRDefault="00D930D9" w:rsidP="00D930D9">
      <w:pPr>
        <w:pStyle w:val="subsection2"/>
      </w:pPr>
      <w:r w:rsidRPr="00A058B6">
        <w:t xml:space="preserve">the </w:t>
      </w:r>
      <w:r w:rsidRPr="00A058B6">
        <w:rPr>
          <w:b/>
          <w:i/>
        </w:rPr>
        <w:t>value of the non</w:t>
      </w:r>
      <w:r w:rsidR="00E9124B">
        <w:rPr>
          <w:b/>
          <w:i/>
        </w:rPr>
        <w:noBreakHyphen/>
      </w:r>
      <w:r w:rsidRPr="00A058B6">
        <w:rPr>
          <w:b/>
          <w:i/>
        </w:rPr>
        <w:t>member spouse’s entitlement</w:t>
      </w:r>
      <w:r w:rsidRPr="00A058B6">
        <w:t xml:space="preserve"> for the interest at the </w:t>
      </w:r>
      <w:r>
        <w:t xml:space="preserve">termination </w:t>
      </w:r>
      <w:r w:rsidRPr="00A058B6">
        <w:t>time i</w:t>
      </w:r>
      <w:r>
        <w:t>s</w:t>
      </w:r>
      <w:r w:rsidRPr="00A058B6">
        <w:t xml:space="preserve"> </w:t>
      </w:r>
      <w:r>
        <w:t>calculated by a method determined by the court</w:t>
      </w:r>
      <w:r w:rsidR="00D7157D">
        <w:t>.</w:t>
      </w:r>
    </w:p>
    <w:p w14:paraId="39F7379B" w14:textId="77777777" w:rsidR="00D930D9" w:rsidRPr="00A058B6" w:rsidRDefault="00B05FD6" w:rsidP="00D930D9">
      <w:pPr>
        <w:pStyle w:val="ActHead3"/>
        <w:pageBreakBefore/>
      </w:pPr>
      <w:bookmarkStart w:id="83" w:name="_Toc159360704"/>
      <w:r w:rsidRPr="00121054">
        <w:rPr>
          <w:rStyle w:val="CharDivNo"/>
        </w:rPr>
        <w:lastRenderedPageBreak/>
        <w:t>Division 5</w:t>
      </w:r>
      <w:r w:rsidR="00D930D9" w:rsidRPr="00A058B6">
        <w:t>—</w:t>
      </w:r>
      <w:r w:rsidR="00D930D9" w:rsidRPr="00121054">
        <w:rPr>
          <w:rStyle w:val="CharDivText"/>
        </w:rPr>
        <w:t>When the payment by the member spouse is in satisfaction of the non</w:t>
      </w:r>
      <w:r w:rsidR="00E9124B" w:rsidRPr="00121054">
        <w:rPr>
          <w:rStyle w:val="CharDivText"/>
        </w:rPr>
        <w:noBreakHyphen/>
      </w:r>
      <w:r w:rsidR="00D930D9" w:rsidRPr="00121054">
        <w:rPr>
          <w:rStyle w:val="CharDivText"/>
        </w:rPr>
        <w:t>member spouse’s entitlement under agreement or order</w:t>
      </w:r>
      <w:bookmarkEnd w:id="83"/>
    </w:p>
    <w:p w14:paraId="5C1D1AC3" w14:textId="77777777" w:rsidR="00D930D9" w:rsidRPr="00A058B6" w:rsidRDefault="004E591A" w:rsidP="00D930D9">
      <w:pPr>
        <w:pStyle w:val="ActHead5"/>
      </w:pPr>
      <w:bookmarkStart w:id="84" w:name="_Toc159360705"/>
      <w:r w:rsidRPr="00121054">
        <w:rPr>
          <w:rStyle w:val="CharSectno"/>
        </w:rPr>
        <w:t>36</w:t>
      </w:r>
      <w:r w:rsidR="00D930D9" w:rsidRPr="00A058B6">
        <w:t xml:space="preserve">  Requirements of this </w:t>
      </w:r>
      <w:r w:rsidR="00D930D9">
        <w:t>D</w:t>
      </w:r>
      <w:r w:rsidR="00D930D9" w:rsidRPr="00A058B6">
        <w:t>ivision</w:t>
      </w:r>
      <w:bookmarkEnd w:id="84"/>
    </w:p>
    <w:p w14:paraId="6398826E" w14:textId="77777777" w:rsidR="00D930D9" w:rsidRPr="00A058B6" w:rsidRDefault="00D930D9" w:rsidP="00D930D9">
      <w:pPr>
        <w:pStyle w:val="subsection"/>
        <w:rPr>
          <w:snapToGrid w:val="0"/>
        </w:rPr>
      </w:pPr>
      <w:r w:rsidRPr="00A058B6">
        <w:tab/>
        <w:t>(1)</w:t>
      </w:r>
      <w:r w:rsidRPr="00A058B6">
        <w:tab/>
        <w:t xml:space="preserve">The requirements of this </w:t>
      </w:r>
      <w:r>
        <w:t>D</w:t>
      </w:r>
      <w:r w:rsidRPr="00A058B6">
        <w:t>ivision are met for a non</w:t>
      </w:r>
      <w:r w:rsidR="00E9124B">
        <w:noBreakHyphen/>
      </w:r>
      <w:r w:rsidRPr="00A058B6">
        <w:t xml:space="preserve">member spouse’s entitlement </w:t>
      </w:r>
      <w:r w:rsidRPr="00A058B6">
        <w:rPr>
          <w:snapToGrid w:val="0"/>
        </w:rPr>
        <w:t xml:space="preserve">under a particular superannuation agreement, flag lifting agreement or splitting order in respect of a superannuation interest if </w:t>
      </w:r>
      <w:r w:rsidR="00241AD1">
        <w:rPr>
          <w:snapToGrid w:val="0"/>
        </w:rPr>
        <w:t>subsection (</w:t>
      </w:r>
      <w:r w:rsidRPr="00A058B6">
        <w:rPr>
          <w:snapToGrid w:val="0"/>
        </w:rPr>
        <w:t>2) or (3) applies for the interest</w:t>
      </w:r>
      <w:r w:rsidR="00D7157D">
        <w:rPr>
          <w:snapToGrid w:val="0"/>
        </w:rPr>
        <w:t>.</w:t>
      </w:r>
    </w:p>
    <w:p w14:paraId="6CD09CC3" w14:textId="77777777" w:rsidR="00D930D9" w:rsidRPr="00A058B6" w:rsidRDefault="00D930D9" w:rsidP="00D930D9">
      <w:pPr>
        <w:pStyle w:val="subsection"/>
      </w:pPr>
      <w:r w:rsidRPr="00A058B6">
        <w:tab/>
        <w:t>(2)</w:t>
      </w:r>
      <w:r w:rsidRPr="00A058B6">
        <w:tab/>
        <w:t>This subsection applies for the superannuation interest if:</w:t>
      </w:r>
    </w:p>
    <w:p w14:paraId="1A1AC6C6" w14:textId="77777777" w:rsidR="00D930D9" w:rsidRPr="00A058B6" w:rsidRDefault="00D930D9" w:rsidP="00D930D9">
      <w:pPr>
        <w:pStyle w:val="paragraph"/>
      </w:pPr>
      <w:r w:rsidRPr="00A058B6">
        <w:tab/>
        <w:t>(a)</w:t>
      </w:r>
      <w:r w:rsidRPr="00A058B6">
        <w:tab/>
        <w:t>the interest is in a regulated superannuation fund, an exempt public sector superannuation scheme, an approved deposit fund, an R</w:t>
      </w:r>
      <w:bookmarkStart w:id="85" w:name="BK_S3P36L11C54"/>
      <w:bookmarkEnd w:id="85"/>
      <w:r w:rsidRPr="00A058B6">
        <w:t>SA or a superannuation annuity; and</w:t>
      </w:r>
    </w:p>
    <w:p w14:paraId="10485CFE" w14:textId="77777777" w:rsidR="00D930D9" w:rsidRPr="00A058B6" w:rsidRDefault="00D930D9" w:rsidP="00D930D9">
      <w:pPr>
        <w:pStyle w:val="paragraph"/>
      </w:pPr>
      <w:r w:rsidRPr="00A058B6">
        <w:tab/>
        <w:t>(b)</w:t>
      </w:r>
      <w:r w:rsidRPr="00A058B6">
        <w:tab/>
        <w:t>either of the following has happened:</w:t>
      </w:r>
    </w:p>
    <w:p w14:paraId="4324458E" w14:textId="77777777" w:rsidR="00D930D9" w:rsidRPr="00A058B6" w:rsidRDefault="00D930D9" w:rsidP="00D930D9">
      <w:pPr>
        <w:pStyle w:val="paragraphsub"/>
      </w:pPr>
      <w:r w:rsidRPr="00A058B6">
        <w:tab/>
        <w:t>(i)</w:t>
      </w:r>
      <w:r w:rsidRPr="00A058B6">
        <w:tab/>
        <w:t>if the non</w:t>
      </w:r>
      <w:r w:rsidR="00E9124B">
        <w:noBreakHyphen/>
      </w:r>
      <w:r w:rsidRPr="00A058B6">
        <w:t>member spouse has satisfied a relevant condition of release in relation to the interest—the member spouse has paid to the non</w:t>
      </w:r>
      <w:r w:rsidR="00E9124B">
        <w:noBreakHyphen/>
      </w:r>
      <w:r w:rsidRPr="00A058B6">
        <w:t>member spouse an amount in satisfaction of the non</w:t>
      </w:r>
      <w:r w:rsidR="00E9124B">
        <w:noBreakHyphen/>
      </w:r>
      <w:r w:rsidRPr="00A058B6">
        <w:t>member spouse’s entitlement in respect of the interest;</w:t>
      </w:r>
    </w:p>
    <w:p w14:paraId="618D24C9" w14:textId="77777777" w:rsidR="00D930D9" w:rsidRPr="00A058B6" w:rsidRDefault="00D930D9" w:rsidP="00D930D9">
      <w:pPr>
        <w:pStyle w:val="paragraphsub"/>
      </w:pPr>
      <w:r w:rsidRPr="00A058B6">
        <w:tab/>
        <w:t>(ii)</w:t>
      </w:r>
      <w:r w:rsidRPr="00A058B6">
        <w:tab/>
        <w:t>otherwise—the member spouse has paid to another regulated superannuation fund, exempt public sector superannuation scheme or an R</w:t>
      </w:r>
      <w:bookmarkStart w:id="86" w:name="BK_S3P36L20C5"/>
      <w:bookmarkEnd w:id="86"/>
      <w:r w:rsidRPr="00A058B6">
        <w:t>SA, an amount, to be held for the benefit of the non</w:t>
      </w:r>
      <w:r w:rsidR="00E9124B">
        <w:noBreakHyphen/>
      </w:r>
      <w:r w:rsidRPr="00A058B6">
        <w:t>member spouse, in satisfaction of the non</w:t>
      </w:r>
      <w:r w:rsidR="00E9124B">
        <w:noBreakHyphen/>
      </w:r>
      <w:r w:rsidRPr="00A058B6">
        <w:t>member spouse’s entitlement in respect of the interest; and</w:t>
      </w:r>
    </w:p>
    <w:p w14:paraId="7EC928CE" w14:textId="77777777" w:rsidR="00D930D9" w:rsidRPr="00A058B6" w:rsidRDefault="00D930D9" w:rsidP="00D930D9">
      <w:pPr>
        <w:pStyle w:val="paragraph"/>
      </w:pPr>
      <w:r w:rsidRPr="00A058B6">
        <w:tab/>
        <w:t>(c)</w:t>
      </w:r>
      <w:r w:rsidRPr="00A058B6">
        <w:tab/>
        <w:t>the interest was in the growth phase at the time of the payment; and</w:t>
      </w:r>
    </w:p>
    <w:p w14:paraId="062F555C" w14:textId="77777777" w:rsidR="00D930D9" w:rsidRPr="00A058B6" w:rsidRDefault="00D930D9" w:rsidP="00D930D9">
      <w:pPr>
        <w:pStyle w:val="paragraph"/>
      </w:pPr>
      <w:r w:rsidRPr="00A058B6">
        <w:tab/>
        <w:t>(d)</w:t>
      </w:r>
      <w:r w:rsidRPr="00A058B6">
        <w:tab/>
        <w:t xml:space="preserve">after the payment mentioned in </w:t>
      </w:r>
      <w:r w:rsidR="006211C7">
        <w:t>paragraph (</w:t>
      </w:r>
      <w:r w:rsidRPr="00A058B6">
        <w:t>b), a notice in accordance with Form 1 in Schedule 1, signed by the non</w:t>
      </w:r>
      <w:r w:rsidR="00E9124B">
        <w:noBreakHyphen/>
      </w:r>
      <w:r w:rsidRPr="00A058B6">
        <w:t>member spouse in respect of the interest, has been served on the trustee of the plan</w:t>
      </w:r>
      <w:r w:rsidR="00D7157D">
        <w:t>.</w:t>
      </w:r>
    </w:p>
    <w:p w14:paraId="60EA5AE6" w14:textId="77777777" w:rsidR="00D930D9" w:rsidRPr="00A058B6" w:rsidRDefault="00D930D9" w:rsidP="00D930D9">
      <w:pPr>
        <w:pStyle w:val="subsection"/>
      </w:pPr>
      <w:r w:rsidRPr="00A058B6">
        <w:tab/>
        <w:t>(3)</w:t>
      </w:r>
      <w:r w:rsidRPr="00A058B6">
        <w:tab/>
        <w:t>This subsection applies for the superannuation interest if:</w:t>
      </w:r>
    </w:p>
    <w:p w14:paraId="19AE1767" w14:textId="77777777" w:rsidR="00D930D9" w:rsidRPr="00A058B6" w:rsidRDefault="00D930D9" w:rsidP="00D930D9">
      <w:pPr>
        <w:pStyle w:val="paragraph"/>
      </w:pPr>
      <w:r w:rsidRPr="00A058B6">
        <w:tab/>
        <w:t>(a)</w:t>
      </w:r>
      <w:r w:rsidRPr="00A058B6">
        <w:tab/>
        <w:t>the interest is in a superannuation fund that is neither a regulated superannuation fund nor an exempt public sector superannuation scheme; and</w:t>
      </w:r>
    </w:p>
    <w:p w14:paraId="46C488D5" w14:textId="77777777" w:rsidR="00D930D9" w:rsidRPr="00A058B6" w:rsidRDefault="00D930D9" w:rsidP="00D930D9">
      <w:pPr>
        <w:pStyle w:val="paragraph"/>
      </w:pPr>
      <w:r w:rsidRPr="00A058B6">
        <w:tab/>
        <w:t>(b)</w:t>
      </w:r>
      <w:r w:rsidRPr="00A058B6">
        <w:tab/>
        <w:t>the member spouse has paid to the non</w:t>
      </w:r>
      <w:r w:rsidR="00E9124B">
        <w:noBreakHyphen/>
      </w:r>
      <w:r w:rsidRPr="00A058B6">
        <w:t>member spouse an amount in satisfaction of the non</w:t>
      </w:r>
      <w:r w:rsidR="00E9124B">
        <w:noBreakHyphen/>
      </w:r>
      <w:r w:rsidRPr="00A058B6">
        <w:t>member spouse’s entitlement in respect of the interest; and</w:t>
      </w:r>
    </w:p>
    <w:p w14:paraId="7CC238FA" w14:textId="77777777" w:rsidR="00D930D9" w:rsidRPr="00A058B6" w:rsidRDefault="00D930D9" w:rsidP="00D930D9">
      <w:pPr>
        <w:pStyle w:val="paragraph"/>
      </w:pPr>
      <w:r w:rsidRPr="00A058B6">
        <w:tab/>
        <w:t>(c)</w:t>
      </w:r>
      <w:r w:rsidRPr="00A058B6">
        <w:tab/>
        <w:t>the interest was in the growth phase at the time of the payment; and</w:t>
      </w:r>
    </w:p>
    <w:p w14:paraId="4210DAB6" w14:textId="77777777" w:rsidR="00D930D9" w:rsidRPr="00A058B6" w:rsidRDefault="00D930D9" w:rsidP="00D930D9">
      <w:pPr>
        <w:pStyle w:val="paragraph"/>
      </w:pPr>
      <w:r w:rsidRPr="00A058B6">
        <w:tab/>
        <w:t>(d)</w:t>
      </w:r>
      <w:r w:rsidRPr="00A058B6">
        <w:tab/>
        <w:t>after the payment, a notice in accordance with Form 1 in Schedule 1, signed by the non</w:t>
      </w:r>
      <w:r w:rsidR="00E9124B">
        <w:noBreakHyphen/>
      </w:r>
      <w:r w:rsidRPr="00A058B6">
        <w:t>member spouse in respect of the interest, has been served on the trustee of the plan</w:t>
      </w:r>
      <w:r w:rsidR="00D7157D">
        <w:t>.</w:t>
      </w:r>
    </w:p>
    <w:p w14:paraId="1BA356C1" w14:textId="77777777" w:rsidR="00D930D9" w:rsidRPr="00A058B6" w:rsidRDefault="00E84409" w:rsidP="00D930D9">
      <w:pPr>
        <w:pStyle w:val="ActHead2"/>
        <w:pageBreakBefore/>
      </w:pPr>
      <w:bookmarkStart w:id="87" w:name="_Toc159360706"/>
      <w:r w:rsidRPr="00121054">
        <w:rPr>
          <w:rStyle w:val="CharPartNo"/>
        </w:rPr>
        <w:lastRenderedPageBreak/>
        <w:t>Part 4</w:t>
      </w:r>
      <w:r w:rsidR="00D930D9" w:rsidRPr="00A058B6">
        <w:t>—</w:t>
      </w:r>
      <w:r w:rsidR="00D930D9" w:rsidRPr="00121054">
        <w:rPr>
          <w:rStyle w:val="CharPartText"/>
        </w:rPr>
        <w:t>Payment splitting or flagging by agreement</w:t>
      </w:r>
      <w:bookmarkEnd w:id="87"/>
    </w:p>
    <w:p w14:paraId="6443ED66" w14:textId="77777777" w:rsidR="00D930D9" w:rsidRPr="00A058B6" w:rsidRDefault="00B05FD6" w:rsidP="00D930D9">
      <w:pPr>
        <w:pStyle w:val="ActHead3"/>
      </w:pPr>
      <w:bookmarkStart w:id="88" w:name="_Toc159360707"/>
      <w:r w:rsidRPr="00121054">
        <w:rPr>
          <w:rStyle w:val="CharDivNo"/>
        </w:rPr>
        <w:t>Division 1</w:t>
      </w:r>
      <w:r w:rsidR="00D930D9" w:rsidRPr="00A058B6">
        <w:t>—</w:t>
      </w:r>
      <w:r w:rsidR="00D930D9" w:rsidRPr="00121054">
        <w:rPr>
          <w:rStyle w:val="CharDivText"/>
        </w:rPr>
        <w:t>Superannuation interest that is not a percentage</w:t>
      </w:r>
      <w:r w:rsidR="00E9124B" w:rsidRPr="00121054">
        <w:rPr>
          <w:rStyle w:val="CharDivText"/>
        </w:rPr>
        <w:noBreakHyphen/>
      </w:r>
      <w:r w:rsidR="00D930D9" w:rsidRPr="00121054">
        <w:rPr>
          <w:rStyle w:val="CharDivText"/>
        </w:rPr>
        <w:t>only interest</w:t>
      </w:r>
      <w:bookmarkEnd w:id="88"/>
    </w:p>
    <w:p w14:paraId="1CF7403E" w14:textId="77777777" w:rsidR="00D930D9" w:rsidRPr="00A058B6" w:rsidRDefault="004E591A" w:rsidP="00D930D9">
      <w:pPr>
        <w:pStyle w:val="ActHead5"/>
      </w:pPr>
      <w:bookmarkStart w:id="89" w:name="_Toc159360708"/>
      <w:r w:rsidRPr="00121054">
        <w:rPr>
          <w:rStyle w:val="CharSectno"/>
        </w:rPr>
        <w:t>37</w:t>
      </w:r>
      <w:r w:rsidR="00D930D9" w:rsidRPr="00A058B6">
        <w:t xml:space="preserve">  Application of this Division—agreements specifying a base amount or method for calculating a base amount</w:t>
      </w:r>
      <w:bookmarkEnd w:id="89"/>
    </w:p>
    <w:p w14:paraId="54684A5D" w14:textId="77777777" w:rsidR="00D930D9" w:rsidRPr="00A058B6" w:rsidRDefault="00D930D9" w:rsidP="00D930D9">
      <w:pPr>
        <w:pStyle w:val="subsection"/>
      </w:pPr>
      <w:r w:rsidRPr="00A058B6">
        <w:tab/>
        <w:t>(1)</w:t>
      </w:r>
      <w:r w:rsidRPr="00A058B6">
        <w:tab/>
        <w:t>This Division applies to a payment split under a superannuation agreement or flag lifting agreement in relation to a superannuation interest of a member spouse if:</w:t>
      </w:r>
    </w:p>
    <w:p w14:paraId="3FF9A255" w14:textId="77777777" w:rsidR="00D930D9" w:rsidRPr="00A058B6" w:rsidRDefault="00D930D9" w:rsidP="00D930D9">
      <w:pPr>
        <w:pStyle w:val="paragraph"/>
      </w:pPr>
      <w:r w:rsidRPr="00A058B6">
        <w:tab/>
        <w:t>(a)</w:t>
      </w:r>
      <w:r w:rsidRPr="00A058B6">
        <w:tab/>
        <w:t>the interest is not a percentage</w:t>
      </w:r>
      <w:r w:rsidR="00E9124B">
        <w:noBreakHyphen/>
      </w:r>
      <w:r w:rsidRPr="00A058B6">
        <w:t>only interest; and</w:t>
      </w:r>
    </w:p>
    <w:p w14:paraId="66D57AD5" w14:textId="77777777" w:rsidR="00D930D9" w:rsidRPr="00A058B6" w:rsidRDefault="00D930D9" w:rsidP="00D930D9">
      <w:pPr>
        <w:pStyle w:val="paragraph"/>
      </w:pPr>
      <w:r w:rsidRPr="00A058B6">
        <w:tab/>
        <w:t>(b)</w:t>
      </w:r>
      <w:r w:rsidRPr="00A058B6">
        <w:tab/>
        <w:t>the agreement specifies an amount or a method in accordance with sub</w:t>
      </w:r>
      <w:r w:rsidR="00B05FD6">
        <w:t>paragraph 9</w:t>
      </w:r>
      <w:r w:rsidRPr="00A058B6">
        <w:t>0XJ(1)(c)(i) or (ii), or 90YN(1)(c)(i) or (ii), of the Act</w:t>
      </w:r>
      <w:r w:rsidR="00D7157D">
        <w:t>.</w:t>
      </w:r>
    </w:p>
    <w:p w14:paraId="26D6230F" w14:textId="77777777" w:rsidR="00D930D9" w:rsidRPr="00A058B6" w:rsidRDefault="00D930D9" w:rsidP="00D930D9">
      <w:pPr>
        <w:pStyle w:val="notetext"/>
      </w:pPr>
      <w:r w:rsidRPr="00A058B6">
        <w:t>Note:</w:t>
      </w:r>
      <w:r w:rsidRPr="00A058B6">
        <w:tab/>
      </w:r>
      <w:r w:rsidR="00B05FD6">
        <w:t>Paragraph (</w:t>
      </w:r>
      <w:r w:rsidRPr="00A058B6">
        <w:t>b) means the agreement is specifying a base amount, or method for calculating a base amount, in relation to the interest</w:t>
      </w:r>
      <w:r w:rsidR="00D7157D">
        <w:t>.</w:t>
      </w:r>
    </w:p>
    <w:p w14:paraId="000BBC96" w14:textId="77777777" w:rsidR="00D930D9" w:rsidRPr="00A058B6" w:rsidRDefault="00D930D9" w:rsidP="00D930D9">
      <w:pPr>
        <w:pStyle w:val="subsection"/>
      </w:pPr>
      <w:r w:rsidRPr="00A058B6">
        <w:tab/>
        <w:t>(2)</w:t>
      </w:r>
      <w:r w:rsidRPr="00A058B6">
        <w:tab/>
        <w:t xml:space="preserve">For the purposes of </w:t>
      </w:r>
      <w:r w:rsidR="00B05FD6">
        <w:t>paragraph 9</w:t>
      </w:r>
      <w:r w:rsidRPr="00A058B6">
        <w:t>0XJ(4)(b) or 90YN(4)(b) of the Act, this Division enables the calculation of the amount that the non</w:t>
      </w:r>
      <w:r w:rsidR="00E9124B">
        <w:noBreakHyphen/>
      </w:r>
      <w:r w:rsidRPr="00A058B6">
        <w:t xml:space="preserve">member spouse is entitled to be paid in respect of </w:t>
      </w:r>
      <w:r>
        <w:t>each</w:t>
      </w:r>
      <w:r w:rsidRPr="00A058B6">
        <w:t xml:space="preserve"> splittable payment that becomes payable in respect of the interest</w:t>
      </w:r>
      <w:r w:rsidR="00D7157D">
        <w:t>.</w:t>
      </w:r>
    </w:p>
    <w:p w14:paraId="5D4E7A91" w14:textId="77777777" w:rsidR="00D930D9" w:rsidRPr="00A058B6" w:rsidRDefault="004E591A" w:rsidP="00D930D9">
      <w:pPr>
        <w:pStyle w:val="ActHead5"/>
      </w:pPr>
      <w:bookmarkStart w:id="90" w:name="_Toc159360709"/>
      <w:r w:rsidRPr="00121054">
        <w:rPr>
          <w:rStyle w:val="CharSectno"/>
        </w:rPr>
        <w:t>38</w:t>
      </w:r>
      <w:r w:rsidR="00D930D9" w:rsidRPr="00A058B6">
        <w:t xml:space="preserve">  Entitlement of non</w:t>
      </w:r>
      <w:r w:rsidR="00E9124B">
        <w:noBreakHyphen/>
      </w:r>
      <w:r w:rsidR="00D930D9" w:rsidRPr="00A058B6">
        <w:t>member spouse under the agreement—superannuation interest not in existence or in growth phase</w:t>
      </w:r>
      <w:bookmarkEnd w:id="90"/>
    </w:p>
    <w:p w14:paraId="26C0EFBC" w14:textId="77777777" w:rsidR="00D930D9" w:rsidRPr="00A058B6" w:rsidRDefault="00D930D9" w:rsidP="00D930D9">
      <w:pPr>
        <w:pStyle w:val="subsection"/>
      </w:pPr>
      <w:r w:rsidRPr="00A058B6">
        <w:tab/>
        <w:t>(1)</w:t>
      </w:r>
      <w:r w:rsidRPr="00A058B6">
        <w:tab/>
        <w:t>This section applies if the superannuation interest:</w:t>
      </w:r>
    </w:p>
    <w:p w14:paraId="52B9C55B" w14:textId="77777777" w:rsidR="00D930D9" w:rsidRPr="00A058B6" w:rsidRDefault="00D930D9" w:rsidP="00D930D9">
      <w:pPr>
        <w:pStyle w:val="paragraph"/>
      </w:pPr>
      <w:r w:rsidRPr="00A058B6">
        <w:tab/>
        <w:t>(a)</w:t>
      </w:r>
      <w:r w:rsidRPr="00A058B6">
        <w:tab/>
        <w:t>is not a small superannuation accounts interest; and</w:t>
      </w:r>
    </w:p>
    <w:p w14:paraId="3BD50787" w14:textId="77777777" w:rsidR="00D930D9" w:rsidRPr="00A058B6" w:rsidRDefault="00D930D9" w:rsidP="00D930D9">
      <w:pPr>
        <w:pStyle w:val="paragraph"/>
      </w:pPr>
      <w:r w:rsidRPr="00A058B6">
        <w:tab/>
        <w:t>(b)</w:t>
      </w:r>
      <w:r w:rsidRPr="00A058B6">
        <w:tab/>
        <w:t xml:space="preserve">is not in existence at the date of the agreement, or is in the growth phase at the date of the agreement and is not in the payment phase at the date when the agreement is served on the trustee under </w:t>
      </w:r>
      <w:r w:rsidR="006211C7">
        <w:t>section 9</w:t>
      </w:r>
      <w:r w:rsidRPr="00A058B6">
        <w:t>0XI or 90YM of the Act</w:t>
      </w:r>
      <w:r w:rsidR="00D7157D">
        <w:t>.</w:t>
      </w:r>
    </w:p>
    <w:p w14:paraId="768EAD37" w14:textId="77777777" w:rsidR="00D930D9" w:rsidRDefault="00D930D9" w:rsidP="00D930D9">
      <w:pPr>
        <w:pStyle w:val="subsection"/>
      </w:pPr>
      <w:r w:rsidRPr="00A058B6">
        <w:tab/>
        <w:t>(2)</w:t>
      </w:r>
      <w:r w:rsidRPr="00A058B6">
        <w:tab/>
        <w:t>The amount (if any) that the non</w:t>
      </w:r>
      <w:r w:rsidR="00E9124B">
        <w:noBreakHyphen/>
      </w:r>
      <w:r w:rsidRPr="00A058B6">
        <w:t xml:space="preserve">member spouse is entitled to be paid in respect of the splittable payment is the amount calculated under </w:t>
      </w:r>
      <w:r w:rsidR="00B05FD6">
        <w:t>Division 2</w:t>
      </w:r>
      <w:r w:rsidRPr="00A058B6">
        <w:t xml:space="preserve"> of Part </w:t>
      </w:r>
      <w:r w:rsidR="007F2513">
        <w:t>7</w:t>
      </w:r>
      <w:r w:rsidR="00D7157D">
        <w:t>.</w:t>
      </w:r>
    </w:p>
    <w:p w14:paraId="5A981BC1" w14:textId="77777777" w:rsidR="00D930D9" w:rsidRPr="00A058B6" w:rsidRDefault="004E591A" w:rsidP="00D930D9">
      <w:pPr>
        <w:pStyle w:val="ActHead5"/>
      </w:pPr>
      <w:bookmarkStart w:id="91" w:name="_Toc159360710"/>
      <w:r w:rsidRPr="00121054">
        <w:rPr>
          <w:rStyle w:val="CharSectno"/>
        </w:rPr>
        <w:t>39</w:t>
      </w:r>
      <w:r w:rsidR="00D930D9" w:rsidRPr="00A058B6">
        <w:t xml:space="preserve">  Entitlement of non</w:t>
      </w:r>
      <w:r w:rsidR="00E9124B">
        <w:noBreakHyphen/>
      </w:r>
      <w:r w:rsidR="00D930D9" w:rsidRPr="00A058B6">
        <w:t>member spouse under the agreement—superannuation interest in payment phase</w:t>
      </w:r>
      <w:bookmarkEnd w:id="91"/>
    </w:p>
    <w:p w14:paraId="186D8FDC" w14:textId="77777777" w:rsidR="00D930D9" w:rsidRPr="00A058B6" w:rsidRDefault="00D930D9" w:rsidP="00D930D9">
      <w:pPr>
        <w:pStyle w:val="subsection"/>
      </w:pPr>
      <w:r w:rsidRPr="00A058B6">
        <w:tab/>
        <w:t>(1)</w:t>
      </w:r>
      <w:r w:rsidRPr="00A058B6">
        <w:tab/>
        <w:t>This section applies if the superannuation interest:</w:t>
      </w:r>
    </w:p>
    <w:p w14:paraId="3E34AF1B" w14:textId="77777777" w:rsidR="00D930D9" w:rsidRPr="00A058B6" w:rsidRDefault="00D930D9" w:rsidP="00D930D9">
      <w:pPr>
        <w:pStyle w:val="paragraph"/>
        <w:keepNext/>
        <w:keepLines/>
      </w:pPr>
      <w:r w:rsidRPr="00A058B6">
        <w:tab/>
        <w:t>(a)</w:t>
      </w:r>
      <w:r w:rsidRPr="00A058B6">
        <w:tab/>
        <w:t>is not a small superannuation accounts interest; and</w:t>
      </w:r>
    </w:p>
    <w:p w14:paraId="062E83E4" w14:textId="77777777" w:rsidR="00D930D9" w:rsidRPr="00A058B6" w:rsidRDefault="00D930D9" w:rsidP="00D930D9">
      <w:pPr>
        <w:pStyle w:val="paragraph"/>
        <w:keepNext/>
        <w:keepLines/>
      </w:pPr>
      <w:r w:rsidRPr="00A058B6">
        <w:tab/>
        <w:t>(b)</w:t>
      </w:r>
      <w:r w:rsidRPr="00A058B6">
        <w:tab/>
        <w:t xml:space="preserve">is in the payment phase at the date of the agreement or the date when the agreement is served on the trustee under </w:t>
      </w:r>
      <w:r w:rsidR="006211C7">
        <w:t>section 9</w:t>
      </w:r>
      <w:r w:rsidRPr="00A058B6">
        <w:t>0XI or 90YM of the Act</w:t>
      </w:r>
      <w:r w:rsidR="00D7157D">
        <w:t>.</w:t>
      </w:r>
    </w:p>
    <w:p w14:paraId="41867694" w14:textId="77777777" w:rsidR="00D930D9" w:rsidRPr="00A058B6" w:rsidRDefault="00D930D9" w:rsidP="00D930D9">
      <w:pPr>
        <w:pStyle w:val="subsection"/>
      </w:pPr>
      <w:r w:rsidRPr="00A058B6">
        <w:tab/>
        <w:t>(2)</w:t>
      </w:r>
      <w:r w:rsidRPr="00A058B6">
        <w:tab/>
        <w:t>The amount that the non</w:t>
      </w:r>
      <w:r w:rsidR="00E9124B">
        <w:noBreakHyphen/>
      </w:r>
      <w:r w:rsidRPr="00A058B6">
        <w:t xml:space="preserve">member spouse is entitled to be paid in respect of the splittable payment is the amount calculated under </w:t>
      </w:r>
      <w:r w:rsidR="00B05FD6">
        <w:t>Division 3</w:t>
      </w:r>
      <w:r w:rsidRPr="00A058B6">
        <w:t xml:space="preserve"> of Part </w:t>
      </w:r>
      <w:r w:rsidR="007F2513">
        <w:t>7</w:t>
      </w:r>
      <w:r w:rsidR="00D7157D">
        <w:t>.</w:t>
      </w:r>
    </w:p>
    <w:p w14:paraId="5E7FE0CF" w14:textId="77777777" w:rsidR="00D930D9" w:rsidRPr="00A058B6" w:rsidRDefault="00B05FD6" w:rsidP="00D930D9">
      <w:pPr>
        <w:pStyle w:val="ActHead3"/>
      </w:pPr>
      <w:bookmarkStart w:id="92" w:name="_Toc159360711"/>
      <w:r w:rsidRPr="00121054">
        <w:rPr>
          <w:rStyle w:val="CharDivNo"/>
        </w:rPr>
        <w:lastRenderedPageBreak/>
        <w:t>Division 2</w:t>
      </w:r>
      <w:r w:rsidR="00D930D9" w:rsidRPr="00A058B6">
        <w:t>—</w:t>
      </w:r>
      <w:r w:rsidR="00D930D9" w:rsidRPr="00121054">
        <w:rPr>
          <w:rStyle w:val="CharDivText"/>
        </w:rPr>
        <w:t>Superannuation interest that is a percentage</w:t>
      </w:r>
      <w:r w:rsidR="00E9124B" w:rsidRPr="00121054">
        <w:rPr>
          <w:rStyle w:val="CharDivText"/>
        </w:rPr>
        <w:noBreakHyphen/>
      </w:r>
      <w:r w:rsidR="00D930D9" w:rsidRPr="00121054">
        <w:rPr>
          <w:rStyle w:val="CharDivText"/>
        </w:rPr>
        <w:t>only interest</w:t>
      </w:r>
      <w:bookmarkEnd w:id="92"/>
    </w:p>
    <w:p w14:paraId="6AE04541" w14:textId="77777777" w:rsidR="00D930D9" w:rsidRPr="00A058B6" w:rsidRDefault="004E591A" w:rsidP="00D930D9">
      <w:pPr>
        <w:pStyle w:val="ActHead5"/>
      </w:pPr>
      <w:bookmarkStart w:id="93" w:name="_Toc159360712"/>
      <w:r w:rsidRPr="00121054">
        <w:rPr>
          <w:rStyle w:val="CharSectno"/>
        </w:rPr>
        <w:t>40</w:t>
      </w:r>
      <w:r w:rsidR="00D930D9" w:rsidRPr="00A058B6">
        <w:t xml:space="preserve">  Application of this Division—agreements specifying a percentage</w:t>
      </w:r>
      <w:bookmarkEnd w:id="93"/>
    </w:p>
    <w:p w14:paraId="38CDC992" w14:textId="77777777" w:rsidR="00D930D9" w:rsidRPr="00A058B6" w:rsidRDefault="00D930D9" w:rsidP="00D930D9">
      <w:pPr>
        <w:pStyle w:val="subsection"/>
      </w:pPr>
      <w:r w:rsidRPr="00A058B6">
        <w:tab/>
        <w:t>(1)</w:t>
      </w:r>
      <w:r w:rsidRPr="00A058B6">
        <w:tab/>
        <w:t>This Division applies to a payment split under a superannuation agreement or flag lifting agreement in relation to a superannuation interest of a member spouse if:</w:t>
      </w:r>
    </w:p>
    <w:p w14:paraId="49BAC2BA" w14:textId="77777777" w:rsidR="00D930D9" w:rsidRPr="00A058B6" w:rsidRDefault="00D930D9" w:rsidP="00D930D9">
      <w:pPr>
        <w:pStyle w:val="paragraph"/>
      </w:pPr>
      <w:r w:rsidRPr="00A058B6">
        <w:tab/>
        <w:t>(a)</w:t>
      </w:r>
      <w:r w:rsidRPr="00A058B6">
        <w:tab/>
        <w:t>the interest is a percentage</w:t>
      </w:r>
      <w:r w:rsidR="00E9124B">
        <w:noBreakHyphen/>
      </w:r>
      <w:r w:rsidRPr="00A058B6">
        <w:t>only interest; and</w:t>
      </w:r>
    </w:p>
    <w:p w14:paraId="1CCD2780" w14:textId="77777777" w:rsidR="00D930D9" w:rsidRPr="00A058B6" w:rsidRDefault="00D930D9" w:rsidP="00D930D9">
      <w:pPr>
        <w:pStyle w:val="paragraph"/>
      </w:pPr>
      <w:r w:rsidRPr="00A058B6">
        <w:tab/>
        <w:t>(b)</w:t>
      </w:r>
      <w:r w:rsidRPr="00A058B6">
        <w:tab/>
        <w:t>the agreement specifies a percentage that is to apply for the purposes of sub</w:t>
      </w:r>
      <w:r w:rsidR="00B05FD6">
        <w:t>paragraph 9</w:t>
      </w:r>
      <w:r w:rsidRPr="00A058B6">
        <w:t>0XJ(1)(b)(i) or 90YN(1)(b)(i) of the Act</w:t>
      </w:r>
      <w:r w:rsidR="00D7157D">
        <w:t>.</w:t>
      </w:r>
    </w:p>
    <w:p w14:paraId="05710962" w14:textId="77777777" w:rsidR="00D930D9" w:rsidRPr="00A058B6" w:rsidRDefault="00D930D9" w:rsidP="00D930D9">
      <w:pPr>
        <w:pStyle w:val="subsection"/>
      </w:pPr>
      <w:r w:rsidRPr="00A058B6">
        <w:tab/>
        <w:t>(2)</w:t>
      </w:r>
      <w:r w:rsidRPr="00A058B6">
        <w:tab/>
        <w:t xml:space="preserve">For the purposes of </w:t>
      </w:r>
      <w:r w:rsidR="00B05FD6">
        <w:t>paragraph 9</w:t>
      </w:r>
      <w:r w:rsidRPr="00A058B6">
        <w:t>0XJ(4)(b) or 90YN(4)(b) of the Act, this Division enables the calculation of the amount that the non</w:t>
      </w:r>
      <w:r w:rsidR="00E9124B">
        <w:noBreakHyphen/>
      </w:r>
      <w:r w:rsidRPr="00A058B6">
        <w:t>member spouse is entitled to be paid in respect of a splittable payment that becomes payable in respect of the interest</w:t>
      </w:r>
      <w:r w:rsidR="00D7157D">
        <w:t>.</w:t>
      </w:r>
    </w:p>
    <w:p w14:paraId="5C81AAB3" w14:textId="77777777" w:rsidR="00D930D9" w:rsidRPr="00A058B6" w:rsidRDefault="004E591A" w:rsidP="00D930D9">
      <w:pPr>
        <w:pStyle w:val="ActHead5"/>
      </w:pPr>
      <w:bookmarkStart w:id="94" w:name="_Toc159360713"/>
      <w:r w:rsidRPr="00121054">
        <w:rPr>
          <w:rStyle w:val="CharSectno"/>
        </w:rPr>
        <w:t>41</w:t>
      </w:r>
      <w:r w:rsidR="00D930D9" w:rsidRPr="00A058B6">
        <w:t xml:space="preserve">  Entitlement of non</w:t>
      </w:r>
      <w:r w:rsidR="00E9124B">
        <w:noBreakHyphen/>
      </w:r>
      <w:r w:rsidR="00D930D9" w:rsidRPr="00A058B6">
        <w:t>member spouse under the agreement—splittable payment payable in respect of superannuation interest (other than an interest in a superannuation annuity)</w:t>
      </w:r>
      <w:bookmarkEnd w:id="94"/>
    </w:p>
    <w:p w14:paraId="757E7468" w14:textId="77777777" w:rsidR="00D930D9" w:rsidRPr="00A058B6" w:rsidRDefault="00D930D9" w:rsidP="00D930D9">
      <w:pPr>
        <w:pStyle w:val="subsection"/>
      </w:pPr>
      <w:r w:rsidRPr="00A058B6">
        <w:tab/>
      </w:r>
      <w:r w:rsidRPr="00A058B6">
        <w:tab/>
        <w:t>If the superannuation interest is not an interest in a superannuation annuity, the amount that the non</w:t>
      </w:r>
      <w:r w:rsidR="00E9124B">
        <w:noBreakHyphen/>
      </w:r>
      <w:r w:rsidRPr="00A058B6">
        <w:t>member spouse is entitled to be paid in respect of the splittable payment is:</w:t>
      </w:r>
    </w:p>
    <w:bookmarkStart w:id="95" w:name="BKCheck15B_8"/>
    <w:bookmarkEnd w:id="95"/>
    <w:p w14:paraId="0F44C2C1" w14:textId="77777777" w:rsidR="00D930D9" w:rsidRPr="00A058B6" w:rsidRDefault="00D930D9" w:rsidP="00D930D9">
      <w:pPr>
        <w:pStyle w:val="subsection2"/>
        <w:rPr>
          <w:lang w:eastAsia="en-US"/>
        </w:rPr>
      </w:pPr>
      <w:r w:rsidRPr="00A058B6">
        <w:rPr>
          <w:position w:val="-38"/>
        </w:rPr>
        <w:object w:dxaOrig="5580" w:dyaOrig="859" w14:anchorId="319B64B3">
          <v:shape id="_x0000_i1029" type="#_x0000_t75" style="width:278.25pt;height:42.75pt" o:ole="">
            <v:imagedata r:id="rId28" o:title=""/>
          </v:shape>
          <o:OLEObject Type="Embed" ProgID="Equation.DSMT4" ShapeID="_x0000_i1029" DrawAspect="Content" ObjectID="_1770726007" r:id="rId29"/>
        </w:object>
      </w:r>
    </w:p>
    <w:p w14:paraId="5BF01B16" w14:textId="77777777" w:rsidR="00D930D9" w:rsidRPr="00A058B6" w:rsidRDefault="00D930D9" w:rsidP="00D930D9">
      <w:pPr>
        <w:pStyle w:val="subsection2"/>
        <w:spacing w:before="120"/>
      </w:pPr>
      <w:r w:rsidRPr="00A058B6">
        <w:t>where:</w:t>
      </w:r>
    </w:p>
    <w:p w14:paraId="254C04F1" w14:textId="77777777" w:rsidR="008612CD" w:rsidRPr="00A058B6" w:rsidRDefault="008612CD" w:rsidP="008612CD">
      <w:pPr>
        <w:pStyle w:val="Definition"/>
      </w:pPr>
      <w:r w:rsidRPr="00A058B6">
        <w:rPr>
          <w:b/>
          <w:i/>
        </w:rPr>
        <w:t>accrued benefit multiple at separation</w:t>
      </w:r>
      <w:r w:rsidRPr="00A058B6">
        <w:t xml:space="preserve"> </w:t>
      </w:r>
      <w:r w:rsidR="009A5BE8">
        <w:t>means</w:t>
      </w:r>
      <w:r w:rsidRPr="00A058B6">
        <w:t xml:space="preserve"> the member spouse’s accrued benefit multiple, as defined in the governing rules of the eligible superannuation plan in which the superannuation interest is held, at the date when the member spouse and non</w:t>
      </w:r>
      <w:r w:rsidR="00E9124B">
        <w:noBreakHyphen/>
      </w:r>
      <w:r w:rsidRPr="00A058B6">
        <w:t>member spouse separated or, if there have been 2 or more separations, at the date of the most recent separation</w:t>
      </w:r>
      <w:r w:rsidR="00D7157D">
        <w:t>.</w:t>
      </w:r>
    </w:p>
    <w:p w14:paraId="7066653E" w14:textId="77777777" w:rsidR="00D930D9" w:rsidRPr="00A058B6" w:rsidRDefault="00D930D9" w:rsidP="00D930D9">
      <w:pPr>
        <w:pStyle w:val="Definition"/>
      </w:pPr>
      <w:r w:rsidRPr="00A058B6">
        <w:rPr>
          <w:b/>
          <w:i/>
        </w:rPr>
        <w:t>accrued benefit multiple at payment</w:t>
      </w:r>
      <w:r w:rsidRPr="00A058B6">
        <w:t xml:space="preserve"> </w:t>
      </w:r>
      <w:r w:rsidR="009A5BE8">
        <w:t>means</w:t>
      </w:r>
      <w:r w:rsidRPr="00A058B6">
        <w:t xml:space="preserve"> the member spouse’s accrued benefit multiple, as defined in the governing rules of the eligible superannuation plan in which the superannuation interest is held, at the date when the splittable payment becomes payable in respect of the superannuation interest</w:t>
      </w:r>
      <w:r w:rsidR="00D7157D">
        <w:t>.</w:t>
      </w:r>
    </w:p>
    <w:p w14:paraId="2346F79B" w14:textId="77777777" w:rsidR="00D930D9" w:rsidRPr="00A058B6" w:rsidRDefault="00D930D9" w:rsidP="00D930D9">
      <w:pPr>
        <w:pStyle w:val="Definition"/>
      </w:pPr>
      <w:r w:rsidRPr="00A058B6">
        <w:rPr>
          <w:b/>
          <w:i/>
        </w:rPr>
        <w:t>agreement percentage</w:t>
      </w:r>
      <w:r w:rsidRPr="00A058B6">
        <w:t xml:space="preserve"> </w:t>
      </w:r>
      <w:r w:rsidR="009A5BE8">
        <w:t>means</w:t>
      </w:r>
      <w:r w:rsidRPr="00A058B6">
        <w:t xml:space="preserve"> the percentage specified in the agreement</w:t>
      </w:r>
      <w:r w:rsidR="00D7157D">
        <w:t>.</w:t>
      </w:r>
    </w:p>
    <w:p w14:paraId="7495C75A" w14:textId="77777777" w:rsidR="00D930D9" w:rsidRPr="00A058B6" w:rsidRDefault="00D930D9" w:rsidP="00D930D9">
      <w:pPr>
        <w:pStyle w:val="Definition"/>
      </w:pPr>
      <w:r w:rsidRPr="00A058B6">
        <w:rPr>
          <w:b/>
          <w:i/>
        </w:rPr>
        <w:t>splittable payment</w:t>
      </w:r>
      <w:r w:rsidRPr="00A058B6">
        <w:t xml:space="preserve"> </w:t>
      </w:r>
      <w:r w:rsidR="009A5BE8">
        <w:t>means</w:t>
      </w:r>
      <w:r w:rsidRPr="00A058B6">
        <w:t xml:space="preserve"> the amount of the splittable payment</w:t>
      </w:r>
      <w:r w:rsidR="00D7157D">
        <w:t>.</w:t>
      </w:r>
    </w:p>
    <w:p w14:paraId="310DC3ED" w14:textId="77777777" w:rsidR="00D930D9" w:rsidRPr="00A058B6" w:rsidRDefault="004E591A" w:rsidP="00D930D9">
      <w:pPr>
        <w:pStyle w:val="ActHead5"/>
      </w:pPr>
      <w:bookmarkStart w:id="96" w:name="_Toc159360714"/>
      <w:r w:rsidRPr="00121054">
        <w:rPr>
          <w:rStyle w:val="CharSectno"/>
        </w:rPr>
        <w:t>42</w:t>
      </w:r>
      <w:r w:rsidR="00D930D9" w:rsidRPr="00A058B6">
        <w:t xml:space="preserve">  Entitlement of non</w:t>
      </w:r>
      <w:r w:rsidR="00E9124B">
        <w:noBreakHyphen/>
      </w:r>
      <w:r w:rsidR="00D930D9" w:rsidRPr="00A058B6">
        <w:t>member spouse under the agreement—splittable payment payable in respect of interest in a superannuation annuity</w:t>
      </w:r>
      <w:bookmarkEnd w:id="96"/>
    </w:p>
    <w:p w14:paraId="78223B3A" w14:textId="77777777" w:rsidR="00D930D9" w:rsidRPr="00A058B6" w:rsidRDefault="00D930D9" w:rsidP="00D930D9">
      <w:pPr>
        <w:pStyle w:val="subsection"/>
      </w:pPr>
      <w:r w:rsidRPr="00A058B6">
        <w:tab/>
      </w:r>
      <w:r w:rsidRPr="00A058B6">
        <w:tab/>
        <w:t>If the superannuation interest is an interest in a superannuation annuity, the amount that the non</w:t>
      </w:r>
      <w:r w:rsidR="00E9124B">
        <w:noBreakHyphen/>
      </w:r>
      <w:r w:rsidRPr="00A058B6">
        <w:t>member spouse is entitled to be paid in respect of the splittable payment is:</w:t>
      </w:r>
    </w:p>
    <w:bookmarkStart w:id="97" w:name="BKCheck15B_9"/>
    <w:bookmarkEnd w:id="97"/>
    <w:p w14:paraId="544721FF" w14:textId="77777777" w:rsidR="00D930D9" w:rsidRPr="00A058B6" w:rsidRDefault="00D930D9" w:rsidP="00D930D9">
      <w:pPr>
        <w:pStyle w:val="subsection2"/>
      </w:pPr>
      <w:r w:rsidRPr="00A058B6">
        <w:object w:dxaOrig="3660" w:dyaOrig="420" w14:anchorId="3172FFF8">
          <v:shape id="_x0000_i1030" type="#_x0000_t75" style="width:183.75pt;height:22.5pt" o:ole="">
            <v:imagedata r:id="rId30" o:title=""/>
          </v:shape>
          <o:OLEObject Type="Embed" ProgID="Equation.DSMT4" ShapeID="_x0000_i1030" DrawAspect="Content" ObjectID="_1770726008" r:id="rId31"/>
        </w:object>
      </w:r>
    </w:p>
    <w:p w14:paraId="47F00C47" w14:textId="77777777" w:rsidR="00D930D9" w:rsidRPr="00A058B6" w:rsidRDefault="00D930D9" w:rsidP="00D930D9">
      <w:pPr>
        <w:pStyle w:val="subsection2"/>
        <w:spacing w:before="120"/>
      </w:pPr>
      <w:r w:rsidRPr="00A058B6">
        <w:t>where:</w:t>
      </w:r>
    </w:p>
    <w:p w14:paraId="5F13D50F" w14:textId="77777777" w:rsidR="00D930D9" w:rsidRPr="00A058B6" w:rsidRDefault="00D930D9" w:rsidP="00D930D9">
      <w:pPr>
        <w:pStyle w:val="Definition"/>
      </w:pPr>
      <w:r w:rsidRPr="00A058B6">
        <w:rPr>
          <w:b/>
          <w:i/>
        </w:rPr>
        <w:t>agreement percentage</w:t>
      </w:r>
      <w:r w:rsidRPr="00A058B6">
        <w:t xml:space="preserve"> </w:t>
      </w:r>
      <w:r w:rsidR="009A5BE8">
        <w:t>means</w:t>
      </w:r>
      <w:r w:rsidRPr="00A058B6">
        <w:t xml:space="preserve"> the percentage specified in the agreement</w:t>
      </w:r>
      <w:r w:rsidR="00D7157D">
        <w:t>.</w:t>
      </w:r>
    </w:p>
    <w:p w14:paraId="16E1956A" w14:textId="77777777" w:rsidR="00D930D9" w:rsidRPr="00A058B6" w:rsidRDefault="00D930D9" w:rsidP="00D930D9">
      <w:pPr>
        <w:pStyle w:val="Definition"/>
      </w:pPr>
      <w:r w:rsidRPr="00A058B6">
        <w:rPr>
          <w:b/>
          <w:i/>
        </w:rPr>
        <w:t>splittable payment</w:t>
      </w:r>
      <w:r w:rsidRPr="00A058B6">
        <w:t xml:space="preserve"> </w:t>
      </w:r>
      <w:r w:rsidR="009A5BE8">
        <w:t>means</w:t>
      </w:r>
      <w:r w:rsidRPr="00A058B6">
        <w:t xml:space="preserve"> the amount of the splittable payment</w:t>
      </w:r>
      <w:r w:rsidR="00D7157D">
        <w:t>.</w:t>
      </w:r>
    </w:p>
    <w:p w14:paraId="672DCBBD" w14:textId="77777777" w:rsidR="00D930D9" w:rsidRPr="00A058B6" w:rsidRDefault="00B05FD6" w:rsidP="00D930D9">
      <w:pPr>
        <w:pStyle w:val="ActHead3"/>
      </w:pPr>
      <w:bookmarkStart w:id="98" w:name="_Toc159360715"/>
      <w:r w:rsidRPr="00121054">
        <w:rPr>
          <w:rStyle w:val="CharDivNo"/>
        </w:rPr>
        <w:t>Division 3</w:t>
      </w:r>
      <w:r w:rsidR="00D930D9" w:rsidRPr="00A058B6">
        <w:t>—</w:t>
      </w:r>
      <w:r w:rsidR="00D930D9" w:rsidRPr="00121054">
        <w:rPr>
          <w:rStyle w:val="CharDivText"/>
        </w:rPr>
        <w:t>Miscellaneous matters relating to payment splitting or flagging by agreement</w:t>
      </w:r>
      <w:bookmarkEnd w:id="98"/>
    </w:p>
    <w:p w14:paraId="62EDEF65" w14:textId="77777777" w:rsidR="00D930D9" w:rsidRPr="00A058B6" w:rsidRDefault="004E591A" w:rsidP="00D930D9">
      <w:pPr>
        <w:pStyle w:val="ActHead5"/>
      </w:pPr>
      <w:bookmarkStart w:id="99" w:name="_Toc159360716"/>
      <w:r w:rsidRPr="00121054">
        <w:rPr>
          <w:rStyle w:val="CharSectno"/>
        </w:rPr>
        <w:t>43</w:t>
      </w:r>
      <w:r w:rsidR="00D930D9" w:rsidRPr="00A058B6">
        <w:t xml:space="preserve">  Superannuation interests in excess of low rate cap amount—total withdrawal value</w:t>
      </w:r>
      <w:bookmarkEnd w:id="99"/>
    </w:p>
    <w:p w14:paraId="5D05D872" w14:textId="77777777" w:rsidR="00D930D9" w:rsidRPr="00A058B6" w:rsidRDefault="00D930D9" w:rsidP="00D930D9">
      <w:pPr>
        <w:pStyle w:val="subsection"/>
      </w:pPr>
      <w:r w:rsidRPr="00A058B6">
        <w:tab/>
      </w:r>
      <w:r w:rsidRPr="00A058B6">
        <w:tab/>
        <w:t xml:space="preserve">For the purposes of subsections 90XQ(3) and 90YV(3) of the Act, the </w:t>
      </w:r>
      <w:r w:rsidRPr="00A058B6">
        <w:rPr>
          <w:b/>
          <w:i/>
        </w:rPr>
        <w:t>total withdrawal value</w:t>
      </w:r>
      <w:r w:rsidRPr="00A058B6">
        <w:t xml:space="preserve"> for all the superannuation interests of a member spouse at a particular time is the sum of the withdrawal benefits for each superannuation interest the member spouse has in any eligible superannuation plan at that time</w:t>
      </w:r>
      <w:r w:rsidR="00D7157D">
        <w:t>.</w:t>
      </w:r>
    </w:p>
    <w:p w14:paraId="444D76B0" w14:textId="77777777" w:rsidR="00D930D9" w:rsidRPr="00A058B6" w:rsidRDefault="00D930D9" w:rsidP="00D930D9">
      <w:pPr>
        <w:pStyle w:val="ActHead2"/>
      </w:pPr>
      <w:bookmarkStart w:id="100" w:name="_Toc159360717"/>
      <w:r w:rsidRPr="00121054">
        <w:rPr>
          <w:rStyle w:val="CharPartNo"/>
        </w:rPr>
        <w:t>Part </w:t>
      </w:r>
      <w:r w:rsidR="00E60B30" w:rsidRPr="00121054">
        <w:rPr>
          <w:rStyle w:val="CharPartNo"/>
        </w:rPr>
        <w:t>5</w:t>
      </w:r>
      <w:r w:rsidRPr="00A058B6">
        <w:t>—</w:t>
      </w:r>
      <w:r w:rsidRPr="00121054">
        <w:rPr>
          <w:rStyle w:val="CharPartText"/>
        </w:rPr>
        <w:t>Payment splitting or flagging by court order</w:t>
      </w:r>
      <w:bookmarkEnd w:id="100"/>
    </w:p>
    <w:p w14:paraId="6ACF1FA4" w14:textId="77777777" w:rsidR="00D930D9" w:rsidRPr="00A058B6" w:rsidRDefault="00B05FD6" w:rsidP="00D930D9">
      <w:pPr>
        <w:pStyle w:val="ActHead3"/>
      </w:pPr>
      <w:bookmarkStart w:id="101" w:name="_Toc159360718"/>
      <w:r w:rsidRPr="00121054">
        <w:rPr>
          <w:rStyle w:val="CharDivNo"/>
        </w:rPr>
        <w:t>Division 1</w:t>
      </w:r>
      <w:r w:rsidR="00D930D9" w:rsidRPr="00A058B6">
        <w:t>—</w:t>
      </w:r>
      <w:r w:rsidR="00D930D9" w:rsidRPr="00121054">
        <w:rPr>
          <w:rStyle w:val="CharDivText"/>
        </w:rPr>
        <w:t>Simplified outline</w:t>
      </w:r>
      <w:bookmarkEnd w:id="101"/>
    </w:p>
    <w:p w14:paraId="26FDD163" w14:textId="77777777" w:rsidR="00D930D9" w:rsidRPr="00A058B6" w:rsidRDefault="004E591A" w:rsidP="00D930D9">
      <w:pPr>
        <w:pStyle w:val="ActHead5"/>
      </w:pPr>
      <w:bookmarkStart w:id="102" w:name="_Toc159360719"/>
      <w:r w:rsidRPr="00121054">
        <w:rPr>
          <w:rStyle w:val="CharSectno"/>
        </w:rPr>
        <w:t>44</w:t>
      </w:r>
      <w:r w:rsidR="00D930D9" w:rsidRPr="00A058B6">
        <w:t xml:space="preserve">  Simplified outline of this Part</w:t>
      </w:r>
      <w:bookmarkEnd w:id="102"/>
    </w:p>
    <w:p w14:paraId="725691B6" w14:textId="77777777" w:rsidR="00D930D9" w:rsidRPr="00A058B6" w:rsidRDefault="00D930D9" w:rsidP="00D930D9">
      <w:pPr>
        <w:pStyle w:val="SOText"/>
      </w:pPr>
      <w:r w:rsidRPr="00A058B6">
        <w:t>Before making a splitting order in relation to a superannuation interest of the member spouse, the court must make a determination about the value of the interest</w:t>
      </w:r>
      <w:r w:rsidR="00D7157D">
        <w:t>.</w:t>
      </w:r>
    </w:p>
    <w:p w14:paraId="7E20EFA5" w14:textId="77777777" w:rsidR="00D930D9" w:rsidRPr="00A058B6" w:rsidRDefault="00D930D9" w:rsidP="00D930D9">
      <w:pPr>
        <w:pStyle w:val="SOText"/>
      </w:pPr>
      <w:r w:rsidRPr="00A058B6">
        <w:t>If the interest is not a percentage</w:t>
      </w:r>
      <w:r w:rsidR="00E9124B">
        <w:noBreakHyphen/>
      </w:r>
      <w:r w:rsidRPr="00A058B6">
        <w:t>only interest and not a small superannuation accounts interest:</w:t>
      </w:r>
    </w:p>
    <w:p w14:paraId="509688F2" w14:textId="77777777" w:rsidR="00D930D9" w:rsidRPr="00A058B6" w:rsidRDefault="00D930D9" w:rsidP="00D930D9">
      <w:pPr>
        <w:pStyle w:val="SOPara"/>
      </w:pPr>
      <w:r w:rsidRPr="00A058B6">
        <w:tab/>
        <w:t>(a)</w:t>
      </w:r>
      <w:r w:rsidRPr="00A058B6">
        <w:tab/>
        <w:t xml:space="preserve">Subdivision A of </w:t>
      </w:r>
      <w:r w:rsidR="00B05FD6">
        <w:t>Division </w:t>
      </w:r>
      <w:r w:rsidR="0055358B">
        <w:t>2</w:t>
      </w:r>
      <w:r w:rsidRPr="00A058B6">
        <w:t xml:space="preserve"> of this Part explains which Division of Part </w:t>
      </w:r>
      <w:r w:rsidR="00F47A4A">
        <w:t>6</w:t>
      </w:r>
      <w:r w:rsidRPr="00A058B6">
        <w:t xml:space="preserve"> is used to determine that value, depending on whether the interest is in the growth phase or the payment phase; and</w:t>
      </w:r>
    </w:p>
    <w:p w14:paraId="3A109D6E" w14:textId="77777777" w:rsidR="00D930D9" w:rsidRPr="00A058B6" w:rsidRDefault="00D930D9" w:rsidP="00D930D9">
      <w:pPr>
        <w:pStyle w:val="SOPara"/>
      </w:pPr>
      <w:r w:rsidRPr="00A058B6">
        <w:tab/>
        <w:t>(b)</w:t>
      </w:r>
      <w:r w:rsidRPr="00A058B6">
        <w:tab/>
        <w:t xml:space="preserve">Subdivision B of </w:t>
      </w:r>
      <w:r w:rsidR="00B05FD6">
        <w:t>Division </w:t>
      </w:r>
      <w:r w:rsidR="0055358B">
        <w:t>2</w:t>
      </w:r>
      <w:r w:rsidRPr="00A058B6">
        <w:t xml:space="preserve"> of this Part explains which Division of Part </w:t>
      </w:r>
      <w:r w:rsidR="007F2513">
        <w:t>7</w:t>
      </w:r>
      <w:r w:rsidRPr="00A058B6">
        <w:t xml:space="preserve"> is used to calculate the amount the non</w:t>
      </w:r>
      <w:r w:rsidR="00E9124B">
        <w:noBreakHyphen/>
      </w:r>
      <w:r w:rsidRPr="00A058B6">
        <w:t xml:space="preserve">member spouse is entitled to be paid under a splitting order made under </w:t>
      </w:r>
      <w:r w:rsidR="00B05FD6">
        <w:t>paragraph 9</w:t>
      </w:r>
      <w:r w:rsidRPr="00A058B6">
        <w:t>0XT(1)(a) or 90YY(1)(a) of the Act in relation to the interest</w:t>
      </w:r>
      <w:r w:rsidR="00D7157D">
        <w:t>.</w:t>
      </w:r>
    </w:p>
    <w:p w14:paraId="2A7465EB" w14:textId="77777777" w:rsidR="00D930D9" w:rsidRPr="00A058B6" w:rsidRDefault="00D930D9" w:rsidP="00D930D9">
      <w:pPr>
        <w:pStyle w:val="SOText"/>
      </w:pPr>
      <w:r w:rsidRPr="00A058B6">
        <w:t>If the interest is not a percentage</w:t>
      </w:r>
      <w:r w:rsidR="00E9124B">
        <w:noBreakHyphen/>
      </w:r>
      <w:r w:rsidRPr="00A058B6">
        <w:t xml:space="preserve">only interest but is a small superannuation accounts interest, Subdivision A of </w:t>
      </w:r>
      <w:r w:rsidR="00B05FD6">
        <w:t>Division </w:t>
      </w:r>
      <w:r w:rsidR="0055358B">
        <w:t>2</w:t>
      </w:r>
      <w:r w:rsidRPr="00A058B6">
        <w:t xml:space="preserve"> of this Part explains how to determine the value of the interest</w:t>
      </w:r>
      <w:r w:rsidR="00D7157D">
        <w:t>.</w:t>
      </w:r>
    </w:p>
    <w:p w14:paraId="4E76C3DC" w14:textId="77777777" w:rsidR="00D930D9" w:rsidRPr="00A058B6" w:rsidRDefault="00D930D9" w:rsidP="00D930D9">
      <w:pPr>
        <w:pStyle w:val="SOText"/>
      </w:pPr>
      <w:r w:rsidRPr="00A058B6">
        <w:t>If the interest is a percentage</w:t>
      </w:r>
      <w:r w:rsidR="00E9124B">
        <w:noBreakHyphen/>
      </w:r>
      <w:r w:rsidRPr="00A058B6">
        <w:t xml:space="preserve">only interest, </w:t>
      </w:r>
      <w:r w:rsidR="00B05FD6">
        <w:t>Division </w:t>
      </w:r>
      <w:r w:rsidR="001E5E1D">
        <w:t>3</w:t>
      </w:r>
      <w:r w:rsidRPr="00A058B6">
        <w:t xml:space="preserve"> of this Part explains how to calculate the amount the non</w:t>
      </w:r>
      <w:r w:rsidR="00E9124B">
        <w:noBreakHyphen/>
      </w:r>
      <w:r w:rsidRPr="00A058B6">
        <w:t xml:space="preserve">member spouse is entitled to be paid under a splitting order made under </w:t>
      </w:r>
      <w:r w:rsidR="00B05FD6">
        <w:t>paragraph 9</w:t>
      </w:r>
      <w:r w:rsidRPr="00A058B6">
        <w:t>0XT(1)(c) or 90YY(1)(c) of the Act in relation to the interest</w:t>
      </w:r>
      <w:r w:rsidR="00D7157D">
        <w:t>.</w:t>
      </w:r>
    </w:p>
    <w:p w14:paraId="3D44A072" w14:textId="77777777" w:rsidR="00D930D9" w:rsidRPr="00A058B6" w:rsidRDefault="00B05FD6" w:rsidP="00D930D9">
      <w:pPr>
        <w:pStyle w:val="ActHead3"/>
      </w:pPr>
      <w:bookmarkStart w:id="103" w:name="_Toc159360720"/>
      <w:r w:rsidRPr="00121054">
        <w:rPr>
          <w:rStyle w:val="CharDivNo"/>
        </w:rPr>
        <w:lastRenderedPageBreak/>
        <w:t>Division </w:t>
      </w:r>
      <w:r w:rsidR="0055358B" w:rsidRPr="00121054">
        <w:rPr>
          <w:rStyle w:val="CharDivNo"/>
        </w:rPr>
        <w:t>2</w:t>
      </w:r>
      <w:r w:rsidR="00D930D9" w:rsidRPr="00A058B6">
        <w:t>—</w:t>
      </w:r>
      <w:r w:rsidR="00D930D9" w:rsidRPr="00121054">
        <w:rPr>
          <w:rStyle w:val="CharDivText"/>
        </w:rPr>
        <w:t>Superannuation interest that is not a percentage</w:t>
      </w:r>
      <w:r w:rsidR="00E9124B" w:rsidRPr="00121054">
        <w:rPr>
          <w:rStyle w:val="CharDivText"/>
        </w:rPr>
        <w:noBreakHyphen/>
      </w:r>
      <w:r w:rsidR="00D930D9" w:rsidRPr="00121054">
        <w:rPr>
          <w:rStyle w:val="CharDivText"/>
        </w:rPr>
        <w:t>only interest</w:t>
      </w:r>
      <w:bookmarkEnd w:id="103"/>
    </w:p>
    <w:p w14:paraId="0CCC00DF" w14:textId="77777777" w:rsidR="00D930D9" w:rsidRPr="00A058B6" w:rsidRDefault="00D930D9" w:rsidP="00D930D9">
      <w:pPr>
        <w:pStyle w:val="ActHead4"/>
      </w:pPr>
      <w:bookmarkStart w:id="104" w:name="_Toc159360721"/>
      <w:r w:rsidRPr="00121054">
        <w:rPr>
          <w:rStyle w:val="CharSubdNo"/>
        </w:rPr>
        <w:t>Subdivision A</w:t>
      </w:r>
      <w:r w:rsidRPr="00A058B6">
        <w:t>—</w:t>
      </w:r>
      <w:r w:rsidRPr="00121054">
        <w:rPr>
          <w:rStyle w:val="CharSubdText"/>
        </w:rPr>
        <w:t>Determining the value of the superannuation interest of the member spouse</w:t>
      </w:r>
      <w:bookmarkEnd w:id="104"/>
    </w:p>
    <w:p w14:paraId="094A1B1F" w14:textId="77777777" w:rsidR="00D930D9" w:rsidRPr="00A058B6" w:rsidRDefault="004E591A" w:rsidP="00D930D9">
      <w:pPr>
        <w:pStyle w:val="ActHead5"/>
      </w:pPr>
      <w:bookmarkStart w:id="105" w:name="_Toc159360722"/>
      <w:r w:rsidRPr="00121054">
        <w:rPr>
          <w:rStyle w:val="CharSectno"/>
        </w:rPr>
        <w:t>45</w:t>
      </w:r>
      <w:r w:rsidR="00D930D9" w:rsidRPr="00A058B6">
        <w:t xml:space="preserve">  Determining the value of certain superannuation interests of member spouses</w:t>
      </w:r>
      <w:bookmarkEnd w:id="105"/>
    </w:p>
    <w:p w14:paraId="7AFF18E6" w14:textId="77777777" w:rsidR="00D930D9" w:rsidRPr="00A058B6" w:rsidRDefault="00D930D9" w:rsidP="00D930D9">
      <w:pPr>
        <w:pStyle w:val="subsection"/>
      </w:pPr>
      <w:r w:rsidRPr="00A058B6">
        <w:tab/>
        <w:t>(1)</w:t>
      </w:r>
      <w:r w:rsidRPr="00A058B6">
        <w:tab/>
        <w:t xml:space="preserve">For the purposes of </w:t>
      </w:r>
      <w:r w:rsidR="00B05FD6">
        <w:t>paragraph 9</w:t>
      </w:r>
      <w:r w:rsidRPr="00A058B6">
        <w:t>0XT(2)(a) or 90YY(2)(a) of the Act, the court must determine an amount in relation to a superannuation interest of the member spouse that is not a percentage</w:t>
      </w:r>
      <w:r w:rsidR="00E9124B">
        <w:noBreakHyphen/>
      </w:r>
      <w:r w:rsidRPr="00A058B6">
        <w:t>only interest:</w:t>
      </w:r>
    </w:p>
    <w:p w14:paraId="276B28F1" w14:textId="77777777" w:rsidR="00D930D9" w:rsidRPr="00A058B6" w:rsidRDefault="00D930D9" w:rsidP="00D930D9">
      <w:pPr>
        <w:pStyle w:val="paragraph"/>
      </w:pPr>
      <w:r w:rsidRPr="00A058B6">
        <w:tab/>
        <w:t>(a)</w:t>
      </w:r>
      <w:r w:rsidRPr="00A058B6">
        <w:tab/>
        <w:t xml:space="preserve">if the interest is in the growth phase at the relevant date—under </w:t>
      </w:r>
      <w:r w:rsidR="00B05FD6">
        <w:t>Division 1</w:t>
      </w:r>
      <w:r w:rsidRPr="00A058B6">
        <w:t xml:space="preserve"> of Part </w:t>
      </w:r>
      <w:r w:rsidR="00F47A4A">
        <w:t>6</w:t>
      </w:r>
      <w:r w:rsidRPr="00A058B6">
        <w:t xml:space="preserve"> of this instrument; and</w:t>
      </w:r>
    </w:p>
    <w:p w14:paraId="550E62EB" w14:textId="77777777" w:rsidR="00D930D9" w:rsidRPr="00A058B6" w:rsidRDefault="00D930D9" w:rsidP="00D930D9">
      <w:pPr>
        <w:pStyle w:val="paragraph"/>
      </w:pPr>
      <w:r w:rsidRPr="00A058B6">
        <w:tab/>
        <w:t>(b)</w:t>
      </w:r>
      <w:r w:rsidRPr="00A058B6">
        <w:tab/>
        <w:t xml:space="preserve">if the interest is in the payment phase at the relevant date—under </w:t>
      </w:r>
      <w:r w:rsidR="00B05FD6">
        <w:t>Division 2</w:t>
      </w:r>
      <w:r w:rsidRPr="00A058B6">
        <w:t xml:space="preserve"> of Part </w:t>
      </w:r>
      <w:r w:rsidR="00F47A4A">
        <w:t>6</w:t>
      </w:r>
      <w:r w:rsidRPr="00A058B6">
        <w:t xml:space="preserve"> of this instrument</w:t>
      </w:r>
      <w:r w:rsidR="00D7157D">
        <w:t>.</w:t>
      </w:r>
    </w:p>
    <w:p w14:paraId="23F5A225" w14:textId="77777777" w:rsidR="00D930D9" w:rsidRPr="00A058B6" w:rsidRDefault="00D930D9" w:rsidP="00D930D9">
      <w:pPr>
        <w:pStyle w:val="subsection"/>
      </w:pPr>
      <w:r w:rsidRPr="00A058B6">
        <w:tab/>
        <w:t>(2)</w:t>
      </w:r>
      <w:r w:rsidRPr="00A058B6">
        <w:tab/>
        <w:t xml:space="preserve">However, </w:t>
      </w:r>
      <w:r w:rsidR="00241AD1">
        <w:t>subsection (</w:t>
      </w:r>
      <w:r w:rsidRPr="00A058B6">
        <w:t>1) does not apply if the superannuation interest is:</w:t>
      </w:r>
    </w:p>
    <w:p w14:paraId="215A37F1" w14:textId="77777777" w:rsidR="00D930D9" w:rsidRPr="00A058B6" w:rsidRDefault="00D930D9" w:rsidP="00D930D9">
      <w:pPr>
        <w:pStyle w:val="paragraph"/>
      </w:pPr>
      <w:r w:rsidRPr="00A058B6">
        <w:tab/>
        <w:t>(a)</w:t>
      </w:r>
      <w:r w:rsidRPr="00A058B6">
        <w:tab/>
        <w:t>a small superannuation accounts interest; or</w:t>
      </w:r>
    </w:p>
    <w:p w14:paraId="1D20CB81" w14:textId="77777777" w:rsidR="00D930D9" w:rsidRPr="00A058B6" w:rsidRDefault="00D930D9" w:rsidP="00D930D9">
      <w:pPr>
        <w:pStyle w:val="paragraph"/>
      </w:pPr>
      <w:r w:rsidRPr="00A058B6">
        <w:tab/>
        <w:t>(b)</w:t>
      </w:r>
      <w:r w:rsidRPr="00A058B6">
        <w:tab/>
        <w:t>an interest in a self managed superannuation fund; or</w:t>
      </w:r>
    </w:p>
    <w:p w14:paraId="0E2BDB20" w14:textId="77777777" w:rsidR="00D930D9" w:rsidRPr="00A058B6" w:rsidRDefault="00D930D9" w:rsidP="00D930D9">
      <w:pPr>
        <w:pStyle w:val="paragraph"/>
      </w:pPr>
      <w:r w:rsidRPr="00A058B6">
        <w:tab/>
        <w:t>(c)</w:t>
      </w:r>
      <w:r w:rsidRPr="00A058B6">
        <w:tab/>
        <w:t xml:space="preserve">an interest in a regulated superannuation fund in relation to which the trustee of the fund has, under section 1017B of the </w:t>
      </w:r>
      <w:r w:rsidRPr="00A058B6">
        <w:rPr>
          <w:i/>
        </w:rPr>
        <w:t xml:space="preserve">Corporations Act 2001 </w:t>
      </w:r>
      <w:r w:rsidRPr="00A058B6">
        <w:t xml:space="preserve">(as modified, if necessary, as set out in </w:t>
      </w:r>
      <w:r w:rsidR="00B05FD6">
        <w:t>Part 1</w:t>
      </w:r>
      <w:r w:rsidRPr="00A058B6">
        <w:t xml:space="preserve">0 of Schedule 10A to the </w:t>
      </w:r>
      <w:r w:rsidRPr="00A058B6">
        <w:rPr>
          <w:i/>
        </w:rPr>
        <w:t xml:space="preserve">Corporations </w:t>
      </w:r>
      <w:r w:rsidR="00E9124B">
        <w:rPr>
          <w:i/>
        </w:rPr>
        <w:t>Regulations 2</w:t>
      </w:r>
      <w:r w:rsidRPr="00A058B6">
        <w:rPr>
          <w:i/>
        </w:rPr>
        <w:t>001</w:t>
      </w:r>
      <w:r w:rsidRPr="00A058B6">
        <w:t>), given notice to each member of the fund that the fund is to be reconstructed or terminated</w:t>
      </w:r>
      <w:r w:rsidR="00D7157D">
        <w:t>.</w:t>
      </w:r>
    </w:p>
    <w:p w14:paraId="43820423" w14:textId="77777777" w:rsidR="00D930D9" w:rsidRPr="00A058B6" w:rsidRDefault="00D930D9" w:rsidP="00D930D9">
      <w:pPr>
        <w:pStyle w:val="notetext"/>
      </w:pPr>
      <w:r w:rsidRPr="00A058B6">
        <w:t>Note 1:</w:t>
      </w:r>
      <w:r w:rsidRPr="00A058B6">
        <w:tab/>
        <w:t xml:space="preserve">The determination mentioned in </w:t>
      </w:r>
      <w:r w:rsidR="00241AD1">
        <w:t>subsection (</w:t>
      </w:r>
      <w:r w:rsidRPr="00A058B6">
        <w:t xml:space="preserve">1) is taken to be the value of the superannuation interest of the member spouse (see </w:t>
      </w:r>
      <w:r w:rsidR="00B05FD6">
        <w:t>sub</w:t>
      </w:r>
      <w:r w:rsidR="006211C7">
        <w:t>section 9</w:t>
      </w:r>
      <w:r w:rsidRPr="00A058B6">
        <w:t>0XT(2A) or 90YY(3) of the Act)</w:t>
      </w:r>
      <w:r w:rsidR="00D7157D">
        <w:t>.</w:t>
      </w:r>
      <w:r w:rsidRPr="00A058B6">
        <w:t xml:space="preserve"> The determination must be made before the court makes an order under </w:t>
      </w:r>
      <w:r w:rsidR="00B05FD6">
        <w:t>sub</w:t>
      </w:r>
      <w:r w:rsidR="006211C7">
        <w:t>section 9</w:t>
      </w:r>
      <w:r w:rsidRPr="00A058B6">
        <w:t>0XT(1) or 90YY(1) of the Act (about splitting orders) for the benefit of the non</w:t>
      </w:r>
      <w:r w:rsidR="00E9124B">
        <w:noBreakHyphen/>
      </w:r>
      <w:r w:rsidRPr="00A058B6">
        <w:t>member spouse in relation to the superannuation interest</w:t>
      </w:r>
      <w:r w:rsidR="00D7157D">
        <w:t>.</w:t>
      </w:r>
    </w:p>
    <w:p w14:paraId="6DE57E51" w14:textId="77777777" w:rsidR="00D930D9" w:rsidRPr="00A058B6" w:rsidRDefault="00D930D9" w:rsidP="00D930D9">
      <w:pPr>
        <w:pStyle w:val="notetext"/>
        <w:rPr>
          <w:iCs/>
        </w:rPr>
      </w:pPr>
      <w:r w:rsidRPr="00A058B6">
        <w:rPr>
          <w:iCs/>
        </w:rPr>
        <w:t>Note 2:</w:t>
      </w:r>
      <w:r w:rsidRPr="00A058B6">
        <w:rPr>
          <w:iCs/>
        </w:rPr>
        <w:tab/>
        <w:t xml:space="preserve">For a determination of the value of a </w:t>
      </w:r>
      <w:r w:rsidRPr="00A058B6">
        <w:t xml:space="preserve">small superannuation accounts interest, see section </w:t>
      </w:r>
      <w:r w:rsidR="004E591A">
        <w:t>46</w:t>
      </w:r>
      <w:r w:rsidR="00D7157D">
        <w:t>.</w:t>
      </w:r>
    </w:p>
    <w:p w14:paraId="182BCDD5" w14:textId="77777777" w:rsidR="00D930D9" w:rsidRPr="00A058B6" w:rsidRDefault="00D930D9" w:rsidP="00D930D9">
      <w:pPr>
        <w:pStyle w:val="notetext"/>
      </w:pPr>
      <w:r w:rsidRPr="00A058B6">
        <w:rPr>
          <w:iCs/>
        </w:rPr>
        <w:t>Note 3:</w:t>
      </w:r>
      <w:r w:rsidRPr="00A058B6">
        <w:rPr>
          <w:iCs/>
        </w:rPr>
        <w:tab/>
      </w:r>
      <w:r w:rsidRPr="00A058B6">
        <w:t xml:space="preserve">For a superannuation interest mentioned in </w:t>
      </w:r>
      <w:r w:rsidR="006211C7">
        <w:t>paragraph (</w:t>
      </w:r>
      <w:r w:rsidRPr="00A058B6">
        <w:t>2)(b) or (c), the court will not determine the value of the member spouse’s superannuation interest under this instrument</w:t>
      </w:r>
      <w:r w:rsidR="00D7157D">
        <w:t>.</w:t>
      </w:r>
      <w:r w:rsidRPr="00A058B6">
        <w:t xml:space="preserve"> Instead, the court will do so by such method as the court considers appropriate (see </w:t>
      </w:r>
      <w:r w:rsidR="00B05FD6">
        <w:t>paragraph 9</w:t>
      </w:r>
      <w:r w:rsidRPr="00A058B6">
        <w:t>0XT(2)(b) or 90YY(2)(b) of the Act)</w:t>
      </w:r>
      <w:r w:rsidR="00D7157D">
        <w:t>.</w:t>
      </w:r>
    </w:p>
    <w:p w14:paraId="63842723" w14:textId="77777777" w:rsidR="00D930D9" w:rsidRPr="00A058B6" w:rsidRDefault="004E591A" w:rsidP="00D930D9">
      <w:pPr>
        <w:pStyle w:val="ActHead5"/>
      </w:pPr>
      <w:bookmarkStart w:id="106" w:name="_Toc159360723"/>
      <w:r w:rsidRPr="00121054">
        <w:rPr>
          <w:rStyle w:val="CharSectno"/>
        </w:rPr>
        <w:t>46</w:t>
      </w:r>
      <w:r w:rsidR="00D930D9" w:rsidRPr="00A058B6">
        <w:t xml:space="preserve">  Determining the value of small superannuation accounts interests of member spouses</w:t>
      </w:r>
      <w:bookmarkEnd w:id="106"/>
    </w:p>
    <w:p w14:paraId="5FDE63D9" w14:textId="77777777" w:rsidR="00D930D9" w:rsidRPr="00A058B6" w:rsidRDefault="00D930D9" w:rsidP="00D930D9">
      <w:pPr>
        <w:pStyle w:val="subsection"/>
      </w:pPr>
      <w:r w:rsidRPr="00A058B6">
        <w:tab/>
        <w:t>(1)</w:t>
      </w:r>
      <w:r w:rsidRPr="00A058B6">
        <w:tab/>
        <w:t>This section applies in relation to a superannuation interest of the member spouse that:</w:t>
      </w:r>
    </w:p>
    <w:p w14:paraId="71A95884" w14:textId="77777777" w:rsidR="00D930D9" w:rsidRPr="00A058B6" w:rsidRDefault="00D930D9" w:rsidP="00D930D9">
      <w:pPr>
        <w:pStyle w:val="paragraph"/>
      </w:pPr>
      <w:r w:rsidRPr="00A058B6">
        <w:tab/>
        <w:t>(a)</w:t>
      </w:r>
      <w:r w:rsidRPr="00A058B6">
        <w:tab/>
        <w:t>is not a percentage</w:t>
      </w:r>
      <w:r w:rsidR="00E9124B">
        <w:noBreakHyphen/>
      </w:r>
      <w:r w:rsidRPr="00A058B6">
        <w:t>only interest; and</w:t>
      </w:r>
    </w:p>
    <w:p w14:paraId="08B5B43F" w14:textId="77777777" w:rsidR="00D930D9" w:rsidRPr="00A058B6" w:rsidRDefault="00D930D9" w:rsidP="00D930D9">
      <w:pPr>
        <w:pStyle w:val="paragraph"/>
      </w:pPr>
      <w:r w:rsidRPr="00A058B6">
        <w:tab/>
        <w:t>(b)</w:t>
      </w:r>
      <w:r w:rsidRPr="00A058B6">
        <w:tab/>
        <w:t>is a small superannuation accounts interest</w:t>
      </w:r>
      <w:r w:rsidR="00D7157D">
        <w:t>.</w:t>
      </w:r>
    </w:p>
    <w:p w14:paraId="3DD084C4" w14:textId="77777777" w:rsidR="00D930D9" w:rsidRPr="00A058B6" w:rsidRDefault="00D930D9" w:rsidP="00D930D9">
      <w:pPr>
        <w:pStyle w:val="subsection"/>
      </w:pPr>
      <w:r w:rsidRPr="00A058B6">
        <w:tab/>
        <w:t>(2)</w:t>
      </w:r>
      <w:r w:rsidRPr="00A058B6">
        <w:tab/>
        <w:t xml:space="preserve">For the purposes of </w:t>
      </w:r>
      <w:r w:rsidR="00B05FD6">
        <w:t>paragraph 9</w:t>
      </w:r>
      <w:r w:rsidRPr="00A058B6">
        <w:t>0XT(2)(a) or 90YY(2)(a) of the Act, the court must determine an amount in relation to the interest that is the account balance at the relevant date that the Commissioner of Taxation would be required to transfer to:</w:t>
      </w:r>
    </w:p>
    <w:p w14:paraId="03822FAB" w14:textId="77777777" w:rsidR="00D930D9" w:rsidRPr="00A058B6" w:rsidRDefault="00D930D9" w:rsidP="00D930D9">
      <w:pPr>
        <w:pStyle w:val="paragraph"/>
      </w:pPr>
      <w:r w:rsidRPr="00A058B6">
        <w:tab/>
        <w:t>(a)</w:t>
      </w:r>
      <w:r w:rsidRPr="00A058B6">
        <w:tab/>
        <w:t>a specified RSA, for the benefit of the member spouse; or</w:t>
      </w:r>
    </w:p>
    <w:p w14:paraId="346B6C24" w14:textId="77777777" w:rsidR="00D930D9" w:rsidRPr="00A058B6" w:rsidRDefault="00D930D9" w:rsidP="00D930D9">
      <w:pPr>
        <w:pStyle w:val="paragraph"/>
      </w:pPr>
      <w:r w:rsidRPr="00A058B6">
        <w:tab/>
        <w:t>(b)</w:t>
      </w:r>
      <w:r w:rsidRPr="00A058B6">
        <w:tab/>
        <w:t>the trustee of a complying fund, for the benefit of the member spouse;</w:t>
      </w:r>
    </w:p>
    <w:p w14:paraId="182083B0" w14:textId="77777777" w:rsidR="00D930D9" w:rsidRPr="00A058B6" w:rsidRDefault="00D930D9" w:rsidP="00D930D9">
      <w:pPr>
        <w:pStyle w:val="subsection2"/>
      </w:pPr>
      <w:r w:rsidRPr="00A058B6">
        <w:lastRenderedPageBreak/>
        <w:t xml:space="preserve">if the Commissioner had received a transfer request from the member spouse under section 61 of the </w:t>
      </w:r>
      <w:r w:rsidRPr="00A058B6">
        <w:rPr>
          <w:i/>
        </w:rPr>
        <w:t>Small Superannuation Accounts Act 1995</w:t>
      </w:r>
      <w:r w:rsidR="00D7157D">
        <w:t>.</w:t>
      </w:r>
    </w:p>
    <w:p w14:paraId="3268ABEA" w14:textId="77777777" w:rsidR="00D930D9" w:rsidRPr="00A058B6" w:rsidRDefault="00D930D9" w:rsidP="00D930D9">
      <w:pPr>
        <w:pStyle w:val="notetext"/>
      </w:pPr>
      <w:r w:rsidRPr="00A058B6">
        <w:t>Note:</w:t>
      </w:r>
      <w:r w:rsidRPr="00A058B6">
        <w:tab/>
        <w:t xml:space="preserve">The determination is taken to be the value of the superannuation interest of the member spouse (see </w:t>
      </w:r>
      <w:r w:rsidR="00B05FD6">
        <w:t>sub</w:t>
      </w:r>
      <w:r w:rsidR="006211C7">
        <w:t>section 9</w:t>
      </w:r>
      <w:r w:rsidRPr="00A058B6">
        <w:t>0XT(2A) or 90YY(3) of the Act)</w:t>
      </w:r>
      <w:r w:rsidR="00D7157D">
        <w:t>.</w:t>
      </w:r>
      <w:r w:rsidRPr="00A058B6">
        <w:t xml:space="preserve"> The court must make the determination before making a splitting order for the benefit of the non</w:t>
      </w:r>
      <w:r w:rsidR="00E9124B">
        <w:noBreakHyphen/>
      </w:r>
      <w:r w:rsidRPr="00A058B6">
        <w:t>member spouse in relation to the superannuation interest</w:t>
      </w:r>
      <w:r w:rsidR="00D7157D">
        <w:t>.</w:t>
      </w:r>
    </w:p>
    <w:p w14:paraId="7497F397" w14:textId="77777777" w:rsidR="00D930D9" w:rsidRPr="00A058B6" w:rsidRDefault="00D930D9" w:rsidP="00D930D9">
      <w:pPr>
        <w:pStyle w:val="subsection"/>
      </w:pPr>
      <w:r w:rsidRPr="00A058B6">
        <w:tab/>
        <w:t>(3)</w:t>
      </w:r>
      <w:r w:rsidRPr="00A058B6">
        <w:tab/>
        <w:t>In this section:</w:t>
      </w:r>
    </w:p>
    <w:p w14:paraId="0468E1EB" w14:textId="77777777" w:rsidR="00D930D9" w:rsidRPr="00A058B6" w:rsidRDefault="00D930D9" w:rsidP="00D930D9">
      <w:pPr>
        <w:pStyle w:val="Definition"/>
      </w:pPr>
      <w:r w:rsidRPr="00A058B6">
        <w:rPr>
          <w:b/>
          <w:i/>
        </w:rPr>
        <w:t>complying fund</w:t>
      </w:r>
      <w:r w:rsidRPr="00A058B6">
        <w:t xml:space="preserve"> means a fund that passes the compliance test in subsection 61(2) of the </w:t>
      </w:r>
      <w:r w:rsidRPr="00A058B6">
        <w:rPr>
          <w:i/>
        </w:rPr>
        <w:t>Small Superannuation Accounts Act 1995</w:t>
      </w:r>
      <w:r w:rsidR="00D7157D">
        <w:t>.</w:t>
      </w:r>
    </w:p>
    <w:p w14:paraId="46AFA3CD" w14:textId="77777777" w:rsidR="00D930D9" w:rsidRPr="00A058B6" w:rsidRDefault="00D930D9" w:rsidP="00D930D9">
      <w:pPr>
        <w:pStyle w:val="ActHead4"/>
      </w:pPr>
      <w:bookmarkStart w:id="107" w:name="_Toc159360724"/>
      <w:r w:rsidRPr="00121054">
        <w:rPr>
          <w:rStyle w:val="CharSubdNo"/>
        </w:rPr>
        <w:t>Subdivision B</w:t>
      </w:r>
      <w:r w:rsidRPr="00A058B6">
        <w:t>—</w:t>
      </w:r>
      <w:r w:rsidRPr="00121054">
        <w:rPr>
          <w:rStyle w:val="CharSubdText"/>
        </w:rPr>
        <w:t>Calculating the amount the non</w:t>
      </w:r>
      <w:r w:rsidR="00E9124B" w:rsidRPr="00121054">
        <w:rPr>
          <w:rStyle w:val="CharSubdText"/>
        </w:rPr>
        <w:noBreakHyphen/>
      </w:r>
      <w:r w:rsidRPr="00121054">
        <w:rPr>
          <w:rStyle w:val="CharSubdText"/>
        </w:rPr>
        <w:t>member spouse is entitled to be paid in respect of certain superannuation interests of the member spouse</w:t>
      </w:r>
      <w:bookmarkEnd w:id="107"/>
    </w:p>
    <w:p w14:paraId="5B2BC87C" w14:textId="77777777" w:rsidR="00D930D9" w:rsidRPr="00A058B6" w:rsidRDefault="004E591A" w:rsidP="00D930D9">
      <w:pPr>
        <w:pStyle w:val="ActHead5"/>
      </w:pPr>
      <w:bookmarkStart w:id="108" w:name="_Toc159360725"/>
      <w:r w:rsidRPr="00121054">
        <w:rPr>
          <w:rStyle w:val="CharSectno"/>
        </w:rPr>
        <w:t>47</w:t>
      </w:r>
      <w:r w:rsidR="00D930D9" w:rsidRPr="00A058B6">
        <w:t xml:space="preserve">  Entitlement of non</w:t>
      </w:r>
      <w:r w:rsidR="00E9124B">
        <w:noBreakHyphen/>
      </w:r>
      <w:r w:rsidR="00D930D9" w:rsidRPr="00A058B6">
        <w:t>member spouse under a splitting order—interests other than small superannuation accounts interests</w:t>
      </w:r>
      <w:bookmarkEnd w:id="108"/>
    </w:p>
    <w:p w14:paraId="39B73528" w14:textId="77777777" w:rsidR="00D930D9" w:rsidRPr="00A058B6" w:rsidRDefault="00D930D9" w:rsidP="00D930D9">
      <w:pPr>
        <w:pStyle w:val="subsection"/>
      </w:pPr>
      <w:r w:rsidRPr="00A058B6">
        <w:tab/>
      </w:r>
      <w:r w:rsidRPr="00A058B6">
        <w:tab/>
        <w:t>For the purposes of sub</w:t>
      </w:r>
      <w:r w:rsidR="00B05FD6">
        <w:t>paragraph 9</w:t>
      </w:r>
      <w:r w:rsidRPr="00A058B6">
        <w:t>0XT(1)(a)(i) or 90YY(1)(a)(i) of the Act for a superannuation interest that is not a percentage</w:t>
      </w:r>
      <w:r w:rsidR="00E9124B">
        <w:noBreakHyphen/>
      </w:r>
      <w:r w:rsidRPr="00A058B6">
        <w:t>only interest and is not a small superannuation accounts interest, the amount that the non</w:t>
      </w:r>
      <w:r w:rsidR="00E9124B">
        <w:noBreakHyphen/>
      </w:r>
      <w:r w:rsidRPr="00A058B6">
        <w:t>member spouse is entitled to be paid under a splitting order whenever a splittable payment becomes payable in respect of the interest is:</w:t>
      </w:r>
    </w:p>
    <w:p w14:paraId="447F1FE4" w14:textId="77777777" w:rsidR="00D930D9" w:rsidRPr="00A058B6" w:rsidRDefault="00D930D9" w:rsidP="00D930D9">
      <w:pPr>
        <w:pStyle w:val="paragraph"/>
      </w:pPr>
      <w:r w:rsidRPr="00A058B6">
        <w:tab/>
        <w:t>(a)</w:t>
      </w:r>
      <w:r w:rsidRPr="00A058B6">
        <w:tab/>
        <w:t xml:space="preserve">if the interest is in the growth phase at the date of the splitting order—the amount calculated under </w:t>
      </w:r>
      <w:r w:rsidR="00B05FD6">
        <w:t>Division 2</w:t>
      </w:r>
      <w:r w:rsidRPr="00A058B6">
        <w:t xml:space="preserve"> of Part </w:t>
      </w:r>
      <w:r w:rsidR="007F7486">
        <w:t>7</w:t>
      </w:r>
      <w:r w:rsidRPr="00A058B6">
        <w:t xml:space="preserve"> of this instrument; and</w:t>
      </w:r>
    </w:p>
    <w:p w14:paraId="5BF737EE" w14:textId="77777777" w:rsidR="00D930D9" w:rsidRPr="00A058B6" w:rsidRDefault="00D930D9" w:rsidP="00D930D9">
      <w:pPr>
        <w:pStyle w:val="paragraph"/>
      </w:pPr>
      <w:r w:rsidRPr="00A058B6">
        <w:tab/>
        <w:t>(b)</w:t>
      </w:r>
      <w:r w:rsidRPr="00A058B6">
        <w:tab/>
        <w:t xml:space="preserve">if the interest is in the payment phase at the date of the splitting order—the amount calculated under </w:t>
      </w:r>
      <w:r w:rsidR="00B05FD6">
        <w:t>Division 3</w:t>
      </w:r>
      <w:r w:rsidRPr="00A058B6">
        <w:t xml:space="preserve"> of Part </w:t>
      </w:r>
      <w:r w:rsidR="007F7486">
        <w:t>7</w:t>
      </w:r>
      <w:r w:rsidRPr="00A058B6">
        <w:t xml:space="preserve"> of this instrument</w:t>
      </w:r>
      <w:r w:rsidR="00D7157D">
        <w:t>.</w:t>
      </w:r>
    </w:p>
    <w:p w14:paraId="362997F4" w14:textId="77777777" w:rsidR="00D930D9" w:rsidRPr="00A058B6" w:rsidRDefault="00B05FD6" w:rsidP="00D930D9">
      <w:pPr>
        <w:pStyle w:val="ActHead3"/>
      </w:pPr>
      <w:bookmarkStart w:id="109" w:name="_Toc159360726"/>
      <w:r w:rsidRPr="00121054">
        <w:rPr>
          <w:rStyle w:val="CharDivNo"/>
        </w:rPr>
        <w:t>Division </w:t>
      </w:r>
      <w:r w:rsidR="0055358B" w:rsidRPr="00121054">
        <w:rPr>
          <w:rStyle w:val="CharDivNo"/>
        </w:rPr>
        <w:t>3</w:t>
      </w:r>
      <w:r w:rsidR="00D930D9" w:rsidRPr="00A058B6">
        <w:t>—</w:t>
      </w:r>
      <w:r w:rsidR="00D930D9" w:rsidRPr="00121054">
        <w:rPr>
          <w:rStyle w:val="CharDivText"/>
        </w:rPr>
        <w:t>Superannuation interest that is a percentage</w:t>
      </w:r>
      <w:r w:rsidR="00E9124B" w:rsidRPr="00121054">
        <w:rPr>
          <w:rStyle w:val="CharDivText"/>
        </w:rPr>
        <w:noBreakHyphen/>
      </w:r>
      <w:r w:rsidR="00D930D9" w:rsidRPr="00121054">
        <w:rPr>
          <w:rStyle w:val="CharDivText"/>
        </w:rPr>
        <w:t>only interest</w:t>
      </w:r>
      <w:bookmarkEnd w:id="109"/>
    </w:p>
    <w:p w14:paraId="74B73418" w14:textId="77777777" w:rsidR="00D930D9" w:rsidRPr="00A058B6" w:rsidRDefault="004E591A" w:rsidP="00D930D9">
      <w:pPr>
        <w:pStyle w:val="ActHead5"/>
      </w:pPr>
      <w:bookmarkStart w:id="110" w:name="_Toc159360727"/>
      <w:r w:rsidRPr="00121054">
        <w:rPr>
          <w:rStyle w:val="CharSectno"/>
        </w:rPr>
        <w:t>48</w:t>
      </w:r>
      <w:r w:rsidR="00D930D9" w:rsidRPr="00A058B6">
        <w:t xml:space="preserve">  Application of this Division</w:t>
      </w:r>
      <w:bookmarkEnd w:id="110"/>
    </w:p>
    <w:p w14:paraId="33566F5C" w14:textId="77777777" w:rsidR="00D930D9" w:rsidRPr="00A058B6" w:rsidRDefault="00D930D9" w:rsidP="00D930D9">
      <w:pPr>
        <w:pStyle w:val="subsection"/>
      </w:pPr>
      <w:r w:rsidRPr="00A058B6">
        <w:tab/>
      </w:r>
      <w:r w:rsidRPr="00A058B6">
        <w:tab/>
        <w:t>For the purposes of sub</w:t>
      </w:r>
      <w:r w:rsidR="00B05FD6">
        <w:t>paragraph 9</w:t>
      </w:r>
      <w:r w:rsidRPr="00A058B6">
        <w:t>0XT(1)(c)(i) or 90YY(1)(c)(i) of the Act for a superannuation interest that is a percentage</w:t>
      </w:r>
      <w:r w:rsidR="00E9124B">
        <w:noBreakHyphen/>
      </w:r>
      <w:r w:rsidRPr="00A058B6">
        <w:t>only interest, this Division sets out how to calculate the amount that the non</w:t>
      </w:r>
      <w:r w:rsidR="00E9124B">
        <w:noBreakHyphen/>
      </w:r>
      <w:r w:rsidRPr="00A058B6">
        <w:t xml:space="preserve">member spouse is entitled to be paid under a splitting order </w:t>
      </w:r>
      <w:r>
        <w:t>for each</w:t>
      </w:r>
      <w:r w:rsidRPr="00A058B6">
        <w:t xml:space="preserve"> splittable payment </w:t>
      </w:r>
      <w:r>
        <w:t xml:space="preserve">that </w:t>
      </w:r>
      <w:r w:rsidRPr="00A058B6">
        <w:t>becomes payable in respect of the interest</w:t>
      </w:r>
      <w:r w:rsidR="00D7157D">
        <w:t>.</w:t>
      </w:r>
    </w:p>
    <w:p w14:paraId="15FAF2F8" w14:textId="77777777" w:rsidR="00D930D9" w:rsidRPr="00A058B6" w:rsidRDefault="004E591A" w:rsidP="00D930D9">
      <w:pPr>
        <w:pStyle w:val="ActHead5"/>
      </w:pPr>
      <w:bookmarkStart w:id="111" w:name="_Toc159360728"/>
      <w:r w:rsidRPr="00121054">
        <w:rPr>
          <w:rStyle w:val="CharSectno"/>
        </w:rPr>
        <w:t>49</w:t>
      </w:r>
      <w:r w:rsidR="00D930D9" w:rsidRPr="00A058B6">
        <w:t xml:space="preserve">  Entitlement of non</w:t>
      </w:r>
      <w:r w:rsidR="00E9124B">
        <w:noBreakHyphen/>
      </w:r>
      <w:r w:rsidR="00D930D9" w:rsidRPr="00A058B6">
        <w:t>member spouse under the order—superannuation interest (other than an interest in a superannuation annuity)</w:t>
      </w:r>
      <w:bookmarkEnd w:id="111"/>
    </w:p>
    <w:p w14:paraId="5747BFB3" w14:textId="77777777" w:rsidR="00D930D9" w:rsidRPr="00A058B6" w:rsidRDefault="00D930D9" w:rsidP="00D930D9">
      <w:pPr>
        <w:pStyle w:val="subsection"/>
      </w:pPr>
      <w:r w:rsidRPr="00A058B6">
        <w:tab/>
      </w:r>
      <w:r w:rsidRPr="00A058B6">
        <w:tab/>
        <w:t>If the superannuation interest is not an interest in a superannuation annuity, the amount that the non</w:t>
      </w:r>
      <w:r w:rsidR="00E9124B">
        <w:noBreakHyphen/>
      </w:r>
      <w:r w:rsidRPr="00A058B6">
        <w:t>member spouse is entitled to be paid in respect of the splittable payment is:</w:t>
      </w:r>
    </w:p>
    <w:bookmarkStart w:id="112" w:name="BKCheck15B_10"/>
    <w:bookmarkEnd w:id="112"/>
    <w:p w14:paraId="76922B4A" w14:textId="77777777" w:rsidR="00D930D9" w:rsidRPr="00A058B6" w:rsidRDefault="00D930D9" w:rsidP="00D930D9">
      <w:pPr>
        <w:pStyle w:val="subsection2"/>
      </w:pPr>
      <w:r w:rsidRPr="00A058B6">
        <w:rPr>
          <w:position w:val="-38"/>
        </w:rPr>
        <w:object w:dxaOrig="6600" w:dyaOrig="859" w14:anchorId="23D297E0">
          <v:shape id="_x0000_i1031" type="#_x0000_t75" style="width:328.5pt;height:42.75pt" o:ole="">
            <v:imagedata r:id="rId32" o:title=""/>
          </v:shape>
          <o:OLEObject Type="Embed" ProgID="Equation.DSMT4" ShapeID="_x0000_i1031" DrawAspect="Content" ObjectID="_1770726009" r:id="rId33"/>
        </w:object>
      </w:r>
    </w:p>
    <w:p w14:paraId="609399FC" w14:textId="77777777" w:rsidR="00D930D9" w:rsidRPr="00A058B6" w:rsidRDefault="00D930D9" w:rsidP="00D930D9">
      <w:pPr>
        <w:pStyle w:val="subsection2"/>
        <w:spacing w:before="120"/>
      </w:pPr>
      <w:r w:rsidRPr="00A058B6">
        <w:lastRenderedPageBreak/>
        <w:t>where:</w:t>
      </w:r>
    </w:p>
    <w:p w14:paraId="19874C2A" w14:textId="77777777" w:rsidR="003E6DB9" w:rsidRPr="00A058B6" w:rsidRDefault="003E6DB9" w:rsidP="003E6DB9">
      <w:pPr>
        <w:pStyle w:val="Definition"/>
      </w:pPr>
      <w:r w:rsidRPr="00A058B6">
        <w:rPr>
          <w:b/>
          <w:i/>
        </w:rPr>
        <w:t>accrued benefit multiple at separation</w:t>
      </w:r>
      <w:r w:rsidRPr="00A058B6">
        <w:t xml:space="preserve"> </w:t>
      </w:r>
      <w:r w:rsidR="009A5BE8">
        <w:t>means</w:t>
      </w:r>
      <w:r w:rsidRPr="00A058B6">
        <w:t xml:space="preserve"> the member spouse’s accrued benefit multiple, as defined in the governing rules of the eligible superannuation plan in which the superannuation interest is held, at the date when the member spouse and non</w:t>
      </w:r>
      <w:r w:rsidR="00E9124B">
        <w:noBreakHyphen/>
      </w:r>
      <w:r w:rsidRPr="00A058B6">
        <w:t>member spouse separated or, if there have been 2 or more separations, at the date of the most recent separation</w:t>
      </w:r>
      <w:r w:rsidR="00D7157D">
        <w:t>.</w:t>
      </w:r>
    </w:p>
    <w:p w14:paraId="7681A525" w14:textId="77777777" w:rsidR="00D930D9" w:rsidRPr="00A058B6" w:rsidRDefault="00D930D9" w:rsidP="00D930D9">
      <w:pPr>
        <w:pStyle w:val="Definition"/>
      </w:pPr>
      <w:r w:rsidRPr="00A058B6">
        <w:rPr>
          <w:b/>
          <w:i/>
        </w:rPr>
        <w:t>accrued benefit multiple at payment</w:t>
      </w:r>
      <w:r w:rsidRPr="00A058B6">
        <w:t xml:space="preserve"> </w:t>
      </w:r>
      <w:r w:rsidR="009A5BE8">
        <w:t>means</w:t>
      </w:r>
      <w:r w:rsidRPr="00A058B6">
        <w:t xml:space="preserve"> the member spouse’s accrued benefit multiple, as defined in the governing rules of the eligible superannuation plan in which the superannuation interest is held, at the date when the splittable payment becomes payable in respect of the superannuation interest</w:t>
      </w:r>
      <w:r w:rsidR="00D7157D">
        <w:t>.</w:t>
      </w:r>
    </w:p>
    <w:p w14:paraId="66A97DFE" w14:textId="77777777" w:rsidR="00D930D9" w:rsidRPr="00A058B6" w:rsidRDefault="00D930D9" w:rsidP="00D930D9">
      <w:pPr>
        <w:pStyle w:val="Definition"/>
      </w:pPr>
      <w:r w:rsidRPr="00A058B6">
        <w:rPr>
          <w:b/>
          <w:i/>
        </w:rPr>
        <w:t>splitting order percentage</w:t>
      </w:r>
      <w:r w:rsidRPr="00A058B6">
        <w:t xml:space="preserve"> </w:t>
      </w:r>
      <w:r w:rsidR="009A5BE8">
        <w:t>means</w:t>
      </w:r>
      <w:r w:rsidRPr="00A058B6">
        <w:t xml:space="preserve"> the percentage specified in the splitting order</w:t>
      </w:r>
      <w:r w:rsidR="00D7157D">
        <w:t>.</w:t>
      </w:r>
    </w:p>
    <w:p w14:paraId="0F53555D" w14:textId="77777777" w:rsidR="003E6DB9" w:rsidRPr="00A058B6" w:rsidRDefault="003E6DB9" w:rsidP="003E6DB9">
      <w:pPr>
        <w:pStyle w:val="Definition"/>
      </w:pPr>
      <w:r w:rsidRPr="00A058B6">
        <w:rPr>
          <w:b/>
          <w:i/>
        </w:rPr>
        <w:t>splittable payment</w:t>
      </w:r>
      <w:r w:rsidRPr="00A058B6">
        <w:t xml:space="preserve"> </w:t>
      </w:r>
      <w:r w:rsidR="009A5BE8">
        <w:t>means</w:t>
      </w:r>
      <w:r w:rsidRPr="00A058B6">
        <w:t xml:space="preserve"> the amount of the splittable payment</w:t>
      </w:r>
      <w:r w:rsidR="00D7157D">
        <w:t>.</w:t>
      </w:r>
    </w:p>
    <w:p w14:paraId="0AFE8D55" w14:textId="77777777" w:rsidR="00D930D9" w:rsidRPr="00A058B6" w:rsidRDefault="004E591A" w:rsidP="00D930D9">
      <w:pPr>
        <w:pStyle w:val="ActHead5"/>
      </w:pPr>
      <w:bookmarkStart w:id="113" w:name="_Toc159360729"/>
      <w:r w:rsidRPr="00121054">
        <w:rPr>
          <w:rStyle w:val="CharSectno"/>
        </w:rPr>
        <w:t>50</w:t>
      </w:r>
      <w:r w:rsidR="00D930D9" w:rsidRPr="00A058B6">
        <w:t xml:space="preserve">  Entitlement of non</w:t>
      </w:r>
      <w:r w:rsidR="00E9124B">
        <w:noBreakHyphen/>
      </w:r>
      <w:r w:rsidR="00D930D9" w:rsidRPr="00A058B6">
        <w:t>member spouse under the order—superannuation interest in a superannuation annuity</w:t>
      </w:r>
      <w:bookmarkEnd w:id="113"/>
    </w:p>
    <w:p w14:paraId="6280A05D" w14:textId="77777777" w:rsidR="00D930D9" w:rsidRPr="00A058B6" w:rsidRDefault="00D930D9" w:rsidP="00D930D9">
      <w:pPr>
        <w:pStyle w:val="subsection"/>
      </w:pPr>
      <w:r w:rsidRPr="00A058B6">
        <w:tab/>
      </w:r>
      <w:r w:rsidRPr="00A058B6">
        <w:tab/>
        <w:t>If the superannuation interest is an interest in a superannuation annuity, the amount that the non</w:t>
      </w:r>
      <w:r w:rsidR="00E9124B">
        <w:noBreakHyphen/>
      </w:r>
      <w:r w:rsidRPr="00A058B6">
        <w:t>member spouse is entitled to be paid in respect of the splittable payment is:</w:t>
      </w:r>
    </w:p>
    <w:bookmarkStart w:id="114" w:name="BKCheck15B_11"/>
    <w:bookmarkEnd w:id="114"/>
    <w:p w14:paraId="7B94E93F" w14:textId="77777777" w:rsidR="00D930D9" w:rsidRPr="00A058B6" w:rsidRDefault="00D930D9" w:rsidP="00D930D9">
      <w:pPr>
        <w:pStyle w:val="subsection2"/>
      </w:pPr>
      <w:r w:rsidRPr="00A058B6">
        <w:rPr>
          <w:position w:val="-10"/>
        </w:rPr>
        <w:object w:dxaOrig="3920" w:dyaOrig="420" w14:anchorId="61192A7D">
          <v:shape id="_x0000_i1032" type="#_x0000_t75" style="width:197.25pt;height:22.5pt" o:ole="">
            <v:imagedata r:id="rId34" o:title=""/>
          </v:shape>
          <o:OLEObject Type="Embed" ProgID="Equation.DSMT4" ShapeID="_x0000_i1032" DrawAspect="Content" ObjectID="_1770726010" r:id="rId35"/>
        </w:object>
      </w:r>
    </w:p>
    <w:p w14:paraId="1AC51172" w14:textId="77777777" w:rsidR="00D930D9" w:rsidRPr="00A058B6" w:rsidRDefault="00D930D9" w:rsidP="00D930D9">
      <w:pPr>
        <w:pStyle w:val="subsection2"/>
        <w:spacing w:before="120"/>
      </w:pPr>
      <w:r w:rsidRPr="00A058B6">
        <w:t>where:</w:t>
      </w:r>
    </w:p>
    <w:p w14:paraId="153B0A20" w14:textId="77777777" w:rsidR="003E6DB9" w:rsidRPr="00A058B6" w:rsidRDefault="003E6DB9" w:rsidP="003E6DB9">
      <w:pPr>
        <w:pStyle w:val="Definition"/>
      </w:pPr>
      <w:r w:rsidRPr="00A058B6">
        <w:rPr>
          <w:b/>
          <w:i/>
        </w:rPr>
        <w:t>splitting order percentage</w:t>
      </w:r>
      <w:r w:rsidRPr="00A058B6">
        <w:t xml:space="preserve"> is the percentage specified in the splitting order</w:t>
      </w:r>
      <w:r w:rsidR="00D7157D">
        <w:t>.</w:t>
      </w:r>
    </w:p>
    <w:p w14:paraId="15001A96" w14:textId="77777777" w:rsidR="00D930D9" w:rsidRPr="00A058B6" w:rsidRDefault="00D930D9" w:rsidP="00D930D9">
      <w:pPr>
        <w:pStyle w:val="Definition"/>
      </w:pPr>
      <w:r w:rsidRPr="00A058B6">
        <w:rPr>
          <w:b/>
          <w:i/>
        </w:rPr>
        <w:t>splittable payment</w:t>
      </w:r>
      <w:r w:rsidRPr="00A058B6">
        <w:t xml:space="preserve"> is the amount of the splittable payment</w:t>
      </w:r>
      <w:r w:rsidR="00D7157D">
        <w:t>.</w:t>
      </w:r>
    </w:p>
    <w:p w14:paraId="40089F5E" w14:textId="77777777" w:rsidR="00D930D9" w:rsidRPr="00A058B6" w:rsidRDefault="00D930D9" w:rsidP="00D930D9">
      <w:pPr>
        <w:pStyle w:val="ActHead2"/>
        <w:pageBreakBefore/>
      </w:pPr>
      <w:bookmarkStart w:id="115" w:name="_Toc159360730"/>
      <w:r w:rsidRPr="00121054">
        <w:rPr>
          <w:rStyle w:val="CharPartNo"/>
        </w:rPr>
        <w:lastRenderedPageBreak/>
        <w:t>Part </w:t>
      </w:r>
      <w:r w:rsidR="00F47A4A" w:rsidRPr="00121054">
        <w:rPr>
          <w:rStyle w:val="CharPartNo"/>
        </w:rPr>
        <w:t>6</w:t>
      </w:r>
      <w:r w:rsidRPr="00A058B6">
        <w:t>—</w:t>
      </w:r>
      <w:r w:rsidRPr="00121054">
        <w:rPr>
          <w:rStyle w:val="CharPartText"/>
        </w:rPr>
        <w:t>Determining the value of certain superannuation interests of member spouses</w:t>
      </w:r>
      <w:bookmarkEnd w:id="115"/>
    </w:p>
    <w:p w14:paraId="25D6BFCD" w14:textId="77777777" w:rsidR="00D930D9" w:rsidRPr="00A058B6" w:rsidRDefault="00B05FD6" w:rsidP="00D930D9">
      <w:pPr>
        <w:pStyle w:val="ActHead3"/>
      </w:pPr>
      <w:bookmarkStart w:id="116" w:name="_Toc159360731"/>
      <w:r w:rsidRPr="00121054">
        <w:rPr>
          <w:rStyle w:val="CharDivNo"/>
        </w:rPr>
        <w:t>Division 1</w:t>
      </w:r>
      <w:r w:rsidR="00D930D9" w:rsidRPr="00A058B6">
        <w:t>—</w:t>
      </w:r>
      <w:r w:rsidR="00D930D9" w:rsidRPr="00121054">
        <w:rPr>
          <w:rStyle w:val="CharDivText"/>
        </w:rPr>
        <w:t>Determining the value of superannuation interests in the growth phase at the relevant date</w:t>
      </w:r>
      <w:bookmarkEnd w:id="116"/>
    </w:p>
    <w:p w14:paraId="3A88EF78" w14:textId="77777777" w:rsidR="00D930D9" w:rsidRPr="00A058B6" w:rsidRDefault="004E591A" w:rsidP="00D930D9">
      <w:pPr>
        <w:pStyle w:val="ActHead5"/>
      </w:pPr>
      <w:bookmarkStart w:id="117" w:name="_Toc159360732"/>
      <w:r w:rsidRPr="00121054">
        <w:rPr>
          <w:rStyle w:val="CharSectno"/>
        </w:rPr>
        <w:t>51</w:t>
      </w:r>
      <w:r w:rsidR="00D930D9" w:rsidRPr="00A058B6">
        <w:t xml:space="preserve">  Simplified outline of this Division</w:t>
      </w:r>
      <w:bookmarkEnd w:id="117"/>
    </w:p>
    <w:p w14:paraId="325799D3" w14:textId="77777777" w:rsidR="00D930D9" w:rsidRPr="00A058B6" w:rsidRDefault="00D930D9" w:rsidP="00D930D9">
      <w:pPr>
        <w:pStyle w:val="SOText"/>
      </w:pPr>
      <w:r w:rsidRPr="00A058B6">
        <w:t xml:space="preserve">Section </w:t>
      </w:r>
      <w:r w:rsidR="004E591A">
        <w:t>52</w:t>
      </w:r>
      <w:r w:rsidRPr="00A058B6">
        <w:t xml:space="preserve"> uses a formula to calculate the value of a superannuation interest of the member spouse that is in the growth phase</w:t>
      </w:r>
      <w:r w:rsidR="00D7157D">
        <w:t>.</w:t>
      </w:r>
      <w:r w:rsidRPr="00A058B6">
        <w:t xml:space="preserve"> This value is needed for paragraph </w:t>
      </w:r>
      <w:r w:rsidR="004E591A">
        <w:t>45</w:t>
      </w:r>
      <w:r w:rsidRPr="00A058B6">
        <w:t>(1)(a)</w:t>
      </w:r>
      <w:r w:rsidR="00D7157D">
        <w:t>.</w:t>
      </w:r>
    </w:p>
    <w:p w14:paraId="65B4F536" w14:textId="77777777" w:rsidR="00D930D9" w:rsidRPr="00A058B6" w:rsidRDefault="00D930D9" w:rsidP="00D930D9">
      <w:pPr>
        <w:pStyle w:val="SOText"/>
      </w:pPr>
      <w:r w:rsidRPr="00A058B6">
        <w:t xml:space="preserve">The formula in section </w:t>
      </w:r>
      <w:r w:rsidR="004E591A">
        <w:t>52</w:t>
      </w:r>
      <w:r w:rsidRPr="00A058B6">
        <w:t xml:space="preserve"> has a term called the gross value of the superannuation interest at the relevant date</w:t>
      </w:r>
      <w:r w:rsidR="00D7157D">
        <w:t>.</w:t>
      </w:r>
      <w:r w:rsidRPr="00A058B6">
        <w:t xml:space="preserve"> The remaining sections in this Division calculate that gross value</w:t>
      </w:r>
      <w:r w:rsidR="00D7157D">
        <w:t>.</w:t>
      </w:r>
    </w:p>
    <w:p w14:paraId="6A301658" w14:textId="77777777" w:rsidR="00D930D9" w:rsidRPr="00A058B6" w:rsidRDefault="00D930D9" w:rsidP="00D930D9">
      <w:pPr>
        <w:pStyle w:val="notetext"/>
      </w:pPr>
      <w:r w:rsidRPr="00A058B6">
        <w:t>Note:</w:t>
      </w:r>
      <w:r w:rsidRPr="00A058B6">
        <w:tab/>
        <w:t>This Division does not apply to certain kinds of superannuation interests</w:t>
      </w:r>
      <w:r>
        <w:t>, including percentage</w:t>
      </w:r>
      <w:r w:rsidR="00E9124B">
        <w:noBreakHyphen/>
      </w:r>
      <w:r>
        <w:t>only interests and interests covered by</w:t>
      </w:r>
      <w:r w:rsidRPr="00A058B6">
        <w:t xml:space="preserve"> subsection </w:t>
      </w:r>
      <w:r w:rsidR="004E591A">
        <w:t>45</w:t>
      </w:r>
      <w:r w:rsidRPr="00A058B6">
        <w:t>(2)</w:t>
      </w:r>
      <w:r w:rsidR="00D7157D">
        <w:t>.</w:t>
      </w:r>
    </w:p>
    <w:p w14:paraId="51D6263A" w14:textId="77777777" w:rsidR="00D930D9" w:rsidRPr="00A058B6" w:rsidRDefault="004E591A" w:rsidP="00D930D9">
      <w:pPr>
        <w:pStyle w:val="ActHead5"/>
      </w:pPr>
      <w:bookmarkStart w:id="118" w:name="_Toc159360733"/>
      <w:r w:rsidRPr="00121054">
        <w:rPr>
          <w:rStyle w:val="CharSectno"/>
        </w:rPr>
        <w:t>52</w:t>
      </w:r>
      <w:r w:rsidR="00D930D9" w:rsidRPr="00A058B6">
        <w:t xml:space="preserve">  Determining the value of superannuation interests in the growth phase at the relevant date</w:t>
      </w:r>
      <w:bookmarkEnd w:id="118"/>
    </w:p>
    <w:p w14:paraId="1F856D5E" w14:textId="77777777" w:rsidR="00D930D9" w:rsidRPr="00A058B6" w:rsidRDefault="00D930D9" w:rsidP="00D930D9">
      <w:pPr>
        <w:pStyle w:val="subsection"/>
      </w:pPr>
      <w:r w:rsidRPr="00A058B6">
        <w:tab/>
      </w:r>
      <w:r w:rsidRPr="00A058B6">
        <w:tab/>
        <w:t>For the purposes of paragraph </w:t>
      </w:r>
      <w:r w:rsidR="004E591A">
        <w:t>45</w:t>
      </w:r>
      <w:r w:rsidRPr="00A058B6">
        <w:t>(1)(a), the amount to be determined by the court in relation to a superannuation interest of the member spouse that:</w:t>
      </w:r>
    </w:p>
    <w:p w14:paraId="5CC17102" w14:textId="77777777" w:rsidR="00D930D9" w:rsidRPr="00A058B6" w:rsidRDefault="00D930D9" w:rsidP="00D930D9">
      <w:pPr>
        <w:pStyle w:val="paragraph"/>
      </w:pPr>
      <w:r w:rsidRPr="00A058B6">
        <w:tab/>
        <w:t>(a)</w:t>
      </w:r>
      <w:r w:rsidRPr="00A058B6">
        <w:tab/>
        <w:t>is not a percentage</w:t>
      </w:r>
      <w:r w:rsidR="00E9124B">
        <w:noBreakHyphen/>
      </w:r>
      <w:r w:rsidRPr="00A058B6">
        <w:t>only interest; and</w:t>
      </w:r>
    </w:p>
    <w:p w14:paraId="04194CF8" w14:textId="77777777" w:rsidR="00D930D9" w:rsidRPr="00A058B6" w:rsidRDefault="00D930D9" w:rsidP="00D930D9">
      <w:pPr>
        <w:pStyle w:val="paragraph"/>
      </w:pPr>
      <w:r w:rsidRPr="00A058B6">
        <w:tab/>
        <w:t>(b)</w:t>
      </w:r>
      <w:r w:rsidRPr="00A058B6">
        <w:tab/>
        <w:t>is in the growth phase at the relevant date;</w:t>
      </w:r>
    </w:p>
    <w:p w14:paraId="59AA8781" w14:textId="77777777" w:rsidR="00D930D9" w:rsidRPr="00A058B6" w:rsidRDefault="00D930D9" w:rsidP="00D930D9">
      <w:pPr>
        <w:pStyle w:val="subsection2"/>
      </w:pPr>
      <w:r w:rsidRPr="00A058B6">
        <w:t>is calculated as follows:</w:t>
      </w:r>
    </w:p>
    <w:bookmarkStart w:id="119" w:name="BKCheck15B_12"/>
    <w:bookmarkEnd w:id="119"/>
    <w:p w14:paraId="7E1D4FA7" w14:textId="77777777" w:rsidR="00D930D9" w:rsidRPr="00A058B6" w:rsidRDefault="005D136F" w:rsidP="00D930D9">
      <w:pPr>
        <w:pStyle w:val="subsection2"/>
      </w:pPr>
      <w:r w:rsidRPr="00975454">
        <w:rPr>
          <w:position w:val="-30"/>
        </w:rPr>
        <w:object w:dxaOrig="6160" w:dyaOrig="820" w14:anchorId="1D7FED81">
          <v:shape id="_x0000_i1033" type="#_x0000_t75" style="width:306.75pt;height:42pt" o:ole="">
            <v:imagedata r:id="rId36" o:title=""/>
          </v:shape>
          <o:OLEObject Type="Embed" ProgID="Equation.DSMT4" ShapeID="_x0000_i1033" DrawAspect="Content" ObjectID="_1770726011" r:id="rId37"/>
        </w:object>
      </w:r>
    </w:p>
    <w:p w14:paraId="4585BA2C" w14:textId="77777777" w:rsidR="00D930D9" w:rsidRPr="00A058B6" w:rsidRDefault="00D930D9" w:rsidP="00D930D9">
      <w:pPr>
        <w:pStyle w:val="subsection2"/>
      </w:pPr>
      <w:r w:rsidRPr="00A058B6">
        <w:t>where:</w:t>
      </w:r>
    </w:p>
    <w:p w14:paraId="3643F13E" w14:textId="77777777" w:rsidR="003E6DB9" w:rsidRPr="00A058B6" w:rsidRDefault="003E6DB9" w:rsidP="003E6DB9">
      <w:pPr>
        <w:pStyle w:val="Definition"/>
      </w:pPr>
      <w:r w:rsidRPr="00A058B6">
        <w:rPr>
          <w:b/>
          <w:i/>
        </w:rPr>
        <w:t>gross value of the superannuation interest at the relevant date</w:t>
      </w:r>
      <w:r w:rsidRPr="00A058B6">
        <w:t xml:space="preserve"> means the gross value of the superannuation interest calculated under the table</w:t>
      </w:r>
      <w:r w:rsidR="009E5A38">
        <w:t xml:space="preserve"> at the end of this section</w:t>
      </w:r>
      <w:r w:rsidR="00D7157D">
        <w:t>.</w:t>
      </w:r>
    </w:p>
    <w:p w14:paraId="678AA765" w14:textId="77777777" w:rsidR="003E6DB9" w:rsidRPr="00A058B6" w:rsidRDefault="003E6DB9" w:rsidP="003E6DB9">
      <w:pPr>
        <w:pStyle w:val="Definition"/>
      </w:pPr>
      <w:r w:rsidRPr="00A058B6">
        <w:rPr>
          <w:b/>
          <w:i/>
        </w:rPr>
        <w:t>each earlier relevant amount payable in respect of the superannuation interest</w:t>
      </w:r>
      <w:r w:rsidRPr="00A058B6">
        <w:t xml:space="preserve"> means each amount (if any) payable under a payment split:</w:t>
      </w:r>
    </w:p>
    <w:p w14:paraId="4D44BFA8" w14:textId="77777777" w:rsidR="003E6DB9" w:rsidRPr="00A058B6" w:rsidRDefault="003E6DB9" w:rsidP="003E6DB9">
      <w:pPr>
        <w:pStyle w:val="paragraph"/>
      </w:pPr>
      <w:r w:rsidRPr="00A058B6">
        <w:tab/>
        <w:t>(a)</w:t>
      </w:r>
      <w:r w:rsidRPr="00A058B6">
        <w:tab/>
        <w:t>applying in relation to a splittable payment in respect of the superannuation interest; and</w:t>
      </w:r>
    </w:p>
    <w:p w14:paraId="6179746F" w14:textId="77777777" w:rsidR="003E6DB9" w:rsidRPr="00A058B6" w:rsidRDefault="003E6DB9" w:rsidP="003E6DB9">
      <w:pPr>
        <w:pStyle w:val="paragraph"/>
      </w:pPr>
      <w:r w:rsidRPr="00A058B6">
        <w:tab/>
        <w:t>(b)</w:t>
      </w:r>
      <w:r w:rsidRPr="00A058B6">
        <w:tab/>
        <w:t>having an operative time before the relevant date</w:t>
      </w:r>
      <w:r w:rsidR="00D7157D">
        <w:t>.</w:t>
      </w:r>
    </w:p>
    <w:p w14:paraId="0B74AF74" w14:textId="77777777" w:rsidR="00D930D9" w:rsidRPr="00A058B6" w:rsidRDefault="00D930D9" w:rsidP="00D930D9">
      <w:pPr>
        <w:pStyle w:val="Definition"/>
      </w:pPr>
      <w:r w:rsidRPr="00A058B6">
        <w:rPr>
          <w:b/>
          <w:i/>
        </w:rPr>
        <w:t xml:space="preserve">any applicable </w:t>
      </w:r>
      <w:r w:rsidR="005D136F">
        <w:rPr>
          <w:b/>
          <w:i/>
        </w:rPr>
        <w:t>surcharge</w:t>
      </w:r>
      <w:r w:rsidRPr="00A058B6">
        <w:rPr>
          <w:b/>
          <w:i/>
        </w:rPr>
        <w:t xml:space="preserve"> debt</w:t>
      </w:r>
      <w:r w:rsidRPr="00A058B6">
        <w:t xml:space="preserve"> means:</w:t>
      </w:r>
    </w:p>
    <w:p w14:paraId="167BA28D" w14:textId="77777777" w:rsidR="00D930D9" w:rsidRPr="00A058B6" w:rsidRDefault="00D930D9" w:rsidP="00D930D9">
      <w:pPr>
        <w:pStyle w:val="paragraph"/>
      </w:pPr>
      <w:r w:rsidRPr="00A058B6">
        <w:tab/>
        <w:t>(a)</w:t>
      </w:r>
      <w:r w:rsidRPr="00A058B6">
        <w:tab/>
        <w:t>if the superannuation interest is a defined benefit interest in a superannuation fund that is not a constitutionally protected fund—the amount of any surcharge debt of the member spouse as stated in the most recent member information statement provided by the fund to the member spouse before the relevant date;</w:t>
      </w:r>
      <w:r w:rsidR="00AB2673">
        <w:t xml:space="preserve"> or</w:t>
      </w:r>
    </w:p>
    <w:p w14:paraId="2017B18C" w14:textId="77777777" w:rsidR="00D930D9" w:rsidRDefault="00D930D9" w:rsidP="00D930D9">
      <w:pPr>
        <w:pStyle w:val="paragraph"/>
      </w:pPr>
      <w:r w:rsidRPr="00A058B6">
        <w:lastRenderedPageBreak/>
        <w:tab/>
        <w:t>(b)</w:t>
      </w:r>
      <w:r w:rsidRPr="00A058B6">
        <w:tab/>
        <w:t xml:space="preserve">if the superannuation interest is in a superannuation fund that is a constitutionally protected fund—the amount stated in </w:t>
      </w:r>
      <w:r>
        <w:t>any</w:t>
      </w:r>
      <w:r w:rsidRPr="00A058B6">
        <w:t xml:space="preserve"> surcharge debt account maintained for the member spouse by the Commissioner of Taxation at the relevant date</w:t>
      </w:r>
      <w:r w:rsidR="00D7157D">
        <w:t>.</w:t>
      </w:r>
    </w:p>
    <w:p w14:paraId="480315C9" w14:textId="77777777" w:rsidR="00D930D9" w:rsidRPr="00A058B6" w:rsidRDefault="00D930D9" w:rsidP="00D930D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5241"/>
        <w:gridCol w:w="2359"/>
      </w:tblGrid>
      <w:tr w:rsidR="00D930D9" w:rsidRPr="00A058B6" w14:paraId="55FC64CD" w14:textId="77777777" w:rsidTr="00445157">
        <w:trPr>
          <w:tblHeader/>
        </w:trPr>
        <w:tc>
          <w:tcPr>
            <w:tcW w:w="5000" w:type="pct"/>
            <w:gridSpan w:val="3"/>
            <w:tcBorders>
              <w:top w:val="single" w:sz="12" w:space="0" w:color="auto"/>
              <w:bottom w:val="single" w:sz="6" w:space="0" w:color="auto"/>
            </w:tcBorders>
            <w:shd w:val="clear" w:color="auto" w:fill="auto"/>
          </w:tcPr>
          <w:p w14:paraId="39679643" w14:textId="77777777" w:rsidR="00D930D9" w:rsidRPr="00A058B6" w:rsidRDefault="00D930D9" w:rsidP="00445157">
            <w:pPr>
              <w:pStyle w:val="TableHeading"/>
            </w:pPr>
            <w:r w:rsidRPr="00A058B6">
              <w:t>Working out the gross value of the superannuation interest at the relevant date</w:t>
            </w:r>
          </w:p>
        </w:tc>
      </w:tr>
      <w:tr w:rsidR="00D930D9" w:rsidRPr="00A058B6" w14:paraId="739E6A2A" w14:textId="77777777" w:rsidTr="00445157">
        <w:trPr>
          <w:tblHeader/>
        </w:trPr>
        <w:tc>
          <w:tcPr>
            <w:tcW w:w="429" w:type="pct"/>
            <w:tcBorders>
              <w:top w:val="single" w:sz="6" w:space="0" w:color="auto"/>
              <w:bottom w:val="single" w:sz="12" w:space="0" w:color="auto"/>
            </w:tcBorders>
            <w:shd w:val="clear" w:color="auto" w:fill="auto"/>
          </w:tcPr>
          <w:p w14:paraId="4EB3EBDB" w14:textId="77777777" w:rsidR="00D930D9" w:rsidRPr="00A058B6" w:rsidRDefault="00D930D9" w:rsidP="00445157">
            <w:pPr>
              <w:pStyle w:val="TableHeading"/>
            </w:pPr>
            <w:r w:rsidRPr="00A058B6">
              <w:t>Item</w:t>
            </w:r>
          </w:p>
        </w:tc>
        <w:tc>
          <w:tcPr>
            <w:tcW w:w="3152" w:type="pct"/>
            <w:tcBorders>
              <w:top w:val="single" w:sz="6" w:space="0" w:color="auto"/>
              <w:bottom w:val="single" w:sz="12" w:space="0" w:color="auto"/>
            </w:tcBorders>
            <w:shd w:val="clear" w:color="auto" w:fill="auto"/>
          </w:tcPr>
          <w:p w14:paraId="676C132A" w14:textId="77777777" w:rsidR="00D930D9" w:rsidRPr="00A058B6" w:rsidRDefault="00D930D9" w:rsidP="00445157">
            <w:pPr>
              <w:pStyle w:val="TableHeading"/>
            </w:pPr>
            <w:r w:rsidRPr="00A058B6">
              <w:t>If:</w:t>
            </w:r>
          </w:p>
        </w:tc>
        <w:tc>
          <w:tcPr>
            <w:tcW w:w="1419" w:type="pct"/>
            <w:tcBorders>
              <w:top w:val="single" w:sz="6" w:space="0" w:color="auto"/>
              <w:bottom w:val="single" w:sz="12" w:space="0" w:color="auto"/>
            </w:tcBorders>
            <w:shd w:val="clear" w:color="auto" w:fill="auto"/>
          </w:tcPr>
          <w:p w14:paraId="38280D99" w14:textId="77777777" w:rsidR="00D930D9" w:rsidRPr="00A058B6" w:rsidRDefault="00D930D9" w:rsidP="00445157">
            <w:pPr>
              <w:pStyle w:val="TableHeading"/>
            </w:pPr>
            <w:r w:rsidRPr="00A058B6">
              <w:t>the interest’s gross value is calculated under:</w:t>
            </w:r>
          </w:p>
        </w:tc>
      </w:tr>
      <w:tr w:rsidR="00D930D9" w:rsidRPr="00A058B6" w14:paraId="6B93282B" w14:textId="77777777" w:rsidTr="00445157">
        <w:tc>
          <w:tcPr>
            <w:tcW w:w="429" w:type="pct"/>
            <w:tcBorders>
              <w:top w:val="single" w:sz="12" w:space="0" w:color="auto"/>
            </w:tcBorders>
            <w:shd w:val="clear" w:color="auto" w:fill="auto"/>
          </w:tcPr>
          <w:p w14:paraId="1F5BC751" w14:textId="77777777" w:rsidR="00D930D9" w:rsidRPr="00A058B6" w:rsidRDefault="00D930D9" w:rsidP="00445157">
            <w:pPr>
              <w:pStyle w:val="Tabletext"/>
            </w:pPr>
            <w:r w:rsidRPr="00A058B6">
              <w:t>1</w:t>
            </w:r>
          </w:p>
        </w:tc>
        <w:tc>
          <w:tcPr>
            <w:tcW w:w="3152" w:type="pct"/>
            <w:tcBorders>
              <w:top w:val="single" w:sz="12" w:space="0" w:color="auto"/>
            </w:tcBorders>
            <w:shd w:val="clear" w:color="auto" w:fill="auto"/>
          </w:tcPr>
          <w:p w14:paraId="1EFA4439" w14:textId="77777777" w:rsidR="00D930D9" w:rsidRPr="00A058B6" w:rsidRDefault="00D930D9" w:rsidP="00445157">
            <w:pPr>
              <w:pStyle w:val="Tabletext"/>
            </w:pPr>
            <w:r w:rsidRPr="00A058B6">
              <w:t>the whole of the superannuation interest is a defined benefit interest, the benefit in respect of which is not as described in item 2</w:t>
            </w:r>
          </w:p>
        </w:tc>
        <w:tc>
          <w:tcPr>
            <w:tcW w:w="1419" w:type="pct"/>
            <w:tcBorders>
              <w:top w:val="single" w:sz="12" w:space="0" w:color="auto"/>
            </w:tcBorders>
            <w:shd w:val="clear" w:color="auto" w:fill="auto"/>
          </w:tcPr>
          <w:p w14:paraId="0217F15D" w14:textId="77777777" w:rsidR="00D930D9" w:rsidRPr="00A058B6" w:rsidRDefault="00D930D9" w:rsidP="00445157">
            <w:pPr>
              <w:pStyle w:val="Tabletext"/>
            </w:pPr>
            <w:r w:rsidRPr="00A058B6">
              <w:t xml:space="preserve">section </w:t>
            </w:r>
            <w:r w:rsidR="004E591A">
              <w:t>53</w:t>
            </w:r>
            <w:r w:rsidR="00D7157D">
              <w:t>.</w:t>
            </w:r>
          </w:p>
        </w:tc>
      </w:tr>
      <w:tr w:rsidR="00D930D9" w:rsidRPr="00A058B6" w14:paraId="541CA527" w14:textId="77777777" w:rsidTr="00445157">
        <w:tc>
          <w:tcPr>
            <w:tcW w:w="429" w:type="pct"/>
            <w:shd w:val="clear" w:color="auto" w:fill="auto"/>
          </w:tcPr>
          <w:p w14:paraId="0778D9FC" w14:textId="77777777" w:rsidR="00D930D9" w:rsidRPr="00A058B6" w:rsidRDefault="00D930D9" w:rsidP="00445157">
            <w:pPr>
              <w:pStyle w:val="Tabletext"/>
            </w:pPr>
            <w:r w:rsidRPr="00A058B6">
              <w:t>2</w:t>
            </w:r>
          </w:p>
        </w:tc>
        <w:tc>
          <w:tcPr>
            <w:tcW w:w="3152" w:type="pct"/>
            <w:shd w:val="clear" w:color="auto" w:fill="auto"/>
          </w:tcPr>
          <w:p w14:paraId="424F535E" w14:textId="77777777" w:rsidR="00D930D9" w:rsidRPr="00A058B6" w:rsidRDefault="00D930D9" w:rsidP="00445157">
            <w:pPr>
              <w:pStyle w:val="Tabletext"/>
            </w:pPr>
            <w:r w:rsidRPr="00A058B6">
              <w:t>the whole of the superannuation interest is a defined benefit interest, the benefit in respect of which is the difference between:</w:t>
            </w:r>
          </w:p>
          <w:p w14:paraId="783E072D" w14:textId="77777777" w:rsidR="00D930D9" w:rsidRPr="00A058B6" w:rsidRDefault="00D930D9" w:rsidP="00445157">
            <w:pPr>
              <w:pStyle w:val="Tablea"/>
            </w:pPr>
            <w:r w:rsidRPr="00A058B6">
              <w:t>(a) the amount of a defined benefit; and</w:t>
            </w:r>
          </w:p>
          <w:p w14:paraId="7EA634DE" w14:textId="77777777" w:rsidR="00D930D9" w:rsidRPr="00A058B6" w:rsidRDefault="00D930D9" w:rsidP="00445157">
            <w:pPr>
              <w:pStyle w:val="Tablea"/>
            </w:pPr>
            <w:r w:rsidRPr="00A058B6">
              <w:t>(b) any other amount (other than any surcharge that the trustee is liable to pay in respect of the interest);</w:t>
            </w:r>
          </w:p>
          <w:p w14:paraId="49471BAA" w14:textId="77777777" w:rsidR="00D930D9" w:rsidRPr="00A058B6" w:rsidRDefault="00D930D9" w:rsidP="00445157">
            <w:pPr>
              <w:pStyle w:val="Tabletext"/>
            </w:pPr>
            <w:r w:rsidRPr="00A058B6">
              <w:t>as calculated under the governing rules of the eligible superannuation plan in which the interest is held</w:t>
            </w:r>
          </w:p>
        </w:tc>
        <w:tc>
          <w:tcPr>
            <w:tcW w:w="1419" w:type="pct"/>
            <w:shd w:val="clear" w:color="auto" w:fill="auto"/>
          </w:tcPr>
          <w:p w14:paraId="47FD1BB4" w14:textId="77777777" w:rsidR="00D930D9" w:rsidRPr="00A058B6" w:rsidRDefault="00D930D9" w:rsidP="00445157">
            <w:pPr>
              <w:pStyle w:val="Tabletext"/>
            </w:pPr>
            <w:r w:rsidRPr="00A058B6">
              <w:t xml:space="preserve">section </w:t>
            </w:r>
            <w:r w:rsidR="004E591A">
              <w:t>60</w:t>
            </w:r>
            <w:r w:rsidR="00D7157D">
              <w:t>.</w:t>
            </w:r>
          </w:p>
        </w:tc>
      </w:tr>
      <w:tr w:rsidR="00D930D9" w:rsidRPr="00A058B6" w14:paraId="405B4D42" w14:textId="77777777" w:rsidTr="00445157">
        <w:tc>
          <w:tcPr>
            <w:tcW w:w="429" w:type="pct"/>
            <w:shd w:val="clear" w:color="auto" w:fill="auto"/>
          </w:tcPr>
          <w:p w14:paraId="69F89E0F" w14:textId="77777777" w:rsidR="00D930D9" w:rsidRPr="00A058B6" w:rsidRDefault="00D930D9" w:rsidP="00445157">
            <w:pPr>
              <w:pStyle w:val="Tabletext"/>
            </w:pPr>
            <w:r w:rsidRPr="00A058B6">
              <w:t>3</w:t>
            </w:r>
          </w:p>
        </w:tc>
        <w:tc>
          <w:tcPr>
            <w:tcW w:w="3152" w:type="pct"/>
            <w:shd w:val="clear" w:color="auto" w:fill="auto"/>
          </w:tcPr>
          <w:p w14:paraId="01D49DF0" w14:textId="77777777" w:rsidR="00D930D9" w:rsidRPr="00A058B6" w:rsidRDefault="00D930D9" w:rsidP="00445157">
            <w:pPr>
              <w:pStyle w:val="Tabletext"/>
            </w:pPr>
            <w:r w:rsidRPr="00A058B6">
              <w:t>the whole of the superannuation interest is an accumulation interest (other than a partially vested accumulation interest)</w:t>
            </w:r>
          </w:p>
        </w:tc>
        <w:tc>
          <w:tcPr>
            <w:tcW w:w="1419" w:type="pct"/>
            <w:shd w:val="clear" w:color="auto" w:fill="auto"/>
          </w:tcPr>
          <w:p w14:paraId="54BBB6A9" w14:textId="77777777" w:rsidR="00D930D9" w:rsidRPr="00A058B6" w:rsidRDefault="00D930D9" w:rsidP="00445157">
            <w:pPr>
              <w:pStyle w:val="Tabletext"/>
            </w:pPr>
            <w:r w:rsidRPr="00A058B6">
              <w:t xml:space="preserve">section </w:t>
            </w:r>
            <w:r w:rsidR="004E591A">
              <w:t>54</w:t>
            </w:r>
            <w:r w:rsidRPr="00A058B6">
              <w:t xml:space="preserve"> or </w:t>
            </w:r>
            <w:r w:rsidR="004E591A">
              <w:t>55</w:t>
            </w:r>
            <w:r w:rsidR="00D7157D">
              <w:t>.</w:t>
            </w:r>
          </w:p>
        </w:tc>
      </w:tr>
      <w:tr w:rsidR="00D930D9" w:rsidRPr="00A058B6" w14:paraId="331CC3E5" w14:textId="77777777" w:rsidTr="00445157">
        <w:tc>
          <w:tcPr>
            <w:tcW w:w="429" w:type="pct"/>
            <w:shd w:val="clear" w:color="auto" w:fill="auto"/>
          </w:tcPr>
          <w:p w14:paraId="09AFC1FC" w14:textId="77777777" w:rsidR="00D930D9" w:rsidRPr="00A058B6" w:rsidRDefault="00D930D9" w:rsidP="00445157">
            <w:pPr>
              <w:pStyle w:val="Tabletext"/>
            </w:pPr>
            <w:r w:rsidRPr="00A058B6">
              <w:t>4</w:t>
            </w:r>
          </w:p>
        </w:tc>
        <w:tc>
          <w:tcPr>
            <w:tcW w:w="3152" w:type="pct"/>
            <w:shd w:val="clear" w:color="auto" w:fill="auto"/>
          </w:tcPr>
          <w:p w14:paraId="36B18E54" w14:textId="77777777" w:rsidR="00D930D9" w:rsidRPr="00A058B6" w:rsidRDefault="00D930D9" w:rsidP="00445157">
            <w:pPr>
              <w:pStyle w:val="Tabletext"/>
            </w:pPr>
            <w:r w:rsidRPr="00A058B6">
              <w:t>the whole of the superannuation interest is a partially vested accumulation interest</w:t>
            </w:r>
          </w:p>
        </w:tc>
        <w:tc>
          <w:tcPr>
            <w:tcW w:w="1419" w:type="pct"/>
            <w:shd w:val="clear" w:color="auto" w:fill="auto"/>
          </w:tcPr>
          <w:p w14:paraId="54AE05AE" w14:textId="77777777" w:rsidR="00D930D9" w:rsidRPr="00A058B6" w:rsidRDefault="00D930D9" w:rsidP="00445157">
            <w:pPr>
              <w:pStyle w:val="Tabletext"/>
            </w:pPr>
            <w:r w:rsidRPr="00A058B6">
              <w:t xml:space="preserve">section </w:t>
            </w:r>
            <w:r w:rsidR="004E591A">
              <w:t>56</w:t>
            </w:r>
            <w:r w:rsidR="00D7157D">
              <w:t>.</w:t>
            </w:r>
          </w:p>
        </w:tc>
      </w:tr>
      <w:tr w:rsidR="00D930D9" w:rsidRPr="00A058B6" w14:paraId="206C03D8" w14:textId="77777777" w:rsidTr="00445157">
        <w:tc>
          <w:tcPr>
            <w:tcW w:w="429" w:type="pct"/>
            <w:shd w:val="clear" w:color="auto" w:fill="auto"/>
          </w:tcPr>
          <w:p w14:paraId="7194004E" w14:textId="77777777" w:rsidR="00D930D9" w:rsidRPr="00A058B6" w:rsidRDefault="00D930D9" w:rsidP="00445157">
            <w:pPr>
              <w:pStyle w:val="Tabletext"/>
            </w:pPr>
            <w:r w:rsidRPr="00A058B6">
              <w:t>5</w:t>
            </w:r>
          </w:p>
        </w:tc>
        <w:tc>
          <w:tcPr>
            <w:tcW w:w="3152" w:type="pct"/>
            <w:shd w:val="clear" w:color="auto" w:fill="auto"/>
          </w:tcPr>
          <w:p w14:paraId="55DCA18D" w14:textId="77777777" w:rsidR="00D930D9" w:rsidRPr="00A058B6" w:rsidRDefault="00D930D9" w:rsidP="00445157">
            <w:pPr>
              <w:pStyle w:val="Tabletext"/>
            </w:pPr>
            <w:r w:rsidRPr="00A058B6">
              <w:t>the superannuation interest consists of 2 or more components and either:</w:t>
            </w:r>
          </w:p>
          <w:p w14:paraId="0C2E89C0" w14:textId="77777777" w:rsidR="00D930D9" w:rsidRPr="00A058B6" w:rsidRDefault="00D930D9" w:rsidP="00445157">
            <w:pPr>
              <w:pStyle w:val="Tablea"/>
            </w:pPr>
            <w:r w:rsidRPr="00A058B6">
              <w:t xml:space="preserve">(a) </w:t>
            </w:r>
            <w:r>
              <w:t>one or more</w:t>
            </w:r>
            <w:r w:rsidRPr="00A058B6">
              <w:t xml:space="preserve"> method</w:t>
            </w:r>
            <w:r>
              <w:t>s</w:t>
            </w:r>
            <w:r w:rsidRPr="00A058B6">
              <w:t xml:space="preserve"> or factor</w:t>
            </w:r>
            <w:r>
              <w:t>s</w:t>
            </w:r>
            <w:r w:rsidRPr="00A058B6">
              <w:t xml:space="preserve"> ha</w:t>
            </w:r>
            <w:r>
              <w:t>ve</w:t>
            </w:r>
            <w:r w:rsidRPr="00A058B6">
              <w:t xml:space="preserve"> been approved under section </w:t>
            </w:r>
            <w:r w:rsidR="004E591A">
              <w:t>62</w:t>
            </w:r>
            <w:r w:rsidRPr="00A058B6">
              <w:t xml:space="preserve"> for the superannuation interest; or</w:t>
            </w:r>
          </w:p>
          <w:p w14:paraId="706730F6" w14:textId="77777777" w:rsidR="00D930D9" w:rsidRPr="00A058B6" w:rsidRDefault="00D930D9" w:rsidP="00445157">
            <w:pPr>
              <w:pStyle w:val="Tablea"/>
            </w:pPr>
            <w:r w:rsidRPr="00A058B6">
              <w:t>(b) the gross value of each component would be capable of being determined under this Division if the component were the whole of the superannuation interest</w:t>
            </w:r>
          </w:p>
        </w:tc>
        <w:tc>
          <w:tcPr>
            <w:tcW w:w="1419" w:type="pct"/>
            <w:shd w:val="clear" w:color="auto" w:fill="auto"/>
          </w:tcPr>
          <w:p w14:paraId="41CE3FA2" w14:textId="77777777" w:rsidR="00D930D9" w:rsidRPr="00A058B6" w:rsidRDefault="00D930D9" w:rsidP="00445157">
            <w:pPr>
              <w:pStyle w:val="Tabletext"/>
            </w:pPr>
            <w:r w:rsidRPr="00A058B6">
              <w:t xml:space="preserve">section </w:t>
            </w:r>
            <w:r w:rsidR="004E591A">
              <w:t>57</w:t>
            </w:r>
            <w:r w:rsidR="00D7157D">
              <w:t>.</w:t>
            </w:r>
          </w:p>
        </w:tc>
      </w:tr>
      <w:tr w:rsidR="00D930D9" w:rsidRPr="00A058B6" w14:paraId="09CA050C" w14:textId="77777777" w:rsidTr="00445157">
        <w:tc>
          <w:tcPr>
            <w:tcW w:w="429" w:type="pct"/>
            <w:shd w:val="clear" w:color="auto" w:fill="auto"/>
          </w:tcPr>
          <w:p w14:paraId="6ADC2EB6" w14:textId="77777777" w:rsidR="00D930D9" w:rsidRPr="00A058B6" w:rsidRDefault="00D930D9" w:rsidP="00445157">
            <w:pPr>
              <w:pStyle w:val="Tabletext"/>
            </w:pPr>
            <w:r w:rsidRPr="00A058B6">
              <w:t>6</w:t>
            </w:r>
          </w:p>
        </w:tc>
        <w:tc>
          <w:tcPr>
            <w:tcW w:w="3152" w:type="pct"/>
            <w:shd w:val="clear" w:color="auto" w:fill="auto"/>
          </w:tcPr>
          <w:p w14:paraId="1BF8F3A1" w14:textId="77777777" w:rsidR="00D930D9" w:rsidRPr="00A058B6" w:rsidRDefault="00D930D9" w:rsidP="00445157">
            <w:pPr>
              <w:pStyle w:val="Tabletext"/>
            </w:pPr>
            <w:r w:rsidRPr="00A058B6">
              <w:t>the superannuation interest is the greater of:</w:t>
            </w:r>
          </w:p>
          <w:p w14:paraId="38A7368A" w14:textId="77777777" w:rsidR="00D930D9" w:rsidRPr="00A058B6" w:rsidRDefault="00D930D9" w:rsidP="00445157">
            <w:pPr>
              <w:pStyle w:val="Tablea"/>
            </w:pPr>
            <w:r w:rsidRPr="00A058B6">
              <w:t>(a) a defined benefit interest; and</w:t>
            </w:r>
          </w:p>
          <w:p w14:paraId="01E417D1" w14:textId="77777777" w:rsidR="00D930D9" w:rsidRPr="00A058B6" w:rsidRDefault="00D930D9" w:rsidP="00445157">
            <w:pPr>
              <w:pStyle w:val="Tablea"/>
            </w:pPr>
            <w:r w:rsidRPr="00A058B6">
              <w:t>(b) an accumulation interest (other than a partially vested accumulation interest)</w:t>
            </w:r>
          </w:p>
        </w:tc>
        <w:tc>
          <w:tcPr>
            <w:tcW w:w="1419" w:type="pct"/>
            <w:shd w:val="clear" w:color="auto" w:fill="auto"/>
          </w:tcPr>
          <w:p w14:paraId="26724B93" w14:textId="77777777" w:rsidR="00D930D9" w:rsidRPr="00A058B6" w:rsidRDefault="00D930D9" w:rsidP="00445157">
            <w:pPr>
              <w:pStyle w:val="Tabletext"/>
            </w:pPr>
            <w:r w:rsidRPr="00A058B6">
              <w:t xml:space="preserve">section </w:t>
            </w:r>
            <w:r w:rsidR="004E591A">
              <w:t>58</w:t>
            </w:r>
            <w:r w:rsidR="00D7157D">
              <w:t>.</w:t>
            </w:r>
          </w:p>
        </w:tc>
      </w:tr>
      <w:tr w:rsidR="00D930D9" w:rsidRPr="00A058B6" w14:paraId="4F313274" w14:textId="77777777" w:rsidTr="00445157">
        <w:tc>
          <w:tcPr>
            <w:tcW w:w="429" w:type="pct"/>
            <w:tcBorders>
              <w:bottom w:val="single" w:sz="2" w:space="0" w:color="auto"/>
            </w:tcBorders>
            <w:shd w:val="clear" w:color="auto" w:fill="auto"/>
          </w:tcPr>
          <w:p w14:paraId="26306225" w14:textId="77777777" w:rsidR="00D930D9" w:rsidRPr="00A058B6" w:rsidRDefault="00D930D9" w:rsidP="00445157">
            <w:pPr>
              <w:pStyle w:val="Tabletext"/>
            </w:pPr>
            <w:r w:rsidRPr="00A058B6">
              <w:t>7</w:t>
            </w:r>
          </w:p>
        </w:tc>
        <w:tc>
          <w:tcPr>
            <w:tcW w:w="3152" w:type="pct"/>
            <w:tcBorders>
              <w:bottom w:val="single" w:sz="2" w:space="0" w:color="auto"/>
            </w:tcBorders>
            <w:shd w:val="clear" w:color="auto" w:fill="auto"/>
          </w:tcPr>
          <w:p w14:paraId="2931F58B" w14:textId="77777777" w:rsidR="00D930D9" w:rsidRPr="00A058B6" w:rsidRDefault="00D930D9" w:rsidP="00445157">
            <w:pPr>
              <w:pStyle w:val="Tabletext"/>
            </w:pPr>
            <w:r w:rsidRPr="00A058B6">
              <w:t>the superannuation interest is the lesser of:</w:t>
            </w:r>
          </w:p>
          <w:p w14:paraId="7CA58FA3" w14:textId="77777777" w:rsidR="00D930D9" w:rsidRPr="00A058B6" w:rsidRDefault="00D930D9" w:rsidP="00445157">
            <w:pPr>
              <w:pStyle w:val="Tablea"/>
            </w:pPr>
            <w:r w:rsidRPr="00A058B6">
              <w:t>(a) a defined benefit interest; and</w:t>
            </w:r>
          </w:p>
          <w:p w14:paraId="76845E9E" w14:textId="77777777" w:rsidR="00D930D9" w:rsidRPr="00A058B6" w:rsidRDefault="00D930D9" w:rsidP="00445157">
            <w:pPr>
              <w:pStyle w:val="Tablea"/>
            </w:pPr>
            <w:r w:rsidRPr="00A058B6">
              <w:t>(b) an accumulation interest (other than a partially vested accumulation interest)</w:t>
            </w:r>
          </w:p>
        </w:tc>
        <w:tc>
          <w:tcPr>
            <w:tcW w:w="1419" w:type="pct"/>
            <w:tcBorders>
              <w:bottom w:val="single" w:sz="2" w:space="0" w:color="auto"/>
            </w:tcBorders>
            <w:shd w:val="clear" w:color="auto" w:fill="auto"/>
          </w:tcPr>
          <w:p w14:paraId="4F2EBDB9" w14:textId="77777777" w:rsidR="00D930D9" w:rsidRPr="00A058B6" w:rsidRDefault="00D930D9" w:rsidP="00445157">
            <w:pPr>
              <w:pStyle w:val="Tabletext"/>
            </w:pPr>
            <w:r w:rsidRPr="00A058B6">
              <w:t xml:space="preserve">section </w:t>
            </w:r>
            <w:r w:rsidR="004E591A">
              <w:t>59</w:t>
            </w:r>
            <w:r w:rsidR="00D7157D">
              <w:t>.</w:t>
            </w:r>
          </w:p>
        </w:tc>
      </w:tr>
      <w:tr w:rsidR="00D930D9" w:rsidRPr="00A058B6" w14:paraId="6DC37943" w14:textId="77777777" w:rsidTr="00445157">
        <w:tc>
          <w:tcPr>
            <w:tcW w:w="429" w:type="pct"/>
            <w:tcBorders>
              <w:top w:val="single" w:sz="2" w:space="0" w:color="auto"/>
              <w:bottom w:val="single" w:sz="12" w:space="0" w:color="auto"/>
            </w:tcBorders>
            <w:shd w:val="clear" w:color="auto" w:fill="auto"/>
          </w:tcPr>
          <w:p w14:paraId="2D697A96" w14:textId="77777777" w:rsidR="00D930D9" w:rsidRPr="00A058B6" w:rsidRDefault="00D930D9" w:rsidP="00445157">
            <w:pPr>
              <w:pStyle w:val="Tabletext"/>
            </w:pPr>
            <w:r w:rsidRPr="00A058B6">
              <w:t>8</w:t>
            </w:r>
          </w:p>
        </w:tc>
        <w:tc>
          <w:tcPr>
            <w:tcW w:w="3152" w:type="pct"/>
            <w:tcBorders>
              <w:top w:val="single" w:sz="2" w:space="0" w:color="auto"/>
              <w:bottom w:val="single" w:sz="12" w:space="0" w:color="auto"/>
            </w:tcBorders>
            <w:shd w:val="clear" w:color="auto" w:fill="auto"/>
          </w:tcPr>
          <w:p w14:paraId="42909C4A" w14:textId="77777777" w:rsidR="00D930D9" w:rsidRPr="00A058B6" w:rsidRDefault="00D930D9" w:rsidP="00445157">
            <w:pPr>
              <w:pStyle w:val="Tabletext"/>
            </w:pPr>
            <w:r w:rsidRPr="00A058B6">
              <w:t>the whole of the superannuation interest is an innovative superannuation interest</w:t>
            </w:r>
          </w:p>
        </w:tc>
        <w:tc>
          <w:tcPr>
            <w:tcW w:w="1419" w:type="pct"/>
            <w:tcBorders>
              <w:top w:val="single" w:sz="2" w:space="0" w:color="auto"/>
              <w:bottom w:val="single" w:sz="12" w:space="0" w:color="auto"/>
            </w:tcBorders>
            <w:shd w:val="clear" w:color="auto" w:fill="auto"/>
          </w:tcPr>
          <w:p w14:paraId="40C8ADE1" w14:textId="77777777" w:rsidR="00D930D9" w:rsidRPr="00A058B6" w:rsidRDefault="00D930D9" w:rsidP="00445157">
            <w:pPr>
              <w:pStyle w:val="Tabletext"/>
            </w:pPr>
            <w:r w:rsidRPr="00A058B6">
              <w:t xml:space="preserve">section </w:t>
            </w:r>
            <w:r w:rsidR="004E591A">
              <w:t>61</w:t>
            </w:r>
            <w:r w:rsidR="00D7157D">
              <w:t>.</w:t>
            </w:r>
          </w:p>
        </w:tc>
      </w:tr>
    </w:tbl>
    <w:p w14:paraId="7F0FE816" w14:textId="77777777" w:rsidR="00D930D9" w:rsidRPr="00A058B6" w:rsidRDefault="004E591A" w:rsidP="00D930D9">
      <w:pPr>
        <w:pStyle w:val="ActHead5"/>
      </w:pPr>
      <w:bookmarkStart w:id="120" w:name="_Toc159360734"/>
      <w:r w:rsidRPr="00121054">
        <w:rPr>
          <w:rStyle w:val="CharSectno"/>
        </w:rPr>
        <w:t>53</w:t>
      </w:r>
      <w:r w:rsidR="00D930D9" w:rsidRPr="00A058B6">
        <w:t xml:space="preserve">  Gross value—most defined benefit interests</w:t>
      </w:r>
      <w:bookmarkEnd w:id="120"/>
    </w:p>
    <w:p w14:paraId="204791CD" w14:textId="77777777" w:rsidR="00D930D9" w:rsidRPr="00A058B6" w:rsidRDefault="00D930D9" w:rsidP="00D930D9">
      <w:pPr>
        <w:pStyle w:val="subsection"/>
      </w:pPr>
      <w:r w:rsidRPr="00A058B6">
        <w:tab/>
        <w:t>(1)</w:t>
      </w:r>
      <w:r w:rsidRPr="00A058B6">
        <w:tab/>
        <w:t xml:space="preserve">This section applies for the superannuation interest if item 1 of the table in section </w:t>
      </w:r>
      <w:r w:rsidR="004E591A">
        <w:t>52</w:t>
      </w:r>
      <w:r w:rsidRPr="00A058B6">
        <w:t xml:space="preserve"> applies for the interest</w:t>
      </w:r>
      <w:r w:rsidR="00D7157D">
        <w:t>.</w:t>
      </w:r>
    </w:p>
    <w:p w14:paraId="74B1180C" w14:textId="77777777" w:rsidR="00D930D9" w:rsidRPr="00A058B6" w:rsidRDefault="00D930D9" w:rsidP="00D930D9">
      <w:pPr>
        <w:pStyle w:val="SubsectionHead"/>
      </w:pPr>
      <w:r w:rsidRPr="00A058B6">
        <w:lastRenderedPageBreak/>
        <w:t xml:space="preserve">Minister has approved </w:t>
      </w:r>
      <w:r>
        <w:t xml:space="preserve">one or more </w:t>
      </w:r>
      <w:r w:rsidRPr="00A058B6">
        <w:t>method</w:t>
      </w:r>
      <w:r>
        <w:t>s</w:t>
      </w:r>
      <w:r w:rsidRPr="00A058B6">
        <w:t xml:space="preserve"> or factors, and there is evidence that the trustee has used th</w:t>
      </w:r>
      <w:r>
        <w:t>ose</w:t>
      </w:r>
      <w:r w:rsidRPr="00A058B6">
        <w:t xml:space="preserve"> method</w:t>
      </w:r>
      <w:r>
        <w:t>s</w:t>
      </w:r>
      <w:r w:rsidRPr="00A058B6">
        <w:t xml:space="preserve"> or factors</w:t>
      </w:r>
    </w:p>
    <w:p w14:paraId="48F47580" w14:textId="77777777" w:rsidR="00D930D9" w:rsidRPr="00A058B6" w:rsidRDefault="00D930D9" w:rsidP="00D930D9">
      <w:pPr>
        <w:pStyle w:val="subsection"/>
      </w:pPr>
      <w:r w:rsidRPr="00A058B6">
        <w:tab/>
        <w:t>(2)</w:t>
      </w:r>
      <w:r w:rsidRPr="00A058B6">
        <w:tab/>
        <w:t>If:</w:t>
      </w:r>
    </w:p>
    <w:p w14:paraId="654C9420" w14:textId="77777777" w:rsidR="00D930D9" w:rsidRPr="00A058B6" w:rsidRDefault="00D930D9" w:rsidP="00D930D9">
      <w:pPr>
        <w:pStyle w:val="paragraph"/>
      </w:pPr>
      <w:r w:rsidRPr="00A058B6">
        <w:tab/>
        <w:t>(a)</w:t>
      </w:r>
      <w:r w:rsidRPr="00A058B6">
        <w:tab/>
        <w:t>under section </w:t>
      </w:r>
      <w:r w:rsidR="004E591A">
        <w:t>62</w:t>
      </w:r>
      <w:r w:rsidRPr="00A058B6">
        <w:t xml:space="preserve">, the Minister has approved </w:t>
      </w:r>
      <w:r>
        <w:t>one or more</w:t>
      </w:r>
      <w:r w:rsidRPr="00A058B6">
        <w:t xml:space="preserve"> method</w:t>
      </w:r>
      <w:r>
        <w:t>s</w:t>
      </w:r>
      <w:r w:rsidRPr="00A058B6">
        <w:t xml:space="preserve"> or factors to be used to determine the gross value of the superannuation interest; and</w:t>
      </w:r>
    </w:p>
    <w:p w14:paraId="45DB8DA8" w14:textId="77777777" w:rsidR="00D930D9" w:rsidRPr="00A058B6" w:rsidRDefault="00D930D9" w:rsidP="00D930D9">
      <w:pPr>
        <w:pStyle w:val="paragraph"/>
      </w:pPr>
      <w:r w:rsidRPr="00A058B6">
        <w:tab/>
        <w:t>(b)</w:t>
      </w:r>
      <w:r w:rsidRPr="00A058B6">
        <w:tab/>
        <w:t>evidence before the court includes the contents of a statement that:</w:t>
      </w:r>
    </w:p>
    <w:p w14:paraId="12D62D71" w14:textId="77777777" w:rsidR="00D930D9" w:rsidRPr="00A058B6" w:rsidRDefault="00D930D9" w:rsidP="00D930D9">
      <w:pPr>
        <w:pStyle w:val="paragraphsub"/>
      </w:pPr>
      <w:r w:rsidRPr="00A058B6">
        <w:tab/>
        <w:t>(i)</w:t>
      </w:r>
      <w:r w:rsidRPr="00A058B6">
        <w:tab/>
        <w:t>was issued by the trustee of the plan in which the interest is held; and</w:t>
      </w:r>
    </w:p>
    <w:p w14:paraId="3D99FF80" w14:textId="77777777" w:rsidR="00D930D9" w:rsidRPr="00A058B6" w:rsidRDefault="00D930D9" w:rsidP="00D930D9">
      <w:pPr>
        <w:pStyle w:val="paragraphsub"/>
      </w:pPr>
      <w:r w:rsidRPr="00A058B6">
        <w:tab/>
        <w:t>(ii)</w:t>
      </w:r>
      <w:r w:rsidRPr="00A058B6">
        <w:tab/>
        <w:t>sets out the gross value of the interest as determined using the approved method</w:t>
      </w:r>
      <w:r>
        <w:t>s</w:t>
      </w:r>
      <w:r w:rsidRPr="00A058B6">
        <w:t xml:space="preserve"> or factors;</w:t>
      </w:r>
    </w:p>
    <w:p w14:paraId="57EB94DC"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as set out in the statement</w:t>
      </w:r>
      <w:r w:rsidR="00D7157D">
        <w:t>.</w:t>
      </w:r>
    </w:p>
    <w:p w14:paraId="03BAA114" w14:textId="77777777" w:rsidR="00D930D9" w:rsidRPr="00A058B6" w:rsidRDefault="00D930D9" w:rsidP="00D930D9">
      <w:pPr>
        <w:pStyle w:val="SubsectionHead"/>
      </w:pPr>
      <w:r w:rsidRPr="00A058B6">
        <w:t>Minister has not approved a</w:t>
      </w:r>
      <w:r>
        <w:t>ny</w:t>
      </w:r>
      <w:r w:rsidRPr="00A058B6">
        <w:t xml:space="preserve"> method</w:t>
      </w:r>
      <w:r>
        <w:t>s</w:t>
      </w:r>
      <w:r w:rsidRPr="00A058B6">
        <w:t xml:space="preserve"> or factors, and there is evidence that the trustee has used the method in Schedule </w:t>
      </w:r>
      <w:r w:rsidR="003B6616">
        <w:t>3</w:t>
      </w:r>
    </w:p>
    <w:p w14:paraId="29C237FC" w14:textId="77777777" w:rsidR="00D930D9" w:rsidRPr="00A058B6" w:rsidRDefault="00D930D9" w:rsidP="00D930D9">
      <w:pPr>
        <w:pStyle w:val="subsection"/>
      </w:pPr>
      <w:r w:rsidRPr="00A058B6">
        <w:tab/>
        <w:t>(3)</w:t>
      </w:r>
      <w:r w:rsidRPr="00A058B6">
        <w:tab/>
        <w:t>If:</w:t>
      </w:r>
    </w:p>
    <w:p w14:paraId="1AEA8F79" w14:textId="77777777" w:rsidR="00D930D9" w:rsidRPr="00A058B6" w:rsidRDefault="00D930D9" w:rsidP="00D930D9">
      <w:pPr>
        <w:pStyle w:val="paragraph"/>
      </w:pPr>
      <w:r w:rsidRPr="00A058B6">
        <w:tab/>
        <w:t>(a)</w:t>
      </w:r>
      <w:r w:rsidRPr="00A058B6">
        <w:tab/>
      </w:r>
      <w:r w:rsidR="006211C7">
        <w:t>paragraph (</w:t>
      </w:r>
      <w:r w:rsidRPr="00A058B6">
        <w:t>2)(a) does not apply; and</w:t>
      </w:r>
    </w:p>
    <w:p w14:paraId="338ECF07" w14:textId="77777777" w:rsidR="00D930D9" w:rsidRPr="00A058B6" w:rsidRDefault="00D930D9" w:rsidP="00D930D9">
      <w:pPr>
        <w:pStyle w:val="paragraph"/>
      </w:pPr>
      <w:r w:rsidRPr="00A058B6">
        <w:tab/>
        <w:t>(b)</w:t>
      </w:r>
      <w:r w:rsidRPr="00A058B6">
        <w:tab/>
        <w:t>evidence before the court includes the contents of a statement that:</w:t>
      </w:r>
    </w:p>
    <w:p w14:paraId="08A9109E" w14:textId="77777777" w:rsidR="00D930D9" w:rsidRPr="00A058B6" w:rsidRDefault="00D930D9" w:rsidP="00D930D9">
      <w:pPr>
        <w:pStyle w:val="paragraphsub"/>
      </w:pPr>
      <w:r w:rsidRPr="00A058B6">
        <w:tab/>
        <w:t>(i)</w:t>
      </w:r>
      <w:r w:rsidRPr="00A058B6">
        <w:tab/>
        <w:t>was issued by the trustee of the plan in which the superannuation interest is held; and</w:t>
      </w:r>
    </w:p>
    <w:p w14:paraId="58EF4567" w14:textId="77777777" w:rsidR="00D930D9" w:rsidRPr="00A058B6" w:rsidRDefault="00D930D9" w:rsidP="00D930D9">
      <w:pPr>
        <w:pStyle w:val="paragraphsub"/>
      </w:pPr>
      <w:r w:rsidRPr="00A058B6">
        <w:tab/>
        <w:t>(ii)</w:t>
      </w:r>
      <w:r w:rsidRPr="00A058B6">
        <w:tab/>
        <w:t>sets out the gross value of the interest as determined using the method set out in Schedule </w:t>
      </w:r>
      <w:r w:rsidR="003B6616">
        <w:t>3</w:t>
      </w:r>
      <w:r w:rsidRPr="00A058B6">
        <w:t>;</w:t>
      </w:r>
    </w:p>
    <w:p w14:paraId="6E466F9C"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as set out in the statement</w:t>
      </w:r>
      <w:r w:rsidR="00D7157D">
        <w:t>.</w:t>
      </w:r>
    </w:p>
    <w:p w14:paraId="1F34A2CB" w14:textId="77777777" w:rsidR="00D930D9" w:rsidRPr="00A058B6" w:rsidRDefault="00D930D9" w:rsidP="00D930D9">
      <w:pPr>
        <w:pStyle w:val="SubsectionHead"/>
      </w:pPr>
      <w:r>
        <w:t>There is no evidence before the court of the contents of a statement referred to in</w:t>
      </w:r>
      <w:r w:rsidRPr="00A058B6">
        <w:t xml:space="preserve"> </w:t>
      </w:r>
      <w:r w:rsidR="006211C7">
        <w:t>paragraph (</w:t>
      </w:r>
      <w:r w:rsidRPr="00A058B6">
        <w:t>2)(b) or (3)(b)</w:t>
      </w:r>
    </w:p>
    <w:p w14:paraId="4156079C" w14:textId="77777777" w:rsidR="00D930D9" w:rsidRPr="00A058B6" w:rsidRDefault="00D930D9" w:rsidP="00D930D9">
      <w:pPr>
        <w:pStyle w:val="subsection"/>
      </w:pPr>
      <w:r w:rsidRPr="00A058B6">
        <w:tab/>
        <w:t>(4)</w:t>
      </w:r>
      <w:r w:rsidRPr="00A058B6">
        <w:tab/>
        <w:t xml:space="preserve">If neither </w:t>
      </w:r>
      <w:r w:rsidR="006211C7">
        <w:t>paragraph (</w:t>
      </w:r>
      <w:r w:rsidRPr="00A058B6">
        <w:t xml:space="preserve">2)(b) nor (3)(b) applies, the </w:t>
      </w:r>
      <w:r w:rsidRPr="00A058B6">
        <w:rPr>
          <w:b/>
          <w:i/>
        </w:rPr>
        <w:t>gross value of the superannuation interest at the relevant date</w:t>
      </w:r>
      <w:r w:rsidRPr="00A058B6">
        <w:t xml:space="preserve"> is to be determined using:</w:t>
      </w:r>
    </w:p>
    <w:p w14:paraId="1C6EB88D" w14:textId="77777777" w:rsidR="00D930D9" w:rsidRPr="00A058B6" w:rsidRDefault="00D930D9" w:rsidP="00D930D9">
      <w:pPr>
        <w:pStyle w:val="paragraph"/>
      </w:pPr>
      <w:r w:rsidRPr="00A058B6">
        <w:tab/>
        <w:t>(a)</w:t>
      </w:r>
      <w:r w:rsidRPr="00A058B6">
        <w:tab/>
        <w:t>if, under section </w:t>
      </w:r>
      <w:r w:rsidR="004E591A">
        <w:t>62</w:t>
      </w:r>
      <w:r w:rsidRPr="00A058B6">
        <w:t xml:space="preserve">, the Minister has approved </w:t>
      </w:r>
      <w:r>
        <w:t xml:space="preserve">one or more </w:t>
      </w:r>
      <w:r w:rsidRPr="00A058B6">
        <w:t>method</w:t>
      </w:r>
      <w:r>
        <w:t>s</w:t>
      </w:r>
      <w:r w:rsidRPr="00A058B6">
        <w:t xml:space="preserve"> or factors to be used to determine the gross value of the interest—the approved method</w:t>
      </w:r>
      <w:r>
        <w:t>s</w:t>
      </w:r>
      <w:r w:rsidRPr="00A058B6">
        <w:t xml:space="preserve"> or factors; or</w:t>
      </w:r>
    </w:p>
    <w:p w14:paraId="5EAABAA2" w14:textId="77777777" w:rsidR="00D930D9" w:rsidRPr="00A058B6" w:rsidRDefault="00D930D9" w:rsidP="00D930D9">
      <w:pPr>
        <w:pStyle w:val="paragraph"/>
      </w:pPr>
      <w:r w:rsidRPr="00A058B6">
        <w:tab/>
        <w:t>(b)</w:t>
      </w:r>
      <w:r w:rsidRPr="00A058B6">
        <w:tab/>
        <w:t>otherwise—the method set out in Schedule </w:t>
      </w:r>
      <w:r w:rsidR="003B6616">
        <w:t>3</w:t>
      </w:r>
      <w:r w:rsidR="00D7157D">
        <w:t>.</w:t>
      </w:r>
    </w:p>
    <w:p w14:paraId="56C6C8A5" w14:textId="77777777" w:rsidR="00D930D9" w:rsidRPr="00A058B6" w:rsidRDefault="00D930D9" w:rsidP="00D930D9">
      <w:pPr>
        <w:pStyle w:val="SubsectionHead"/>
      </w:pPr>
      <w:r w:rsidRPr="00A058B6">
        <w:t xml:space="preserve">Approval of </w:t>
      </w:r>
      <w:r w:rsidRPr="00695C21">
        <w:t>retirement age</w:t>
      </w:r>
    </w:p>
    <w:p w14:paraId="230C3C15" w14:textId="77777777" w:rsidR="00D930D9" w:rsidRPr="00A058B6" w:rsidRDefault="00D930D9" w:rsidP="00D930D9">
      <w:pPr>
        <w:pStyle w:val="subsection"/>
      </w:pPr>
      <w:r w:rsidRPr="00A058B6">
        <w:tab/>
        <w:t>(5)</w:t>
      </w:r>
      <w:r w:rsidRPr="00A058B6">
        <w:tab/>
        <w:t xml:space="preserve">For the purposes of </w:t>
      </w:r>
      <w:r w:rsidR="00241AD1">
        <w:t>subsection (</w:t>
      </w:r>
      <w:r w:rsidRPr="00A058B6">
        <w:t>2), (3) or (4), the Minister may, by legislative instrument, approve, as the retirement age for all members of a specified eligible superannuation plan in which a defined benefit interest is held, or an identifiable class of members of the plan, an age other than:</w:t>
      </w:r>
    </w:p>
    <w:p w14:paraId="2769B8D0" w14:textId="77777777" w:rsidR="00D930D9" w:rsidRPr="00A058B6" w:rsidRDefault="00D930D9" w:rsidP="00D930D9">
      <w:pPr>
        <w:pStyle w:val="paragraph"/>
      </w:pPr>
      <w:r w:rsidRPr="00A058B6">
        <w:tab/>
        <w:t>(a)</w:t>
      </w:r>
      <w:r w:rsidRPr="00A058B6">
        <w:tab/>
        <w:t>the retirement age specified in the governing rules of the plan; or</w:t>
      </w:r>
    </w:p>
    <w:p w14:paraId="1DE3CC78" w14:textId="77777777" w:rsidR="00D930D9" w:rsidRPr="00A058B6" w:rsidRDefault="00D930D9" w:rsidP="00D930D9">
      <w:pPr>
        <w:pStyle w:val="paragraph"/>
      </w:pPr>
      <w:r w:rsidRPr="00A058B6">
        <w:tab/>
        <w:t>(b)</w:t>
      </w:r>
      <w:r w:rsidRPr="00A058B6">
        <w:tab/>
        <w:t>the age of 65 years</w:t>
      </w:r>
      <w:r w:rsidR="00D7157D">
        <w:t>.</w:t>
      </w:r>
    </w:p>
    <w:p w14:paraId="4727E751" w14:textId="77777777" w:rsidR="00D930D9" w:rsidRPr="00A058B6" w:rsidRDefault="00D930D9" w:rsidP="00D930D9">
      <w:pPr>
        <w:pStyle w:val="notetext"/>
      </w:pPr>
      <w:r w:rsidRPr="00A058B6">
        <w:t>Note:</w:t>
      </w:r>
      <w:r w:rsidRPr="00A058B6">
        <w:tab/>
        <w:t xml:space="preserve">Eligible superannuation plans may be specified by class (see subsection 13(3) of the </w:t>
      </w:r>
      <w:r w:rsidRPr="00A058B6">
        <w:rPr>
          <w:i/>
        </w:rPr>
        <w:t>Legislation Act 2003</w:t>
      </w:r>
      <w:r w:rsidRPr="00A058B6">
        <w:t>)</w:t>
      </w:r>
      <w:r w:rsidR="00D7157D">
        <w:t>.</w:t>
      </w:r>
    </w:p>
    <w:p w14:paraId="60E1F274" w14:textId="77777777" w:rsidR="00D930D9" w:rsidRPr="00A058B6" w:rsidRDefault="004E591A" w:rsidP="00D930D9">
      <w:pPr>
        <w:pStyle w:val="ActHead5"/>
      </w:pPr>
      <w:bookmarkStart w:id="121" w:name="_Toc159360735"/>
      <w:r w:rsidRPr="00121054">
        <w:rPr>
          <w:rStyle w:val="CharSectno"/>
        </w:rPr>
        <w:lastRenderedPageBreak/>
        <w:t>54</w:t>
      </w:r>
      <w:r w:rsidR="00D930D9" w:rsidRPr="00A058B6">
        <w:t xml:space="preserve">  Gross value—accumulation interest (other than a partially vested accumulation interest): more straight</w:t>
      </w:r>
      <w:r w:rsidR="00E9124B">
        <w:noBreakHyphen/>
      </w:r>
      <w:r w:rsidR="00D930D9" w:rsidRPr="00A058B6">
        <w:t>forward cases</w:t>
      </w:r>
      <w:bookmarkEnd w:id="121"/>
    </w:p>
    <w:p w14:paraId="571F38C9" w14:textId="77777777" w:rsidR="00D930D9" w:rsidRPr="00A058B6" w:rsidRDefault="00D930D9" w:rsidP="00D930D9">
      <w:pPr>
        <w:pStyle w:val="subsection"/>
      </w:pPr>
      <w:r w:rsidRPr="00A058B6">
        <w:tab/>
        <w:t>(1)</w:t>
      </w:r>
      <w:r w:rsidRPr="00A058B6">
        <w:tab/>
        <w:t xml:space="preserve">This section applies for the superannuation interest if item 3 of the table in section </w:t>
      </w:r>
      <w:r w:rsidR="004E591A">
        <w:t>52</w:t>
      </w:r>
      <w:r w:rsidRPr="00A058B6">
        <w:t xml:space="preserve"> applies for the interest</w:t>
      </w:r>
      <w:r w:rsidR="00D7157D">
        <w:t>.</w:t>
      </w:r>
    </w:p>
    <w:p w14:paraId="63D25F65" w14:textId="77777777" w:rsidR="00D930D9" w:rsidRPr="00A058B6" w:rsidRDefault="00D930D9" w:rsidP="00D930D9">
      <w:pPr>
        <w:pStyle w:val="SubsectionHead"/>
      </w:pPr>
      <w:r w:rsidRPr="00A058B6">
        <w:t>There is evidence from the trustee of the value of gross benefits that would be payable if the member spouse were to cease being a member at the relevant date</w:t>
      </w:r>
    </w:p>
    <w:p w14:paraId="18A28082" w14:textId="77777777" w:rsidR="00D930D9" w:rsidRPr="00A058B6" w:rsidRDefault="00D930D9" w:rsidP="00D930D9">
      <w:pPr>
        <w:pStyle w:val="subsection"/>
      </w:pPr>
      <w:r w:rsidRPr="00A058B6">
        <w:tab/>
        <w:t>(2)</w:t>
      </w:r>
      <w:r w:rsidRPr="00A058B6">
        <w:tab/>
        <w:t>If:</w:t>
      </w:r>
    </w:p>
    <w:p w14:paraId="2D28B466" w14:textId="77777777" w:rsidR="00D930D9" w:rsidRPr="00A058B6" w:rsidRDefault="00D930D9" w:rsidP="00D930D9">
      <w:pPr>
        <w:pStyle w:val="paragraph"/>
      </w:pPr>
      <w:r w:rsidRPr="00A058B6">
        <w:tab/>
        <w:t>(a)</w:t>
      </w:r>
      <w:r w:rsidRPr="00A058B6">
        <w:tab/>
        <w:t>evidence before the court includes a statement issued by the trustee of the plan in which the superannuation interest is held; and</w:t>
      </w:r>
    </w:p>
    <w:p w14:paraId="0D9D773D" w14:textId="77777777" w:rsidR="00D930D9" w:rsidRPr="00A058B6" w:rsidRDefault="00D930D9" w:rsidP="00D930D9">
      <w:pPr>
        <w:pStyle w:val="paragraph"/>
      </w:pPr>
      <w:r w:rsidRPr="00A058B6">
        <w:tab/>
        <w:t>(b)</w:t>
      </w:r>
      <w:r w:rsidRPr="00A058B6">
        <w:tab/>
        <w:t>that statement sets out the value of the benefits (before any taxes or other charges have been deducted) that would have been payable in respect of the interest at the relevant date if the member spouse had voluntarily ceased to be a member of the plan at that date;</w:t>
      </w:r>
    </w:p>
    <w:p w14:paraId="6CF40BE4"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that value set out in the statement</w:t>
      </w:r>
      <w:r w:rsidR="00D7157D">
        <w:t>.</w:t>
      </w:r>
    </w:p>
    <w:p w14:paraId="69791486" w14:textId="77777777" w:rsidR="00D930D9" w:rsidRPr="00A058B6" w:rsidRDefault="00D930D9" w:rsidP="00D930D9">
      <w:pPr>
        <w:pStyle w:val="SubsectionHead"/>
      </w:pPr>
      <w:r w:rsidRPr="00A058B6">
        <w:t>There is evidence of a member statement setting out the value of the superannuation interest at the relevant date</w:t>
      </w:r>
    </w:p>
    <w:p w14:paraId="65154BB1" w14:textId="77777777" w:rsidR="00D930D9" w:rsidRPr="00A058B6" w:rsidRDefault="00D930D9" w:rsidP="00D930D9">
      <w:pPr>
        <w:pStyle w:val="subsection"/>
      </w:pPr>
      <w:r w:rsidRPr="00A058B6">
        <w:tab/>
        <w:t>(3)</w:t>
      </w:r>
      <w:r w:rsidRPr="00A058B6">
        <w:tab/>
        <w:t>If:</w:t>
      </w:r>
    </w:p>
    <w:p w14:paraId="7D05BE88" w14:textId="77777777" w:rsidR="00D930D9" w:rsidRPr="00A058B6" w:rsidRDefault="00D930D9" w:rsidP="00D930D9">
      <w:pPr>
        <w:pStyle w:val="paragraph"/>
      </w:pPr>
      <w:r w:rsidRPr="00A058B6">
        <w:tab/>
        <w:t>(a)</w:t>
      </w:r>
      <w:r w:rsidRPr="00A058B6">
        <w:tab/>
        <w:t>evidence before the court includes a member information statement for the member spouse setting out the value of the superannuation interest at the relevant date; and</w:t>
      </w:r>
    </w:p>
    <w:p w14:paraId="606B6390" w14:textId="77777777" w:rsidR="00D930D9" w:rsidRPr="00A058B6" w:rsidRDefault="00D930D9" w:rsidP="00D930D9">
      <w:pPr>
        <w:pStyle w:val="paragraph"/>
      </w:pPr>
      <w:r w:rsidRPr="00A058B6">
        <w:tab/>
        <w:t>(b)</w:t>
      </w:r>
      <w:r w:rsidRPr="00A058B6">
        <w:tab/>
        <w:t>that statement (or that value set out in the statement) has been provided to the member spouse; and</w:t>
      </w:r>
    </w:p>
    <w:p w14:paraId="12D76468" w14:textId="77777777" w:rsidR="00D930D9" w:rsidRPr="00A058B6" w:rsidRDefault="00D930D9" w:rsidP="00D930D9">
      <w:pPr>
        <w:pStyle w:val="paragraph"/>
      </w:pPr>
      <w:r w:rsidRPr="00A058B6">
        <w:tab/>
        <w:t>(c)</w:t>
      </w:r>
      <w:r w:rsidRPr="00A058B6">
        <w:tab/>
      </w:r>
      <w:r w:rsidR="00241AD1">
        <w:t>subsection (</w:t>
      </w:r>
      <w:r w:rsidRPr="00A058B6">
        <w:t>2) does not apply;</w:t>
      </w:r>
    </w:p>
    <w:p w14:paraId="6C339C21"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that value set out in the statement</w:t>
      </w:r>
      <w:r w:rsidR="00D7157D">
        <w:t>.</w:t>
      </w:r>
    </w:p>
    <w:p w14:paraId="12F9A097" w14:textId="77777777" w:rsidR="00D930D9" w:rsidRPr="00A058B6" w:rsidRDefault="004E591A" w:rsidP="00D930D9">
      <w:pPr>
        <w:pStyle w:val="ActHead5"/>
      </w:pPr>
      <w:bookmarkStart w:id="122" w:name="_Toc159360736"/>
      <w:r w:rsidRPr="00121054">
        <w:rPr>
          <w:rStyle w:val="CharSectno"/>
        </w:rPr>
        <w:t>55</w:t>
      </w:r>
      <w:r w:rsidR="00D930D9" w:rsidRPr="00A058B6">
        <w:t xml:space="preserve">  Gross value—accumulation interest (other than a partially vested accumulation interest): other cases</w:t>
      </w:r>
      <w:bookmarkEnd w:id="122"/>
    </w:p>
    <w:p w14:paraId="0D928B6A" w14:textId="77777777" w:rsidR="00D930D9" w:rsidRPr="00A058B6" w:rsidRDefault="00D930D9" w:rsidP="00D930D9">
      <w:pPr>
        <w:pStyle w:val="subsection"/>
      </w:pPr>
      <w:r w:rsidRPr="00A058B6">
        <w:tab/>
        <w:t>(1)</w:t>
      </w:r>
      <w:r w:rsidRPr="00A058B6">
        <w:tab/>
        <w:t>This section applies for the superannuation interest if:</w:t>
      </w:r>
    </w:p>
    <w:p w14:paraId="49FB0AB8" w14:textId="77777777" w:rsidR="00D930D9" w:rsidRPr="00A058B6" w:rsidRDefault="00D930D9" w:rsidP="00D930D9">
      <w:pPr>
        <w:pStyle w:val="paragraph"/>
      </w:pPr>
      <w:r w:rsidRPr="00A058B6">
        <w:tab/>
        <w:t>(a)</w:t>
      </w:r>
      <w:r w:rsidRPr="00A058B6">
        <w:tab/>
        <w:t xml:space="preserve">item 3 of the table in section </w:t>
      </w:r>
      <w:r w:rsidR="004E591A">
        <w:t>52</w:t>
      </w:r>
      <w:r w:rsidRPr="00A058B6">
        <w:t xml:space="preserve"> applies for the interest; and</w:t>
      </w:r>
    </w:p>
    <w:p w14:paraId="3ED70AF0" w14:textId="77777777" w:rsidR="00D930D9" w:rsidRPr="00A058B6" w:rsidRDefault="00D930D9" w:rsidP="00D930D9">
      <w:pPr>
        <w:pStyle w:val="paragraph"/>
      </w:pPr>
      <w:r w:rsidRPr="00A058B6">
        <w:tab/>
        <w:t>(b)</w:t>
      </w:r>
      <w:r w:rsidRPr="00A058B6">
        <w:tab/>
        <w:t xml:space="preserve">neither subsection </w:t>
      </w:r>
      <w:r w:rsidR="004E591A">
        <w:t>54</w:t>
      </w:r>
      <w:r w:rsidRPr="00A058B6">
        <w:t>(2) nor (3) applies for the interest</w:t>
      </w:r>
      <w:r w:rsidR="00D7157D">
        <w:t>.</w:t>
      </w:r>
    </w:p>
    <w:p w14:paraId="5ACB67B6" w14:textId="77777777" w:rsidR="00D930D9" w:rsidRPr="00A058B6" w:rsidRDefault="00D930D9" w:rsidP="00D930D9">
      <w:pPr>
        <w:pStyle w:val="subsection"/>
      </w:pPr>
      <w:r w:rsidRPr="00A058B6">
        <w:tab/>
        <w:t>(2)</w:t>
      </w:r>
      <w:r w:rsidRPr="00A058B6">
        <w:tab/>
        <w:t xml:space="preserve">The gross value of the superannuation interest at the relevant date is calculated using the formula in </w:t>
      </w:r>
      <w:r w:rsidR="00241AD1">
        <w:t>subsection (</w:t>
      </w:r>
      <w:r w:rsidRPr="00A058B6">
        <w:t>3)</w:t>
      </w:r>
      <w:r w:rsidR="00D7157D">
        <w:t>.</w:t>
      </w:r>
      <w:r w:rsidRPr="00A058B6">
        <w:t xml:space="preserve"> The inputs for that formula will depend on whether the evidence before the court:</w:t>
      </w:r>
    </w:p>
    <w:p w14:paraId="485698BE" w14:textId="77777777" w:rsidR="00D930D9" w:rsidRPr="00A058B6" w:rsidRDefault="00D930D9" w:rsidP="00D930D9">
      <w:pPr>
        <w:pStyle w:val="paragraph"/>
      </w:pPr>
      <w:r w:rsidRPr="00A058B6">
        <w:tab/>
        <w:t>(a)</w:t>
      </w:r>
      <w:r w:rsidRPr="00A058B6">
        <w:tab/>
        <w:t xml:space="preserve">includes the contents of only 1 member information statement (an </w:t>
      </w:r>
      <w:r w:rsidRPr="00A058B6">
        <w:rPr>
          <w:b/>
          <w:i/>
        </w:rPr>
        <w:t>early statement</w:t>
      </w:r>
      <w:r w:rsidRPr="00A058B6">
        <w:t>) for the member spouse and relating to the interest, and the relevant date is after the valuation date stated in that statement; or</w:t>
      </w:r>
    </w:p>
    <w:p w14:paraId="3D2E92E1" w14:textId="77777777" w:rsidR="00D930D9" w:rsidRPr="00A058B6" w:rsidRDefault="00D930D9" w:rsidP="00D930D9">
      <w:pPr>
        <w:pStyle w:val="paragraph"/>
      </w:pPr>
      <w:r w:rsidRPr="00A058B6">
        <w:tab/>
        <w:t>(b)</w:t>
      </w:r>
      <w:r w:rsidRPr="00A058B6">
        <w:tab/>
        <w:t xml:space="preserve">includes the contents of 2 member information statements for the member spouse and relating to the interest, and the relevant date is between the valuation date stated in one of those statements (the </w:t>
      </w:r>
      <w:r w:rsidRPr="00A058B6">
        <w:rPr>
          <w:b/>
          <w:i/>
        </w:rPr>
        <w:t>first statement</w:t>
      </w:r>
      <w:r w:rsidRPr="00A058B6">
        <w:t xml:space="preserve">) and the valuation date stated in the other statement (the </w:t>
      </w:r>
      <w:r w:rsidRPr="00A058B6">
        <w:rPr>
          <w:b/>
          <w:i/>
        </w:rPr>
        <w:t>second statement</w:t>
      </w:r>
      <w:r w:rsidRPr="00A058B6">
        <w:t>); or</w:t>
      </w:r>
    </w:p>
    <w:p w14:paraId="3EC5A41F" w14:textId="77777777" w:rsidR="00D930D9" w:rsidRPr="00A058B6" w:rsidRDefault="00D930D9" w:rsidP="00D930D9">
      <w:pPr>
        <w:pStyle w:val="paragraph"/>
      </w:pPr>
      <w:r w:rsidRPr="00A058B6">
        <w:lastRenderedPageBreak/>
        <w:tab/>
        <w:t>(c)</w:t>
      </w:r>
      <w:r w:rsidRPr="00A058B6">
        <w:tab/>
        <w:t xml:space="preserve">includes the contents of only 1 member information statement (a </w:t>
      </w:r>
      <w:r w:rsidRPr="00A058B6">
        <w:rPr>
          <w:b/>
          <w:i/>
        </w:rPr>
        <w:t>late statement</w:t>
      </w:r>
      <w:r w:rsidRPr="00A058B6">
        <w:t>) for the member spouse and relating to the interest, and the relevant date is before the valuation date stated in that statement; or</w:t>
      </w:r>
    </w:p>
    <w:p w14:paraId="3F35FFB2" w14:textId="77777777" w:rsidR="00D930D9" w:rsidRPr="00A058B6" w:rsidRDefault="00D930D9" w:rsidP="00D930D9">
      <w:pPr>
        <w:pStyle w:val="paragraph"/>
      </w:pPr>
      <w:r w:rsidRPr="00A058B6">
        <w:tab/>
        <w:t>(d)</w:t>
      </w:r>
      <w:r w:rsidRPr="00A058B6">
        <w:tab/>
        <w:t>does not include the contents of any such member information statement</w:t>
      </w:r>
      <w:r w:rsidR="00D7157D">
        <w:t>.</w:t>
      </w:r>
    </w:p>
    <w:p w14:paraId="159F1F9E" w14:textId="77777777" w:rsidR="00D930D9" w:rsidRPr="00A058B6" w:rsidRDefault="00D930D9" w:rsidP="00D930D9">
      <w:pPr>
        <w:pStyle w:val="subsection"/>
      </w:pPr>
      <w:r w:rsidRPr="00A058B6">
        <w:tab/>
        <w:t>(3)</w:t>
      </w:r>
      <w:r w:rsidRPr="00A058B6">
        <w:tab/>
        <w:t xml:space="preserve">The </w:t>
      </w:r>
      <w:r w:rsidRPr="00A058B6">
        <w:rPr>
          <w:b/>
          <w:i/>
        </w:rPr>
        <w:t>gross value of the superannuation interest at the relevant date</w:t>
      </w:r>
      <w:r w:rsidRPr="00A058B6">
        <w:t xml:space="preserve"> is equal to:</w:t>
      </w:r>
    </w:p>
    <w:bookmarkStart w:id="123" w:name="BKCheck15B_13"/>
    <w:bookmarkEnd w:id="123"/>
    <w:p w14:paraId="148C9C9C" w14:textId="77777777" w:rsidR="00D930D9" w:rsidRPr="00A058B6" w:rsidRDefault="00D930D9" w:rsidP="00D930D9">
      <w:pPr>
        <w:pStyle w:val="subsection"/>
      </w:pPr>
      <w:r w:rsidRPr="00A058B6">
        <w:rPr>
          <w:position w:val="-54"/>
        </w:rPr>
        <w:object w:dxaOrig="8080" w:dyaOrig="1540" w14:anchorId="4FC73D83">
          <v:shape id="_x0000_i1034" type="#_x0000_t75" style="width:405.75pt;height:76.5pt" o:ole="">
            <v:imagedata r:id="rId38" o:title=""/>
          </v:shape>
          <o:OLEObject Type="Embed" ProgID="Equation.DSMT4" ShapeID="_x0000_i1034" DrawAspect="Content" ObjectID="_1770726012" r:id="rId39"/>
        </w:object>
      </w:r>
    </w:p>
    <w:p w14:paraId="7160C697" w14:textId="77777777" w:rsidR="00D930D9" w:rsidRPr="00A058B6" w:rsidRDefault="00D930D9" w:rsidP="00D930D9">
      <w:pPr>
        <w:pStyle w:val="subsection2"/>
      </w:pPr>
      <w:r w:rsidRPr="00A058B6">
        <w:t>where:</w:t>
      </w:r>
    </w:p>
    <w:p w14:paraId="28AF785B" w14:textId="77777777" w:rsidR="00D930D9" w:rsidRPr="00A058B6" w:rsidRDefault="00D930D9" w:rsidP="00D930D9">
      <w:pPr>
        <w:pStyle w:val="Definition"/>
      </w:pPr>
      <w:r w:rsidRPr="00A058B6">
        <w:rPr>
          <w:b/>
          <w:i/>
        </w:rPr>
        <w:t>values for first valuation date</w:t>
      </w:r>
      <w:r w:rsidRPr="00A058B6">
        <w:t xml:space="preserve"> </w:t>
      </w:r>
      <w:r w:rsidR="006E5B4B">
        <w:t>means</w:t>
      </w:r>
      <w:r w:rsidRPr="00A058B6">
        <w:t xml:space="preserve"> the sum of:</w:t>
      </w:r>
    </w:p>
    <w:p w14:paraId="6EA90B4E" w14:textId="77777777" w:rsidR="00D930D9" w:rsidRPr="00A058B6" w:rsidRDefault="00D930D9" w:rsidP="00D930D9">
      <w:pPr>
        <w:pStyle w:val="paragraph"/>
      </w:pPr>
      <w:r w:rsidRPr="00A058B6">
        <w:tab/>
        <w:t>(a)</w:t>
      </w:r>
      <w:r w:rsidRPr="00A058B6">
        <w:tab/>
        <w:t>the value of the superannuation interest at the first valuation date; and</w:t>
      </w:r>
    </w:p>
    <w:p w14:paraId="66239DC7" w14:textId="77777777" w:rsidR="00D930D9" w:rsidRPr="00A058B6" w:rsidRDefault="00D930D9" w:rsidP="00D930D9">
      <w:pPr>
        <w:pStyle w:val="paragraph"/>
      </w:pPr>
      <w:r w:rsidRPr="00A058B6">
        <w:tab/>
        <w:t>(b)</w:t>
      </w:r>
      <w:r w:rsidRPr="00A058B6">
        <w:tab/>
        <w:t>the value of any benefits rolled over, or transferred, by the member spouse to the plan in which the interest is held (other than regular contributions made by or for the member spouse to the plan) in the period:</w:t>
      </w:r>
    </w:p>
    <w:p w14:paraId="7F68D19A" w14:textId="77777777" w:rsidR="00D930D9" w:rsidRPr="00A058B6" w:rsidRDefault="00D930D9" w:rsidP="00D930D9">
      <w:pPr>
        <w:pStyle w:val="paragraphsub"/>
      </w:pPr>
      <w:r w:rsidRPr="00A058B6">
        <w:tab/>
        <w:t>(i)</w:t>
      </w:r>
      <w:r w:rsidRPr="00A058B6">
        <w:tab/>
        <w:t>starting on the day after the first valuation date; and</w:t>
      </w:r>
    </w:p>
    <w:p w14:paraId="733DF9E0" w14:textId="77777777" w:rsidR="00D930D9" w:rsidRPr="00A058B6" w:rsidRDefault="00D930D9" w:rsidP="00D930D9">
      <w:pPr>
        <w:pStyle w:val="paragraphsub"/>
      </w:pPr>
      <w:r w:rsidRPr="00A058B6">
        <w:tab/>
        <w:t>(ii)</w:t>
      </w:r>
      <w:r w:rsidRPr="00A058B6">
        <w:tab/>
        <w:t>ending on the day before the relevant date;</w:t>
      </w:r>
    </w:p>
    <w:p w14:paraId="2BA80D2C" w14:textId="77777777" w:rsidR="00D930D9" w:rsidRPr="00A058B6" w:rsidRDefault="00D930D9" w:rsidP="00D930D9">
      <w:pPr>
        <w:pStyle w:val="paragraph"/>
      </w:pPr>
      <w:r w:rsidRPr="00A058B6">
        <w:tab/>
      </w:r>
      <w:r w:rsidRPr="00A058B6">
        <w:tab/>
        <w:t>less the value of any partial payment of benefits to the member spouse made in that period</w:t>
      </w:r>
      <w:r w:rsidR="00D7157D">
        <w:t>.</w:t>
      </w:r>
    </w:p>
    <w:p w14:paraId="690E2221" w14:textId="77777777" w:rsidR="00D930D9" w:rsidRPr="00A058B6" w:rsidRDefault="00D930D9" w:rsidP="00D930D9">
      <w:pPr>
        <w:pStyle w:val="notetext"/>
      </w:pPr>
      <w:r w:rsidRPr="00A058B6">
        <w:t>Note:</w:t>
      </w:r>
      <w:r w:rsidRPr="00A058B6">
        <w:tab/>
        <w:t xml:space="preserve">Some of the terms in this definition are defined in </w:t>
      </w:r>
      <w:r w:rsidR="00241AD1">
        <w:t>subsection (</w:t>
      </w:r>
      <w:r w:rsidRPr="00A058B6">
        <w:t>4)</w:t>
      </w:r>
      <w:r w:rsidR="00D7157D">
        <w:t>.</w:t>
      </w:r>
      <w:r w:rsidRPr="00A058B6">
        <w:t xml:space="preserve"> See also </w:t>
      </w:r>
      <w:r w:rsidR="00241AD1">
        <w:t>subsection (</w:t>
      </w:r>
      <w:r w:rsidRPr="00A058B6">
        <w:t>5)</w:t>
      </w:r>
      <w:r w:rsidR="00D7157D">
        <w:t>.</w:t>
      </w:r>
    </w:p>
    <w:p w14:paraId="5E404153" w14:textId="77777777" w:rsidR="00D930D9" w:rsidRPr="00A058B6" w:rsidRDefault="00D930D9" w:rsidP="00D930D9">
      <w:pPr>
        <w:pStyle w:val="Definition"/>
      </w:pPr>
      <w:r w:rsidRPr="00A058B6">
        <w:rPr>
          <w:b/>
          <w:i/>
        </w:rPr>
        <w:t>values for second valuation date</w:t>
      </w:r>
      <w:r w:rsidRPr="00A058B6">
        <w:t xml:space="preserve"> </w:t>
      </w:r>
      <w:r w:rsidR="006E5B4B">
        <w:t>means</w:t>
      </w:r>
      <w:r w:rsidRPr="00A058B6">
        <w:t xml:space="preserve"> the sum of:</w:t>
      </w:r>
    </w:p>
    <w:p w14:paraId="6216F839" w14:textId="77777777" w:rsidR="00D930D9" w:rsidRPr="00A058B6" w:rsidRDefault="00D930D9" w:rsidP="00D930D9">
      <w:pPr>
        <w:pStyle w:val="paragraph"/>
      </w:pPr>
      <w:r w:rsidRPr="00A058B6">
        <w:tab/>
        <w:t>(a)</w:t>
      </w:r>
      <w:r w:rsidRPr="00A058B6">
        <w:tab/>
        <w:t>the value of the superannuation interest at the second valuation date; and</w:t>
      </w:r>
    </w:p>
    <w:p w14:paraId="263D9234" w14:textId="77777777" w:rsidR="00D930D9" w:rsidRPr="00A058B6" w:rsidRDefault="00D930D9" w:rsidP="00D930D9">
      <w:pPr>
        <w:pStyle w:val="paragraph"/>
      </w:pPr>
      <w:r w:rsidRPr="00A058B6">
        <w:tab/>
        <w:t>(b)</w:t>
      </w:r>
      <w:r w:rsidRPr="00A058B6">
        <w:tab/>
        <w:t>the value of any partial payment of benefits made to the member spouse in the period starting on the day after the relevant date and ending on the second valuation date, less:</w:t>
      </w:r>
    </w:p>
    <w:p w14:paraId="231E9328" w14:textId="77777777" w:rsidR="00D930D9" w:rsidRPr="00A058B6" w:rsidRDefault="00D930D9" w:rsidP="00D930D9">
      <w:pPr>
        <w:pStyle w:val="paragraphsub"/>
      </w:pPr>
      <w:r w:rsidRPr="00A058B6">
        <w:tab/>
        <w:t>(i)</w:t>
      </w:r>
      <w:r w:rsidRPr="00A058B6">
        <w:tab/>
        <w:t>the value of any benefits rolled over, or transferred, by the member spouse in that period to the plan in which the interest is held (other than regular contributions made by or for the member spouse to the plan); and</w:t>
      </w:r>
    </w:p>
    <w:p w14:paraId="67003D32" w14:textId="77777777" w:rsidR="00D930D9" w:rsidRPr="00A058B6" w:rsidRDefault="00D930D9" w:rsidP="00D930D9">
      <w:pPr>
        <w:pStyle w:val="paragraphsub"/>
      </w:pPr>
      <w:r w:rsidRPr="00A058B6">
        <w:tab/>
        <w:t>(ii)</w:t>
      </w:r>
      <w:r w:rsidRPr="00A058B6">
        <w:tab/>
        <w:t>any interest earned on those benefits in that period</w:t>
      </w:r>
      <w:r w:rsidR="00D7157D">
        <w:t>.</w:t>
      </w:r>
    </w:p>
    <w:p w14:paraId="0F3894F0" w14:textId="77777777" w:rsidR="00D930D9" w:rsidRPr="00A058B6" w:rsidRDefault="00D930D9" w:rsidP="00D930D9">
      <w:pPr>
        <w:pStyle w:val="notetext"/>
      </w:pPr>
      <w:r w:rsidRPr="00A058B6">
        <w:t>Note:</w:t>
      </w:r>
      <w:r w:rsidRPr="00A058B6">
        <w:tab/>
        <w:t xml:space="preserve">Some of the terms in this definition are defined in </w:t>
      </w:r>
      <w:r w:rsidR="00241AD1">
        <w:t>subsection (</w:t>
      </w:r>
      <w:r w:rsidRPr="00A058B6">
        <w:t>4)</w:t>
      </w:r>
      <w:r w:rsidR="00D7157D">
        <w:t>.</w:t>
      </w:r>
      <w:r w:rsidRPr="00A058B6">
        <w:t xml:space="preserve"> See also </w:t>
      </w:r>
      <w:r w:rsidR="00241AD1">
        <w:t>subsection (</w:t>
      </w:r>
      <w:r w:rsidRPr="00A058B6">
        <w:t>5)</w:t>
      </w:r>
      <w:r w:rsidR="00D7157D">
        <w:t>.</w:t>
      </w:r>
    </w:p>
    <w:p w14:paraId="08B672A3" w14:textId="77777777" w:rsidR="00D930D9" w:rsidRPr="00A058B6" w:rsidRDefault="00D930D9" w:rsidP="00D930D9">
      <w:pPr>
        <w:pStyle w:val="subsection"/>
      </w:pPr>
      <w:r w:rsidRPr="00A058B6">
        <w:tab/>
        <w:t>(4)</w:t>
      </w:r>
      <w:r w:rsidRPr="00A058B6">
        <w:tab/>
        <w:t xml:space="preserve">The meanings of some of the terms used in </w:t>
      </w:r>
      <w:r w:rsidR="00241AD1">
        <w:t>subsection (</w:t>
      </w:r>
      <w:r w:rsidRPr="00A058B6">
        <w:t>3) are as follows</w:t>
      </w:r>
      <w:r>
        <w:t>,</w:t>
      </w:r>
      <w:r w:rsidRPr="00A058B6">
        <w:t xml:space="preserve"> depending on what evidence is before the court</w:t>
      </w:r>
      <w:r w:rsidR="00D7157D">
        <w:t>.</w:t>
      </w:r>
      <w:r w:rsidRPr="00A058B6">
        <w:t xml:space="preserve"> If that evidence:</w:t>
      </w:r>
    </w:p>
    <w:p w14:paraId="5A589A93" w14:textId="77777777" w:rsidR="00D930D9" w:rsidRPr="00A058B6" w:rsidRDefault="00D930D9" w:rsidP="00D930D9">
      <w:pPr>
        <w:pStyle w:val="paragraph"/>
      </w:pPr>
      <w:r w:rsidRPr="00A058B6">
        <w:tab/>
        <w:t>(a)</w:t>
      </w:r>
      <w:r w:rsidRPr="00A058B6">
        <w:tab/>
        <w:t xml:space="preserve">is the contents of an early statement (see </w:t>
      </w:r>
      <w:r w:rsidR="006211C7">
        <w:t>paragraph (</w:t>
      </w:r>
      <w:r w:rsidRPr="00A058B6">
        <w:t>2)(a)), then:</w:t>
      </w:r>
    </w:p>
    <w:p w14:paraId="142EDE8F" w14:textId="77777777" w:rsidR="00D930D9" w:rsidRPr="00A058B6" w:rsidRDefault="00D930D9" w:rsidP="00D930D9">
      <w:pPr>
        <w:pStyle w:val="paragraphsub"/>
      </w:pPr>
      <w:r w:rsidRPr="00A058B6">
        <w:tab/>
        <w:t>(i)</w:t>
      </w:r>
      <w:r w:rsidRPr="00A058B6">
        <w:tab/>
        <w:t xml:space="preserve">the </w:t>
      </w:r>
      <w:r w:rsidRPr="00A058B6">
        <w:rPr>
          <w:b/>
          <w:i/>
        </w:rPr>
        <w:t>first valuation date</w:t>
      </w:r>
      <w:r w:rsidRPr="00A058B6">
        <w:t xml:space="preserve"> is the valuation date stated in that statement; and</w:t>
      </w:r>
    </w:p>
    <w:p w14:paraId="651CCFAA" w14:textId="77777777" w:rsidR="00D930D9" w:rsidRPr="00A058B6" w:rsidRDefault="00D930D9" w:rsidP="00D930D9">
      <w:pPr>
        <w:pStyle w:val="paragraphsub"/>
      </w:pPr>
      <w:r w:rsidRPr="00A058B6">
        <w:tab/>
        <w:t>(ii)</w:t>
      </w:r>
      <w:r w:rsidRPr="00A058B6">
        <w:tab/>
        <w:t xml:space="preserve">the </w:t>
      </w:r>
      <w:r w:rsidRPr="00A058B6">
        <w:rPr>
          <w:b/>
          <w:i/>
        </w:rPr>
        <w:t>value of the interest at the first valuation date</w:t>
      </w:r>
      <w:r w:rsidRPr="00A058B6">
        <w:t xml:space="preserve"> is the value of the interest stated in that statement (see </w:t>
      </w:r>
      <w:r w:rsidR="00241AD1">
        <w:t>subsection (</w:t>
      </w:r>
      <w:r w:rsidRPr="00A058B6">
        <w:t>5)); and</w:t>
      </w:r>
    </w:p>
    <w:p w14:paraId="1D57A40C" w14:textId="77777777" w:rsidR="00D930D9" w:rsidRPr="00A058B6" w:rsidRDefault="00D930D9" w:rsidP="00D930D9">
      <w:pPr>
        <w:pStyle w:val="paragraphsub"/>
      </w:pPr>
      <w:r w:rsidRPr="00A058B6">
        <w:lastRenderedPageBreak/>
        <w:tab/>
        <w:t>(iii)</w:t>
      </w:r>
      <w:r w:rsidRPr="00A058B6">
        <w:tab/>
        <w:t xml:space="preserve">the </w:t>
      </w:r>
      <w:r w:rsidRPr="00A058B6">
        <w:rPr>
          <w:b/>
          <w:i/>
        </w:rPr>
        <w:t>second valuation date</w:t>
      </w:r>
      <w:r w:rsidRPr="00A058B6">
        <w:t xml:space="preserve"> is a date after the relevant date that is within 28 days before the date when the valuation of the interest is being carried out; and</w:t>
      </w:r>
    </w:p>
    <w:p w14:paraId="463D1A6E" w14:textId="77777777" w:rsidR="00D930D9" w:rsidRPr="00A058B6" w:rsidRDefault="00D930D9" w:rsidP="00D930D9">
      <w:pPr>
        <w:pStyle w:val="paragraphsub"/>
      </w:pPr>
      <w:r w:rsidRPr="00A058B6">
        <w:tab/>
        <w:t>(iv)</w:t>
      </w:r>
      <w:r w:rsidRPr="00A058B6">
        <w:tab/>
        <w:t xml:space="preserve">the </w:t>
      </w:r>
      <w:r w:rsidRPr="00A058B6">
        <w:rPr>
          <w:b/>
          <w:i/>
        </w:rPr>
        <w:t>value of the interest at the second valuation date</w:t>
      </w:r>
      <w:r w:rsidRPr="00A058B6">
        <w:t xml:space="preserve"> is the value of the interest</w:t>
      </w:r>
      <w:r>
        <w:t>,</w:t>
      </w:r>
      <w:r w:rsidRPr="00A058B6">
        <w:t xml:space="preserve"> </w:t>
      </w:r>
      <w:r>
        <w:t xml:space="preserve">including all related valuation amounts (see </w:t>
      </w:r>
      <w:r w:rsidR="00241AD1">
        <w:t>subsection (</w:t>
      </w:r>
      <w:r>
        <w:t xml:space="preserve">5)) for the interest, </w:t>
      </w:r>
      <w:r w:rsidRPr="00A058B6">
        <w:t>at that date; or</w:t>
      </w:r>
    </w:p>
    <w:p w14:paraId="312BBF09" w14:textId="77777777" w:rsidR="00D930D9" w:rsidRPr="00A058B6" w:rsidRDefault="00D930D9" w:rsidP="00D930D9">
      <w:pPr>
        <w:pStyle w:val="paragraph"/>
      </w:pPr>
      <w:r w:rsidRPr="00A058B6">
        <w:tab/>
        <w:t>(b)</w:t>
      </w:r>
      <w:r w:rsidRPr="00A058B6">
        <w:tab/>
        <w:t xml:space="preserve">is the content of 2 statements (see </w:t>
      </w:r>
      <w:r w:rsidR="006211C7">
        <w:t>paragraph (</w:t>
      </w:r>
      <w:r w:rsidRPr="00A058B6">
        <w:t>2)(b)), then:</w:t>
      </w:r>
    </w:p>
    <w:p w14:paraId="764C8446" w14:textId="77777777" w:rsidR="00D930D9" w:rsidRPr="00A058B6" w:rsidRDefault="00D930D9" w:rsidP="00D930D9">
      <w:pPr>
        <w:pStyle w:val="paragraphsub"/>
      </w:pPr>
      <w:r w:rsidRPr="00A058B6">
        <w:tab/>
        <w:t>(i)</w:t>
      </w:r>
      <w:r w:rsidRPr="00A058B6">
        <w:tab/>
        <w:t xml:space="preserve">the </w:t>
      </w:r>
      <w:r w:rsidRPr="00A058B6">
        <w:rPr>
          <w:b/>
          <w:i/>
        </w:rPr>
        <w:t>first valuation date</w:t>
      </w:r>
      <w:r w:rsidRPr="00A058B6">
        <w:t xml:space="preserve"> is the valuation date stated in the first statement mentioned in that paragraph; and</w:t>
      </w:r>
    </w:p>
    <w:p w14:paraId="707B609F" w14:textId="77777777" w:rsidR="00D930D9" w:rsidRPr="00A058B6" w:rsidRDefault="00D930D9" w:rsidP="00D930D9">
      <w:pPr>
        <w:pStyle w:val="paragraphsub"/>
      </w:pPr>
      <w:r w:rsidRPr="00A058B6">
        <w:tab/>
        <w:t>(ii)</w:t>
      </w:r>
      <w:r w:rsidRPr="00A058B6">
        <w:tab/>
        <w:t xml:space="preserve">the </w:t>
      </w:r>
      <w:r w:rsidRPr="00A058B6">
        <w:rPr>
          <w:b/>
          <w:i/>
        </w:rPr>
        <w:t>value of the interest at the first valuation date</w:t>
      </w:r>
      <w:r w:rsidRPr="00A058B6">
        <w:t xml:space="preserve"> is the value of the interest stated in the first statement (see </w:t>
      </w:r>
      <w:r w:rsidR="00241AD1">
        <w:t>subsection (</w:t>
      </w:r>
      <w:r>
        <w:t>5</w:t>
      </w:r>
      <w:r w:rsidRPr="00A058B6">
        <w:t>)); and</w:t>
      </w:r>
    </w:p>
    <w:p w14:paraId="4836A2E1" w14:textId="77777777" w:rsidR="00D930D9" w:rsidRPr="00A058B6" w:rsidRDefault="00D930D9" w:rsidP="00D930D9">
      <w:pPr>
        <w:pStyle w:val="paragraphsub"/>
      </w:pPr>
      <w:r w:rsidRPr="00A058B6">
        <w:tab/>
        <w:t>(iii)</w:t>
      </w:r>
      <w:r w:rsidRPr="00A058B6">
        <w:tab/>
        <w:t xml:space="preserve">the </w:t>
      </w:r>
      <w:r w:rsidRPr="00A058B6">
        <w:rPr>
          <w:b/>
          <w:i/>
        </w:rPr>
        <w:t>second valuation date</w:t>
      </w:r>
      <w:r w:rsidRPr="00A058B6">
        <w:t xml:space="preserve"> is the valuation date stated in the second statement mentioned in that paragraph; and</w:t>
      </w:r>
    </w:p>
    <w:p w14:paraId="731379F6" w14:textId="77777777" w:rsidR="00D930D9" w:rsidRPr="00A058B6" w:rsidRDefault="00D930D9" w:rsidP="00D930D9">
      <w:pPr>
        <w:pStyle w:val="paragraphsub"/>
      </w:pPr>
      <w:r w:rsidRPr="00A058B6">
        <w:tab/>
        <w:t>(iv)</w:t>
      </w:r>
      <w:r w:rsidRPr="00A058B6">
        <w:tab/>
        <w:t xml:space="preserve">the </w:t>
      </w:r>
      <w:r w:rsidRPr="00A058B6">
        <w:rPr>
          <w:b/>
          <w:i/>
        </w:rPr>
        <w:t>value of the interest at the second valuation date</w:t>
      </w:r>
      <w:r w:rsidRPr="00A058B6">
        <w:t xml:space="preserve"> is the value of the interest stated in the second statement (see </w:t>
      </w:r>
      <w:r w:rsidR="00241AD1">
        <w:t>subsection (</w:t>
      </w:r>
      <w:r>
        <w:t>5</w:t>
      </w:r>
      <w:r w:rsidRPr="00A058B6">
        <w:t>)); or</w:t>
      </w:r>
    </w:p>
    <w:p w14:paraId="4D3AC59B" w14:textId="77777777" w:rsidR="00D930D9" w:rsidRPr="00A058B6" w:rsidRDefault="00D930D9" w:rsidP="00D930D9">
      <w:pPr>
        <w:pStyle w:val="paragraph"/>
      </w:pPr>
      <w:r w:rsidRPr="00A058B6">
        <w:tab/>
        <w:t>(c)</w:t>
      </w:r>
      <w:r w:rsidRPr="00A058B6">
        <w:tab/>
        <w:t xml:space="preserve">is the contents of a late statement (see </w:t>
      </w:r>
      <w:r w:rsidR="006211C7">
        <w:t>paragraph (</w:t>
      </w:r>
      <w:r w:rsidRPr="00A058B6">
        <w:t>2)(c)), then:</w:t>
      </w:r>
    </w:p>
    <w:p w14:paraId="62BBB33B" w14:textId="77777777" w:rsidR="00D930D9" w:rsidRPr="00A058B6" w:rsidRDefault="00D930D9" w:rsidP="00D930D9">
      <w:pPr>
        <w:pStyle w:val="paragraphsub"/>
      </w:pPr>
      <w:r w:rsidRPr="00A058B6">
        <w:tab/>
        <w:t>(i)</w:t>
      </w:r>
      <w:r w:rsidRPr="00A058B6">
        <w:tab/>
        <w:t xml:space="preserve">the </w:t>
      </w:r>
      <w:r w:rsidRPr="00A058B6">
        <w:rPr>
          <w:b/>
          <w:i/>
        </w:rPr>
        <w:t>first valuation date</w:t>
      </w:r>
      <w:r w:rsidRPr="00A058B6">
        <w:t xml:space="preserve"> is the date when the interest was acquired by the member spouse; and</w:t>
      </w:r>
    </w:p>
    <w:p w14:paraId="55D7DC2A" w14:textId="77777777" w:rsidR="00D930D9" w:rsidRPr="00A058B6" w:rsidRDefault="00D930D9" w:rsidP="00D930D9">
      <w:pPr>
        <w:pStyle w:val="paragraphsub"/>
      </w:pPr>
      <w:r w:rsidRPr="00A058B6">
        <w:tab/>
        <w:t>(ii)</w:t>
      </w:r>
      <w:r w:rsidRPr="00A058B6">
        <w:tab/>
        <w:t xml:space="preserve">the </w:t>
      </w:r>
      <w:r w:rsidRPr="00A058B6">
        <w:rPr>
          <w:b/>
          <w:i/>
        </w:rPr>
        <w:t>value of the interest at the first valuation date</w:t>
      </w:r>
      <w:r w:rsidRPr="00A058B6">
        <w:t xml:space="preserve"> is the value of the interest at that date; and</w:t>
      </w:r>
    </w:p>
    <w:p w14:paraId="55260927" w14:textId="77777777" w:rsidR="00D930D9" w:rsidRPr="00A058B6" w:rsidRDefault="00D930D9" w:rsidP="00D930D9">
      <w:pPr>
        <w:pStyle w:val="paragraphsub"/>
      </w:pPr>
      <w:r w:rsidRPr="00A058B6">
        <w:tab/>
        <w:t>(iii)</w:t>
      </w:r>
      <w:r w:rsidRPr="00A058B6">
        <w:tab/>
        <w:t xml:space="preserve">the </w:t>
      </w:r>
      <w:r w:rsidRPr="00A058B6">
        <w:rPr>
          <w:b/>
          <w:i/>
        </w:rPr>
        <w:t>second valuation date</w:t>
      </w:r>
      <w:r w:rsidRPr="00A058B6">
        <w:t xml:space="preserve"> is the valuation date stated in the statement; and</w:t>
      </w:r>
    </w:p>
    <w:p w14:paraId="2F3A0B77" w14:textId="77777777" w:rsidR="00D930D9" w:rsidRPr="00A058B6" w:rsidRDefault="00D930D9" w:rsidP="00D930D9">
      <w:pPr>
        <w:pStyle w:val="paragraphsub"/>
      </w:pPr>
      <w:r w:rsidRPr="00A058B6">
        <w:tab/>
        <w:t>(iv)</w:t>
      </w:r>
      <w:r w:rsidRPr="00A058B6">
        <w:tab/>
        <w:t xml:space="preserve">the </w:t>
      </w:r>
      <w:r w:rsidRPr="00A058B6">
        <w:rPr>
          <w:b/>
          <w:i/>
        </w:rPr>
        <w:t>value of the interest at the second valuation date</w:t>
      </w:r>
      <w:r w:rsidRPr="00A058B6">
        <w:t xml:space="preserve"> is the value of the interest stated in the statement (see </w:t>
      </w:r>
      <w:r w:rsidR="00241AD1">
        <w:t>subsection (</w:t>
      </w:r>
      <w:r>
        <w:t>5</w:t>
      </w:r>
      <w:r w:rsidRPr="00A058B6">
        <w:t>)); or</w:t>
      </w:r>
    </w:p>
    <w:p w14:paraId="60D69617" w14:textId="77777777" w:rsidR="00D930D9" w:rsidRPr="00A058B6" w:rsidRDefault="00D930D9" w:rsidP="00D930D9">
      <w:pPr>
        <w:pStyle w:val="paragraph"/>
      </w:pPr>
      <w:r w:rsidRPr="00A058B6">
        <w:tab/>
        <w:t>(d)</w:t>
      </w:r>
      <w:r w:rsidRPr="00A058B6">
        <w:tab/>
        <w:t xml:space="preserve">does not include contents of any such statement (see </w:t>
      </w:r>
      <w:r w:rsidR="006211C7">
        <w:t>paragraph (</w:t>
      </w:r>
      <w:r w:rsidRPr="00A058B6">
        <w:t>2)(d)), then:</w:t>
      </w:r>
    </w:p>
    <w:p w14:paraId="2348E399" w14:textId="77777777" w:rsidR="00D930D9" w:rsidRPr="00A058B6" w:rsidRDefault="00D930D9" w:rsidP="00D930D9">
      <w:pPr>
        <w:pStyle w:val="paragraphsub"/>
      </w:pPr>
      <w:r w:rsidRPr="00A058B6">
        <w:tab/>
        <w:t>(i)</w:t>
      </w:r>
      <w:r w:rsidRPr="00A058B6">
        <w:tab/>
        <w:t xml:space="preserve">the </w:t>
      </w:r>
      <w:r w:rsidRPr="00A058B6">
        <w:rPr>
          <w:b/>
          <w:i/>
        </w:rPr>
        <w:t>first valuation date</w:t>
      </w:r>
      <w:r w:rsidRPr="00A058B6">
        <w:t xml:space="preserve"> is the date when the interest was acquired by the member spouse; and</w:t>
      </w:r>
    </w:p>
    <w:p w14:paraId="3E5025FF" w14:textId="77777777" w:rsidR="00D930D9" w:rsidRPr="00A058B6" w:rsidRDefault="00D930D9" w:rsidP="00D930D9">
      <w:pPr>
        <w:pStyle w:val="paragraphsub"/>
      </w:pPr>
      <w:r w:rsidRPr="00A058B6">
        <w:tab/>
        <w:t>(ii)</w:t>
      </w:r>
      <w:r w:rsidRPr="00A058B6">
        <w:tab/>
        <w:t xml:space="preserve">the </w:t>
      </w:r>
      <w:r w:rsidRPr="00A058B6">
        <w:rPr>
          <w:b/>
          <w:i/>
        </w:rPr>
        <w:t>value of the interest at the first valuation date</w:t>
      </w:r>
      <w:r w:rsidRPr="00A058B6">
        <w:t xml:space="preserve"> is the value of the interest at that date; and</w:t>
      </w:r>
    </w:p>
    <w:p w14:paraId="23CE7112" w14:textId="77777777" w:rsidR="00D930D9" w:rsidRPr="00A058B6" w:rsidRDefault="00D930D9" w:rsidP="00D930D9">
      <w:pPr>
        <w:pStyle w:val="paragraphsub"/>
      </w:pPr>
      <w:r w:rsidRPr="00A058B6">
        <w:tab/>
        <w:t>(iii)</w:t>
      </w:r>
      <w:r w:rsidRPr="00A058B6">
        <w:tab/>
        <w:t xml:space="preserve">the </w:t>
      </w:r>
      <w:r w:rsidRPr="00A058B6">
        <w:rPr>
          <w:b/>
          <w:i/>
        </w:rPr>
        <w:t>second valuation date</w:t>
      </w:r>
      <w:r w:rsidRPr="00A058B6">
        <w:t xml:space="preserve"> is a date after the relevant date that is within 28 days before the date when the valuation of the interest is being carried out; and</w:t>
      </w:r>
    </w:p>
    <w:p w14:paraId="41D47351" w14:textId="77777777" w:rsidR="00D930D9" w:rsidRPr="00A058B6" w:rsidRDefault="00D930D9" w:rsidP="00D930D9">
      <w:pPr>
        <w:pStyle w:val="paragraphsub"/>
      </w:pPr>
      <w:r w:rsidRPr="00A058B6">
        <w:tab/>
        <w:t>(iv)</w:t>
      </w:r>
      <w:r w:rsidRPr="00A058B6">
        <w:tab/>
        <w:t xml:space="preserve">the </w:t>
      </w:r>
      <w:r w:rsidRPr="00A058B6">
        <w:rPr>
          <w:b/>
          <w:i/>
        </w:rPr>
        <w:t>value of the interest at the second valuation date</w:t>
      </w:r>
      <w:r w:rsidRPr="00A058B6">
        <w:t xml:space="preserve"> is the value of the interest</w:t>
      </w:r>
      <w:r>
        <w:t>,</w:t>
      </w:r>
      <w:r w:rsidRPr="00A058B6">
        <w:t xml:space="preserve"> </w:t>
      </w:r>
      <w:r>
        <w:t xml:space="preserve">including all related valuation amounts (see </w:t>
      </w:r>
      <w:r w:rsidR="00241AD1">
        <w:t>subsection (</w:t>
      </w:r>
      <w:r>
        <w:t xml:space="preserve">5)) for the interest, </w:t>
      </w:r>
      <w:r w:rsidRPr="00A058B6">
        <w:t>at that date</w:t>
      </w:r>
      <w:r w:rsidR="00D7157D">
        <w:t>.</w:t>
      </w:r>
    </w:p>
    <w:p w14:paraId="0E58B19C" w14:textId="77777777" w:rsidR="00D930D9" w:rsidRPr="00A058B6" w:rsidRDefault="00D930D9" w:rsidP="00D930D9">
      <w:pPr>
        <w:pStyle w:val="subsection"/>
      </w:pPr>
      <w:r>
        <w:tab/>
        <w:t>(5)</w:t>
      </w:r>
      <w:r>
        <w:tab/>
      </w:r>
      <w:r w:rsidRPr="00A058B6">
        <w:t>In this section:</w:t>
      </w:r>
    </w:p>
    <w:p w14:paraId="7BA27693" w14:textId="77777777" w:rsidR="00D930D9" w:rsidRPr="00344BA9" w:rsidRDefault="00D930D9" w:rsidP="00D930D9">
      <w:pPr>
        <w:pStyle w:val="Definition"/>
      </w:pPr>
      <w:r>
        <w:rPr>
          <w:b/>
          <w:i/>
        </w:rPr>
        <w:t xml:space="preserve">related </w:t>
      </w:r>
      <w:r w:rsidRPr="00344BA9">
        <w:rPr>
          <w:b/>
          <w:i/>
        </w:rPr>
        <w:t xml:space="preserve">valuation </w:t>
      </w:r>
      <w:r>
        <w:rPr>
          <w:b/>
          <w:i/>
        </w:rPr>
        <w:t>amount</w:t>
      </w:r>
      <w:r>
        <w:t>, for a superannuation interest at a particular date, means:</w:t>
      </w:r>
    </w:p>
    <w:p w14:paraId="22ABDB7E" w14:textId="77777777" w:rsidR="00D930D9" w:rsidRPr="001B2BA4" w:rsidRDefault="00D930D9" w:rsidP="00D930D9">
      <w:pPr>
        <w:pStyle w:val="paragraph"/>
      </w:pPr>
      <w:r w:rsidRPr="001B2BA4">
        <w:tab/>
        <w:t>(a)</w:t>
      </w:r>
      <w:r w:rsidRPr="001B2BA4">
        <w:tab/>
        <w:t>an</w:t>
      </w:r>
      <w:r>
        <w:t>y</w:t>
      </w:r>
      <w:r w:rsidRPr="001B2BA4">
        <w:t xml:space="preserve"> amount payable under an earlier payment split that applies in respect of the interest; </w:t>
      </w:r>
      <w:r>
        <w:t>or</w:t>
      </w:r>
    </w:p>
    <w:p w14:paraId="36102E71" w14:textId="77777777" w:rsidR="00D930D9" w:rsidRPr="001B2BA4" w:rsidRDefault="00D930D9" w:rsidP="00D930D9">
      <w:pPr>
        <w:pStyle w:val="paragraph"/>
      </w:pPr>
      <w:r w:rsidRPr="001B2BA4">
        <w:tab/>
        <w:t>(b)</w:t>
      </w:r>
      <w:r w:rsidRPr="001B2BA4">
        <w:tab/>
        <w:t>the amount of any surcharge debt</w:t>
      </w:r>
      <w:r>
        <w:t>, at that date,</w:t>
      </w:r>
      <w:r w:rsidRPr="001B2BA4">
        <w:t xml:space="preserve"> of the member spouse in respect of the interest</w:t>
      </w:r>
      <w:r w:rsidR="00D7157D">
        <w:t>.</w:t>
      </w:r>
    </w:p>
    <w:p w14:paraId="25D26B56" w14:textId="77777777" w:rsidR="00D930D9" w:rsidRPr="00A058B6" w:rsidRDefault="00D930D9" w:rsidP="00D930D9">
      <w:pPr>
        <w:pStyle w:val="Definition"/>
      </w:pPr>
      <w:r w:rsidRPr="00A058B6">
        <w:rPr>
          <w:b/>
          <w:i/>
        </w:rPr>
        <w:t>valuation date</w:t>
      </w:r>
      <w:r w:rsidRPr="00A058B6">
        <w:t xml:space="preserve">, </w:t>
      </w:r>
      <w:r>
        <w:t>for</w:t>
      </w:r>
      <w:r w:rsidRPr="00A058B6">
        <w:t xml:space="preserve"> a superannuation interest to which a member information statement for the member spouse applies, means the date as at which the value of the interest is stated in the statement</w:t>
      </w:r>
      <w:r w:rsidR="00D7157D">
        <w:t>.</w:t>
      </w:r>
    </w:p>
    <w:p w14:paraId="146C8442" w14:textId="77777777" w:rsidR="00D930D9" w:rsidRPr="00A058B6" w:rsidRDefault="00D930D9" w:rsidP="00D930D9">
      <w:pPr>
        <w:pStyle w:val="Definition"/>
      </w:pPr>
      <w:r w:rsidRPr="00A058B6">
        <w:rPr>
          <w:b/>
          <w:i/>
        </w:rPr>
        <w:lastRenderedPageBreak/>
        <w:t>value</w:t>
      </w:r>
      <w:r w:rsidRPr="00A058B6">
        <w:t>, of a superannuation interest stated in a member information statement for the member spouse, means:</w:t>
      </w:r>
    </w:p>
    <w:p w14:paraId="221A8C6E" w14:textId="77777777" w:rsidR="00D930D9" w:rsidRPr="00A058B6" w:rsidRDefault="00D930D9" w:rsidP="00D930D9">
      <w:pPr>
        <w:pStyle w:val="paragraph"/>
      </w:pPr>
      <w:r w:rsidRPr="00A058B6">
        <w:tab/>
        <w:t>(a)</w:t>
      </w:r>
      <w:r w:rsidRPr="00A058B6">
        <w:tab/>
        <w:t>the value stated in the statement (however that value is described); or</w:t>
      </w:r>
    </w:p>
    <w:p w14:paraId="6F8A1121" w14:textId="77777777" w:rsidR="00D930D9" w:rsidRPr="00A058B6" w:rsidRDefault="00D930D9" w:rsidP="00D930D9">
      <w:pPr>
        <w:pStyle w:val="paragraph"/>
      </w:pPr>
      <w:r w:rsidRPr="00A058B6">
        <w:tab/>
        <w:t>(b)</w:t>
      </w:r>
      <w:r w:rsidRPr="00A058B6">
        <w:tab/>
        <w:t>if 2 or more such values are stated in the statement—the value of the benefits (before any taxes or other charges have been deducted) that would have been payable in respect of the interest if the member spouse had voluntarily ceased to be a member of the plan at the date at which the value is stated</w:t>
      </w:r>
      <w:r w:rsidR="00D7157D">
        <w:t>.</w:t>
      </w:r>
    </w:p>
    <w:p w14:paraId="1EC00F88" w14:textId="77777777" w:rsidR="00D930D9" w:rsidRPr="00A058B6" w:rsidRDefault="00D930D9" w:rsidP="00D930D9">
      <w:pPr>
        <w:pStyle w:val="notetext"/>
      </w:pPr>
      <w:r w:rsidRPr="00A058B6">
        <w:t>Note:</w:t>
      </w:r>
      <w:r w:rsidRPr="00A058B6">
        <w:tab/>
        <w:t>A value could be described, for example, as the member’s account balance, the member’s share in the plan, or the member’s withdrawal benefit</w:t>
      </w:r>
      <w:r w:rsidR="00D7157D">
        <w:t>.</w:t>
      </w:r>
    </w:p>
    <w:p w14:paraId="4920A7A7" w14:textId="77777777" w:rsidR="00D930D9" w:rsidRPr="00A058B6" w:rsidRDefault="004E591A" w:rsidP="00D930D9">
      <w:pPr>
        <w:pStyle w:val="ActHead5"/>
      </w:pPr>
      <w:bookmarkStart w:id="124" w:name="_Toc159360737"/>
      <w:r w:rsidRPr="00121054">
        <w:rPr>
          <w:rStyle w:val="CharSectno"/>
        </w:rPr>
        <w:t>56</w:t>
      </w:r>
      <w:r w:rsidR="00D930D9" w:rsidRPr="00A058B6">
        <w:t xml:space="preserve">  Gross value—partially vested accumulation interest</w:t>
      </w:r>
      <w:bookmarkEnd w:id="124"/>
    </w:p>
    <w:p w14:paraId="04CC83F1" w14:textId="77777777" w:rsidR="00D930D9" w:rsidRPr="00A058B6" w:rsidRDefault="00D930D9" w:rsidP="00D930D9">
      <w:pPr>
        <w:pStyle w:val="subsection"/>
      </w:pPr>
      <w:r w:rsidRPr="00A058B6">
        <w:tab/>
        <w:t>(1)</w:t>
      </w:r>
      <w:r w:rsidRPr="00A058B6">
        <w:tab/>
        <w:t xml:space="preserve">This section applies for the superannuation interest if item 4 of the table in section </w:t>
      </w:r>
      <w:r w:rsidR="004E591A">
        <w:t>52</w:t>
      </w:r>
      <w:r w:rsidRPr="00A058B6">
        <w:t xml:space="preserve"> applies for the interest</w:t>
      </w:r>
      <w:r w:rsidR="00D7157D">
        <w:t>.</w:t>
      </w:r>
    </w:p>
    <w:p w14:paraId="34EE78F6" w14:textId="77777777" w:rsidR="00D930D9" w:rsidRPr="00A058B6" w:rsidRDefault="00D930D9" w:rsidP="00D930D9">
      <w:pPr>
        <w:pStyle w:val="SubsectionHead"/>
      </w:pPr>
      <w:r w:rsidRPr="00A058B6">
        <w:t xml:space="preserve">Minister has approved </w:t>
      </w:r>
      <w:r>
        <w:t>one or more</w:t>
      </w:r>
      <w:r w:rsidRPr="00A058B6">
        <w:t xml:space="preserve"> method</w:t>
      </w:r>
      <w:r>
        <w:t>s</w:t>
      </w:r>
      <w:r w:rsidRPr="00A058B6">
        <w:t xml:space="preserve"> or factors, and there is evidence that the trustee has used </w:t>
      </w:r>
      <w:r>
        <w:t>those</w:t>
      </w:r>
      <w:r w:rsidRPr="00A058B6">
        <w:t xml:space="preserve"> method</w:t>
      </w:r>
      <w:r>
        <w:t>s</w:t>
      </w:r>
      <w:r w:rsidRPr="00A058B6">
        <w:t xml:space="preserve"> or factors</w:t>
      </w:r>
    </w:p>
    <w:p w14:paraId="3BA348FD" w14:textId="77777777" w:rsidR="00D930D9" w:rsidRPr="00A058B6" w:rsidRDefault="00D930D9" w:rsidP="00D930D9">
      <w:pPr>
        <w:pStyle w:val="subsection"/>
      </w:pPr>
      <w:r w:rsidRPr="00A058B6">
        <w:tab/>
        <w:t>(2)</w:t>
      </w:r>
      <w:r w:rsidRPr="00A058B6">
        <w:tab/>
        <w:t>If:</w:t>
      </w:r>
    </w:p>
    <w:p w14:paraId="0233E0AA" w14:textId="77777777" w:rsidR="00D930D9" w:rsidRPr="00A058B6" w:rsidRDefault="00D930D9" w:rsidP="00D930D9">
      <w:pPr>
        <w:pStyle w:val="paragraph"/>
      </w:pPr>
      <w:r w:rsidRPr="00A058B6">
        <w:tab/>
        <w:t>(a)</w:t>
      </w:r>
      <w:r w:rsidRPr="00A058B6">
        <w:tab/>
        <w:t>under section </w:t>
      </w:r>
      <w:r w:rsidR="004E591A">
        <w:t>62</w:t>
      </w:r>
      <w:r w:rsidRPr="00A058B6">
        <w:t xml:space="preserve">, the Minister has approved </w:t>
      </w:r>
      <w:r>
        <w:t>one or more</w:t>
      </w:r>
      <w:r w:rsidRPr="00A058B6">
        <w:t xml:space="preserve"> method</w:t>
      </w:r>
      <w:r>
        <w:t>s</w:t>
      </w:r>
      <w:r w:rsidRPr="00A058B6">
        <w:t xml:space="preserve"> or factors to be used to determine the gross value of the superannuation interest; and</w:t>
      </w:r>
    </w:p>
    <w:p w14:paraId="1B3E8991" w14:textId="77777777" w:rsidR="00D930D9" w:rsidRPr="00A058B6" w:rsidRDefault="00D930D9" w:rsidP="00D930D9">
      <w:pPr>
        <w:pStyle w:val="paragraph"/>
      </w:pPr>
      <w:r w:rsidRPr="00A058B6">
        <w:tab/>
        <w:t>(b)</w:t>
      </w:r>
      <w:r w:rsidRPr="00A058B6">
        <w:tab/>
        <w:t>evidence before the court includes the contents of a statement that:</w:t>
      </w:r>
    </w:p>
    <w:p w14:paraId="49302ECF" w14:textId="77777777" w:rsidR="00D930D9" w:rsidRPr="00A058B6" w:rsidRDefault="00D930D9" w:rsidP="00D930D9">
      <w:pPr>
        <w:pStyle w:val="paragraphsub"/>
      </w:pPr>
      <w:r w:rsidRPr="00A058B6">
        <w:tab/>
        <w:t>(i)</w:t>
      </w:r>
      <w:r w:rsidRPr="00A058B6">
        <w:tab/>
        <w:t>was issued by the trustee of the plan in which the interest is held; and</w:t>
      </w:r>
    </w:p>
    <w:p w14:paraId="58808F58" w14:textId="77777777" w:rsidR="00D930D9" w:rsidRPr="00A058B6" w:rsidRDefault="00D930D9" w:rsidP="00D930D9">
      <w:pPr>
        <w:pStyle w:val="paragraphsub"/>
      </w:pPr>
      <w:r w:rsidRPr="00A058B6">
        <w:tab/>
        <w:t>(ii)</w:t>
      </w:r>
      <w:r w:rsidRPr="00A058B6">
        <w:tab/>
        <w:t>sets out the gross value of the interest as determined using the approved method or factors;</w:t>
      </w:r>
    </w:p>
    <w:p w14:paraId="5707FC22"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as set out in the statement</w:t>
      </w:r>
      <w:r w:rsidR="00D7157D">
        <w:t>.</w:t>
      </w:r>
    </w:p>
    <w:p w14:paraId="68608408" w14:textId="77777777" w:rsidR="00D930D9" w:rsidRPr="00A058B6" w:rsidRDefault="00D930D9" w:rsidP="00D930D9">
      <w:pPr>
        <w:pStyle w:val="SubsectionHead"/>
      </w:pPr>
      <w:r w:rsidRPr="00A058B6">
        <w:t>Minister has not approved a</w:t>
      </w:r>
      <w:r>
        <w:t>ny</w:t>
      </w:r>
      <w:r w:rsidRPr="00A058B6">
        <w:t xml:space="preserve"> method</w:t>
      </w:r>
      <w:r>
        <w:t>s</w:t>
      </w:r>
      <w:r w:rsidRPr="00A058B6">
        <w:t xml:space="preserve"> or factors, and there is evidence that the trustee has used the method </w:t>
      </w:r>
      <w:r>
        <w:t xml:space="preserve">set out </w:t>
      </w:r>
      <w:r w:rsidRPr="00A058B6">
        <w:t>in Schedule </w:t>
      </w:r>
      <w:r w:rsidR="00D741D6">
        <w:t>4</w:t>
      </w:r>
    </w:p>
    <w:p w14:paraId="59B62562" w14:textId="77777777" w:rsidR="00D930D9" w:rsidRPr="00A058B6" w:rsidRDefault="00D930D9" w:rsidP="00D930D9">
      <w:pPr>
        <w:pStyle w:val="subsection"/>
      </w:pPr>
      <w:r w:rsidRPr="00A058B6">
        <w:tab/>
        <w:t>(3)</w:t>
      </w:r>
      <w:r w:rsidRPr="00A058B6">
        <w:tab/>
        <w:t>If:</w:t>
      </w:r>
    </w:p>
    <w:p w14:paraId="3BC511D2" w14:textId="77777777" w:rsidR="00D930D9" w:rsidRPr="00A058B6" w:rsidRDefault="00D930D9" w:rsidP="00D930D9">
      <w:pPr>
        <w:pStyle w:val="paragraph"/>
      </w:pPr>
      <w:r w:rsidRPr="00A058B6">
        <w:tab/>
        <w:t>(a)</w:t>
      </w:r>
      <w:r w:rsidRPr="00A058B6">
        <w:tab/>
      </w:r>
      <w:r w:rsidR="006211C7">
        <w:t>paragraph (</w:t>
      </w:r>
      <w:r w:rsidRPr="00A058B6">
        <w:t>2)(a) does not apply; and</w:t>
      </w:r>
    </w:p>
    <w:p w14:paraId="12496A60" w14:textId="77777777" w:rsidR="00D930D9" w:rsidRPr="00A058B6" w:rsidRDefault="00D930D9" w:rsidP="00D930D9">
      <w:pPr>
        <w:pStyle w:val="paragraph"/>
      </w:pPr>
      <w:r w:rsidRPr="00A058B6">
        <w:tab/>
        <w:t>(b)</w:t>
      </w:r>
      <w:r w:rsidRPr="00A058B6">
        <w:tab/>
        <w:t>evidence before the court includes the contents of a statement that:</w:t>
      </w:r>
    </w:p>
    <w:p w14:paraId="2582AA7C" w14:textId="77777777" w:rsidR="00D930D9" w:rsidRPr="00A058B6" w:rsidRDefault="00D930D9" w:rsidP="00D930D9">
      <w:pPr>
        <w:pStyle w:val="paragraphsub"/>
      </w:pPr>
      <w:r w:rsidRPr="00A058B6">
        <w:tab/>
        <w:t>(i)</w:t>
      </w:r>
      <w:r w:rsidRPr="00A058B6">
        <w:tab/>
        <w:t>was issued by the trustee of the plan in which the superannuation interest is held; and</w:t>
      </w:r>
    </w:p>
    <w:p w14:paraId="20D32713" w14:textId="77777777" w:rsidR="00D930D9" w:rsidRPr="00A058B6" w:rsidRDefault="00D930D9" w:rsidP="00D930D9">
      <w:pPr>
        <w:pStyle w:val="paragraphsub"/>
      </w:pPr>
      <w:r w:rsidRPr="00A058B6">
        <w:tab/>
        <w:t>(ii)</w:t>
      </w:r>
      <w:r w:rsidRPr="00A058B6">
        <w:tab/>
        <w:t>sets out the gross value of the interest as determined using the method set out in Schedule </w:t>
      </w:r>
      <w:r w:rsidR="00C77148">
        <w:t>4</w:t>
      </w:r>
      <w:r w:rsidRPr="00A058B6">
        <w:t>;</w:t>
      </w:r>
    </w:p>
    <w:p w14:paraId="5F8EB714"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as set out in the statement</w:t>
      </w:r>
      <w:r w:rsidR="00D7157D">
        <w:t>.</w:t>
      </w:r>
    </w:p>
    <w:p w14:paraId="0112566E" w14:textId="77777777" w:rsidR="00D930D9" w:rsidRPr="00A058B6" w:rsidRDefault="00D930D9" w:rsidP="00D930D9">
      <w:pPr>
        <w:pStyle w:val="SubsectionHead"/>
      </w:pPr>
      <w:r>
        <w:t>There is no evidence before the court of the contents of a statement referred to in</w:t>
      </w:r>
      <w:r w:rsidRPr="00A058B6">
        <w:t xml:space="preserve"> </w:t>
      </w:r>
      <w:r w:rsidR="006211C7">
        <w:t>paragraph (</w:t>
      </w:r>
      <w:r w:rsidRPr="00A058B6">
        <w:t>2)(b) or (3)(b)</w:t>
      </w:r>
    </w:p>
    <w:p w14:paraId="378A7D79" w14:textId="77777777" w:rsidR="00D930D9" w:rsidRPr="00A058B6" w:rsidRDefault="00D930D9" w:rsidP="00D930D9">
      <w:pPr>
        <w:pStyle w:val="subsection"/>
      </w:pPr>
      <w:r w:rsidRPr="00A058B6">
        <w:tab/>
        <w:t>(4)</w:t>
      </w:r>
      <w:r w:rsidRPr="00A058B6">
        <w:tab/>
        <w:t xml:space="preserve">If neither </w:t>
      </w:r>
      <w:r w:rsidR="006211C7">
        <w:t>paragraph (</w:t>
      </w:r>
      <w:r w:rsidRPr="00A058B6">
        <w:t xml:space="preserve">2)(b) nor (3)(b) applies, the </w:t>
      </w:r>
      <w:r w:rsidRPr="00A058B6">
        <w:rPr>
          <w:b/>
          <w:i/>
        </w:rPr>
        <w:t>gross value of the superannuation interest at the relevant date</w:t>
      </w:r>
      <w:r w:rsidRPr="00A058B6">
        <w:t xml:space="preserve"> is to be determined using:</w:t>
      </w:r>
    </w:p>
    <w:p w14:paraId="56FC57AF" w14:textId="77777777" w:rsidR="00D930D9" w:rsidRPr="00A058B6" w:rsidRDefault="00D930D9" w:rsidP="00D930D9">
      <w:pPr>
        <w:pStyle w:val="paragraph"/>
      </w:pPr>
      <w:r w:rsidRPr="00A058B6">
        <w:tab/>
        <w:t>(a)</w:t>
      </w:r>
      <w:r w:rsidRPr="00A058B6">
        <w:tab/>
        <w:t>if, under section </w:t>
      </w:r>
      <w:r w:rsidR="004E591A">
        <w:t>62</w:t>
      </w:r>
      <w:r w:rsidRPr="00A058B6">
        <w:t xml:space="preserve">, the Minister has approved </w:t>
      </w:r>
      <w:r>
        <w:t>one or more</w:t>
      </w:r>
      <w:r w:rsidRPr="00A058B6">
        <w:t xml:space="preserve"> method</w:t>
      </w:r>
      <w:r>
        <w:t>s</w:t>
      </w:r>
      <w:r w:rsidRPr="00A058B6">
        <w:t xml:space="preserve"> or factors to be used to determine the gross value of the interest—the approved method or factors; or</w:t>
      </w:r>
    </w:p>
    <w:p w14:paraId="29BCB9E1" w14:textId="77777777" w:rsidR="00D930D9" w:rsidRPr="00A058B6" w:rsidRDefault="00D930D9" w:rsidP="00D930D9">
      <w:pPr>
        <w:pStyle w:val="paragraph"/>
      </w:pPr>
      <w:r w:rsidRPr="00A058B6">
        <w:lastRenderedPageBreak/>
        <w:tab/>
        <w:t>(b)</w:t>
      </w:r>
      <w:r w:rsidRPr="00A058B6">
        <w:tab/>
        <w:t>otherwise—the method set out in Schedule </w:t>
      </w:r>
      <w:r w:rsidR="00C77148">
        <w:t>4</w:t>
      </w:r>
      <w:r w:rsidR="00D7157D">
        <w:t>.</w:t>
      </w:r>
    </w:p>
    <w:p w14:paraId="4833B665" w14:textId="77777777" w:rsidR="00D930D9" w:rsidRPr="00A058B6" w:rsidRDefault="004E591A" w:rsidP="00D930D9">
      <w:pPr>
        <w:pStyle w:val="ActHead5"/>
      </w:pPr>
      <w:bookmarkStart w:id="125" w:name="_Toc159360738"/>
      <w:r w:rsidRPr="00121054">
        <w:rPr>
          <w:rStyle w:val="CharSectno"/>
        </w:rPr>
        <w:t>57</w:t>
      </w:r>
      <w:r w:rsidR="00D930D9" w:rsidRPr="00A058B6">
        <w:t xml:space="preserve">  Gross value—superannuation interest consists of several components</w:t>
      </w:r>
      <w:bookmarkEnd w:id="125"/>
    </w:p>
    <w:p w14:paraId="02E90960" w14:textId="77777777" w:rsidR="00D930D9" w:rsidRPr="00A058B6" w:rsidRDefault="00D930D9" w:rsidP="00D930D9">
      <w:pPr>
        <w:pStyle w:val="subsection"/>
      </w:pPr>
      <w:r w:rsidRPr="00A058B6">
        <w:tab/>
        <w:t>(1)</w:t>
      </w:r>
      <w:r w:rsidRPr="00A058B6">
        <w:tab/>
        <w:t xml:space="preserve">This section applies for the superannuation interest if item 5 of the table in section </w:t>
      </w:r>
      <w:r w:rsidR="004E591A">
        <w:t>52</w:t>
      </w:r>
      <w:r w:rsidRPr="00A058B6">
        <w:t xml:space="preserve"> applies for the interest</w:t>
      </w:r>
      <w:r w:rsidR="00D7157D">
        <w:t>.</w:t>
      </w:r>
    </w:p>
    <w:p w14:paraId="411962B2" w14:textId="77777777" w:rsidR="00D930D9" w:rsidRPr="00A058B6" w:rsidRDefault="00D930D9" w:rsidP="00D930D9">
      <w:pPr>
        <w:pStyle w:val="SubsectionHead"/>
      </w:pPr>
      <w:r w:rsidRPr="00A058B6">
        <w:t xml:space="preserve">Minister has approved </w:t>
      </w:r>
      <w:r>
        <w:t>one or more</w:t>
      </w:r>
      <w:r w:rsidRPr="00A058B6">
        <w:t xml:space="preserve"> method</w:t>
      </w:r>
      <w:r>
        <w:t>s</w:t>
      </w:r>
      <w:r w:rsidRPr="00A058B6">
        <w:t xml:space="preserve"> or factors, and there is evidence that the trustee has used th</w:t>
      </w:r>
      <w:r>
        <w:t>ose</w:t>
      </w:r>
      <w:r w:rsidRPr="00A058B6">
        <w:t xml:space="preserve"> method</w:t>
      </w:r>
      <w:r>
        <w:t>s</w:t>
      </w:r>
      <w:r w:rsidRPr="00A058B6">
        <w:t xml:space="preserve"> or factors</w:t>
      </w:r>
    </w:p>
    <w:p w14:paraId="05EC10B3" w14:textId="77777777" w:rsidR="00D930D9" w:rsidRPr="00A058B6" w:rsidRDefault="00D930D9" w:rsidP="00D930D9">
      <w:pPr>
        <w:pStyle w:val="subsection"/>
      </w:pPr>
      <w:r w:rsidRPr="00A058B6">
        <w:tab/>
        <w:t>(2)</w:t>
      </w:r>
      <w:r w:rsidRPr="00A058B6">
        <w:tab/>
        <w:t>If:</w:t>
      </w:r>
    </w:p>
    <w:p w14:paraId="4C4958D3" w14:textId="77777777" w:rsidR="00D930D9" w:rsidRPr="00A058B6" w:rsidRDefault="00D930D9" w:rsidP="00D930D9">
      <w:pPr>
        <w:pStyle w:val="paragraph"/>
      </w:pPr>
      <w:r w:rsidRPr="00A058B6">
        <w:tab/>
        <w:t>(a)</w:t>
      </w:r>
      <w:r w:rsidRPr="00A058B6">
        <w:tab/>
        <w:t>under section </w:t>
      </w:r>
      <w:r w:rsidR="004E591A">
        <w:t>62</w:t>
      </w:r>
      <w:r w:rsidRPr="00A058B6">
        <w:t xml:space="preserve">, the Minister has approved </w:t>
      </w:r>
      <w:r>
        <w:t>one or more</w:t>
      </w:r>
      <w:r w:rsidRPr="00A058B6">
        <w:t xml:space="preserve"> method</w:t>
      </w:r>
      <w:r>
        <w:t>s</w:t>
      </w:r>
      <w:r w:rsidRPr="00A058B6">
        <w:t xml:space="preserve"> or factors to be used to determine the gross value of the superannuation interest; and</w:t>
      </w:r>
    </w:p>
    <w:p w14:paraId="34E18087" w14:textId="77777777" w:rsidR="00D930D9" w:rsidRPr="00A058B6" w:rsidRDefault="00D930D9" w:rsidP="00D930D9">
      <w:pPr>
        <w:pStyle w:val="paragraph"/>
      </w:pPr>
      <w:r w:rsidRPr="00A058B6">
        <w:tab/>
        <w:t>(b)</w:t>
      </w:r>
      <w:r w:rsidRPr="00A058B6">
        <w:tab/>
        <w:t>evidence before the court includes the contents of a statement that:</w:t>
      </w:r>
    </w:p>
    <w:p w14:paraId="4A0C87C5" w14:textId="77777777" w:rsidR="00D930D9" w:rsidRPr="00A058B6" w:rsidRDefault="00D930D9" w:rsidP="00D930D9">
      <w:pPr>
        <w:pStyle w:val="paragraphsub"/>
      </w:pPr>
      <w:r w:rsidRPr="00A058B6">
        <w:tab/>
        <w:t>(i)</w:t>
      </w:r>
      <w:r w:rsidRPr="00A058B6">
        <w:tab/>
        <w:t>was issued by the trustee of the plan in which the interest is held; and</w:t>
      </w:r>
    </w:p>
    <w:p w14:paraId="5DC16A67" w14:textId="77777777" w:rsidR="00D930D9" w:rsidRPr="00A058B6" w:rsidRDefault="00D930D9" w:rsidP="00D930D9">
      <w:pPr>
        <w:pStyle w:val="paragraphsub"/>
      </w:pPr>
      <w:r w:rsidRPr="00A058B6">
        <w:tab/>
        <w:t>(ii)</w:t>
      </w:r>
      <w:r w:rsidRPr="00A058B6">
        <w:tab/>
        <w:t>sets out the gross value of the interest as determined using the approved method or factors;</w:t>
      </w:r>
    </w:p>
    <w:p w14:paraId="601BE974" w14:textId="77777777" w:rsidR="00D930D9" w:rsidRPr="00A058B6" w:rsidRDefault="00D930D9" w:rsidP="00D930D9">
      <w:pPr>
        <w:pStyle w:val="subsection2"/>
      </w:pPr>
      <w:r w:rsidRPr="00A058B6">
        <w:t xml:space="preserve">the </w:t>
      </w:r>
      <w:r w:rsidRPr="00A058B6">
        <w:rPr>
          <w:b/>
          <w:i/>
        </w:rPr>
        <w:t>gross value of the superannuation interest at the relevant date</w:t>
      </w:r>
      <w:r w:rsidRPr="00A058B6">
        <w:t xml:space="preserve"> is as set out in the statement</w:t>
      </w:r>
      <w:r w:rsidR="00D7157D">
        <w:t>.</w:t>
      </w:r>
    </w:p>
    <w:p w14:paraId="29D7E088" w14:textId="77777777" w:rsidR="00D930D9" w:rsidRPr="00A058B6" w:rsidRDefault="00D930D9" w:rsidP="00D930D9">
      <w:pPr>
        <w:pStyle w:val="SubsectionHead"/>
      </w:pPr>
      <w:r w:rsidRPr="00A058B6">
        <w:t>Otherwise</w:t>
      </w:r>
    </w:p>
    <w:p w14:paraId="59CD8FA1" w14:textId="77777777" w:rsidR="00D930D9" w:rsidRPr="00A058B6" w:rsidRDefault="00D930D9" w:rsidP="00D930D9">
      <w:pPr>
        <w:pStyle w:val="subsection"/>
      </w:pPr>
      <w:r w:rsidRPr="00A058B6">
        <w:tab/>
        <w:t>(3)</w:t>
      </w:r>
      <w:r w:rsidRPr="00A058B6">
        <w:tab/>
        <w:t xml:space="preserve">If </w:t>
      </w:r>
      <w:r w:rsidR="006211C7">
        <w:t>paragraph (</w:t>
      </w:r>
      <w:r w:rsidRPr="00A058B6">
        <w:t xml:space="preserve">2)(a) does not apply, the </w:t>
      </w:r>
      <w:r w:rsidRPr="00A058B6">
        <w:rPr>
          <w:b/>
          <w:i/>
        </w:rPr>
        <w:t>gross value of the superannuation interest at the relevant date</w:t>
      </w:r>
      <w:r w:rsidRPr="00A058B6">
        <w:t xml:space="preserve"> is the sum of the gross value of each component of the superannuation interest:</w:t>
      </w:r>
    </w:p>
    <w:p w14:paraId="3E0C059B" w14:textId="77777777" w:rsidR="00D930D9" w:rsidRPr="00A058B6" w:rsidRDefault="00D930D9" w:rsidP="00D930D9">
      <w:pPr>
        <w:pStyle w:val="paragraph"/>
      </w:pPr>
      <w:r w:rsidRPr="00A058B6">
        <w:tab/>
        <w:t>(a)</w:t>
      </w:r>
      <w:r w:rsidRPr="00A058B6">
        <w:tab/>
        <w:t>at the relevant date; and</w:t>
      </w:r>
    </w:p>
    <w:p w14:paraId="6E3FD749" w14:textId="77777777" w:rsidR="00D930D9" w:rsidRPr="00A058B6" w:rsidRDefault="00D930D9" w:rsidP="00D930D9">
      <w:pPr>
        <w:pStyle w:val="paragraph"/>
      </w:pPr>
      <w:r w:rsidRPr="00A058B6">
        <w:tab/>
        <w:t>(b)</w:t>
      </w:r>
      <w:r w:rsidRPr="00A058B6">
        <w:tab/>
        <w:t>as determined under the provision of this Division that would apply if the component were the whole of the superannuation interest</w:t>
      </w:r>
      <w:r w:rsidR="00D7157D">
        <w:t>.</w:t>
      </w:r>
    </w:p>
    <w:p w14:paraId="2232EC67" w14:textId="77777777" w:rsidR="00D930D9" w:rsidRPr="00A058B6" w:rsidRDefault="004E591A" w:rsidP="00D930D9">
      <w:pPr>
        <w:pStyle w:val="ActHead5"/>
      </w:pPr>
      <w:bookmarkStart w:id="126" w:name="_Toc159360739"/>
      <w:r w:rsidRPr="00121054">
        <w:rPr>
          <w:rStyle w:val="CharSectno"/>
        </w:rPr>
        <w:t>58</w:t>
      </w:r>
      <w:r w:rsidR="00D930D9" w:rsidRPr="00A058B6">
        <w:t xml:space="preserve">  Gross value—interest that is the greater of a defined benefit interest and an accumulation interest (other than a partially vested accumulation interest)</w:t>
      </w:r>
      <w:bookmarkEnd w:id="126"/>
    </w:p>
    <w:p w14:paraId="16A40004" w14:textId="77777777" w:rsidR="00D930D9" w:rsidRPr="00A058B6" w:rsidRDefault="00D930D9" w:rsidP="00D930D9">
      <w:pPr>
        <w:pStyle w:val="subsection"/>
      </w:pPr>
      <w:r w:rsidRPr="00A058B6">
        <w:tab/>
        <w:t>(1)</w:t>
      </w:r>
      <w:r w:rsidRPr="00A058B6">
        <w:tab/>
        <w:t xml:space="preserve">This section applies for the superannuation interest if item 6 of the table in section </w:t>
      </w:r>
      <w:r w:rsidR="004E591A">
        <w:t>52</w:t>
      </w:r>
      <w:r w:rsidRPr="00A058B6">
        <w:t xml:space="preserve"> applies for the interest</w:t>
      </w:r>
      <w:r w:rsidR="00D7157D">
        <w:t>.</w:t>
      </w:r>
    </w:p>
    <w:p w14:paraId="2CA14FB4" w14:textId="77777777" w:rsidR="00D930D9" w:rsidRPr="00A058B6" w:rsidRDefault="00D930D9" w:rsidP="00D930D9">
      <w:pPr>
        <w:pStyle w:val="subsection"/>
      </w:pPr>
      <w:r w:rsidRPr="00A058B6">
        <w:tab/>
        <w:t>(2)</w:t>
      </w:r>
      <w:r w:rsidRPr="00A058B6">
        <w:tab/>
        <w:t xml:space="preserve">The </w:t>
      </w:r>
      <w:r w:rsidRPr="00A058B6">
        <w:rPr>
          <w:b/>
          <w:i/>
        </w:rPr>
        <w:t>gross value of the superannuation interest at the relevant date</w:t>
      </w:r>
      <w:r w:rsidRPr="00A058B6">
        <w:t xml:space="preserve"> is the greater of:</w:t>
      </w:r>
    </w:p>
    <w:p w14:paraId="437B7359" w14:textId="77777777" w:rsidR="00D930D9" w:rsidRPr="00A058B6" w:rsidRDefault="00D930D9" w:rsidP="00D930D9">
      <w:pPr>
        <w:pStyle w:val="paragraph"/>
      </w:pPr>
      <w:r w:rsidRPr="00A058B6">
        <w:tab/>
        <w:t>(a)</w:t>
      </w:r>
      <w:r w:rsidRPr="00A058B6">
        <w:tab/>
        <w:t>the gross value of the defined benefit interest at the relevant date, as determined under section </w:t>
      </w:r>
      <w:r w:rsidR="004E591A">
        <w:t>53</w:t>
      </w:r>
      <w:r w:rsidRPr="00A058B6">
        <w:t>; and</w:t>
      </w:r>
    </w:p>
    <w:p w14:paraId="7204F7B1" w14:textId="77777777" w:rsidR="00D930D9" w:rsidRPr="00A058B6" w:rsidRDefault="00D930D9" w:rsidP="00D930D9">
      <w:pPr>
        <w:pStyle w:val="paragraph"/>
      </w:pPr>
      <w:r w:rsidRPr="00A058B6">
        <w:tab/>
        <w:t>(b)</w:t>
      </w:r>
      <w:r w:rsidRPr="00A058B6">
        <w:tab/>
        <w:t>the gross value of the accumulation interest at the relevant date, as determined under section </w:t>
      </w:r>
      <w:r w:rsidR="004E591A">
        <w:t>54</w:t>
      </w:r>
      <w:r w:rsidRPr="00A058B6">
        <w:t xml:space="preserve"> or </w:t>
      </w:r>
      <w:r w:rsidR="004E591A">
        <w:t>55</w:t>
      </w:r>
      <w:r w:rsidR="00D7157D">
        <w:t>.</w:t>
      </w:r>
    </w:p>
    <w:p w14:paraId="439F43C0" w14:textId="77777777" w:rsidR="00D930D9" w:rsidRPr="00A058B6" w:rsidRDefault="004E591A" w:rsidP="00D930D9">
      <w:pPr>
        <w:pStyle w:val="ActHead5"/>
      </w:pPr>
      <w:bookmarkStart w:id="127" w:name="_Toc159360740"/>
      <w:r w:rsidRPr="00121054">
        <w:rPr>
          <w:rStyle w:val="CharSectno"/>
        </w:rPr>
        <w:t>59</w:t>
      </w:r>
      <w:r w:rsidR="00D930D9" w:rsidRPr="00A058B6">
        <w:t xml:space="preserve">  Gross value—interest that is the lesser of a defined benefit interest and an accumulation interest (other than a partially vested accumulation interest)</w:t>
      </w:r>
      <w:bookmarkEnd w:id="127"/>
    </w:p>
    <w:p w14:paraId="4FF6FFBB" w14:textId="77777777" w:rsidR="00D930D9" w:rsidRPr="00A058B6" w:rsidRDefault="00D930D9" w:rsidP="00D930D9">
      <w:pPr>
        <w:pStyle w:val="subsection"/>
      </w:pPr>
      <w:r w:rsidRPr="00A058B6">
        <w:tab/>
        <w:t>(1)</w:t>
      </w:r>
      <w:r w:rsidRPr="00A058B6">
        <w:tab/>
        <w:t xml:space="preserve">This section applies for the superannuation interest if item 7 of the table in section </w:t>
      </w:r>
      <w:r w:rsidR="004E591A">
        <w:t>52</w:t>
      </w:r>
      <w:r w:rsidRPr="00A058B6">
        <w:t xml:space="preserve"> applies for the interest</w:t>
      </w:r>
      <w:r w:rsidR="00D7157D">
        <w:t>.</w:t>
      </w:r>
    </w:p>
    <w:p w14:paraId="51BD80C0" w14:textId="77777777" w:rsidR="00D930D9" w:rsidRPr="00A058B6" w:rsidRDefault="00D930D9" w:rsidP="00D930D9">
      <w:pPr>
        <w:pStyle w:val="subsection"/>
      </w:pPr>
      <w:r w:rsidRPr="00A058B6">
        <w:lastRenderedPageBreak/>
        <w:tab/>
        <w:t>(2)</w:t>
      </w:r>
      <w:r w:rsidRPr="00A058B6">
        <w:tab/>
        <w:t xml:space="preserve">The </w:t>
      </w:r>
      <w:r w:rsidRPr="00A058B6">
        <w:rPr>
          <w:b/>
          <w:i/>
        </w:rPr>
        <w:t>gross value of the superannuation interest at the relevant date</w:t>
      </w:r>
      <w:r w:rsidRPr="00A058B6">
        <w:t xml:space="preserve"> is the lesser of:</w:t>
      </w:r>
    </w:p>
    <w:p w14:paraId="6E011B17" w14:textId="77777777" w:rsidR="00D930D9" w:rsidRPr="00A058B6" w:rsidRDefault="00D930D9" w:rsidP="00D930D9">
      <w:pPr>
        <w:pStyle w:val="paragraph"/>
      </w:pPr>
      <w:r w:rsidRPr="00A058B6">
        <w:tab/>
        <w:t>(a)</w:t>
      </w:r>
      <w:r w:rsidRPr="00A058B6">
        <w:tab/>
        <w:t>the gross value of the defined benefit interest at the relevant date, as determined under section </w:t>
      </w:r>
      <w:r w:rsidR="004E591A">
        <w:t>53</w:t>
      </w:r>
      <w:r w:rsidRPr="00A058B6">
        <w:t>; and</w:t>
      </w:r>
    </w:p>
    <w:p w14:paraId="3B793D4A" w14:textId="77777777" w:rsidR="00D930D9" w:rsidRPr="00A058B6" w:rsidRDefault="00D930D9" w:rsidP="00D930D9">
      <w:pPr>
        <w:pStyle w:val="paragraph"/>
      </w:pPr>
      <w:r w:rsidRPr="00A058B6">
        <w:tab/>
        <w:t>(b)</w:t>
      </w:r>
      <w:r w:rsidRPr="00A058B6">
        <w:tab/>
        <w:t>the gross value of the accumulation interest at the relevant date, as determined under section </w:t>
      </w:r>
      <w:r w:rsidR="004E591A">
        <w:t>54</w:t>
      </w:r>
      <w:r w:rsidRPr="00A058B6">
        <w:t xml:space="preserve"> or </w:t>
      </w:r>
      <w:r w:rsidR="004E591A">
        <w:t>55</w:t>
      </w:r>
      <w:r w:rsidR="00D7157D">
        <w:t>.</w:t>
      </w:r>
    </w:p>
    <w:p w14:paraId="35310425" w14:textId="77777777" w:rsidR="00D930D9" w:rsidRPr="00A058B6" w:rsidRDefault="004E591A" w:rsidP="00D930D9">
      <w:pPr>
        <w:pStyle w:val="ActHead5"/>
      </w:pPr>
      <w:bookmarkStart w:id="128" w:name="_Toc159360741"/>
      <w:r w:rsidRPr="00121054">
        <w:rPr>
          <w:rStyle w:val="CharSectno"/>
        </w:rPr>
        <w:t>60</w:t>
      </w:r>
      <w:r w:rsidR="00D930D9" w:rsidRPr="00A058B6">
        <w:t xml:space="preserve">  Gross value—interest that is a defined benefit interest, the benefit of which is a defined benefit amount less another amount</w:t>
      </w:r>
      <w:bookmarkEnd w:id="128"/>
    </w:p>
    <w:p w14:paraId="3478C520" w14:textId="77777777" w:rsidR="00D930D9" w:rsidRPr="00A058B6" w:rsidRDefault="00D930D9" w:rsidP="00D930D9">
      <w:pPr>
        <w:pStyle w:val="subsection"/>
      </w:pPr>
      <w:r w:rsidRPr="00A058B6">
        <w:tab/>
        <w:t>(1)</w:t>
      </w:r>
      <w:r w:rsidRPr="00A058B6">
        <w:tab/>
        <w:t xml:space="preserve">This section applies for the superannuation interest if item 2 of the table in section </w:t>
      </w:r>
      <w:r w:rsidR="004E591A">
        <w:t>52</w:t>
      </w:r>
      <w:r w:rsidRPr="00A058B6">
        <w:t xml:space="preserve"> applies for the interest</w:t>
      </w:r>
      <w:r w:rsidR="00D7157D">
        <w:t>.</w:t>
      </w:r>
    </w:p>
    <w:p w14:paraId="182F339F" w14:textId="77777777" w:rsidR="00D930D9" w:rsidRPr="00A058B6" w:rsidRDefault="00D930D9" w:rsidP="00D930D9">
      <w:pPr>
        <w:pStyle w:val="subsection"/>
      </w:pPr>
      <w:r w:rsidRPr="00A058B6">
        <w:tab/>
        <w:t>(2)</w:t>
      </w:r>
      <w:r w:rsidRPr="00A058B6">
        <w:tab/>
        <w:t xml:space="preserve">The </w:t>
      </w:r>
      <w:r w:rsidRPr="00A058B6">
        <w:rPr>
          <w:b/>
          <w:i/>
        </w:rPr>
        <w:t>gross value of the superannuation interest at the relevant date</w:t>
      </w:r>
      <w:r w:rsidRPr="00A058B6">
        <w:t xml:space="preserve"> is the difference between:</w:t>
      </w:r>
    </w:p>
    <w:p w14:paraId="65DC09D1" w14:textId="77777777" w:rsidR="00D930D9" w:rsidRPr="00A058B6" w:rsidRDefault="00D930D9" w:rsidP="00D930D9">
      <w:pPr>
        <w:pStyle w:val="paragraph"/>
      </w:pPr>
      <w:r w:rsidRPr="00A058B6">
        <w:tab/>
        <w:t>(a)</w:t>
      </w:r>
      <w:r w:rsidRPr="00A058B6">
        <w:tab/>
        <w:t>the gross value of the defined benefit interest at the relevant date, as determined under section </w:t>
      </w:r>
      <w:r w:rsidR="004E591A">
        <w:t>53</w:t>
      </w:r>
      <w:r w:rsidRPr="00A058B6">
        <w:t>; and</w:t>
      </w:r>
    </w:p>
    <w:p w14:paraId="45717376" w14:textId="77777777" w:rsidR="00D930D9" w:rsidRPr="00A058B6" w:rsidRDefault="00D930D9" w:rsidP="00D930D9">
      <w:pPr>
        <w:pStyle w:val="paragraph"/>
      </w:pPr>
      <w:r w:rsidRPr="00A058B6">
        <w:tab/>
        <w:t>(b)</w:t>
      </w:r>
      <w:r w:rsidRPr="00A058B6">
        <w:tab/>
        <w:t xml:space="preserve">the value at the relevant date of the other amount (see item 2 of the table in section </w:t>
      </w:r>
      <w:r w:rsidR="004E591A">
        <w:t>52</w:t>
      </w:r>
      <w:r w:rsidRPr="00A058B6">
        <w:t>)</w:t>
      </w:r>
      <w:r w:rsidR="00D7157D">
        <w:t>.</w:t>
      </w:r>
    </w:p>
    <w:p w14:paraId="2C675C39"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2)(b), if:</w:t>
      </w:r>
    </w:p>
    <w:p w14:paraId="1449AED5" w14:textId="77777777" w:rsidR="00D930D9" w:rsidRPr="00A058B6" w:rsidRDefault="00D930D9" w:rsidP="00D930D9">
      <w:pPr>
        <w:pStyle w:val="paragraph"/>
      </w:pPr>
      <w:r w:rsidRPr="00A058B6">
        <w:tab/>
        <w:t>(a)</w:t>
      </w:r>
      <w:r w:rsidRPr="00A058B6">
        <w:tab/>
        <w:t>the other amount is in respect of a superannuation interest; and</w:t>
      </w:r>
    </w:p>
    <w:p w14:paraId="69C4D6BA" w14:textId="77777777" w:rsidR="00D930D9" w:rsidRPr="00A058B6" w:rsidRDefault="00D930D9" w:rsidP="00D930D9">
      <w:pPr>
        <w:pStyle w:val="paragraph"/>
      </w:pPr>
      <w:r w:rsidRPr="00A058B6">
        <w:tab/>
        <w:t>(b)</w:t>
      </w:r>
      <w:r w:rsidRPr="00A058B6">
        <w:tab/>
        <w:t>this Division provides a method for determining an amount in relation to that kind of interest;</w:t>
      </w:r>
    </w:p>
    <w:p w14:paraId="3F6E83FF" w14:textId="77777777" w:rsidR="00D930D9" w:rsidRPr="00A058B6" w:rsidRDefault="00D930D9" w:rsidP="00D930D9">
      <w:pPr>
        <w:pStyle w:val="subsection2"/>
      </w:pPr>
      <w:r w:rsidRPr="00A058B6">
        <w:t>the value of the other amount at the relevant date is to be determined in accordance with that method</w:t>
      </w:r>
      <w:r w:rsidR="00D7157D">
        <w:t>.</w:t>
      </w:r>
    </w:p>
    <w:p w14:paraId="0DCAB318" w14:textId="77777777" w:rsidR="00D930D9" w:rsidRPr="00A058B6" w:rsidRDefault="004E591A" w:rsidP="00D930D9">
      <w:pPr>
        <w:pStyle w:val="ActHead5"/>
      </w:pPr>
      <w:bookmarkStart w:id="129" w:name="_Toc159360742"/>
      <w:r w:rsidRPr="00121054">
        <w:rPr>
          <w:rStyle w:val="CharSectno"/>
        </w:rPr>
        <w:t>61</w:t>
      </w:r>
      <w:r w:rsidR="00D930D9" w:rsidRPr="00A058B6">
        <w:t xml:space="preserve">  Gross value—innovative superannuation interest</w:t>
      </w:r>
      <w:bookmarkEnd w:id="129"/>
    </w:p>
    <w:p w14:paraId="344550F3" w14:textId="77777777" w:rsidR="00D930D9" w:rsidRPr="00A058B6" w:rsidRDefault="00D930D9" w:rsidP="00D930D9">
      <w:pPr>
        <w:pStyle w:val="subsection"/>
      </w:pPr>
      <w:r w:rsidRPr="00A058B6">
        <w:tab/>
        <w:t>(1)</w:t>
      </w:r>
      <w:r w:rsidRPr="00A058B6">
        <w:tab/>
        <w:t xml:space="preserve">This section applies for the superannuation interest if item 8 of the table in section </w:t>
      </w:r>
      <w:r w:rsidR="004E591A">
        <w:t>52</w:t>
      </w:r>
      <w:r w:rsidRPr="00A058B6">
        <w:t xml:space="preserve"> applies for the interest</w:t>
      </w:r>
      <w:r w:rsidR="00D7157D">
        <w:t>.</w:t>
      </w:r>
    </w:p>
    <w:p w14:paraId="623F3AB7" w14:textId="77777777" w:rsidR="00D930D9" w:rsidRPr="00A058B6" w:rsidRDefault="00D930D9" w:rsidP="00D930D9">
      <w:pPr>
        <w:pStyle w:val="subsection"/>
      </w:pPr>
      <w:r w:rsidRPr="00A058B6">
        <w:tab/>
        <w:t>(2)</w:t>
      </w:r>
      <w:r w:rsidRPr="00A058B6">
        <w:tab/>
        <w:t xml:space="preserve">The </w:t>
      </w:r>
      <w:r w:rsidRPr="00A058B6">
        <w:rPr>
          <w:b/>
          <w:i/>
        </w:rPr>
        <w:t>gross value of the superannuation interest at the relevant date</w:t>
      </w:r>
      <w:r w:rsidRPr="00A058B6">
        <w:t xml:space="preserve"> is to be determined using the method</w:t>
      </w:r>
      <w:r>
        <w:t>s</w:t>
      </w:r>
      <w:r w:rsidRPr="00A058B6">
        <w:t xml:space="preserve"> or factors approved under section </w:t>
      </w:r>
      <w:r w:rsidR="004E591A">
        <w:t>62</w:t>
      </w:r>
      <w:r w:rsidRPr="00A058B6">
        <w:t xml:space="preserve"> by the Minister for determining the gross value of the interest</w:t>
      </w:r>
      <w:r w:rsidR="00D7157D">
        <w:t>.</w:t>
      </w:r>
    </w:p>
    <w:p w14:paraId="2EBC606A" w14:textId="77777777" w:rsidR="00D930D9" w:rsidRPr="00A058B6" w:rsidRDefault="004E591A" w:rsidP="00D930D9">
      <w:pPr>
        <w:pStyle w:val="ActHead5"/>
      </w:pPr>
      <w:bookmarkStart w:id="130" w:name="_Toc159360743"/>
      <w:r w:rsidRPr="00121054">
        <w:rPr>
          <w:rStyle w:val="CharSectno"/>
        </w:rPr>
        <w:t>62</w:t>
      </w:r>
      <w:r w:rsidR="00D930D9" w:rsidRPr="00A058B6">
        <w:t xml:space="preserve">  Approval of methods and factors for determining gross value of particular superannuation interests</w:t>
      </w:r>
      <w:bookmarkEnd w:id="130"/>
    </w:p>
    <w:p w14:paraId="0BCB857F" w14:textId="77777777" w:rsidR="00D930D9" w:rsidRPr="00A058B6" w:rsidRDefault="00D930D9" w:rsidP="00D930D9">
      <w:pPr>
        <w:pStyle w:val="subsection"/>
      </w:pPr>
      <w:r w:rsidRPr="00A058B6">
        <w:tab/>
        <w:t>(1)</w:t>
      </w:r>
      <w:r w:rsidRPr="00A058B6">
        <w:tab/>
        <w:t>The Minister may, by legislative instrument, approve methods or factors that are to be used to determine the gross value of any of the following:</w:t>
      </w:r>
    </w:p>
    <w:p w14:paraId="19CD1B73" w14:textId="77777777" w:rsidR="00D930D9" w:rsidRPr="00A058B6" w:rsidRDefault="00D930D9" w:rsidP="00D930D9">
      <w:pPr>
        <w:pStyle w:val="paragraph"/>
      </w:pPr>
      <w:r w:rsidRPr="00A058B6">
        <w:tab/>
        <w:t>(a)</w:t>
      </w:r>
      <w:r w:rsidRPr="00A058B6">
        <w:tab/>
        <w:t xml:space="preserve">a superannuation interest the whole of which is a defined benefit interest (see section </w:t>
      </w:r>
      <w:r w:rsidR="004E591A">
        <w:t>53</w:t>
      </w:r>
      <w:r w:rsidRPr="00A058B6">
        <w:t>);</w:t>
      </w:r>
    </w:p>
    <w:p w14:paraId="6CA2DB19" w14:textId="77777777" w:rsidR="00D930D9" w:rsidRPr="00A058B6" w:rsidRDefault="00D930D9" w:rsidP="00D930D9">
      <w:pPr>
        <w:pStyle w:val="paragraph"/>
      </w:pPr>
      <w:r w:rsidRPr="00A058B6">
        <w:tab/>
        <w:t>(b)</w:t>
      </w:r>
      <w:r w:rsidRPr="00A058B6">
        <w:tab/>
        <w:t xml:space="preserve">a superannuation interest the whole of which is a partially vested accumulation interest (see section </w:t>
      </w:r>
      <w:r w:rsidR="004E591A">
        <w:t>56</w:t>
      </w:r>
      <w:r w:rsidRPr="00A058B6">
        <w:t>);</w:t>
      </w:r>
    </w:p>
    <w:p w14:paraId="3EBC437F" w14:textId="77777777" w:rsidR="00D930D9" w:rsidRPr="00A058B6" w:rsidRDefault="00D930D9" w:rsidP="00D930D9">
      <w:pPr>
        <w:pStyle w:val="paragraph"/>
      </w:pPr>
      <w:r w:rsidRPr="00A058B6">
        <w:tab/>
        <w:t>(c)</w:t>
      </w:r>
      <w:r w:rsidRPr="00A058B6">
        <w:tab/>
        <w:t xml:space="preserve">a superannuation interest the whole of which is an innovative superannuation interest (see section </w:t>
      </w:r>
      <w:r w:rsidR="004E591A">
        <w:t>61</w:t>
      </w:r>
      <w:r w:rsidRPr="00A058B6">
        <w:t>);</w:t>
      </w:r>
    </w:p>
    <w:p w14:paraId="57762AE3" w14:textId="77777777" w:rsidR="00D930D9" w:rsidRPr="00A058B6" w:rsidRDefault="00D930D9" w:rsidP="00D930D9">
      <w:pPr>
        <w:pStyle w:val="paragraph"/>
      </w:pPr>
      <w:r w:rsidRPr="00A058B6">
        <w:tab/>
        <w:t>(d)</w:t>
      </w:r>
      <w:r w:rsidRPr="00A058B6">
        <w:tab/>
        <w:t xml:space="preserve">a superannuation interest consisting of 2 or more components (see item 5 of the table in section </w:t>
      </w:r>
      <w:r w:rsidR="004E591A">
        <w:t>52</w:t>
      </w:r>
      <w:r w:rsidRPr="00A058B6">
        <w:t>);</w:t>
      </w:r>
    </w:p>
    <w:p w14:paraId="6B5838CE" w14:textId="77777777" w:rsidR="00D930D9" w:rsidRPr="00A058B6" w:rsidRDefault="00D930D9" w:rsidP="00D930D9">
      <w:pPr>
        <w:pStyle w:val="paragraph"/>
      </w:pPr>
      <w:r w:rsidRPr="00A058B6">
        <w:lastRenderedPageBreak/>
        <w:tab/>
        <w:t>(e)</w:t>
      </w:r>
      <w:r w:rsidRPr="00A058B6">
        <w:tab/>
        <w:t xml:space="preserve">a defined benefit interest the gross value of which is to be determined under </w:t>
      </w:r>
      <w:r>
        <w:t>sec</w:t>
      </w:r>
      <w:r w:rsidRPr="00A058B6">
        <w:t>tion </w:t>
      </w:r>
      <w:r w:rsidR="004E591A">
        <w:t>58</w:t>
      </w:r>
      <w:r w:rsidRPr="00A058B6">
        <w:t xml:space="preserve">, </w:t>
      </w:r>
      <w:r w:rsidR="004E591A">
        <w:t>59</w:t>
      </w:r>
      <w:r w:rsidRPr="00A058B6">
        <w:t xml:space="preserve"> or </w:t>
      </w:r>
      <w:r w:rsidR="004E591A">
        <w:t>60</w:t>
      </w:r>
      <w:r w:rsidR="00D7157D">
        <w:t>.</w:t>
      </w:r>
    </w:p>
    <w:p w14:paraId="328817B8" w14:textId="77777777" w:rsidR="00D930D9" w:rsidRPr="00A058B6" w:rsidRDefault="00D930D9" w:rsidP="00D930D9">
      <w:pPr>
        <w:pStyle w:val="subsection"/>
      </w:pPr>
      <w:r w:rsidRPr="00A058B6">
        <w:tab/>
        <w:t>(2)</w:t>
      </w:r>
      <w:r w:rsidRPr="00A058B6">
        <w:tab/>
        <w:t xml:space="preserve">A method or factors approved by the Minister under </w:t>
      </w:r>
      <w:r w:rsidR="00241AD1">
        <w:t>subsection (</w:t>
      </w:r>
      <w:r w:rsidRPr="00A058B6">
        <w:t>1) may relate to any of the following:</w:t>
      </w:r>
    </w:p>
    <w:p w14:paraId="2A02C271" w14:textId="77777777" w:rsidR="00D930D9" w:rsidRPr="00A058B6" w:rsidRDefault="00D930D9" w:rsidP="00D930D9">
      <w:pPr>
        <w:pStyle w:val="paragraph"/>
      </w:pPr>
      <w:r w:rsidRPr="00A058B6">
        <w:tab/>
        <w:t>(a)</w:t>
      </w:r>
      <w:r w:rsidRPr="00A058B6">
        <w:tab/>
        <w:t>the gross value of a superannuation interest, or a component of a superannuation interest, in a particular eligible superannuation plan;</w:t>
      </w:r>
    </w:p>
    <w:p w14:paraId="46EA1F4C" w14:textId="77777777" w:rsidR="00D930D9" w:rsidRPr="00A058B6" w:rsidRDefault="00D930D9" w:rsidP="00D930D9">
      <w:pPr>
        <w:pStyle w:val="paragraph"/>
      </w:pPr>
      <w:r w:rsidRPr="00A058B6">
        <w:tab/>
        <w:t>(b)</w:t>
      </w:r>
      <w:r w:rsidRPr="00A058B6">
        <w:tab/>
        <w:t>the gross value of a superannuation interest, or a component of a superannuation interest, in a particular category of superannuation interests in a particular eligible superannuation plan;</w:t>
      </w:r>
    </w:p>
    <w:p w14:paraId="1EBF93EF" w14:textId="77777777" w:rsidR="00D930D9" w:rsidRDefault="00D930D9" w:rsidP="00D930D9">
      <w:pPr>
        <w:pStyle w:val="paragraph"/>
      </w:pPr>
      <w:r w:rsidRPr="00A058B6">
        <w:tab/>
        <w:t>(c)</w:t>
      </w:r>
      <w:r w:rsidRPr="00A058B6">
        <w:tab/>
        <w:t>the gross value, in particular circumstances, of</w:t>
      </w:r>
      <w:r>
        <w:t xml:space="preserve"> any of the following:</w:t>
      </w:r>
    </w:p>
    <w:p w14:paraId="369AEBD3" w14:textId="77777777" w:rsidR="00D930D9" w:rsidRDefault="00D930D9" w:rsidP="00D930D9">
      <w:pPr>
        <w:pStyle w:val="paragraphsub"/>
      </w:pPr>
      <w:r>
        <w:tab/>
        <w:t>(i)</w:t>
      </w:r>
      <w:r>
        <w:tab/>
      </w:r>
      <w:r w:rsidRPr="00A058B6">
        <w:t>a superannuation interest</w:t>
      </w:r>
      <w:r>
        <w:t>,</w:t>
      </w:r>
      <w:r w:rsidRPr="00A058B6">
        <w:t xml:space="preserve"> or a component of a superannuation interest</w:t>
      </w:r>
      <w:r>
        <w:t xml:space="preserve">, </w:t>
      </w:r>
      <w:r w:rsidRPr="00A058B6">
        <w:t>in a particular eligible superannuation plan</w:t>
      </w:r>
      <w:r>
        <w:t>;</w:t>
      </w:r>
    </w:p>
    <w:p w14:paraId="7055D9BD" w14:textId="77777777" w:rsidR="00D930D9" w:rsidRPr="00A058B6" w:rsidRDefault="00D930D9" w:rsidP="00D930D9">
      <w:pPr>
        <w:pStyle w:val="paragraphsub"/>
      </w:pPr>
      <w:r>
        <w:tab/>
        <w:t>(ii)</w:t>
      </w:r>
      <w:r>
        <w:tab/>
      </w:r>
      <w:r w:rsidRPr="00A058B6">
        <w:t>a superannuation interest</w:t>
      </w:r>
      <w:r>
        <w:t>,</w:t>
      </w:r>
      <w:r w:rsidRPr="00A058B6">
        <w:t xml:space="preserve"> or a component of a superannuation interest</w:t>
      </w:r>
      <w:r>
        <w:t>,</w:t>
      </w:r>
      <w:r w:rsidRPr="00A058B6">
        <w:t xml:space="preserve"> in a particular category of superannuation interests, in a particular eligible superannuation plan;</w:t>
      </w:r>
    </w:p>
    <w:p w14:paraId="288F0A91" w14:textId="77777777" w:rsidR="00D930D9" w:rsidRPr="00A058B6" w:rsidRDefault="00D930D9" w:rsidP="00D930D9">
      <w:pPr>
        <w:pStyle w:val="paragraph"/>
      </w:pPr>
      <w:r w:rsidRPr="00A058B6">
        <w:tab/>
        <w:t>(d)</w:t>
      </w:r>
      <w:r w:rsidRPr="00A058B6">
        <w:tab/>
        <w:t xml:space="preserve">the gross value, in particular circumstances, of a particular </w:t>
      </w:r>
      <w:r>
        <w:t xml:space="preserve">element of the scheme design of </w:t>
      </w:r>
      <w:r w:rsidRPr="00A058B6">
        <w:t>a superannuation interest in a particular eligible superannuation plan</w:t>
      </w:r>
      <w:r w:rsidR="00D7157D">
        <w:t>.</w:t>
      </w:r>
    </w:p>
    <w:p w14:paraId="12952D87" w14:textId="77777777" w:rsidR="00D930D9" w:rsidRPr="00A058B6" w:rsidRDefault="00B05FD6" w:rsidP="00D930D9">
      <w:pPr>
        <w:pStyle w:val="ActHead3"/>
      </w:pPr>
      <w:bookmarkStart w:id="131" w:name="_Toc159360744"/>
      <w:r w:rsidRPr="00121054">
        <w:rPr>
          <w:rStyle w:val="CharDivNo"/>
        </w:rPr>
        <w:t>Division 2</w:t>
      </w:r>
      <w:r w:rsidR="00D930D9" w:rsidRPr="00A058B6">
        <w:t>—</w:t>
      </w:r>
      <w:r w:rsidR="00D930D9" w:rsidRPr="00121054">
        <w:rPr>
          <w:rStyle w:val="CharDivText"/>
        </w:rPr>
        <w:t>Determining the value of superannuation interests in the payment phase at the relevant date</w:t>
      </w:r>
      <w:bookmarkEnd w:id="131"/>
    </w:p>
    <w:p w14:paraId="00004726" w14:textId="77777777" w:rsidR="00D930D9" w:rsidRPr="00A058B6" w:rsidRDefault="004E591A" w:rsidP="00D930D9">
      <w:pPr>
        <w:pStyle w:val="ActHead5"/>
      </w:pPr>
      <w:bookmarkStart w:id="132" w:name="_Toc159360745"/>
      <w:r w:rsidRPr="00121054">
        <w:rPr>
          <w:rStyle w:val="CharSectno"/>
        </w:rPr>
        <w:t>63</w:t>
      </w:r>
      <w:r w:rsidR="00D930D9" w:rsidRPr="00A058B6">
        <w:t xml:space="preserve">  Simplified outline of this Division</w:t>
      </w:r>
      <w:bookmarkEnd w:id="132"/>
    </w:p>
    <w:p w14:paraId="25B62BA3" w14:textId="77777777" w:rsidR="00D930D9" w:rsidRPr="00A058B6" w:rsidRDefault="00D930D9" w:rsidP="00D930D9">
      <w:pPr>
        <w:pStyle w:val="SOText"/>
      </w:pPr>
      <w:r w:rsidRPr="00A058B6">
        <w:t xml:space="preserve">Section </w:t>
      </w:r>
      <w:r w:rsidR="004E591A">
        <w:t>64</w:t>
      </w:r>
      <w:r w:rsidRPr="00A058B6">
        <w:t xml:space="preserve"> uses a formula to calculate the value of a superannuation interest of the member spouse that is in the payment phase</w:t>
      </w:r>
      <w:r w:rsidR="00D7157D">
        <w:t>.</w:t>
      </w:r>
      <w:r w:rsidRPr="00A058B6">
        <w:t xml:space="preserve"> This value is needed for paragraph </w:t>
      </w:r>
      <w:r w:rsidR="004E591A">
        <w:t>45</w:t>
      </w:r>
      <w:r w:rsidRPr="00A058B6">
        <w:t>(1)(b)</w:t>
      </w:r>
      <w:r w:rsidR="00D7157D">
        <w:t>.</w:t>
      </w:r>
    </w:p>
    <w:p w14:paraId="58B4D3D9" w14:textId="77777777" w:rsidR="00D930D9" w:rsidRPr="00A058B6" w:rsidRDefault="00D930D9" w:rsidP="00D930D9">
      <w:pPr>
        <w:pStyle w:val="SOText"/>
      </w:pPr>
      <w:r w:rsidRPr="00A058B6">
        <w:t xml:space="preserve">The formula in section </w:t>
      </w:r>
      <w:r w:rsidR="004E591A">
        <w:t>64</w:t>
      </w:r>
      <w:r w:rsidRPr="00A058B6">
        <w:t xml:space="preserve"> has a term called the gross value of the superannuation interest at the relevant date</w:t>
      </w:r>
      <w:r w:rsidR="00D7157D">
        <w:t>.</w:t>
      </w:r>
      <w:r w:rsidRPr="00A058B6">
        <w:t xml:space="preserve"> The remaining sections in this Division calculate that gross value</w:t>
      </w:r>
      <w:r w:rsidR="00D7157D">
        <w:t>.</w:t>
      </w:r>
    </w:p>
    <w:p w14:paraId="2C3005F9" w14:textId="77777777" w:rsidR="00D930D9" w:rsidRPr="00A058B6" w:rsidRDefault="00D930D9" w:rsidP="00D930D9">
      <w:pPr>
        <w:pStyle w:val="notetext"/>
      </w:pPr>
      <w:r w:rsidRPr="00A058B6">
        <w:t>Note:</w:t>
      </w:r>
      <w:r w:rsidRPr="00A058B6">
        <w:tab/>
        <w:t>This Division does not apply to certain kinds of superannuation interests</w:t>
      </w:r>
      <w:r>
        <w:t>, including percentage</w:t>
      </w:r>
      <w:r w:rsidR="00E9124B">
        <w:noBreakHyphen/>
      </w:r>
      <w:r>
        <w:t>only interests and interests covered by</w:t>
      </w:r>
      <w:r w:rsidRPr="00A058B6">
        <w:t xml:space="preserve"> subsection </w:t>
      </w:r>
      <w:r w:rsidR="004E591A">
        <w:t>45</w:t>
      </w:r>
      <w:r w:rsidRPr="00A058B6">
        <w:t>(2)</w:t>
      </w:r>
      <w:r w:rsidR="00D7157D">
        <w:t>.</w:t>
      </w:r>
    </w:p>
    <w:p w14:paraId="4961E8A3" w14:textId="77777777" w:rsidR="00D930D9" w:rsidRPr="00A058B6" w:rsidRDefault="004E591A" w:rsidP="00D930D9">
      <w:pPr>
        <w:pStyle w:val="ActHead5"/>
      </w:pPr>
      <w:bookmarkStart w:id="133" w:name="_Toc159360746"/>
      <w:r w:rsidRPr="00121054">
        <w:rPr>
          <w:rStyle w:val="CharSectno"/>
        </w:rPr>
        <w:t>64</w:t>
      </w:r>
      <w:r w:rsidR="00D930D9" w:rsidRPr="00A058B6">
        <w:t xml:space="preserve">  Determining the value of superannuation interests in the payment phase at the relevant date</w:t>
      </w:r>
      <w:bookmarkEnd w:id="133"/>
    </w:p>
    <w:p w14:paraId="4C26A47C" w14:textId="77777777" w:rsidR="00D930D9" w:rsidRPr="00A058B6" w:rsidRDefault="00D930D9" w:rsidP="00D930D9">
      <w:pPr>
        <w:pStyle w:val="subsection"/>
      </w:pPr>
      <w:r w:rsidRPr="00A058B6">
        <w:tab/>
      </w:r>
      <w:r w:rsidRPr="00A058B6">
        <w:tab/>
        <w:t>For the purposes of paragraph </w:t>
      </w:r>
      <w:r w:rsidR="004E591A">
        <w:t>45</w:t>
      </w:r>
      <w:r w:rsidRPr="00A058B6">
        <w:t>(1)(b), the amount to be determined by the court in relation to a superannuation interest of the member spouse that:</w:t>
      </w:r>
    </w:p>
    <w:p w14:paraId="0180F8C6" w14:textId="77777777" w:rsidR="00D930D9" w:rsidRPr="00A058B6" w:rsidRDefault="00D930D9" w:rsidP="00D930D9">
      <w:pPr>
        <w:pStyle w:val="paragraph"/>
      </w:pPr>
      <w:r w:rsidRPr="00A058B6">
        <w:tab/>
        <w:t>(a)</w:t>
      </w:r>
      <w:r w:rsidRPr="00A058B6">
        <w:tab/>
        <w:t>is not a percentage</w:t>
      </w:r>
      <w:r w:rsidR="00E9124B">
        <w:noBreakHyphen/>
      </w:r>
      <w:r w:rsidRPr="00A058B6">
        <w:t>only interest; and</w:t>
      </w:r>
    </w:p>
    <w:p w14:paraId="4BD48198" w14:textId="77777777" w:rsidR="00D930D9" w:rsidRPr="00A058B6" w:rsidRDefault="00D930D9" w:rsidP="00D930D9">
      <w:pPr>
        <w:pStyle w:val="paragraph"/>
      </w:pPr>
      <w:r w:rsidRPr="00A058B6">
        <w:tab/>
        <w:t>(b)</w:t>
      </w:r>
      <w:r w:rsidRPr="00A058B6">
        <w:tab/>
        <w:t>is in the payment phase at the relevant date;</w:t>
      </w:r>
    </w:p>
    <w:p w14:paraId="327C90DE" w14:textId="77777777" w:rsidR="00D930D9" w:rsidRPr="00A058B6" w:rsidRDefault="00D930D9" w:rsidP="00D930D9">
      <w:pPr>
        <w:pStyle w:val="subsection2"/>
      </w:pPr>
      <w:r w:rsidRPr="00A058B6">
        <w:t>is calculated as follows:</w:t>
      </w:r>
    </w:p>
    <w:bookmarkStart w:id="134" w:name="BKCheck15B_14"/>
    <w:bookmarkEnd w:id="134"/>
    <w:p w14:paraId="6FCE621F" w14:textId="77777777" w:rsidR="00D930D9" w:rsidRPr="00A058B6" w:rsidRDefault="00D930D9" w:rsidP="00D930D9">
      <w:pPr>
        <w:pStyle w:val="subsection2"/>
        <w:rPr>
          <w:lang w:eastAsia="en-US"/>
        </w:rPr>
      </w:pPr>
      <w:r w:rsidRPr="00A058B6">
        <w:rPr>
          <w:position w:val="-20"/>
        </w:rPr>
        <w:object w:dxaOrig="7119" w:dyaOrig="620" w14:anchorId="298FA7A7">
          <v:shape id="_x0000_i1035" type="#_x0000_t75" style="width:357pt;height:32.25pt" o:ole="">
            <v:imagedata r:id="rId40" o:title=""/>
          </v:shape>
          <o:OLEObject Type="Embed" ProgID="Equation.DSMT4" ShapeID="_x0000_i1035" DrawAspect="Content" ObjectID="_1770726013" r:id="rId41"/>
        </w:object>
      </w:r>
    </w:p>
    <w:p w14:paraId="5B97386B" w14:textId="77777777" w:rsidR="00D930D9" w:rsidRPr="00A058B6" w:rsidRDefault="00D930D9" w:rsidP="00D930D9">
      <w:pPr>
        <w:pStyle w:val="subsection2"/>
      </w:pPr>
      <w:r w:rsidRPr="00A058B6">
        <w:t>where:</w:t>
      </w:r>
    </w:p>
    <w:p w14:paraId="535C5622" w14:textId="77777777" w:rsidR="00D91E56" w:rsidRPr="00A058B6" w:rsidRDefault="00D91E56" w:rsidP="00D91E56">
      <w:pPr>
        <w:pStyle w:val="Definition"/>
      </w:pPr>
      <w:r w:rsidRPr="00A058B6">
        <w:rPr>
          <w:b/>
          <w:i/>
        </w:rPr>
        <w:lastRenderedPageBreak/>
        <w:t>gross value of the superannuation interest at the relevant date</w:t>
      </w:r>
      <w:r w:rsidRPr="00A058B6">
        <w:t xml:space="preserve"> means the gross value of the superannuation interest calculated under the table</w:t>
      </w:r>
      <w:r>
        <w:t xml:space="preserve"> at the end of this section</w:t>
      </w:r>
      <w:r w:rsidR="00D7157D">
        <w:t>.</w:t>
      </w:r>
    </w:p>
    <w:p w14:paraId="18613A75" w14:textId="77777777" w:rsidR="00D930D9" w:rsidRPr="00A058B6" w:rsidRDefault="00D930D9" w:rsidP="00D930D9">
      <w:pPr>
        <w:pStyle w:val="Definition"/>
      </w:pPr>
      <w:r w:rsidRPr="00A058B6">
        <w:rPr>
          <w:b/>
          <w:i/>
        </w:rPr>
        <w:t>each earlier relevant amount payable in respect of the superannuation interest</w:t>
      </w:r>
      <w:r w:rsidRPr="00A058B6">
        <w:t xml:space="preserve"> means each amount (if any) payable under a payment split:</w:t>
      </w:r>
    </w:p>
    <w:p w14:paraId="650C67C1" w14:textId="77777777" w:rsidR="00D930D9" w:rsidRPr="00A058B6" w:rsidRDefault="00D930D9" w:rsidP="00D930D9">
      <w:pPr>
        <w:pStyle w:val="paragraph"/>
      </w:pPr>
      <w:r w:rsidRPr="00A058B6">
        <w:tab/>
        <w:t>(a)</w:t>
      </w:r>
      <w:r w:rsidRPr="00A058B6">
        <w:tab/>
        <w:t>applying in relation to a splittable payment in respect of the superannuation interest; and</w:t>
      </w:r>
    </w:p>
    <w:p w14:paraId="27F53B5E" w14:textId="77777777" w:rsidR="00D930D9" w:rsidRPr="00A058B6" w:rsidRDefault="00D930D9" w:rsidP="00D930D9">
      <w:pPr>
        <w:pStyle w:val="paragraph"/>
      </w:pPr>
      <w:r w:rsidRPr="00A058B6">
        <w:tab/>
        <w:t>(b)</w:t>
      </w:r>
      <w:r w:rsidRPr="00A058B6">
        <w:tab/>
        <w:t>having an operative time before the relevant date</w:t>
      </w:r>
      <w:r w:rsidR="00D7157D">
        <w:t>.</w:t>
      </w:r>
    </w:p>
    <w:p w14:paraId="05F36057" w14:textId="77777777" w:rsidR="00D930D9" w:rsidRPr="00A058B6" w:rsidRDefault="00D930D9" w:rsidP="00D930D9">
      <w:pPr>
        <w:pStyle w:val="Tabletext"/>
      </w:pPr>
    </w:p>
    <w:tbl>
      <w:tblPr>
        <w:tblW w:w="5000" w:type="pct"/>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3"/>
        <w:gridCol w:w="5099"/>
        <w:gridCol w:w="2501"/>
      </w:tblGrid>
      <w:tr w:rsidR="00D930D9" w:rsidRPr="00A058B6" w14:paraId="3FC15C8D" w14:textId="77777777" w:rsidTr="00445157">
        <w:trPr>
          <w:tblHeader/>
        </w:trPr>
        <w:tc>
          <w:tcPr>
            <w:tcW w:w="5000" w:type="pct"/>
            <w:gridSpan w:val="3"/>
            <w:tcBorders>
              <w:top w:val="single" w:sz="12" w:space="0" w:color="auto"/>
              <w:bottom w:val="single" w:sz="6" w:space="0" w:color="auto"/>
            </w:tcBorders>
            <w:shd w:val="clear" w:color="auto" w:fill="auto"/>
          </w:tcPr>
          <w:p w14:paraId="64C39F41" w14:textId="77777777" w:rsidR="00D930D9" w:rsidRPr="00A058B6" w:rsidRDefault="00D930D9" w:rsidP="00445157">
            <w:pPr>
              <w:pStyle w:val="TableHeading"/>
            </w:pPr>
            <w:r w:rsidRPr="00A058B6">
              <w:t>Working out the gross value of the superannuation interest at the relevant date</w:t>
            </w:r>
          </w:p>
        </w:tc>
      </w:tr>
      <w:tr w:rsidR="00D930D9" w:rsidRPr="00A058B6" w14:paraId="1AAE41AE" w14:textId="77777777" w:rsidTr="00445157">
        <w:trPr>
          <w:tblHeader/>
        </w:trPr>
        <w:tc>
          <w:tcPr>
            <w:tcW w:w="429" w:type="pct"/>
            <w:tcBorders>
              <w:top w:val="single" w:sz="6" w:space="0" w:color="auto"/>
              <w:bottom w:val="single" w:sz="12" w:space="0" w:color="auto"/>
            </w:tcBorders>
            <w:shd w:val="clear" w:color="auto" w:fill="auto"/>
          </w:tcPr>
          <w:p w14:paraId="78086230" w14:textId="77777777" w:rsidR="00D930D9" w:rsidRPr="00A058B6" w:rsidRDefault="00D930D9" w:rsidP="00445157">
            <w:pPr>
              <w:pStyle w:val="TableHeading"/>
            </w:pPr>
            <w:r w:rsidRPr="00A058B6">
              <w:t>Item</w:t>
            </w:r>
          </w:p>
        </w:tc>
        <w:tc>
          <w:tcPr>
            <w:tcW w:w="3067" w:type="pct"/>
            <w:tcBorders>
              <w:top w:val="single" w:sz="6" w:space="0" w:color="auto"/>
              <w:bottom w:val="single" w:sz="12" w:space="0" w:color="auto"/>
            </w:tcBorders>
            <w:shd w:val="clear" w:color="auto" w:fill="auto"/>
          </w:tcPr>
          <w:p w14:paraId="74ABCAE3" w14:textId="77777777" w:rsidR="00D930D9" w:rsidRPr="00A058B6" w:rsidRDefault="00D930D9" w:rsidP="00445157">
            <w:pPr>
              <w:pStyle w:val="TableHeading"/>
            </w:pPr>
            <w:r w:rsidRPr="00A058B6">
              <w:t>If:</w:t>
            </w:r>
          </w:p>
        </w:tc>
        <w:tc>
          <w:tcPr>
            <w:tcW w:w="1504" w:type="pct"/>
            <w:tcBorders>
              <w:top w:val="single" w:sz="6" w:space="0" w:color="auto"/>
              <w:bottom w:val="single" w:sz="12" w:space="0" w:color="auto"/>
            </w:tcBorders>
            <w:shd w:val="clear" w:color="auto" w:fill="auto"/>
          </w:tcPr>
          <w:p w14:paraId="7D93659D" w14:textId="77777777" w:rsidR="00D930D9" w:rsidRPr="00A058B6" w:rsidRDefault="00D930D9" w:rsidP="00445157">
            <w:pPr>
              <w:pStyle w:val="TableHeading"/>
            </w:pPr>
            <w:r w:rsidRPr="00A058B6">
              <w:t>the interest’s gross value is calculated under:</w:t>
            </w:r>
          </w:p>
        </w:tc>
      </w:tr>
      <w:tr w:rsidR="00D930D9" w:rsidRPr="00A058B6" w14:paraId="25C71432" w14:textId="77777777" w:rsidTr="00445157">
        <w:tc>
          <w:tcPr>
            <w:tcW w:w="429" w:type="pct"/>
            <w:tcBorders>
              <w:top w:val="single" w:sz="12" w:space="0" w:color="auto"/>
            </w:tcBorders>
            <w:shd w:val="clear" w:color="auto" w:fill="auto"/>
          </w:tcPr>
          <w:p w14:paraId="2A1A7D9D" w14:textId="77777777" w:rsidR="00D930D9" w:rsidRPr="00A058B6" w:rsidRDefault="00D930D9" w:rsidP="00445157">
            <w:pPr>
              <w:pStyle w:val="Tabletext"/>
            </w:pPr>
            <w:r w:rsidRPr="00A058B6">
              <w:t>1</w:t>
            </w:r>
          </w:p>
        </w:tc>
        <w:tc>
          <w:tcPr>
            <w:tcW w:w="3067" w:type="pct"/>
            <w:tcBorders>
              <w:top w:val="single" w:sz="12" w:space="0" w:color="auto"/>
            </w:tcBorders>
            <w:shd w:val="clear" w:color="auto" w:fill="auto"/>
          </w:tcPr>
          <w:p w14:paraId="5551BBDD" w14:textId="77777777" w:rsidR="00D930D9" w:rsidRPr="00A058B6" w:rsidRDefault="00D930D9" w:rsidP="00445157">
            <w:pPr>
              <w:pStyle w:val="Tabletext"/>
            </w:pPr>
            <w:r w:rsidRPr="00A058B6">
              <w:t>the whole, or the remaining part, of the benefits in respect of the superannuation interest is payable only as one or more lump sums</w:t>
            </w:r>
          </w:p>
        </w:tc>
        <w:tc>
          <w:tcPr>
            <w:tcW w:w="1504" w:type="pct"/>
            <w:tcBorders>
              <w:top w:val="single" w:sz="12" w:space="0" w:color="auto"/>
            </w:tcBorders>
            <w:shd w:val="clear" w:color="auto" w:fill="auto"/>
          </w:tcPr>
          <w:p w14:paraId="3BA0E03B" w14:textId="77777777" w:rsidR="00D930D9" w:rsidRPr="00A058B6" w:rsidRDefault="00D930D9" w:rsidP="00445157">
            <w:pPr>
              <w:pStyle w:val="Tabletext"/>
            </w:pPr>
            <w:r w:rsidRPr="00A058B6">
              <w:t xml:space="preserve">section </w:t>
            </w:r>
            <w:r w:rsidR="004E591A">
              <w:t>65</w:t>
            </w:r>
            <w:r w:rsidR="00D7157D">
              <w:t>.</w:t>
            </w:r>
          </w:p>
        </w:tc>
      </w:tr>
      <w:tr w:rsidR="00D930D9" w:rsidRPr="00A058B6" w14:paraId="6E0D623C" w14:textId="77777777" w:rsidTr="00445157">
        <w:tc>
          <w:tcPr>
            <w:tcW w:w="429" w:type="pct"/>
            <w:tcBorders>
              <w:bottom w:val="single" w:sz="2" w:space="0" w:color="auto"/>
            </w:tcBorders>
            <w:shd w:val="clear" w:color="auto" w:fill="auto"/>
          </w:tcPr>
          <w:p w14:paraId="615E970E" w14:textId="77777777" w:rsidR="00D930D9" w:rsidRPr="00A058B6" w:rsidRDefault="00D930D9" w:rsidP="00445157">
            <w:pPr>
              <w:pStyle w:val="Tabletext"/>
            </w:pPr>
            <w:r w:rsidRPr="00A058B6">
              <w:t>2</w:t>
            </w:r>
          </w:p>
        </w:tc>
        <w:tc>
          <w:tcPr>
            <w:tcW w:w="3067" w:type="pct"/>
            <w:tcBorders>
              <w:bottom w:val="single" w:sz="2" w:space="0" w:color="auto"/>
            </w:tcBorders>
            <w:shd w:val="clear" w:color="auto" w:fill="auto"/>
          </w:tcPr>
          <w:p w14:paraId="04D5EC93" w14:textId="77777777" w:rsidR="00D930D9" w:rsidRPr="00A058B6" w:rsidRDefault="00D930D9" w:rsidP="00445157">
            <w:pPr>
              <w:pStyle w:val="Tabletext"/>
            </w:pPr>
            <w:r w:rsidRPr="00A058B6">
              <w:t>the benefits in respect of the superannuation interest are being paid as a pension at the relevant date</w:t>
            </w:r>
          </w:p>
        </w:tc>
        <w:tc>
          <w:tcPr>
            <w:tcW w:w="1504" w:type="pct"/>
            <w:tcBorders>
              <w:bottom w:val="single" w:sz="2" w:space="0" w:color="auto"/>
            </w:tcBorders>
            <w:shd w:val="clear" w:color="auto" w:fill="auto"/>
          </w:tcPr>
          <w:p w14:paraId="1DE179E1" w14:textId="77777777" w:rsidR="00D930D9" w:rsidRPr="00A058B6" w:rsidRDefault="00D930D9" w:rsidP="00445157">
            <w:pPr>
              <w:pStyle w:val="Tabletext"/>
            </w:pPr>
            <w:r w:rsidRPr="00A058B6">
              <w:t xml:space="preserve">section </w:t>
            </w:r>
            <w:r w:rsidR="004E591A">
              <w:t>66</w:t>
            </w:r>
            <w:r w:rsidR="00D7157D">
              <w:t>.</w:t>
            </w:r>
          </w:p>
        </w:tc>
      </w:tr>
      <w:tr w:rsidR="00D930D9" w:rsidRPr="00A058B6" w14:paraId="14DDCA9A" w14:textId="77777777" w:rsidTr="00445157">
        <w:tc>
          <w:tcPr>
            <w:tcW w:w="429" w:type="pct"/>
            <w:tcBorders>
              <w:top w:val="single" w:sz="2" w:space="0" w:color="auto"/>
              <w:bottom w:val="single" w:sz="12" w:space="0" w:color="auto"/>
            </w:tcBorders>
            <w:shd w:val="clear" w:color="auto" w:fill="auto"/>
          </w:tcPr>
          <w:p w14:paraId="127E8C2A" w14:textId="77777777" w:rsidR="00D930D9" w:rsidRPr="00A058B6" w:rsidRDefault="00D930D9" w:rsidP="00445157">
            <w:pPr>
              <w:pStyle w:val="Tabletext"/>
            </w:pPr>
            <w:r w:rsidRPr="00A058B6">
              <w:t>3</w:t>
            </w:r>
          </w:p>
        </w:tc>
        <w:tc>
          <w:tcPr>
            <w:tcW w:w="3067" w:type="pct"/>
            <w:tcBorders>
              <w:top w:val="single" w:sz="2" w:space="0" w:color="auto"/>
              <w:bottom w:val="single" w:sz="12" w:space="0" w:color="auto"/>
            </w:tcBorders>
            <w:shd w:val="clear" w:color="auto" w:fill="auto"/>
          </w:tcPr>
          <w:p w14:paraId="1BD3DE2F" w14:textId="77777777" w:rsidR="00D930D9" w:rsidRPr="00A058B6" w:rsidRDefault="00D930D9" w:rsidP="00445157">
            <w:pPr>
              <w:pStyle w:val="Tablea"/>
            </w:pPr>
            <w:r w:rsidRPr="00A058B6">
              <w:t>(a) part of the benefits in respect of the superannuation interest is being paid as a pension at the relevant date; and</w:t>
            </w:r>
          </w:p>
          <w:p w14:paraId="29FF6A05" w14:textId="77777777" w:rsidR="00D930D9" w:rsidRPr="00A058B6" w:rsidRDefault="00D930D9" w:rsidP="00445157">
            <w:pPr>
              <w:pStyle w:val="Tablea"/>
            </w:pPr>
            <w:r w:rsidRPr="00A058B6">
              <w:t>(b) the remaining part of the benefits is payable as a lump sum (either at the relevant date or at any time after that date) that is not a commutation of the pension</w:t>
            </w:r>
          </w:p>
        </w:tc>
        <w:tc>
          <w:tcPr>
            <w:tcW w:w="1504" w:type="pct"/>
            <w:tcBorders>
              <w:top w:val="single" w:sz="2" w:space="0" w:color="auto"/>
              <w:bottom w:val="single" w:sz="12" w:space="0" w:color="auto"/>
            </w:tcBorders>
            <w:shd w:val="clear" w:color="auto" w:fill="auto"/>
          </w:tcPr>
          <w:p w14:paraId="46931D74" w14:textId="77777777" w:rsidR="00D930D9" w:rsidRPr="00A058B6" w:rsidRDefault="00D930D9" w:rsidP="00445157">
            <w:pPr>
              <w:pStyle w:val="Tabletext"/>
            </w:pPr>
            <w:r w:rsidRPr="00A058B6">
              <w:t xml:space="preserve">section </w:t>
            </w:r>
            <w:r w:rsidR="004E591A">
              <w:t>67</w:t>
            </w:r>
            <w:r w:rsidR="00D7157D">
              <w:t>.</w:t>
            </w:r>
          </w:p>
        </w:tc>
      </w:tr>
    </w:tbl>
    <w:p w14:paraId="1BB23929" w14:textId="77777777" w:rsidR="00D930D9" w:rsidRPr="00A058B6" w:rsidRDefault="004E591A" w:rsidP="00D930D9">
      <w:pPr>
        <w:pStyle w:val="ActHead5"/>
      </w:pPr>
      <w:bookmarkStart w:id="135" w:name="_Toc159360747"/>
      <w:r w:rsidRPr="00121054">
        <w:rPr>
          <w:rStyle w:val="CharSectno"/>
        </w:rPr>
        <w:t>65</w:t>
      </w:r>
      <w:r w:rsidR="00D930D9" w:rsidRPr="00A058B6">
        <w:t xml:space="preserve">  Gross value—benefits payable only as one or more lump sums</w:t>
      </w:r>
      <w:bookmarkEnd w:id="135"/>
    </w:p>
    <w:p w14:paraId="1F478AC0" w14:textId="77777777" w:rsidR="00D930D9" w:rsidRPr="00A058B6" w:rsidRDefault="00D930D9" w:rsidP="00D930D9">
      <w:pPr>
        <w:pStyle w:val="subsection"/>
      </w:pPr>
      <w:r w:rsidRPr="00A058B6">
        <w:tab/>
      </w:r>
      <w:r w:rsidRPr="00A058B6">
        <w:tab/>
        <w:t xml:space="preserve">If item 1 of the table in section </w:t>
      </w:r>
      <w:r w:rsidR="004E591A">
        <w:t>64</w:t>
      </w:r>
      <w:r w:rsidRPr="00A058B6">
        <w:t xml:space="preserve"> applies for the superannuation interest, the </w:t>
      </w:r>
      <w:r w:rsidRPr="00A058B6">
        <w:rPr>
          <w:b/>
          <w:i/>
        </w:rPr>
        <w:t>gross value of the superannuation interest at the relevant date</w:t>
      </w:r>
      <w:r w:rsidRPr="00A058B6">
        <w:t xml:space="preserve"> is the withdrawal benefit in relation to the member spouse at that date</w:t>
      </w:r>
      <w:r w:rsidR="00D7157D">
        <w:t>.</w:t>
      </w:r>
    </w:p>
    <w:p w14:paraId="16A2ABB6" w14:textId="77777777" w:rsidR="00D930D9" w:rsidRPr="00A058B6" w:rsidRDefault="004E591A" w:rsidP="00D930D9">
      <w:pPr>
        <w:pStyle w:val="ActHead5"/>
      </w:pPr>
      <w:bookmarkStart w:id="136" w:name="_Toc159360748"/>
      <w:r w:rsidRPr="00121054">
        <w:rPr>
          <w:rStyle w:val="CharSectno"/>
        </w:rPr>
        <w:t>66</w:t>
      </w:r>
      <w:r w:rsidR="00D930D9" w:rsidRPr="00A058B6">
        <w:t xml:space="preserve">  Gross value—benefits paid as pension</w:t>
      </w:r>
      <w:bookmarkEnd w:id="136"/>
    </w:p>
    <w:p w14:paraId="79A2354A" w14:textId="77777777" w:rsidR="00D930D9" w:rsidRPr="00A058B6" w:rsidRDefault="00D930D9" w:rsidP="00D930D9">
      <w:pPr>
        <w:pStyle w:val="subsection"/>
      </w:pPr>
      <w:r w:rsidRPr="00A058B6">
        <w:tab/>
        <w:t>(1)</w:t>
      </w:r>
      <w:r w:rsidRPr="00A058B6">
        <w:tab/>
        <w:t xml:space="preserve">This section applies for the superannuation interest if item 2 of the table in section </w:t>
      </w:r>
      <w:r w:rsidR="004E591A">
        <w:t>64</w:t>
      </w:r>
      <w:r w:rsidRPr="00A058B6">
        <w:t xml:space="preserve"> applies for the interest</w:t>
      </w:r>
      <w:r w:rsidR="00D7157D">
        <w:t>.</w:t>
      </w:r>
    </w:p>
    <w:p w14:paraId="5EE33F5B" w14:textId="77777777" w:rsidR="00D930D9" w:rsidRPr="00A058B6" w:rsidRDefault="00D930D9" w:rsidP="00D930D9">
      <w:pPr>
        <w:pStyle w:val="SubsectionHead"/>
      </w:pPr>
      <w:r w:rsidRPr="00A058B6">
        <w:t>Pension payable for the life of the member spouse</w:t>
      </w:r>
    </w:p>
    <w:p w14:paraId="4F02806A" w14:textId="77777777" w:rsidR="00D930D9" w:rsidRPr="00A058B6" w:rsidRDefault="00D930D9" w:rsidP="00D930D9">
      <w:pPr>
        <w:pStyle w:val="subsection"/>
      </w:pPr>
      <w:r w:rsidRPr="00A058B6">
        <w:tab/>
        <w:t>(2)</w:t>
      </w:r>
      <w:r w:rsidRPr="00A058B6">
        <w:tab/>
        <w:t xml:space="preserve">If the pension is payable for the life of the member spouse, the </w:t>
      </w:r>
      <w:r w:rsidRPr="00A058B6">
        <w:rPr>
          <w:b/>
          <w:i/>
        </w:rPr>
        <w:t>gross value of the superannuation interest at the relevant date</w:t>
      </w:r>
      <w:r w:rsidRPr="00A058B6">
        <w:t xml:space="preserve"> is to be determined using:</w:t>
      </w:r>
    </w:p>
    <w:p w14:paraId="2E05541A" w14:textId="77777777" w:rsidR="00D930D9" w:rsidRPr="00A058B6" w:rsidRDefault="00D930D9" w:rsidP="00D930D9">
      <w:pPr>
        <w:pStyle w:val="paragraph"/>
      </w:pPr>
      <w:r w:rsidRPr="00A058B6">
        <w:tab/>
        <w:t>(a)</w:t>
      </w:r>
      <w:r w:rsidRPr="00A058B6">
        <w:tab/>
        <w:t>if, under section </w:t>
      </w:r>
      <w:r w:rsidR="004E591A">
        <w:t>68</w:t>
      </w:r>
      <w:r w:rsidRPr="00A058B6">
        <w:t>, the Minister has approved a method or factors to be used to determine the gross value of the interest—the approved method or factors; or</w:t>
      </w:r>
    </w:p>
    <w:p w14:paraId="1D782B03" w14:textId="77777777" w:rsidR="00D930D9" w:rsidRDefault="00D930D9" w:rsidP="00D930D9">
      <w:pPr>
        <w:pStyle w:val="paragraph"/>
      </w:pPr>
      <w:r w:rsidRPr="00A058B6">
        <w:tab/>
        <w:t>(b)</w:t>
      </w:r>
      <w:r w:rsidRPr="00A058B6">
        <w:tab/>
      </w:r>
      <w:r>
        <w:t xml:space="preserve">if </w:t>
      </w:r>
      <w:r w:rsidR="006211C7">
        <w:t>paragraph (</w:t>
      </w:r>
      <w:r>
        <w:t>a) does not apply and the pension is payable due to the member spouse’s invalidity</w:t>
      </w:r>
      <w:r w:rsidRPr="00A058B6">
        <w:t xml:space="preserve">—the method set out in </w:t>
      </w:r>
      <w:r w:rsidR="006211C7">
        <w:t>Schedule </w:t>
      </w:r>
      <w:r w:rsidR="00B3196E">
        <w:t>6</w:t>
      </w:r>
      <w:r>
        <w:t>; or</w:t>
      </w:r>
    </w:p>
    <w:p w14:paraId="2616C318" w14:textId="77777777" w:rsidR="00D930D9" w:rsidRDefault="00D930D9" w:rsidP="00D930D9">
      <w:pPr>
        <w:pStyle w:val="paragraph"/>
      </w:pPr>
      <w:r>
        <w:tab/>
        <w:t>(c)</w:t>
      </w:r>
      <w:r>
        <w:tab/>
        <w:t xml:space="preserve">if neither </w:t>
      </w:r>
      <w:r w:rsidR="006211C7">
        <w:t>paragraph (</w:t>
      </w:r>
      <w:r>
        <w:t>a) nor (b) applies—</w:t>
      </w:r>
      <w:r w:rsidRPr="00A058B6">
        <w:t xml:space="preserve">the method set out in </w:t>
      </w:r>
      <w:r w:rsidR="006211C7">
        <w:t>Schedule </w:t>
      </w:r>
      <w:r w:rsidR="00DA26B0">
        <w:t>5</w:t>
      </w:r>
      <w:r w:rsidR="00D7157D">
        <w:t>.</w:t>
      </w:r>
    </w:p>
    <w:p w14:paraId="5247419D" w14:textId="77777777" w:rsidR="00D930D9" w:rsidRPr="00A058B6" w:rsidRDefault="00D930D9" w:rsidP="00D930D9">
      <w:pPr>
        <w:pStyle w:val="SubsectionHead"/>
      </w:pPr>
      <w:r w:rsidRPr="00A058B6">
        <w:lastRenderedPageBreak/>
        <w:t>Pension payable for fixed term (other than market linked pension)</w:t>
      </w:r>
    </w:p>
    <w:p w14:paraId="12AD1255" w14:textId="77777777" w:rsidR="00D930D9" w:rsidRPr="00A058B6" w:rsidRDefault="00D930D9" w:rsidP="00D930D9">
      <w:pPr>
        <w:pStyle w:val="subsection"/>
      </w:pPr>
      <w:r w:rsidRPr="00A058B6">
        <w:tab/>
        <w:t>(3)</w:t>
      </w:r>
      <w:r w:rsidRPr="00A058B6">
        <w:tab/>
      </w:r>
      <w:r w:rsidRPr="00A058B6">
        <w:rPr>
          <w:color w:val="000000"/>
        </w:rPr>
        <w:t>If the pension is payable for a fixed term only and the pension is not a market linked pension,</w:t>
      </w:r>
      <w:r w:rsidRPr="00A058B6">
        <w:t xml:space="preserve"> the </w:t>
      </w:r>
      <w:r w:rsidRPr="00A058B6">
        <w:rPr>
          <w:b/>
          <w:i/>
        </w:rPr>
        <w:t>gross value of the superannuation interest at the relevant date</w:t>
      </w:r>
      <w:r w:rsidRPr="00A058B6">
        <w:t xml:space="preserve"> is to be determined using the method set out in </w:t>
      </w:r>
      <w:r w:rsidR="00B05FD6">
        <w:t>Schedule </w:t>
      </w:r>
      <w:r w:rsidR="006423A2">
        <w:t>7</w:t>
      </w:r>
      <w:r w:rsidR="00D7157D">
        <w:t>.</w:t>
      </w:r>
    </w:p>
    <w:p w14:paraId="14A508BE" w14:textId="77777777" w:rsidR="00D930D9" w:rsidRPr="00A058B6" w:rsidRDefault="00D930D9" w:rsidP="00D930D9">
      <w:pPr>
        <w:pStyle w:val="SubsectionHead"/>
      </w:pPr>
      <w:r w:rsidRPr="00A058B6">
        <w:t>Allocated pension</w:t>
      </w:r>
    </w:p>
    <w:p w14:paraId="1A4D2DE7" w14:textId="77777777" w:rsidR="00D930D9" w:rsidRPr="00A058B6" w:rsidRDefault="00D930D9" w:rsidP="00D930D9">
      <w:pPr>
        <w:pStyle w:val="subsection"/>
      </w:pPr>
      <w:r w:rsidRPr="00A058B6">
        <w:tab/>
        <w:t>(4)</w:t>
      </w:r>
      <w:r w:rsidRPr="00A058B6">
        <w:tab/>
        <w:t xml:space="preserve">If the pension is an allocated pension, the </w:t>
      </w:r>
      <w:r w:rsidRPr="00A058B6">
        <w:rPr>
          <w:b/>
          <w:i/>
        </w:rPr>
        <w:t>gross value of the superannuation interest at the relevant date</w:t>
      </w:r>
      <w:r w:rsidRPr="00A058B6">
        <w:t xml:space="preserve"> is to be the withdrawal benefit in relation to the member spouse at that date</w:t>
      </w:r>
      <w:r w:rsidR="00D7157D">
        <w:t>.</w:t>
      </w:r>
    </w:p>
    <w:p w14:paraId="1DE6B855" w14:textId="77777777" w:rsidR="00D930D9" w:rsidRPr="00A058B6" w:rsidRDefault="00D930D9" w:rsidP="00D930D9">
      <w:pPr>
        <w:pStyle w:val="SubsectionHead"/>
      </w:pPr>
      <w:r w:rsidRPr="00A058B6">
        <w:t>Market linked pension</w:t>
      </w:r>
    </w:p>
    <w:p w14:paraId="373A5E4F" w14:textId="77777777" w:rsidR="00D930D9" w:rsidRPr="00A058B6" w:rsidRDefault="00D930D9" w:rsidP="00D930D9">
      <w:pPr>
        <w:pStyle w:val="subsection"/>
        <w:rPr>
          <w:color w:val="000000"/>
        </w:rPr>
      </w:pPr>
      <w:r w:rsidRPr="00A058B6">
        <w:rPr>
          <w:color w:val="000000"/>
        </w:rPr>
        <w:tab/>
        <w:t>(5)</w:t>
      </w:r>
      <w:r w:rsidRPr="00A058B6">
        <w:rPr>
          <w:color w:val="000000"/>
        </w:rPr>
        <w:tab/>
        <w:t xml:space="preserve">If the pension is a market linked pension, the </w:t>
      </w:r>
      <w:r w:rsidRPr="00A058B6">
        <w:rPr>
          <w:b/>
          <w:i/>
        </w:rPr>
        <w:t>gross value of the superannuation interest at the relevant date</w:t>
      </w:r>
      <w:r w:rsidRPr="00A058B6">
        <w:t xml:space="preserve"> </w:t>
      </w:r>
      <w:r w:rsidRPr="00A058B6">
        <w:rPr>
          <w:color w:val="000000"/>
        </w:rPr>
        <w:t>is the market linked pension account balance at that date</w:t>
      </w:r>
      <w:r w:rsidR="00D7157D">
        <w:rPr>
          <w:color w:val="000000"/>
        </w:rPr>
        <w:t>.</w:t>
      </w:r>
    </w:p>
    <w:p w14:paraId="5540D6D6" w14:textId="77777777" w:rsidR="00D930D9" w:rsidRPr="00A058B6" w:rsidRDefault="00D930D9" w:rsidP="00D930D9">
      <w:pPr>
        <w:pStyle w:val="SubsectionHead"/>
      </w:pPr>
      <w:r w:rsidRPr="00A058B6">
        <w:t>Pension in respect of an innovative superannuation interest</w:t>
      </w:r>
    </w:p>
    <w:p w14:paraId="337EBD4A" w14:textId="77777777" w:rsidR="00D930D9" w:rsidRPr="00A058B6" w:rsidRDefault="00D930D9" w:rsidP="00D930D9">
      <w:pPr>
        <w:pStyle w:val="subsection"/>
      </w:pPr>
      <w:r w:rsidRPr="00A058B6">
        <w:tab/>
        <w:t>(6)</w:t>
      </w:r>
      <w:r w:rsidRPr="00A058B6">
        <w:tab/>
        <w:t xml:space="preserve">Despite subsections (2) to (5), if the pension is in respect of an innovative superannuation interest, the </w:t>
      </w:r>
      <w:r w:rsidRPr="00A058B6">
        <w:rPr>
          <w:b/>
          <w:i/>
        </w:rPr>
        <w:t>gross value of the superannuation interest at the relevant date</w:t>
      </w:r>
      <w:r w:rsidRPr="00A058B6">
        <w:t xml:space="preserve"> is to be determined using the method or factors approved under section </w:t>
      </w:r>
      <w:r w:rsidR="004E591A">
        <w:t>68</w:t>
      </w:r>
      <w:r w:rsidRPr="00A058B6">
        <w:t xml:space="preserve"> by the Minister for determining the gross value of the interest</w:t>
      </w:r>
      <w:r w:rsidR="00D7157D">
        <w:t>.</w:t>
      </w:r>
    </w:p>
    <w:p w14:paraId="203088CA" w14:textId="77777777" w:rsidR="00D930D9" w:rsidRPr="00A058B6" w:rsidRDefault="004E591A" w:rsidP="00D930D9">
      <w:pPr>
        <w:pStyle w:val="ActHead5"/>
      </w:pPr>
      <w:bookmarkStart w:id="137" w:name="_Toc159360749"/>
      <w:r w:rsidRPr="00121054">
        <w:rPr>
          <w:rStyle w:val="CharSectno"/>
        </w:rPr>
        <w:t>67</w:t>
      </w:r>
      <w:r w:rsidR="00D930D9" w:rsidRPr="00A058B6">
        <w:t xml:space="preserve">  Gross value—benefits paid as pension and lump sum also payable</w:t>
      </w:r>
      <w:bookmarkEnd w:id="137"/>
    </w:p>
    <w:p w14:paraId="00FC7D1C" w14:textId="77777777" w:rsidR="00D930D9" w:rsidRPr="00A058B6" w:rsidRDefault="00D930D9" w:rsidP="00D930D9">
      <w:pPr>
        <w:pStyle w:val="subsection"/>
      </w:pPr>
      <w:r w:rsidRPr="00A058B6">
        <w:tab/>
        <w:t>(1)</w:t>
      </w:r>
      <w:r w:rsidRPr="00A058B6">
        <w:tab/>
        <w:t xml:space="preserve">This section applies for the superannuation interest if item 3 of the table in section </w:t>
      </w:r>
      <w:r w:rsidR="004E591A">
        <w:t>64</w:t>
      </w:r>
      <w:r w:rsidRPr="00A058B6">
        <w:t xml:space="preserve"> applies for the interest</w:t>
      </w:r>
      <w:r w:rsidR="00D7157D">
        <w:t>.</w:t>
      </w:r>
    </w:p>
    <w:p w14:paraId="715858D6" w14:textId="77777777" w:rsidR="00D930D9" w:rsidRPr="00A058B6" w:rsidRDefault="00D930D9" w:rsidP="00D930D9">
      <w:pPr>
        <w:pStyle w:val="subsection"/>
      </w:pPr>
      <w:r w:rsidRPr="00A058B6">
        <w:tab/>
        <w:t>(2)</w:t>
      </w:r>
      <w:r w:rsidRPr="00A058B6">
        <w:tab/>
        <w:t xml:space="preserve">If the lump sum is payable at the relevant date, the </w:t>
      </w:r>
      <w:r w:rsidRPr="00A058B6">
        <w:rPr>
          <w:b/>
          <w:i/>
        </w:rPr>
        <w:t>gross value of the superannuation interest at the relevant date</w:t>
      </w:r>
      <w:r w:rsidRPr="00A058B6">
        <w:t xml:space="preserve"> is the sum of:</w:t>
      </w:r>
    </w:p>
    <w:p w14:paraId="6554F663" w14:textId="77777777" w:rsidR="00D930D9" w:rsidRPr="00A058B6" w:rsidRDefault="00D930D9" w:rsidP="00D930D9">
      <w:pPr>
        <w:pStyle w:val="paragraph"/>
      </w:pPr>
      <w:r w:rsidRPr="00A058B6">
        <w:tab/>
        <w:t>(a)</w:t>
      </w:r>
      <w:r w:rsidRPr="00A058B6">
        <w:tab/>
        <w:t>the gross value of the pension at the relevant date, as determined under section </w:t>
      </w:r>
      <w:r w:rsidR="004E591A">
        <w:t>66</w:t>
      </w:r>
      <w:r w:rsidRPr="00A058B6">
        <w:t>; and</w:t>
      </w:r>
    </w:p>
    <w:p w14:paraId="077D27E2" w14:textId="77777777" w:rsidR="00D930D9" w:rsidRPr="00A058B6" w:rsidRDefault="00D930D9" w:rsidP="00D930D9">
      <w:pPr>
        <w:pStyle w:val="paragraph"/>
      </w:pPr>
      <w:r w:rsidRPr="00A058B6">
        <w:tab/>
        <w:t>(b)</w:t>
      </w:r>
      <w:r w:rsidRPr="00A058B6">
        <w:tab/>
        <w:t>the amount of the lump sum</w:t>
      </w:r>
      <w:r w:rsidR="00D7157D">
        <w:t>.</w:t>
      </w:r>
    </w:p>
    <w:p w14:paraId="676FBC80" w14:textId="77777777" w:rsidR="00D930D9" w:rsidRPr="00A058B6" w:rsidRDefault="00D930D9" w:rsidP="00D930D9">
      <w:pPr>
        <w:pStyle w:val="subsection"/>
      </w:pPr>
      <w:r w:rsidRPr="00A058B6">
        <w:tab/>
        <w:t>(3)</w:t>
      </w:r>
      <w:r w:rsidRPr="00A058B6">
        <w:tab/>
        <w:t xml:space="preserve">If the lump sum is payable at any time after the relevant date, the </w:t>
      </w:r>
      <w:r w:rsidRPr="00A058B6">
        <w:rPr>
          <w:b/>
          <w:i/>
        </w:rPr>
        <w:t>gross value of the superannuation interest at the relevant date</w:t>
      </w:r>
      <w:r w:rsidRPr="00A058B6">
        <w:t xml:space="preserve"> is to be determined using the method set out in Schedule </w:t>
      </w:r>
      <w:r w:rsidR="007F2E5D">
        <w:t>8</w:t>
      </w:r>
      <w:r w:rsidR="00D7157D">
        <w:t>.</w:t>
      </w:r>
    </w:p>
    <w:p w14:paraId="449F6B91" w14:textId="77777777" w:rsidR="00D930D9" w:rsidRPr="00A058B6" w:rsidRDefault="004E591A" w:rsidP="00D930D9">
      <w:pPr>
        <w:pStyle w:val="ActHead5"/>
      </w:pPr>
      <w:bookmarkStart w:id="138" w:name="_Toc159360750"/>
      <w:r w:rsidRPr="00121054">
        <w:rPr>
          <w:rStyle w:val="CharSectno"/>
        </w:rPr>
        <w:t>68</w:t>
      </w:r>
      <w:r w:rsidR="00D930D9" w:rsidRPr="00A058B6">
        <w:t xml:space="preserve">  Approval of methods and factors for determining gross value of certain superannuation interests being paid as a pension</w:t>
      </w:r>
      <w:bookmarkEnd w:id="138"/>
    </w:p>
    <w:p w14:paraId="32EE7730" w14:textId="77777777" w:rsidR="00D930D9" w:rsidRPr="00A058B6" w:rsidRDefault="00D930D9" w:rsidP="00D930D9">
      <w:pPr>
        <w:pStyle w:val="subsection"/>
      </w:pPr>
      <w:r w:rsidRPr="00A058B6">
        <w:tab/>
      </w:r>
      <w:r w:rsidRPr="00A058B6">
        <w:tab/>
        <w:t>The Minister may, by legislative instrument, approve methods or factors that are to be used to determine the gross value of:</w:t>
      </w:r>
    </w:p>
    <w:p w14:paraId="015F3A4B" w14:textId="77777777" w:rsidR="00D930D9" w:rsidRPr="00A058B6" w:rsidRDefault="00D930D9" w:rsidP="00D930D9">
      <w:pPr>
        <w:pStyle w:val="paragraph"/>
      </w:pPr>
      <w:r w:rsidRPr="00A058B6">
        <w:tab/>
        <w:t>(a)</w:t>
      </w:r>
      <w:r w:rsidRPr="00A058B6">
        <w:tab/>
        <w:t>a superannuation interest the benefits in respect of which are being paid as a pension that is payable for the life of the member spouse; or</w:t>
      </w:r>
    </w:p>
    <w:p w14:paraId="3D4BF828" w14:textId="77777777" w:rsidR="00D930D9" w:rsidRPr="00A058B6" w:rsidRDefault="00D930D9" w:rsidP="00D930D9">
      <w:pPr>
        <w:pStyle w:val="paragraph"/>
      </w:pPr>
      <w:r w:rsidRPr="00A058B6">
        <w:tab/>
        <w:t>(b)</w:t>
      </w:r>
      <w:r w:rsidRPr="00A058B6">
        <w:tab/>
        <w:t>an innovative superannuation interest the benefits in respect of which are being paid as a pension</w:t>
      </w:r>
      <w:r w:rsidR="00D7157D">
        <w:t>.</w:t>
      </w:r>
    </w:p>
    <w:p w14:paraId="267BF71E" w14:textId="77777777" w:rsidR="00D930D9" w:rsidRPr="00A058B6" w:rsidRDefault="00D930D9" w:rsidP="00D930D9">
      <w:pPr>
        <w:pStyle w:val="notetext"/>
      </w:pPr>
      <w:r w:rsidRPr="00A058B6">
        <w:t>Note:</w:t>
      </w:r>
      <w:r w:rsidRPr="00A058B6">
        <w:tab/>
        <w:t xml:space="preserve">If the Minister approves a method or factors to be used to determine the gross value of a superannuation interest covered by </w:t>
      </w:r>
      <w:r w:rsidR="006211C7">
        <w:t>paragraph (</w:t>
      </w:r>
      <w:r w:rsidRPr="00A058B6">
        <w:t xml:space="preserve">a), the approved method or factors are </w:t>
      </w:r>
      <w:r w:rsidRPr="00A058B6">
        <w:lastRenderedPageBreak/>
        <w:t xml:space="preserve">to be used to determine the gross value of the interest instead of the method set out in </w:t>
      </w:r>
      <w:r w:rsidR="006211C7">
        <w:t>Schedule </w:t>
      </w:r>
      <w:r w:rsidR="00DA26B0">
        <w:t>5</w:t>
      </w:r>
      <w:r>
        <w:t xml:space="preserve"> or </w:t>
      </w:r>
      <w:r w:rsidR="005C166A">
        <w:t>6</w:t>
      </w:r>
      <w:r w:rsidRPr="00A058B6">
        <w:t xml:space="preserve"> (see subsection </w:t>
      </w:r>
      <w:r w:rsidR="004E591A">
        <w:t>66</w:t>
      </w:r>
      <w:r w:rsidRPr="00A058B6">
        <w:t>(2))</w:t>
      </w:r>
      <w:r w:rsidR="00D7157D">
        <w:t>.</w:t>
      </w:r>
    </w:p>
    <w:p w14:paraId="7CC3FE01" w14:textId="77777777" w:rsidR="00D930D9" w:rsidRPr="00A058B6" w:rsidRDefault="00D930D9" w:rsidP="00D930D9">
      <w:pPr>
        <w:pStyle w:val="ActHead2"/>
        <w:pageBreakBefore/>
      </w:pPr>
      <w:bookmarkStart w:id="139" w:name="_Toc159360751"/>
      <w:r w:rsidRPr="00121054">
        <w:rPr>
          <w:rStyle w:val="CharPartNo"/>
        </w:rPr>
        <w:lastRenderedPageBreak/>
        <w:t>Part </w:t>
      </w:r>
      <w:r w:rsidR="007F7486" w:rsidRPr="00121054">
        <w:rPr>
          <w:rStyle w:val="CharPartNo"/>
        </w:rPr>
        <w:t>7</w:t>
      </w:r>
      <w:r w:rsidRPr="00A058B6">
        <w:t>—</w:t>
      </w:r>
      <w:r w:rsidRPr="00121054">
        <w:rPr>
          <w:rStyle w:val="CharPartText"/>
        </w:rPr>
        <w:t>Entitlement of non</w:t>
      </w:r>
      <w:r w:rsidR="00E9124B" w:rsidRPr="00121054">
        <w:rPr>
          <w:rStyle w:val="CharPartText"/>
        </w:rPr>
        <w:noBreakHyphen/>
      </w:r>
      <w:r w:rsidRPr="00121054">
        <w:rPr>
          <w:rStyle w:val="CharPartText"/>
        </w:rPr>
        <w:t>member spouse in respect of certain superannuation interests</w:t>
      </w:r>
      <w:bookmarkEnd w:id="139"/>
    </w:p>
    <w:p w14:paraId="05F470D7" w14:textId="77777777" w:rsidR="00D930D9" w:rsidRPr="00A058B6" w:rsidRDefault="00B05FD6" w:rsidP="00D930D9">
      <w:pPr>
        <w:pStyle w:val="ActHead3"/>
      </w:pPr>
      <w:bookmarkStart w:id="140" w:name="_Toc159360752"/>
      <w:r w:rsidRPr="00121054">
        <w:rPr>
          <w:rStyle w:val="CharDivNo"/>
        </w:rPr>
        <w:t>Division 1</w:t>
      </w:r>
      <w:r w:rsidR="00D930D9" w:rsidRPr="00A058B6">
        <w:t>—</w:t>
      </w:r>
      <w:r w:rsidR="00D930D9" w:rsidRPr="00121054">
        <w:rPr>
          <w:rStyle w:val="CharDivText"/>
        </w:rPr>
        <w:t>Preliminary</w:t>
      </w:r>
      <w:bookmarkEnd w:id="140"/>
    </w:p>
    <w:p w14:paraId="0D99A0FB" w14:textId="77777777" w:rsidR="00D930D9" w:rsidRPr="00A058B6" w:rsidRDefault="00D930D9" w:rsidP="00D930D9">
      <w:pPr>
        <w:pStyle w:val="ActHead4"/>
      </w:pPr>
      <w:bookmarkStart w:id="141" w:name="_Toc159360753"/>
      <w:r w:rsidRPr="00121054">
        <w:rPr>
          <w:rStyle w:val="CharSubdNo"/>
        </w:rPr>
        <w:t>Subdivision A</w:t>
      </w:r>
      <w:r w:rsidRPr="00A058B6">
        <w:t>—</w:t>
      </w:r>
      <w:r w:rsidRPr="00121054">
        <w:rPr>
          <w:rStyle w:val="CharSubdText"/>
        </w:rPr>
        <w:t>Simplified outline of this Part</w:t>
      </w:r>
      <w:bookmarkEnd w:id="141"/>
    </w:p>
    <w:p w14:paraId="59C16B7D" w14:textId="77777777" w:rsidR="00D930D9" w:rsidRPr="00A058B6" w:rsidRDefault="004E591A" w:rsidP="00D930D9">
      <w:pPr>
        <w:pStyle w:val="ActHead5"/>
      </w:pPr>
      <w:bookmarkStart w:id="142" w:name="_Toc159360754"/>
      <w:r w:rsidRPr="00121054">
        <w:rPr>
          <w:rStyle w:val="CharSectno"/>
        </w:rPr>
        <w:t>69</w:t>
      </w:r>
      <w:r w:rsidR="00D930D9" w:rsidRPr="00A058B6">
        <w:t xml:space="preserve">  Simplified outline of this Part</w:t>
      </w:r>
      <w:bookmarkEnd w:id="142"/>
    </w:p>
    <w:p w14:paraId="6C457DFD" w14:textId="77777777" w:rsidR="00D930D9" w:rsidRPr="00A058B6" w:rsidRDefault="00D930D9" w:rsidP="00D930D9">
      <w:pPr>
        <w:pStyle w:val="SOText"/>
      </w:pPr>
      <w:r w:rsidRPr="00A058B6">
        <w:t>This Part is used to calculate the amount the non</w:t>
      </w:r>
      <w:r w:rsidR="00E9124B">
        <w:noBreakHyphen/>
      </w:r>
      <w:r w:rsidRPr="00A058B6">
        <w:t>member spouse is entitled to be paid in relation to a splittable payment for a superannuation interest of the member spouse covered by:</w:t>
      </w:r>
    </w:p>
    <w:p w14:paraId="40FF3C1C" w14:textId="77777777" w:rsidR="00D930D9" w:rsidRPr="00A058B6" w:rsidRDefault="00D930D9" w:rsidP="00D930D9">
      <w:pPr>
        <w:pStyle w:val="SOPara"/>
      </w:pPr>
      <w:r w:rsidRPr="00A058B6">
        <w:tab/>
        <w:t>(a)</w:t>
      </w:r>
      <w:r w:rsidRPr="00A058B6">
        <w:tab/>
        <w:t>a superannuation agreement or a flag lifting agreement; or</w:t>
      </w:r>
    </w:p>
    <w:p w14:paraId="1AB1D8EA" w14:textId="77777777" w:rsidR="00D930D9" w:rsidRPr="00A058B6" w:rsidRDefault="00D930D9" w:rsidP="00D930D9">
      <w:pPr>
        <w:pStyle w:val="SOPara"/>
      </w:pPr>
      <w:r w:rsidRPr="00A058B6">
        <w:tab/>
        <w:t>(b)</w:t>
      </w:r>
      <w:r w:rsidRPr="00A058B6">
        <w:tab/>
        <w:t>a splitting order</w:t>
      </w:r>
      <w:r w:rsidR="00D7157D">
        <w:t>.</w:t>
      </w:r>
    </w:p>
    <w:p w14:paraId="33DB3B36" w14:textId="77777777" w:rsidR="00D930D9" w:rsidRPr="00A058B6" w:rsidRDefault="00B05FD6" w:rsidP="00D930D9">
      <w:pPr>
        <w:pStyle w:val="SOText"/>
      </w:pPr>
      <w:r>
        <w:t>Division 2</w:t>
      </w:r>
      <w:r w:rsidR="00D930D9" w:rsidRPr="00A058B6">
        <w:t xml:space="preserve"> is used to calculate the amount if the interest is in the growth phase</w:t>
      </w:r>
      <w:r w:rsidR="00D7157D">
        <w:t>.</w:t>
      </w:r>
    </w:p>
    <w:p w14:paraId="7C7B54EA" w14:textId="77777777" w:rsidR="00D930D9" w:rsidRPr="00A058B6" w:rsidRDefault="00B05FD6" w:rsidP="00D930D9">
      <w:pPr>
        <w:pStyle w:val="SOText"/>
      </w:pPr>
      <w:r>
        <w:t>Division 3</w:t>
      </w:r>
      <w:r w:rsidR="00D930D9" w:rsidRPr="00A058B6">
        <w:t xml:space="preserve"> is used to calculate the amount if the interest is in the payment phase</w:t>
      </w:r>
      <w:r w:rsidR="00D7157D">
        <w:t>.</w:t>
      </w:r>
    </w:p>
    <w:p w14:paraId="22758E18" w14:textId="77777777" w:rsidR="00D930D9" w:rsidRPr="00A058B6" w:rsidRDefault="00D930D9" w:rsidP="00D930D9">
      <w:pPr>
        <w:pStyle w:val="ActHead4"/>
      </w:pPr>
      <w:bookmarkStart w:id="143" w:name="_Toc159360755"/>
      <w:r w:rsidRPr="00121054">
        <w:rPr>
          <w:rStyle w:val="CharSubdNo"/>
        </w:rPr>
        <w:t>Subdivision B</w:t>
      </w:r>
      <w:r w:rsidRPr="00A058B6">
        <w:t>—</w:t>
      </w:r>
      <w:r w:rsidRPr="00121054">
        <w:rPr>
          <w:rStyle w:val="CharSubdText"/>
        </w:rPr>
        <w:t>Interpretation</w:t>
      </w:r>
      <w:bookmarkEnd w:id="143"/>
    </w:p>
    <w:p w14:paraId="12D8F694" w14:textId="77777777" w:rsidR="00D930D9" w:rsidRPr="00A058B6" w:rsidRDefault="004E591A" w:rsidP="00D930D9">
      <w:pPr>
        <w:pStyle w:val="ActHead5"/>
      </w:pPr>
      <w:bookmarkStart w:id="144" w:name="_Toc159360756"/>
      <w:r w:rsidRPr="00121054">
        <w:rPr>
          <w:rStyle w:val="CharSectno"/>
        </w:rPr>
        <w:t>70</w:t>
      </w:r>
      <w:r w:rsidR="00D930D9" w:rsidRPr="00A058B6">
        <w:t xml:space="preserve">  Definitions</w:t>
      </w:r>
      <w:bookmarkEnd w:id="144"/>
    </w:p>
    <w:p w14:paraId="287846A9" w14:textId="77777777" w:rsidR="00D930D9" w:rsidRPr="00A058B6" w:rsidRDefault="00D930D9" w:rsidP="00D930D9">
      <w:pPr>
        <w:pStyle w:val="subsection"/>
      </w:pPr>
      <w:r w:rsidRPr="00A058B6">
        <w:tab/>
      </w:r>
      <w:r w:rsidRPr="00A058B6">
        <w:tab/>
        <w:t>In this Part:</w:t>
      </w:r>
    </w:p>
    <w:p w14:paraId="293B9265" w14:textId="77777777" w:rsidR="006C0016" w:rsidRDefault="006C0016" w:rsidP="006C0016">
      <w:pPr>
        <w:pStyle w:val="Definition"/>
      </w:pPr>
      <w:r w:rsidRPr="00A058B6">
        <w:rPr>
          <w:b/>
          <w:i/>
        </w:rPr>
        <w:t>base amount allocated to the non</w:t>
      </w:r>
      <w:r w:rsidR="00E9124B">
        <w:rPr>
          <w:b/>
          <w:i/>
        </w:rPr>
        <w:noBreakHyphen/>
      </w:r>
      <w:r w:rsidRPr="00A058B6">
        <w:rPr>
          <w:b/>
          <w:i/>
        </w:rPr>
        <w:t>member spouse</w:t>
      </w:r>
      <w:r w:rsidRPr="00A058B6">
        <w:t>, for a superannuation interest, means the base amount for the interest</w:t>
      </w:r>
      <w:r w:rsidR="00D7157D">
        <w:t>.</w:t>
      </w:r>
    </w:p>
    <w:p w14:paraId="6D6BEDBA" w14:textId="77777777" w:rsidR="00D930D9" w:rsidRPr="00A058B6" w:rsidRDefault="00D930D9" w:rsidP="00D930D9">
      <w:pPr>
        <w:pStyle w:val="Definition"/>
      </w:pPr>
      <w:r w:rsidRPr="00A058B6">
        <w:rPr>
          <w:b/>
          <w:i/>
        </w:rPr>
        <w:t>commutation factor</w:t>
      </w:r>
      <w:r w:rsidRPr="00A058B6">
        <w:t>, for a superannuation interest, means the commutation factor for converting to a lump sum, under the governing rules of the relevant eligible superannuation plan in respect of the superannuation interest, a pension payable to the member spouse or other person, if the pension were to be converted to a lump sum at:</w:t>
      </w:r>
    </w:p>
    <w:p w14:paraId="608BEBE2" w14:textId="77777777" w:rsidR="00D930D9" w:rsidRPr="00A058B6" w:rsidRDefault="00D930D9" w:rsidP="00D930D9">
      <w:pPr>
        <w:pStyle w:val="paragraph"/>
      </w:pPr>
      <w:r w:rsidRPr="00A058B6">
        <w:tab/>
        <w:t>(a)</w:t>
      </w:r>
      <w:r w:rsidRPr="00A058B6">
        <w:tab/>
        <w:t>if the relevant splittable payment in respect of the superannuation interest is payable to the member spouse—the date of the first splittable payment to the member spouse in respect of the superannuation interest after the operative time; or</w:t>
      </w:r>
    </w:p>
    <w:p w14:paraId="72E52BEB" w14:textId="77777777" w:rsidR="00D930D9" w:rsidRPr="00A058B6" w:rsidRDefault="00D930D9" w:rsidP="00D930D9">
      <w:pPr>
        <w:pStyle w:val="paragraph"/>
      </w:pPr>
      <w:r w:rsidRPr="00A058B6">
        <w:tab/>
        <w:t>(b)</w:t>
      </w:r>
      <w:r w:rsidRPr="00A058B6">
        <w:tab/>
        <w:t>if the relevant splittable payment in respect of the superannuation interest is payable to another person for the benefit of the member spouse—the earliest date when the pension could be commuted to a lump sum; or</w:t>
      </w:r>
    </w:p>
    <w:p w14:paraId="5CD2C903" w14:textId="77777777" w:rsidR="00D930D9" w:rsidRPr="00A058B6" w:rsidRDefault="00D930D9" w:rsidP="00D930D9">
      <w:pPr>
        <w:pStyle w:val="paragraph"/>
      </w:pPr>
      <w:r w:rsidRPr="00A058B6">
        <w:tab/>
        <w:t>(c)</w:t>
      </w:r>
      <w:r w:rsidRPr="00A058B6">
        <w:tab/>
        <w:t>if the relevant splittable payment in respect of the superannuation interest is payable to a reversionary beneficiary after the death of the member spouse—the date of the member spouse’s death; or</w:t>
      </w:r>
    </w:p>
    <w:p w14:paraId="1D764EA2" w14:textId="77777777" w:rsidR="00D930D9" w:rsidRPr="00A058B6" w:rsidRDefault="00D930D9" w:rsidP="00D930D9">
      <w:pPr>
        <w:pStyle w:val="paragraph"/>
      </w:pPr>
      <w:r w:rsidRPr="00A058B6">
        <w:tab/>
        <w:t>(d)</w:t>
      </w:r>
      <w:r w:rsidRPr="00A058B6">
        <w:tab/>
        <w:t>if the relevant splittable payment in respect of the superannuation interest is payable to:</w:t>
      </w:r>
    </w:p>
    <w:p w14:paraId="5EB36ED2" w14:textId="77777777" w:rsidR="00D930D9" w:rsidRPr="00A058B6" w:rsidRDefault="00D930D9" w:rsidP="00D930D9">
      <w:pPr>
        <w:pStyle w:val="paragraphsub"/>
      </w:pPr>
      <w:r w:rsidRPr="00A058B6">
        <w:tab/>
        <w:t>(i)</w:t>
      </w:r>
      <w:r w:rsidRPr="00A058B6">
        <w:tab/>
        <w:t>the legal personal representative of the member spouse after the death of the member spouse; or</w:t>
      </w:r>
    </w:p>
    <w:p w14:paraId="24AF638E" w14:textId="77777777" w:rsidR="00D930D9" w:rsidRPr="00A058B6" w:rsidRDefault="00D930D9" w:rsidP="00D930D9">
      <w:pPr>
        <w:pStyle w:val="paragraphsub"/>
      </w:pPr>
      <w:r w:rsidRPr="00A058B6">
        <w:lastRenderedPageBreak/>
        <w:tab/>
        <w:t>(ii)</w:t>
      </w:r>
      <w:r w:rsidRPr="00A058B6">
        <w:tab/>
        <w:t xml:space="preserve">the legal personal representative of a reversionary beneficiary covered by </w:t>
      </w:r>
      <w:r w:rsidR="00B05FD6">
        <w:t>paragraph 9</w:t>
      </w:r>
      <w:r w:rsidRPr="00A058B6">
        <w:t>0XE(1)(d) or 90YD(1)(d) of the Act after the death of th</w:t>
      </w:r>
      <w:r>
        <w:t>e</w:t>
      </w:r>
      <w:r w:rsidRPr="00A058B6">
        <w:t xml:space="preserve"> reversionary beneficiary;</w:t>
      </w:r>
    </w:p>
    <w:p w14:paraId="778AFC53" w14:textId="77777777" w:rsidR="00D930D9" w:rsidRDefault="00D930D9" w:rsidP="00D930D9">
      <w:pPr>
        <w:pStyle w:val="paragraph"/>
      </w:pPr>
      <w:r w:rsidRPr="00A058B6">
        <w:tab/>
      </w:r>
      <w:r w:rsidRPr="00A058B6">
        <w:tab/>
        <w:t>the earliest date at which the legal personal representative could choose to take the remaining benefits in respect of the interest as a lump sum</w:t>
      </w:r>
      <w:r w:rsidR="00D7157D">
        <w:t>.</w:t>
      </w:r>
    </w:p>
    <w:p w14:paraId="29FEEFC5" w14:textId="77777777" w:rsidR="00D930D9" w:rsidRPr="00CC0337" w:rsidRDefault="00D930D9" w:rsidP="00D930D9">
      <w:pPr>
        <w:pStyle w:val="notetext"/>
      </w:pPr>
      <w:r>
        <w:t>Note:</w:t>
      </w:r>
      <w:r>
        <w:tab/>
        <w:t xml:space="preserve">For a superannuation interest covered by Subdivision B or F of </w:t>
      </w:r>
      <w:r w:rsidR="00B05FD6">
        <w:t>Division 3</w:t>
      </w:r>
      <w:r>
        <w:t xml:space="preserve"> of </w:t>
      </w:r>
      <w:r w:rsidR="00B05FD6">
        <w:t>Part </w:t>
      </w:r>
      <w:r w:rsidR="006A5A4D">
        <w:t>9</w:t>
      </w:r>
      <w:r>
        <w:t xml:space="preserve">, the commutation factor must be provided by the trustee of the plan in response to an application covered by </w:t>
      </w:r>
      <w:r w:rsidR="00B05FD6">
        <w:t>sub</w:t>
      </w:r>
      <w:r w:rsidR="006211C7">
        <w:t>section 9</w:t>
      </w:r>
      <w:r w:rsidRPr="001E1336">
        <w:t>0XZB(3) or 90YZR(3) of the Act</w:t>
      </w:r>
      <w:r w:rsidR="00D7157D">
        <w:t>.</w:t>
      </w:r>
    </w:p>
    <w:p w14:paraId="34411688" w14:textId="77777777" w:rsidR="00D930D9" w:rsidRPr="00A058B6" w:rsidRDefault="00D930D9" w:rsidP="00D930D9">
      <w:pPr>
        <w:pStyle w:val="Definition"/>
      </w:pPr>
      <w:r w:rsidRPr="00A058B6">
        <w:rPr>
          <w:b/>
          <w:i/>
        </w:rPr>
        <w:t>lump sum</w:t>
      </w:r>
      <w:r w:rsidRPr="00A058B6">
        <w:t xml:space="preserve"> means any amount (other than an amount of a pension payment) that is paid to a member in respect of a superannuation interest</w:t>
      </w:r>
      <w:r w:rsidR="00D7157D">
        <w:t>.</w:t>
      </w:r>
    </w:p>
    <w:p w14:paraId="400A4190" w14:textId="77777777" w:rsidR="00D930D9" w:rsidRPr="00A058B6" w:rsidRDefault="00D930D9" w:rsidP="00D930D9">
      <w:pPr>
        <w:pStyle w:val="notetext"/>
      </w:pPr>
      <w:r w:rsidRPr="00A058B6">
        <w:t>Note:</w:t>
      </w:r>
      <w:r w:rsidRPr="00A058B6">
        <w:tab/>
        <w:t>Examples are a transfer of money, or a rollover of benefits under the SIS Act</w:t>
      </w:r>
      <w:r w:rsidR="00D7157D">
        <w:t>.</w:t>
      </w:r>
    </w:p>
    <w:p w14:paraId="64820934" w14:textId="77777777" w:rsidR="00D930D9" w:rsidRPr="00A058B6" w:rsidRDefault="00D930D9" w:rsidP="00D930D9">
      <w:pPr>
        <w:pStyle w:val="Definition"/>
      </w:pPr>
      <w:r w:rsidRPr="00A058B6">
        <w:rPr>
          <w:b/>
          <w:i/>
        </w:rPr>
        <w:t>pension valuation factor</w:t>
      </w:r>
      <w:r w:rsidRPr="00A058B6">
        <w:t xml:space="preserve">, for a superannuation interest, </w:t>
      </w:r>
      <w:r w:rsidR="006E5B4B">
        <w:t>means</w:t>
      </w:r>
      <w:r w:rsidRPr="00A058B6">
        <w:t xml:space="preserve"> the pension valuation factor that applies to the particular pension payable to the member spouse or other person at the date that applies for the commutation factor for the superannuation interest, being:</w:t>
      </w:r>
    </w:p>
    <w:p w14:paraId="6BA7EC33" w14:textId="77777777" w:rsidR="00D930D9" w:rsidRPr="00A058B6" w:rsidRDefault="00D930D9" w:rsidP="00D930D9">
      <w:pPr>
        <w:pStyle w:val="paragraph"/>
      </w:pPr>
      <w:r w:rsidRPr="00A058B6">
        <w:tab/>
        <w:t>(a)</w:t>
      </w:r>
      <w:r w:rsidRPr="00A058B6">
        <w:tab/>
        <w:t>if, under section </w:t>
      </w:r>
      <w:r w:rsidR="004E591A">
        <w:t>68</w:t>
      </w:r>
      <w:r w:rsidRPr="00A058B6">
        <w:t>, the Minister has approved a method or factors to be used to determine the gross value of a superannuation interest the benefits in respect of which are being paid as a pension that is payable for the life of the member spouse—the approved factor or the factor that applies under the approved method; or</w:t>
      </w:r>
    </w:p>
    <w:p w14:paraId="241D5857" w14:textId="77777777" w:rsidR="00D930D9" w:rsidRPr="00A058B6" w:rsidRDefault="00D930D9" w:rsidP="00D930D9">
      <w:pPr>
        <w:pStyle w:val="paragraph"/>
      </w:pPr>
      <w:r w:rsidRPr="00A058B6">
        <w:tab/>
        <w:t>(b)</w:t>
      </w:r>
      <w:r w:rsidRPr="00A058B6">
        <w:tab/>
        <w:t xml:space="preserve">otherwise—the pension valuation factor under </w:t>
      </w:r>
      <w:r w:rsidR="006211C7">
        <w:t>Schedule </w:t>
      </w:r>
      <w:r w:rsidR="00DA26B0">
        <w:t>5</w:t>
      </w:r>
      <w:r>
        <w:t xml:space="preserve">, </w:t>
      </w:r>
      <w:r w:rsidR="005C166A">
        <w:t>6</w:t>
      </w:r>
      <w:r w:rsidRPr="00A058B6">
        <w:t xml:space="preserve"> or</w:t>
      </w:r>
      <w:r w:rsidR="006423A2">
        <w:t xml:space="preserve"> 7</w:t>
      </w:r>
      <w:r w:rsidR="00D7157D">
        <w:t>.</w:t>
      </w:r>
    </w:p>
    <w:p w14:paraId="14D2C62B" w14:textId="77777777" w:rsidR="00D930D9" w:rsidRPr="00A058B6" w:rsidRDefault="00D930D9" w:rsidP="00D930D9">
      <w:pPr>
        <w:pStyle w:val="ActHead4"/>
      </w:pPr>
      <w:bookmarkStart w:id="145" w:name="_Toc159360757"/>
      <w:r w:rsidRPr="00121054">
        <w:rPr>
          <w:rStyle w:val="CharSubdNo"/>
        </w:rPr>
        <w:t>Subdivision C</w:t>
      </w:r>
      <w:r w:rsidRPr="00A058B6">
        <w:t>—</w:t>
      </w:r>
      <w:r w:rsidRPr="00121054">
        <w:rPr>
          <w:rStyle w:val="CharSubdText"/>
        </w:rPr>
        <w:t>Adjustments to the base amount for superannuation interests in the growth phase</w:t>
      </w:r>
      <w:bookmarkEnd w:id="145"/>
    </w:p>
    <w:p w14:paraId="75091AD0" w14:textId="77777777" w:rsidR="00D930D9" w:rsidRPr="00A058B6" w:rsidRDefault="004E591A" w:rsidP="00D930D9">
      <w:pPr>
        <w:pStyle w:val="ActHead5"/>
      </w:pPr>
      <w:bookmarkStart w:id="146" w:name="_Toc159360758"/>
      <w:r w:rsidRPr="00121054">
        <w:rPr>
          <w:rStyle w:val="CharSectno"/>
        </w:rPr>
        <w:t>71</w:t>
      </w:r>
      <w:r w:rsidR="00D930D9" w:rsidRPr="00A058B6">
        <w:t xml:space="preserve">  Meaning of </w:t>
      </w:r>
      <w:r w:rsidR="00D930D9" w:rsidRPr="00A058B6">
        <w:rPr>
          <w:i/>
        </w:rPr>
        <w:t>adjusted base amount applicable to the non</w:t>
      </w:r>
      <w:r w:rsidR="00E9124B">
        <w:rPr>
          <w:i/>
        </w:rPr>
        <w:noBreakHyphen/>
      </w:r>
      <w:r w:rsidR="00D930D9" w:rsidRPr="00A058B6">
        <w:rPr>
          <w:i/>
        </w:rPr>
        <w:t>member spouse</w:t>
      </w:r>
      <w:bookmarkEnd w:id="146"/>
    </w:p>
    <w:p w14:paraId="79568A6E" w14:textId="77777777" w:rsidR="00D930D9" w:rsidRPr="00A058B6" w:rsidRDefault="00D930D9" w:rsidP="00D930D9">
      <w:pPr>
        <w:pStyle w:val="subsection"/>
      </w:pPr>
      <w:r w:rsidRPr="00A058B6">
        <w:tab/>
        <w:t>(1)</w:t>
      </w:r>
      <w:r w:rsidRPr="00A058B6">
        <w:tab/>
        <w:t>Working out the adjusted base amount applicable to the non</w:t>
      </w:r>
      <w:r w:rsidR="00E9124B">
        <w:noBreakHyphen/>
      </w:r>
      <w:r w:rsidRPr="00A058B6">
        <w:t xml:space="preserve">member spouse, for a superannuation interest at a date, first involves identifying the number of applicable adjustment periods (the </w:t>
      </w:r>
      <w:r w:rsidRPr="00A058B6">
        <w:rPr>
          <w:b/>
          <w:i/>
        </w:rPr>
        <w:t>relevant periods</w:t>
      </w:r>
      <w:r w:rsidRPr="00A058B6">
        <w:t>) for the interest that have ended before that date</w:t>
      </w:r>
      <w:r w:rsidR="00D7157D">
        <w:t>.</w:t>
      </w:r>
    </w:p>
    <w:p w14:paraId="08099B52" w14:textId="77777777" w:rsidR="00D930D9" w:rsidRPr="00A058B6" w:rsidRDefault="00D930D9" w:rsidP="00D930D9">
      <w:pPr>
        <w:pStyle w:val="notetext"/>
        <w:rPr>
          <w:iCs/>
        </w:rPr>
      </w:pPr>
      <w:r w:rsidRPr="00A058B6">
        <w:rPr>
          <w:iCs/>
        </w:rPr>
        <w:t>Note 1:</w:t>
      </w:r>
      <w:r w:rsidRPr="00A058B6">
        <w:rPr>
          <w:iCs/>
        </w:rPr>
        <w:tab/>
        <w:t xml:space="preserve">This amount only needs to be calculated for </w:t>
      </w:r>
      <w:r w:rsidR="00B05FD6">
        <w:rPr>
          <w:iCs/>
        </w:rPr>
        <w:t>Division 2</w:t>
      </w:r>
      <w:r w:rsidRPr="00A058B6">
        <w:rPr>
          <w:iCs/>
        </w:rPr>
        <w:t xml:space="preserve"> (that is, for a superannuation interest in the growth phase)</w:t>
      </w:r>
      <w:r w:rsidR="00D7157D">
        <w:rPr>
          <w:iCs/>
        </w:rPr>
        <w:t>.</w:t>
      </w:r>
    </w:p>
    <w:p w14:paraId="739847EB" w14:textId="77777777" w:rsidR="00D930D9" w:rsidRPr="00A058B6" w:rsidRDefault="00D930D9" w:rsidP="00D930D9">
      <w:pPr>
        <w:pStyle w:val="notetext"/>
        <w:rPr>
          <w:iCs/>
        </w:rPr>
      </w:pPr>
      <w:r w:rsidRPr="00A058B6">
        <w:rPr>
          <w:iCs/>
        </w:rPr>
        <w:t>Note 2:</w:t>
      </w:r>
      <w:r w:rsidRPr="00A058B6">
        <w:rPr>
          <w:iCs/>
        </w:rPr>
        <w:tab/>
        <w:t xml:space="preserve">To calculate the applicable adjustment periods, see section </w:t>
      </w:r>
      <w:r w:rsidR="004E591A">
        <w:rPr>
          <w:iCs/>
        </w:rPr>
        <w:t>72</w:t>
      </w:r>
      <w:r w:rsidRPr="00A058B6">
        <w:rPr>
          <w:iCs/>
        </w:rPr>
        <w:t xml:space="preserve"> or </w:t>
      </w:r>
      <w:r w:rsidR="004E591A">
        <w:rPr>
          <w:iCs/>
        </w:rPr>
        <w:t>73</w:t>
      </w:r>
      <w:r w:rsidR="00D7157D">
        <w:rPr>
          <w:iCs/>
        </w:rPr>
        <w:t>.</w:t>
      </w:r>
    </w:p>
    <w:p w14:paraId="340BE5E0" w14:textId="77777777" w:rsidR="00D930D9" w:rsidRPr="00A058B6" w:rsidRDefault="00D930D9" w:rsidP="00D930D9">
      <w:pPr>
        <w:pStyle w:val="subsection"/>
      </w:pPr>
      <w:r w:rsidRPr="00A058B6">
        <w:tab/>
        <w:t>(2)</w:t>
      </w:r>
      <w:r w:rsidRPr="00A058B6">
        <w:tab/>
        <w:t xml:space="preserve">If there are no relevant periods, the </w:t>
      </w:r>
      <w:r w:rsidRPr="00A058B6">
        <w:rPr>
          <w:b/>
          <w:i/>
        </w:rPr>
        <w:t>adjusted base amount applicable to the non</w:t>
      </w:r>
      <w:r w:rsidR="00E9124B">
        <w:rPr>
          <w:b/>
          <w:i/>
        </w:rPr>
        <w:noBreakHyphen/>
      </w:r>
      <w:r w:rsidRPr="00A058B6">
        <w:rPr>
          <w:b/>
          <w:i/>
        </w:rPr>
        <w:t>member spouse</w:t>
      </w:r>
      <w:r w:rsidRPr="00A058B6">
        <w:t>, for the superannuation interest at that date, is the base amount for the interest</w:t>
      </w:r>
      <w:r w:rsidR="00D7157D">
        <w:t>.</w:t>
      </w:r>
    </w:p>
    <w:p w14:paraId="477EA49B" w14:textId="77777777" w:rsidR="00D930D9" w:rsidRPr="00A058B6" w:rsidRDefault="00D930D9" w:rsidP="00D930D9">
      <w:pPr>
        <w:pStyle w:val="subsection"/>
      </w:pPr>
      <w:r w:rsidRPr="00A058B6">
        <w:tab/>
        <w:t>(3)</w:t>
      </w:r>
      <w:r w:rsidRPr="00A058B6">
        <w:tab/>
        <w:t xml:space="preserve">Otherwise, the </w:t>
      </w:r>
      <w:r w:rsidRPr="00A058B6">
        <w:rPr>
          <w:b/>
          <w:i/>
        </w:rPr>
        <w:t>adjusted base amount applicable to the non</w:t>
      </w:r>
      <w:r w:rsidR="00E9124B">
        <w:rPr>
          <w:b/>
          <w:i/>
        </w:rPr>
        <w:noBreakHyphen/>
      </w:r>
      <w:r w:rsidRPr="00A058B6">
        <w:rPr>
          <w:b/>
          <w:i/>
        </w:rPr>
        <w:t>member spouse</w:t>
      </w:r>
      <w:r w:rsidRPr="00A058B6">
        <w:t>, for the superannuation interest at that date, is:</w:t>
      </w:r>
    </w:p>
    <w:p w14:paraId="607DAD2B" w14:textId="77777777" w:rsidR="00D930D9" w:rsidRPr="00A058B6" w:rsidRDefault="00D930D9" w:rsidP="00D930D9">
      <w:pPr>
        <w:pStyle w:val="paragraph"/>
      </w:pPr>
      <w:r w:rsidRPr="00A058B6">
        <w:tab/>
        <w:t>(a)</w:t>
      </w:r>
      <w:r w:rsidRPr="00A058B6">
        <w:tab/>
        <w:t xml:space="preserve">if there is 1 relevant period—the amount calculated by adjusting, under section </w:t>
      </w:r>
      <w:r w:rsidR="004E591A">
        <w:t>74</w:t>
      </w:r>
      <w:r w:rsidRPr="00A058B6">
        <w:t xml:space="preserve"> after that period, the base amount for the interest; and</w:t>
      </w:r>
    </w:p>
    <w:p w14:paraId="506922D0" w14:textId="77777777" w:rsidR="00D930D9" w:rsidRPr="00A058B6" w:rsidRDefault="00D930D9" w:rsidP="00D930D9">
      <w:pPr>
        <w:pStyle w:val="paragraph"/>
      </w:pPr>
      <w:r w:rsidRPr="00A058B6">
        <w:tab/>
        <w:t>(b)</w:t>
      </w:r>
      <w:r w:rsidRPr="00A058B6">
        <w:tab/>
        <w:t>if there are 2 or more relevant periods—the final amount calculated under this paragraph after:</w:t>
      </w:r>
    </w:p>
    <w:p w14:paraId="6C695762" w14:textId="77777777" w:rsidR="00D930D9" w:rsidRPr="00A058B6" w:rsidRDefault="00D930D9" w:rsidP="00D930D9">
      <w:pPr>
        <w:pStyle w:val="paragraphsub"/>
      </w:pPr>
      <w:r w:rsidRPr="00A058B6">
        <w:tab/>
        <w:t>(i)</w:t>
      </w:r>
      <w:r w:rsidRPr="00A058B6">
        <w:tab/>
        <w:t>adjusting, under section </w:t>
      </w:r>
      <w:r w:rsidR="004E591A">
        <w:t>74</w:t>
      </w:r>
      <w:r w:rsidRPr="00A058B6">
        <w:t xml:space="preserve"> after the second relevant period, the result of </w:t>
      </w:r>
      <w:r w:rsidR="006211C7">
        <w:t>paragraph (</w:t>
      </w:r>
      <w:r w:rsidRPr="00A058B6">
        <w:t>a)</w:t>
      </w:r>
      <w:r>
        <w:t xml:space="preserve"> of this subsection</w:t>
      </w:r>
      <w:r w:rsidRPr="00A058B6">
        <w:t>; and</w:t>
      </w:r>
    </w:p>
    <w:p w14:paraId="204A31EE" w14:textId="77777777" w:rsidR="00D930D9" w:rsidRPr="00A058B6" w:rsidRDefault="00D930D9" w:rsidP="00D930D9">
      <w:pPr>
        <w:pStyle w:val="paragraphsub"/>
      </w:pPr>
      <w:r w:rsidRPr="00A058B6">
        <w:lastRenderedPageBreak/>
        <w:tab/>
        <w:t>(ii)</w:t>
      </w:r>
      <w:r w:rsidRPr="00A058B6">
        <w:tab/>
        <w:t>adjusting, under section </w:t>
      </w:r>
      <w:r w:rsidR="004E591A">
        <w:t>74</w:t>
      </w:r>
      <w:r w:rsidRPr="00A058B6">
        <w:t xml:space="preserve"> after each later relevant period (if any), the result of the previous application of this paragraph for the previous relevant period</w:t>
      </w:r>
      <w:r w:rsidR="00D7157D">
        <w:t>.</w:t>
      </w:r>
    </w:p>
    <w:p w14:paraId="596A3D85" w14:textId="77777777" w:rsidR="00D930D9" w:rsidRPr="00A058B6" w:rsidRDefault="00D930D9" w:rsidP="00D930D9">
      <w:pPr>
        <w:pStyle w:val="notetext"/>
      </w:pPr>
      <w:r w:rsidRPr="00A058B6">
        <w:rPr>
          <w:iCs/>
        </w:rPr>
        <w:t>Note 1:</w:t>
      </w:r>
      <w:r w:rsidRPr="00A058B6">
        <w:rPr>
          <w:iCs/>
        </w:rPr>
        <w:tab/>
      </w:r>
      <w:r w:rsidRPr="00A058B6">
        <w:t>Depending on the rate of interest that applies to the interest for a relevant period, the base amount (or result) may be adjusted by a positive amount or a negative amount or, if the rate was nil, not adjusted</w:t>
      </w:r>
      <w:r w:rsidR="00D7157D">
        <w:t>.</w:t>
      </w:r>
    </w:p>
    <w:p w14:paraId="5BC6EAC9" w14:textId="77777777" w:rsidR="00D930D9" w:rsidRDefault="00D930D9" w:rsidP="00D930D9">
      <w:pPr>
        <w:pStyle w:val="notetext"/>
      </w:pPr>
      <w:r w:rsidRPr="00A058B6">
        <w:t>Note 2:</w:t>
      </w:r>
      <w:r w:rsidRPr="00A058B6">
        <w:tab/>
        <w:t>These adjustments will need to be made by the trustee of the eligible superannuation plan in which the interest is held</w:t>
      </w:r>
      <w:r w:rsidR="00D7157D">
        <w:t>.</w:t>
      </w:r>
    </w:p>
    <w:p w14:paraId="792A0831" w14:textId="77777777" w:rsidR="00D930D9" w:rsidRPr="00A058B6" w:rsidRDefault="004E591A" w:rsidP="00D930D9">
      <w:pPr>
        <w:pStyle w:val="ActHead5"/>
      </w:pPr>
      <w:bookmarkStart w:id="147" w:name="_Toc159360759"/>
      <w:r w:rsidRPr="00121054">
        <w:rPr>
          <w:rStyle w:val="CharSectno"/>
        </w:rPr>
        <w:t>72</w:t>
      </w:r>
      <w:r w:rsidR="00D930D9" w:rsidRPr="00A058B6">
        <w:t xml:space="preserve">  Applicable adjustment periods—whole of superannuation interest is an accumulation interest</w:t>
      </w:r>
      <w:bookmarkEnd w:id="147"/>
    </w:p>
    <w:p w14:paraId="5C894493" w14:textId="77777777" w:rsidR="00D930D9" w:rsidRPr="00A058B6" w:rsidRDefault="00D930D9" w:rsidP="00D930D9">
      <w:pPr>
        <w:pStyle w:val="subsection"/>
      </w:pPr>
      <w:r w:rsidRPr="00A058B6">
        <w:tab/>
        <w:t>(1)</w:t>
      </w:r>
      <w:r w:rsidRPr="00A058B6">
        <w:tab/>
        <w:t>If the whole of a superannuation interest is an accumulation interest in a regulated superannuation fund (other than a self managed superannuation fund), an approved deposit fund or an R</w:t>
      </w:r>
      <w:bookmarkStart w:id="148" w:name="BK_S3P58L21C33"/>
      <w:bookmarkEnd w:id="148"/>
      <w:r w:rsidRPr="00A058B6">
        <w:t xml:space="preserve">SA, the </w:t>
      </w:r>
      <w:r w:rsidRPr="00A058B6">
        <w:rPr>
          <w:b/>
          <w:i/>
        </w:rPr>
        <w:t>applicable adjustment periods</w:t>
      </w:r>
      <w:r w:rsidRPr="00A058B6">
        <w:t xml:space="preserve"> for the interest are:</w:t>
      </w:r>
    </w:p>
    <w:p w14:paraId="19189026" w14:textId="77777777" w:rsidR="00D930D9" w:rsidRPr="00A058B6" w:rsidRDefault="00D930D9" w:rsidP="00D930D9">
      <w:pPr>
        <w:pStyle w:val="paragraph"/>
      </w:pPr>
      <w:r w:rsidRPr="00A058B6">
        <w:tab/>
        <w:t>(a)</w:t>
      </w:r>
      <w:r w:rsidRPr="00A058B6">
        <w:tab/>
        <w:t>if a splittable payment becomes payable, or a terminating action occurs, for the interest before the end of the first allotment period—the period:</w:t>
      </w:r>
    </w:p>
    <w:p w14:paraId="5E5EC5FD" w14:textId="77777777" w:rsidR="00D930D9" w:rsidRPr="00A058B6" w:rsidRDefault="00D930D9" w:rsidP="00D930D9">
      <w:pPr>
        <w:pStyle w:val="paragraphsub"/>
      </w:pPr>
      <w:r w:rsidRPr="00A058B6">
        <w:tab/>
        <w:t>(i)</w:t>
      </w:r>
      <w:r w:rsidRPr="00A058B6">
        <w:tab/>
        <w:t>beginning at the operative time; and</w:t>
      </w:r>
    </w:p>
    <w:p w14:paraId="74DE5FFC" w14:textId="77777777" w:rsidR="00D930D9" w:rsidRPr="00A058B6" w:rsidRDefault="00D930D9" w:rsidP="00D930D9">
      <w:pPr>
        <w:pStyle w:val="paragraphsub"/>
      </w:pPr>
      <w:r w:rsidRPr="00A058B6">
        <w:tab/>
        <w:t>(ii)</w:t>
      </w:r>
      <w:r w:rsidRPr="00A058B6">
        <w:tab/>
        <w:t>ending at the end of the period for which the plan would allot net earnings to the member spouse if the member spouse voluntarily ceased to be a member of the plan on the day when the splittable payment becomes payable or the terminating action occurs; and</w:t>
      </w:r>
    </w:p>
    <w:p w14:paraId="12154807" w14:textId="77777777" w:rsidR="00D930D9" w:rsidRPr="00A058B6" w:rsidRDefault="00D930D9" w:rsidP="00D930D9">
      <w:pPr>
        <w:pStyle w:val="paragraph"/>
      </w:pPr>
      <w:r w:rsidRPr="00A058B6">
        <w:tab/>
        <w:t>(b)</w:t>
      </w:r>
      <w:r w:rsidRPr="00A058B6">
        <w:tab/>
        <w:t xml:space="preserve">otherwise—the periods set out in </w:t>
      </w:r>
      <w:r w:rsidR="00241AD1">
        <w:t>subsection (</w:t>
      </w:r>
      <w:r w:rsidRPr="00A058B6">
        <w:t>2)</w:t>
      </w:r>
      <w:r w:rsidR="00D7157D">
        <w:t>.</w:t>
      </w:r>
    </w:p>
    <w:p w14:paraId="5578E339" w14:textId="77777777" w:rsidR="00D930D9" w:rsidRPr="00A058B6" w:rsidRDefault="00D930D9" w:rsidP="00D930D9">
      <w:pPr>
        <w:pStyle w:val="notetext"/>
      </w:pPr>
      <w:r w:rsidRPr="00A058B6">
        <w:t>Note:</w:t>
      </w:r>
      <w:r w:rsidRPr="00A058B6">
        <w:tab/>
        <w:t xml:space="preserve">If </w:t>
      </w:r>
      <w:r w:rsidR="006211C7">
        <w:t>paragraph (</w:t>
      </w:r>
      <w:r w:rsidRPr="00A058B6">
        <w:t>a) applies, that period is the first (and only) applicable adjustment period for the interest</w:t>
      </w:r>
      <w:r w:rsidR="00D7157D">
        <w:t>.</w:t>
      </w:r>
    </w:p>
    <w:p w14:paraId="19B1E1C5" w14:textId="77777777" w:rsidR="00D930D9" w:rsidRPr="00A058B6" w:rsidRDefault="00D930D9" w:rsidP="00D930D9">
      <w:pPr>
        <w:pStyle w:val="subsection"/>
      </w:pPr>
      <w:r w:rsidRPr="00A058B6">
        <w:tab/>
        <w:t>(2)</w:t>
      </w:r>
      <w:r w:rsidRPr="00A058B6">
        <w:tab/>
        <w:t xml:space="preserve">For the purposes of </w:t>
      </w:r>
      <w:r w:rsidR="006211C7">
        <w:t>paragraph (</w:t>
      </w:r>
      <w:r w:rsidRPr="00A058B6">
        <w:t>1)(b), the periods are as follows:</w:t>
      </w:r>
    </w:p>
    <w:p w14:paraId="582EF0CC" w14:textId="77777777" w:rsidR="00D930D9" w:rsidRPr="00A058B6" w:rsidRDefault="00D930D9" w:rsidP="00D930D9">
      <w:pPr>
        <w:pStyle w:val="paragraph"/>
      </w:pPr>
      <w:r w:rsidRPr="00A058B6">
        <w:tab/>
        <w:t>(a)</w:t>
      </w:r>
      <w:r w:rsidRPr="00A058B6">
        <w:tab/>
        <w:t>the period beginning at the operative time and ending at the end of the first allotment period for the interest;</w:t>
      </w:r>
    </w:p>
    <w:p w14:paraId="1BD89EB9" w14:textId="77777777" w:rsidR="00D930D9" w:rsidRPr="00A058B6" w:rsidRDefault="00D930D9" w:rsidP="00D930D9">
      <w:pPr>
        <w:pStyle w:val="paragraph"/>
      </w:pPr>
      <w:r w:rsidRPr="00A058B6">
        <w:tab/>
        <w:t>(b)</w:t>
      </w:r>
      <w:r w:rsidRPr="00A058B6">
        <w:tab/>
        <w:t>after the first allotment period, each whole allotment period (if any) for the interest ending before a splittable payment becomes payable, or a terminating action occurs, for the interest;</w:t>
      </w:r>
    </w:p>
    <w:p w14:paraId="604DE62A" w14:textId="77777777" w:rsidR="00D930D9" w:rsidRPr="00A058B6" w:rsidRDefault="00D930D9" w:rsidP="00D930D9">
      <w:pPr>
        <w:pStyle w:val="paragraph"/>
      </w:pPr>
      <w:r w:rsidRPr="00A058B6">
        <w:tab/>
        <w:t>(c)</w:t>
      </w:r>
      <w:r w:rsidRPr="00A058B6">
        <w:tab/>
        <w:t>in the allotment period in which a splittable payment becomes payable, or a terminating action occurs, for the interest—the period:</w:t>
      </w:r>
    </w:p>
    <w:p w14:paraId="2783B3A0" w14:textId="77777777" w:rsidR="00D930D9" w:rsidRPr="00A058B6" w:rsidRDefault="00D930D9" w:rsidP="00D930D9">
      <w:pPr>
        <w:pStyle w:val="paragraphsub"/>
      </w:pPr>
      <w:r w:rsidRPr="00A058B6">
        <w:tab/>
        <w:t>(i)</w:t>
      </w:r>
      <w:r w:rsidRPr="00A058B6">
        <w:tab/>
        <w:t>beginning at the beginning of that allotment period; and</w:t>
      </w:r>
    </w:p>
    <w:p w14:paraId="028EB6DA" w14:textId="77777777" w:rsidR="00D930D9" w:rsidRPr="00A058B6" w:rsidRDefault="00D930D9" w:rsidP="00D930D9">
      <w:pPr>
        <w:pStyle w:val="paragraphsub"/>
      </w:pPr>
      <w:r w:rsidRPr="00A058B6">
        <w:tab/>
        <w:t>(ii)</w:t>
      </w:r>
      <w:r w:rsidRPr="00A058B6">
        <w:tab/>
        <w:t>ending at the end of the period for which the plan would allot net earnings to the member spouse if the member spouse voluntarily ceased to be a member of the plan on the day when the splittable payment becomes payable or the terminating action occurs</w:t>
      </w:r>
      <w:r w:rsidR="00D7157D">
        <w:t>.</w:t>
      </w:r>
    </w:p>
    <w:p w14:paraId="380985BD" w14:textId="77777777" w:rsidR="00D930D9" w:rsidRPr="00A058B6" w:rsidRDefault="00D930D9" w:rsidP="00D930D9">
      <w:pPr>
        <w:pStyle w:val="subsection"/>
      </w:pPr>
      <w:r w:rsidRPr="00A058B6">
        <w:tab/>
        <w:t>(3)</w:t>
      </w:r>
      <w:r w:rsidRPr="00A058B6">
        <w:tab/>
        <w:t>In this section:</w:t>
      </w:r>
    </w:p>
    <w:p w14:paraId="605C7482" w14:textId="77777777" w:rsidR="00D930D9" w:rsidRPr="00A058B6" w:rsidRDefault="00D930D9" w:rsidP="00D930D9">
      <w:pPr>
        <w:pStyle w:val="Definition"/>
      </w:pPr>
      <w:r w:rsidRPr="00A058B6">
        <w:rPr>
          <w:b/>
          <w:i/>
        </w:rPr>
        <w:t>allotment period</w:t>
      </w:r>
      <w:r w:rsidRPr="00A058B6">
        <w:t>, for a superannuation interest, means the period used by the plan in which the interest is held to allot net earnings of the plan to the member who has the interest</w:t>
      </w:r>
      <w:r w:rsidR="00D7157D">
        <w:t>.</w:t>
      </w:r>
    </w:p>
    <w:p w14:paraId="55EE8FB1" w14:textId="77777777" w:rsidR="00D930D9" w:rsidRPr="00A058B6" w:rsidRDefault="00D930D9" w:rsidP="00D930D9">
      <w:pPr>
        <w:pStyle w:val="Definition"/>
      </w:pPr>
      <w:r w:rsidRPr="00A058B6">
        <w:rPr>
          <w:b/>
          <w:i/>
        </w:rPr>
        <w:t>first allotment period</w:t>
      </w:r>
      <w:r w:rsidRPr="00A058B6">
        <w:t>, for a superannuation interest, means the allotment period in which the operative time in relation to the relevant payment split occurs</w:t>
      </w:r>
      <w:r w:rsidR="00D7157D">
        <w:t>.</w:t>
      </w:r>
    </w:p>
    <w:p w14:paraId="3C0B6BCB" w14:textId="77777777" w:rsidR="00D930D9" w:rsidRPr="00A058B6" w:rsidRDefault="00D930D9" w:rsidP="00D930D9">
      <w:pPr>
        <w:pStyle w:val="Definition"/>
      </w:pPr>
      <w:r w:rsidRPr="00A058B6">
        <w:rPr>
          <w:b/>
          <w:i/>
        </w:rPr>
        <w:lastRenderedPageBreak/>
        <w:t>terminating action</w:t>
      </w:r>
      <w:r w:rsidRPr="00A058B6">
        <w:t>, for a superannuation interest, means any of the following actions, in respect of the non</w:t>
      </w:r>
      <w:r w:rsidR="00E9124B">
        <w:noBreakHyphen/>
      </w:r>
      <w:r w:rsidRPr="00A058B6">
        <w:t>member spouse’s entitlement under a superannuation agreement, flag lifting agreement or splitting order, by the trustee of the plan in which the interest is held:</w:t>
      </w:r>
    </w:p>
    <w:p w14:paraId="1D331334" w14:textId="77777777" w:rsidR="00D930D9" w:rsidRPr="00A058B6" w:rsidRDefault="00D930D9" w:rsidP="00D930D9">
      <w:pPr>
        <w:pStyle w:val="paragraph"/>
      </w:pPr>
      <w:r w:rsidRPr="00A058B6">
        <w:tab/>
        <w:t>(a)</w:t>
      </w:r>
      <w:r w:rsidRPr="00A058B6">
        <w:tab/>
        <w:t>the creation, under the payment split provisions of the SIS Regulations, of a new interest in the plan for the non</w:t>
      </w:r>
      <w:r w:rsidR="00E9124B">
        <w:noBreakHyphen/>
      </w:r>
      <w:r w:rsidRPr="00A058B6">
        <w:t>member spouse;</w:t>
      </w:r>
    </w:p>
    <w:p w14:paraId="4B747E2B" w14:textId="77777777" w:rsidR="00D930D9" w:rsidRPr="00A058B6" w:rsidRDefault="00D930D9" w:rsidP="00D930D9">
      <w:pPr>
        <w:pStyle w:val="paragraph"/>
      </w:pPr>
      <w:r w:rsidRPr="00A058B6">
        <w:tab/>
        <w:t>(b)</w:t>
      </w:r>
      <w:r w:rsidRPr="00A058B6">
        <w:tab/>
        <w:t>the opening of a new RSA for the non</w:t>
      </w:r>
      <w:r w:rsidR="00E9124B">
        <w:noBreakHyphen/>
      </w:r>
      <w:r w:rsidRPr="00A058B6">
        <w:t>member spouse under the payment split provisions of the RSA Regulations;</w:t>
      </w:r>
    </w:p>
    <w:p w14:paraId="4F190E03" w14:textId="77777777" w:rsidR="00D930D9" w:rsidRPr="00A058B6" w:rsidRDefault="00D930D9" w:rsidP="00D930D9">
      <w:pPr>
        <w:pStyle w:val="paragraph"/>
      </w:pPr>
      <w:r w:rsidRPr="00A058B6">
        <w:tab/>
        <w:t>(c)</w:t>
      </w:r>
      <w:r w:rsidRPr="00A058B6">
        <w:tab/>
        <w:t>the transfer or rollover, under the payment split provisions of the SIS Regulations or the RSA Regulations, to another superannuation fund or an R</w:t>
      </w:r>
      <w:bookmarkStart w:id="149" w:name="BK_S3P59L17C2"/>
      <w:bookmarkEnd w:id="149"/>
      <w:r w:rsidRPr="00A058B6">
        <w:t>SA of an amount to be held for the benefit of the non</w:t>
      </w:r>
      <w:r w:rsidR="00E9124B">
        <w:noBreakHyphen/>
      </w:r>
      <w:r w:rsidRPr="00A058B6">
        <w:t>member spouse;</w:t>
      </w:r>
    </w:p>
    <w:p w14:paraId="0F3B737E" w14:textId="77777777" w:rsidR="00D930D9" w:rsidRPr="00A058B6" w:rsidRDefault="00D930D9" w:rsidP="00D930D9">
      <w:pPr>
        <w:pStyle w:val="paragraph"/>
        <w:keepNext/>
        <w:keepLines/>
      </w:pPr>
      <w:r w:rsidRPr="00A058B6">
        <w:tab/>
        <w:t>(d)</w:t>
      </w:r>
      <w:r w:rsidRPr="00A058B6">
        <w:tab/>
        <w:t>if the non</w:t>
      </w:r>
      <w:r w:rsidR="00E9124B">
        <w:noBreakHyphen/>
      </w:r>
      <w:r w:rsidRPr="00A058B6">
        <w:t>member spouse has satisfied a relevant condition of release—the payment, under the payment split provisions of the SIS Regulations or the RSA Regulations, of an amount to the non</w:t>
      </w:r>
      <w:r w:rsidR="00E9124B">
        <w:noBreakHyphen/>
      </w:r>
      <w:r w:rsidRPr="00A058B6">
        <w:t>member spouse</w:t>
      </w:r>
      <w:r w:rsidR="00D7157D">
        <w:t>.</w:t>
      </w:r>
    </w:p>
    <w:p w14:paraId="76CA598C" w14:textId="77777777" w:rsidR="00D930D9" w:rsidRPr="00A058B6" w:rsidRDefault="00D930D9" w:rsidP="00D930D9">
      <w:pPr>
        <w:pStyle w:val="notetext"/>
      </w:pPr>
      <w:r w:rsidRPr="00A058B6">
        <w:t>Note:</w:t>
      </w:r>
      <w:r w:rsidRPr="00A058B6">
        <w:tab/>
        <w:t xml:space="preserve">For the meaning of </w:t>
      </w:r>
      <w:r w:rsidRPr="00A058B6">
        <w:rPr>
          <w:b/>
          <w:i/>
        </w:rPr>
        <w:t>relevant condition of release</w:t>
      </w:r>
      <w:r w:rsidRPr="00A058B6">
        <w:t xml:space="preserve">, see section </w:t>
      </w:r>
      <w:r w:rsidR="004E591A">
        <w:t>19</w:t>
      </w:r>
      <w:r w:rsidR="00D7157D">
        <w:t>.</w:t>
      </w:r>
    </w:p>
    <w:p w14:paraId="4BDA5994" w14:textId="77777777" w:rsidR="00D930D9" w:rsidRPr="00A058B6" w:rsidRDefault="004E591A" w:rsidP="00D930D9">
      <w:pPr>
        <w:pStyle w:val="ActHead5"/>
      </w:pPr>
      <w:bookmarkStart w:id="150" w:name="_Toc159360760"/>
      <w:r w:rsidRPr="00121054">
        <w:rPr>
          <w:rStyle w:val="CharSectno"/>
        </w:rPr>
        <w:t>73</w:t>
      </w:r>
      <w:r w:rsidR="00D930D9" w:rsidRPr="00A058B6">
        <w:t xml:space="preserve">  Applicable adjustment periods—other superannuation interests</w:t>
      </w:r>
      <w:bookmarkEnd w:id="150"/>
    </w:p>
    <w:p w14:paraId="12AB5737" w14:textId="77777777" w:rsidR="00D930D9" w:rsidRPr="00A058B6" w:rsidRDefault="00D930D9" w:rsidP="00D930D9">
      <w:pPr>
        <w:pStyle w:val="subsection"/>
      </w:pPr>
      <w:r w:rsidRPr="00A058B6">
        <w:tab/>
        <w:t>(1)</w:t>
      </w:r>
      <w:r w:rsidRPr="00A058B6">
        <w:tab/>
        <w:t>If a superannuation interest is not an interest to which section </w:t>
      </w:r>
      <w:r w:rsidR="004E591A">
        <w:t>72</w:t>
      </w:r>
      <w:r w:rsidRPr="00A058B6">
        <w:t xml:space="preserve"> applies, the </w:t>
      </w:r>
      <w:r w:rsidRPr="00A058B6">
        <w:rPr>
          <w:b/>
          <w:i/>
        </w:rPr>
        <w:t>applicable adjustment periods</w:t>
      </w:r>
      <w:r w:rsidRPr="00A058B6">
        <w:t xml:space="preserve"> for the interest are:</w:t>
      </w:r>
    </w:p>
    <w:p w14:paraId="523D814B" w14:textId="77777777" w:rsidR="00D930D9" w:rsidRPr="00A058B6" w:rsidRDefault="00D930D9" w:rsidP="00D930D9">
      <w:pPr>
        <w:pStyle w:val="paragraph"/>
      </w:pPr>
      <w:r w:rsidRPr="00A058B6">
        <w:tab/>
        <w:t>(a)</w:t>
      </w:r>
      <w:r w:rsidRPr="00A058B6">
        <w:tab/>
        <w:t>if a splittable payment becomes payable, or a terminating action occurs, for the interest before the end of the first year—the period beginning at the operative time and ending at on the day before the payment becomes payable or the terminating action occurs; and</w:t>
      </w:r>
    </w:p>
    <w:p w14:paraId="1C95E973" w14:textId="77777777" w:rsidR="00D930D9" w:rsidRPr="00A058B6" w:rsidRDefault="00D930D9" w:rsidP="00D930D9">
      <w:pPr>
        <w:pStyle w:val="paragraph"/>
      </w:pPr>
      <w:r w:rsidRPr="00A058B6">
        <w:tab/>
        <w:t>(b)</w:t>
      </w:r>
      <w:r w:rsidRPr="00A058B6">
        <w:tab/>
        <w:t>otherwise—the following periods:</w:t>
      </w:r>
    </w:p>
    <w:p w14:paraId="3E299407" w14:textId="77777777" w:rsidR="00D930D9" w:rsidRPr="00A058B6" w:rsidRDefault="00D930D9" w:rsidP="00D930D9">
      <w:pPr>
        <w:pStyle w:val="paragraphsub"/>
      </w:pPr>
      <w:r w:rsidRPr="00A058B6">
        <w:tab/>
        <w:t>(i)</w:t>
      </w:r>
      <w:r w:rsidRPr="00A058B6">
        <w:tab/>
        <w:t>the period beginning at the operative time and ending at the end of the first year;</w:t>
      </w:r>
    </w:p>
    <w:p w14:paraId="5C20B3AC" w14:textId="77777777" w:rsidR="00D930D9" w:rsidRPr="00A058B6" w:rsidRDefault="00D930D9" w:rsidP="00D930D9">
      <w:pPr>
        <w:pStyle w:val="paragraphsub"/>
      </w:pPr>
      <w:r w:rsidRPr="00A058B6">
        <w:tab/>
        <w:t>(ii)</w:t>
      </w:r>
      <w:r w:rsidRPr="00A058B6">
        <w:tab/>
        <w:t>after the first year, each whole year (if any) for the interest ending before a splittable payment becomes payable, or a terminating action occurs, for the interest;</w:t>
      </w:r>
    </w:p>
    <w:p w14:paraId="6D99B33C" w14:textId="77777777" w:rsidR="00D930D9" w:rsidRPr="00A058B6" w:rsidRDefault="00D930D9" w:rsidP="00D930D9">
      <w:pPr>
        <w:pStyle w:val="paragraphsub"/>
      </w:pPr>
      <w:r w:rsidRPr="00A058B6">
        <w:tab/>
        <w:t>(iii)</w:t>
      </w:r>
      <w:r w:rsidRPr="00A058B6">
        <w:tab/>
        <w:t>in the year in which a splittable payment becomes payable, or a terminating action occurs, for the interest—the period beginning at the beginning of that year and ending on the day before the payment becomes payable or the terminating action occurs</w:t>
      </w:r>
      <w:r w:rsidR="00D7157D">
        <w:t>.</w:t>
      </w:r>
    </w:p>
    <w:p w14:paraId="3C7DF843" w14:textId="77777777" w:rsidR="00D930D9" w:rsidRPr="00A058B6" w:rsidRDefault="00D930D9" w:rsidP="00D930D9">
      <w:pPr>
        <w:pStyle w:val="subsection"/>
      </w:pPr>
      <w:r w:rsidRPr="00A058B6">
        <w:tab/>
        <w:t>(2)</w:t>
      </w:r>
      <w:r w:rsidRPr="00A058B6">
        <w:tab/>
        <w:t>In this section:</w:t>
      </w:r>
    </w:p>
    <w:p w14:paraId="47A9F8BB" w14:textId="77777777" w:rsidR="00D930D9" w:rsidRPr="00A058B6" w:rsidRDefault="00D930D9" w:rsidP="00D930D9">
      <w:pPr>
        <w:pStyle w:val="Definition"/>
      </w:pPr>
      <w:r w:rsidRPr="00A058B6">
        <w:rPr>
          <w:b/>
          <w:i/>
        </w:rPr>
        <w:t>first year</w:t>
      </w:r>
      <w:r w:rsidRPr="00A66083">
        <w:t xml:space="preserve"> </w:t>
      </w:r>
      <w:r w:rsidRPr="00A058B6">
        <w:t>means the year in which the operative time in relation to the relevant payment split occurs</w:t>
      </w:r>
      <w:r w:rsidR="00D7157D">
        <w:t>.</w:t>
      </w:r>
    </w:p>
    <w:p w14:paraId="5EB80855" w14:textId="77777777" w:rsidR="00D930D9" w:rsidRPr="00A058B6" w:rsidRDefault="00D930D9" w:rsidP="00D930D9">
      <w:pPr>
        <w:pStyle w:val="Definition"/>
      </w:pPr>
      <w:r w:rsidRPr="00A058B6">
        <w:rPr>
          <w:b/>
          <w:i/>
        </w:rPr>
        <w:t>terminating action</w:t>
      </w:r>
      <w:r w:rsidRPr="00A058B6">
        <w:t>, for a superannuation interest, means any of the following actions, in respect of the non</w:t>
      </w:r>
      <w:r w:rsidR="00E9124B">
        <w:noBreakHyphen/>
      </w:r>
      <w:r w:rsidRPr="00A058B6">
        <w:t>member spouse’s entitlement under a superannuation agreement, flag lifting agreement or splitting order, by the trustee of the plan in which the interest is held:</w:t>
      </w:r>
    </w:p>
    <w:p w14:paraId="55247C05" w14:textId="77777777" w:rsidR="00D930D9" w:rsidRPr="00A058B6" w:rsidRDefault="00D930D9" w:rsidP="00D930D9">
      <w:pPr>
        <w:pStyle w:val="paragraph"/>
      </w:pPr>
      <w:r w:rsidRPr="00A058B6">
        <w:tab/>
        <w:t>(a)</w:t>
      </w:r>
      <w:r w:rsidRPr="00A058B6">
        <w:tab/>
        <w:t>the creation, under the governing rules of the plan, of a new interest in the plan for the non</w:t>
      </w:r>
      <w:r w:rsidR="00E9124B">
        <w:noBreakHyphen/>
      </w:r>
      <w:r w:rsidRPr="00A058B6">
        <w:t>member spouse;</w:t>
      </w:r>
    </w:p>
    <w:p w14:paraId="73B6AF2B" w14:textId="77777777" w:rsidR="00D930D9" w:rsidRPr="00A058B6" w:rsidRDefault="00D930D9" w:rsidP="00D930D9">
      <w:pPr>
        <w:pStyle w:val="paragraph"/>
      </w:pPr>
      <w:r w:rsidRPr="00A058B6">
        <w:tab/>
        <w:t>(b)</w:t>
      </w:r>
      <w:r w:rsidRPr="00A058B6">
        <w:tab/>
        <w:t>the transfer or rollover, under the governing rules of the plan, to another superannuation fund or an R</w:t>
      </w:r>
      <w:bookmarkStart w:id="151" w:name="BK_S3P60L6C28"/>
      <w:bookmarkEnd w:id="151"/>
      <w:r w:rsidRPr="00A058B6">
        <w:t>SA of an amount to be held for the benefit of the non</w:t>
      </w:r>
      <w:r w:rsidR="00E9124B">
        <w:noBreakHyphen/>
      </w:r>
      <w:r w:rsidRPr="00A058B6">
        <w:t>member spouse;</w:t>
      </w:r>
    </w:p>
    <w:p w14:paraId="426AFF47" w14:textId="77777777" w:rsidR="00D930D9" w:rsidRPr="00A058B6" w:rsidRDefault="00D930D9" w:rsidP="00D930D9">
      <w:pPr>
        <w:pStyle w:val="paragraph"/>
      </w:pPr>
      <w:r w:rsidRPr="00A058B6">
        <w:lastRenderedPageBreak/>
        <w:tab/>
        <w:t>(c)</w:t>
      </w:r>
      <w:r w:rsidRPr="00A058B6">
        <w:tab/>
        <w:t>if the non</w:t>
      </w:r>
      <w:r w:rsidR="00E9124B">
        <w:noBreakHyphen/>
      </w:r>
      <w:r w:rsidRPr="00A058B6">
        <w:t>member spouse has satisfied a relevant condition of release—the payment of an amount to the non</w:t>
      </w:r>
      <w:r w:rsidR="00E9124B">
        <w:noBreakHyphen/>
      </w:r>
      <w:r w:rsidRPr="00A058B6">
        <w:t>member spouse</w:t>
      </w:r>
      <w:r w:rsidR="00D7157D">
        <w:t>.</w:t>
      </w:r>
    </w:p>
    <w:p w14:paraId="1DD02DF9" w14:textId="77777777" w:rsidR="00D930D9" w:rsidRPr="00A058B6" w:rsidRDefault="00D930D9" w:rsidP="00D930D9">
      <w:pPr>
        <w:pStyle w:val="notetext"/>
      </w:pPr>
      <w:r w:rsidRPr="00A058B6">
        <w:t>Note:</w:t>
      </w:r>
      <w:r w:rsidRPr="00A058B6">
        <w:tab/>
        <w:t xml:space="preserve">For the meaning of </w:t>
      </w:r>
      <w:r w:rsidRPr="00A058B6">
        <w:rPr>
          <w:b/>
          <w:i/>
        </w:rPr>
        <w:t>relevant condition of release</w:t>
      </w:r>
      <w:r w:rsidRPr="00A058B6">
        <w:t xml:space="preserve">, see section </w:t>
      </w:r>
      <w:r w:rsidR="004E591A">
        <w:t>19</w:t>
      </w:r>
      <w:r w:rsidR="00D7157D">
        <w:t>.</w:t>
      </w:r>
    </w:p>
    <w:p w14:paraId="56806181" w14:textId="77777777" w:rsidR="00D930D9" w:rsidRPr="00A058B6" w:rsidRDefault="00D930D9" w:rsidP="00D930D9">
      <w:pPr>
        <w:pStyle w:val="Definition"/>
      </w:pPr>
      <w:r w:rsidRPr="00A058B6">
        <w:rPr>
          <w:b/>
          <w:bCs/>
          <w:i/>
          <w:iCs/>
        </w:rPr>
        <w:t>year</w:t>
      </w:r>
      <w:r w:rsidRPr="00A058B6">
        <w:rPr>
          <w:bCs/>
          <w:iCs/>
        </w:rPr>
        <w:t xml:space="preserve">, for a superannuation interest, </w:t>
      </w:r>
      <w:r w:rsidRPr="00A058B6">
        <w:t>means:</w:t>
      </w:r>
    </w:p>
    <w:p w14:paraId="1629669C" w14:textId="77777777" w:rsidR="00D930D9" w:rsidRPr="00A058B6" w:rsidRDefault="00D930D9" w:rsidP="00D930D9">
      <w:pPr>
        <w:pStyle w:val="paragraph"/>
      </w:pPr>
      <w:r w:rsidRPr="00A058B6">
        <w:tab/>
        <w:t>(a)</w:t>
      </w:r>
      <w:r w:rsidRPr="00A058B6">
        <w:tab/>
        <w:t>if the interest is in a regulated superannuation fund that has a year of income within the meaning of subsection 10(1) of the SIS Act—a year of income; or</w:t>
      </w:r>
    </w:p>
    <w:p w14:paraId="4D5232DB" w14:textId="77777777" w:rsidR="00D930D9" w:rsidRPr="00A058B6" w:rsidRDefault="00D930D9" w:rsidP="00D930D9">
      <w:pPr>
        <w:pStyle w:val="paragraph"/>
      </w:pPr>
      <w:r w:rsidRPr="00A058B6">
        <w:tab/>
        <w:t>(b)</w:t>
      </w:r>
      <w:r w:rsidRPr="00A058B6">
        <w:tab/>
        <w:t>otherwise—a financial year</w:t>
      </w:r>
      <w:r w:rsidR="00D7157D">
        <w:t>.</w:t>
      </w:r>
    </w:p>
    <w:p w14:paraId="6575E0A3" w14:textId="77777777" w:rsidR="00D930D9" w:rsidRPr="00A058B6" w:rsidRDefault="004E591A" w:rsidP="00D930D9">
      <w:pPr>
        <w:pStyle w:val="ActHead5"/>
      </w:pPr>
      <w:bookmarkStart w:id="152" w:name="_Toc159360761"/>
      <w:r w:rsidRPr="00121054">
        <w:rPr>
          <w:rStyle w:val="CharSectno"/>
        </w:rPr>
        <w:t>74</w:t>
      </w:r>
      <w:r w:rsidR="00D930D9" w:rsidRPr="00A058B6">
        <w:t xml:space="preserve">  Interest rates for adjustment of base amount</w:t>
      </w:r>
      <w:bookmarkEnd w:id="152"/>
    </w:p>
    <w:p w14:paraId="7637A853" w14:textId="77777777" w:rsidR="00D930D9" w:rsidRPr="00A058B6" w:rsidRDefault="00D930D9" w:rsidP="00D930D9">
      <w:pPr>
        <w:pStyle w:val="subsection"/>
      </w:pPr>
      <w:r w:rsidRPr="00A058B6">
        <w:tab/>
        <w:t>(1)</w:t>
      </w:r>
      <w:r w:rsidRPr="00A058B6">
        <w:tab/>
        <w:t>An amount for a superannuation interest is adjusted:</w:t>
      </w:r>
    </w:p>
    <w:p w14:paraId="5041738F" w14:textId="77777777" w:rsidR="00D930D9" w:rsidRPr="00A058B6" w:rsidRDefault="00D930D9" w:rsidP="00D930D9">
      <w:pPr>
        <w:pStyle w:val="paragraph"/>
      </w:pPr>
      <w:r w:rsidRPr="00A058B6">
        <w:tab/>
        <w:t>(a)</w:t>
      </w:r>
      <w:r w:rsidRPr="00A058B6">
        <w:tab/>
        <w:t>under this section; and</w:t>
      </w:r>
    </w:p>
    <w:p w14:paraId="79FB1514" w14:textId="77777777" w:rsidR="00D930D9" w:rsidRPr="00A058B6" w:rsidRDefault="00D930D9" w:rsidP="00D930D9">
      <w:pPr>
        <w:pStyle w:val="paragraph"/>
      </w:pPr>
      <w:r w:rsidRPr="00A058B6">
        <w:tab/>
        <w:t>(b)</w:t>
      </w:r>
      <w:r w:rsidRPr="00A058B6">
        <w:tab/>
        <w:t>for an applicable adjustment period for the superannuation interest;</w:t>
      </w:r>
    </w:p>
    <w:p w14:paraId="3064A231" w14:textId="77777777" w:rsidR="00D930D9" w:rsidRPr="00A058B6" w:rsidRDefault="00D930D9" w:rsidP="00D930D9">
      <w:pPr>
        <w:pStyle w:val="subsection2"/>
      </w:pPr>
      <w:r w:rsidRPr="00A058B6">
        <w:t>by applying an interest rate to that amount after that period</w:t>
      </w:r>
      <w:r w:rsidR="00D7157D">
        <w:t>.</w:t>
      </w:r>
      <w:r w:rsidRPr="00A058B6">
        <w:t xml:space="preserve"> The interest rate will depend on the superannuation interest</w:t>
      </w:r>
      <w:r w:rsidR="00D7157D">
        <w:t>.</w:t>
      </w:r>
    </w:p>
    <w:p w14:paraId="1FAF0A71" w14:textId="77777777" w:rsidR="00D930D9" w:rsidRPr="00A058B6" w:rsidRDefault="00D930D9" w:rsidP="00D930D9">
      <w:pPr>
        <w:pStyle w:val="SubsectionHead"/>
      </w:pPr>
      <w:r w:rsidRPr="00A058B6">
        <w:t>Superannuation interest is wholly an accumulation interest (other than an interest in a self managed superannuation fund)</w:t>
      </w:r>
    </w:p>
    <w:p w14:paraId="19306652" w14:textId="77777777" w:rsidR="00D930D9" w:rsidRPr="00A058B6" w:rsidRDefault="00D930D9" w:rsidP="00D930D9">
      <w:pPr>
        <w:pStyle w:val="subsection"/>
      </w:pPr>
      <w:r w:rsidRPr="00A058B6">
        <w:tab/>
        <w:t>(2)</w:t>
      </w:r>
      <w:r w:rsidRPr="00A058B6">
        <w:tab/>
        <w:t>If the whole of the superannuation interest is an accumulation interest (other than an interest in a self managed superannuation fund), the interest rate for the applicable adjustment period for the interest is:</w:t>
      </w:r>
    </w:p>
    <w:p w14:paraId="70D22663" w14:textId="77777777" w:rsidR="00D930D9" w:rsidRPr="00A058B6" w:rsidRDefault="00D930D9" w:rsidP="00D930D9">
      <w:pPr>
        <w:pStyle w:val="paragraph"/>
      </w:pPr>
      <w:r w:rsidRPr="00A058B6">
        <w:tab/>
        <w:t>(a)</w:t>
      </w:r>
      <w:r w:rsidRPr="00A058B6">
        <w:tab/>
        <w:t>if the interest is in a regulated superannuation fund, an approved deposit fund or is an R</w:t>
      </w:r>
      <w:bookmarkStart w:id="153" w:name="BK_S3P60L28C16"/>
      <w:bookmarkEnd w:id="153"/>
      <w:r w:rsidRPr="00A058B6">
        <w:t>SA:</w:t>
      </w:r>
    </w:p>
    <w:p w14:paraId="4917928F" w14:textId="77777777" w:rsidR="00D930D9" w:rsidRPr="00A058B6" w:rsidRDefault="00D930D9" w:rsidP="00D930D9">
      <w:pPr>
        <w:pStyle w:val="paragraphsub"/>
      </w:pPr>
      <w:r w:rsidRPr="00A058B6">
        <w:tab/>
        <w:t>(i)</w:t>
      </w:r>
      <w:r w:rsidRPr="00A058B6">
        <w:tab/>
        <w:t>where there has been an allotment (whether of a positive, negative or nil amount) to the member spouse of net earnings of the eligible superannuation plan for the adjustment period—the rate of that allotment; or</w:t>
      </w:r>
    </w:p>
    <w:p w14:paraId="285E55B0" w14:textId="77777777" w:rsidR="00D930D9" w:rsidRPr="00A058B6" w:rsidRDefault="00D930D9" w:rsidP="00D930D9">
      <w:pPr>
        <w:pStyle w:val="paragraphsub"/>
      </w:pPr>
      <w:r w:rsidRPr="00A058B6">
        <w:tab/>
        <w:t>(ii)</w:t>
      </w:r>
      <w:r w:rsidRPr="00A058B6">
        <w:tab/>
        <w:t>otherwise—the rate at which net earnings of the plan would be allotted to the member spouse if the member spouse voluntarily ceased to be a member of the plan on the day the relevant splittable payment becomes payable or the terminating action (as defined in subsection </w:t>
      </w:r>
      <w:r w:rsidR="004E591A">
        <w:t>72</w:t>
      </w:r>
      <w:r w:rsidRPr="00A058B6">
        <w:t>(3)) occurs; and</w:t>
      </w:r>
    </w:p>
    <w:p w14:paraId="4609FD54" w14:textId="77777777" w:rsidR="00D930D9" w:rsidRPr="00A058B6" w:rsidRDefault="00D930D9" w:rsidP="00D930D9">
      <w:pPr>
        <w:pStyle w:val="paragraph"/>
      </w:pPr>
      <w:r w:rsidRPr="00A058B6">
        <w:tab/>
        <w:t>(b)</w:t>
      </w:r>
      <w:r w:rsidRPr="00A058B6">
        <w:tab/>
        <w:t>if the interest is in an exempt public sector superannuation scheme or a superannuation fund that is not a regulated superannuation fund:</w:t>
      </w:r>
    </w:p>
    <w:p w14:paraId="084868CB" w14:textId="77777777" w:rsidR="00D930D9" w:rsidRPr="00A058B6" w:rsidRDefault="00D930D9" w:rsidP="00D930D9">
      <w:pPr>
        <w:pStyle w:val="paragraphsub"/>
      </w:pPr>
      <w:r w:rsidRPr="00A058B6">
        <w:tab/>
        <w:t>(i)</w:t>
      </w:r>
      <w:r w:rsidRPr="00A058B6">
        <w:tab/>
        <w:t>where there has been an allocation (whether of a positive, negative or nil amount) to the member spouse of investment earnings (however described) of the eligible superannuation plan for the adjustment period—the rate of that allocation; or</w:t>
      </w:r>
    </w:p>
    <w:p w14:paraId="5CE8EF16" w14:textId="77777777" w:rsidR="00D930D9" w:rsidRPr="00A058B6" w:rsidRDefault="00D930D9" w:rsidP="00D930D9">
      <w:pPr>
        <w:pStyle w:val="paragraphsub"/>
      </w:pPr>
      <w:r w:rsidRPr="00A058B6">
        <w:tab/>
        <w:t>(ii)</w:t>
      </w:r>
      <w:r w:rsidRPr="00A058B6">
        <w:tab/>
        <w:t>otherwise—the rate at which those investment earnings would be allocated to the member spouse if the member spouse voluntarily ceased to be a member of the plan on the day before the relevant splittable payment becomes payable</w:t>
      </w:r>
      <w:r w:rsidR="00D7157D">
        <w:t>.</w:t>
      </w:r>
    </w:p>
    <w:p w14:paraId="6F2919CC" w14:textId="77777777" w:rsidR="00D930D9" w:rsidRPr="00A058B6" w:rsidRDefault="00D930D9" w:rsidP="00D930D9">
      <w:pPr>
        <w:pStyle w:val="SubsectionHead"/>
      </w:pPr>
      <w:r w:rsidRPr="00A058B6">
        <w:t>Superannuation interest is wholly or partly a defined benefit interest, or is in a self managed superannuation fund</w:t>
      </w:r>
    </w:p>
    <w:p w14:paraId="16CF9C26" w14:textId="77777777" w:rsidR="00D930D9" w:rsidRPr="00A058B6" w:rsidRDefault="00D930D9" w:rsidP="00D930D9">
      <w:pPr>
        <w:pStyle w:val="subsection"/>
      </w:pPr>
      <w:r w:rsidRPr="00A058B6">
        <w:tab/>
        <w:t>(3)</w:t>
      </w:r>
      <w:r w:rsidRPr="00A058B6">
        <w:tab/>
        <w:t>If:</w:t>
      </w:r>
    </w:p>
    <w:p w14:paraId="35A62D28" w14:textId="77777777" w:rsidR="00D930D9" w:rsidRPr="00A058B6" w:rsidRDefault="00D930D9" w:rsidP="00D930D9">
      <w:pPr>
        <w:pStyle w:val="paragraph"/>
      </w:pPr>
      <w:r w:rsidRPr="00A058B6">
        <w:lastRenderedPageBreak/>
        <w:tab/>
        <w:t>(a)</w:t>
      </w:r>
      <w:r w:rsidRPr="00A058B6">
        <w:tab/>
        <w:t>the whole, or any component, of the superannuation interest is a defined benefit interest, or the superannuation interest is in a self managed superannuation fund; and</w:t>
      </w:r>
    </w:p>
    <w:p w14:paraId="431F18B8" w14:textId="77777777" w:rsidR="00D930D9" w:rsidRPr="00A058B6" w:rsidRDefault="00D930D9" w:rsidP="00D930D9">
      <w:pPr>
        <w:pStyle w:val="paragraph"/>
      </w:pPr>
      <w:r w:rsidRPr="00A058B6">
        <w:tab/>
        <w:t>(b)</w:t>
      </w:r>
      <w:r w:rsidRPr="00A058B6">
        <w:tab/>
        <w:t>the applicable adjustment period for the interest is covered by column 1 of an item of the following table;</w:t>
      </w:r>
    </w:p>
    <w:p w14:paraId="1B0425BC" w14:textId="77777777" w:rsidR="00D930D9" w:rsidRPr="00A058B6" w:rsidRDefault="00D930D9" w:rsidP="00D930D9">
      <w:pPr>
        <w:pStyle w:val="subsection2"/>
      </w:pPr>
      <w:r w:rsidRPr="00A058B6">
        <w:t>the interest rate for the adjustment period for the interest is declared or calculated under column 2 of that item</w:t>
      </w:r>
      <w:r w:rsidR="00D7157D">
        <w:t>.</w:t>
      </w:r>
    </w:p>
    <w:p w14:paraId="09285D70" w14:textId="77777777" w:rsidR="00D930D9" w:rsidRPr="00A058B6" w:rsidRDefault="00D930D9" w:rsidP="00D930D9">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713"/>
        <w:gridCol w:w="3799"/>
        <w:gridCol w:w="3801"/>
      </w:tblGrid>
      <w:tr w:rsidR="00D930D9" w:rsidRPr="00A058B6" w14:paraId="38540DDC" w14:textId="77777777" w:rsidTr="00445157">
        <w:trPr>
          <w:tblHeader/>
        </w:trPr>
        <w:tc>
          <w:tcPr>
            <w:tcW w:w="5000" w:type="pct"/>
            <w:gridSpan w:val="3"/>
            <w:tcBorders>
              <w:top w:val="single" w:sz="12" w:space="0" w:color="auto"/>
              <w:bottom w:val="single" w:sz="6" w:space="0" w:color="auto"/>
            </w:tcBorders>
            <w:shd w:val="clear" w:color="auto" w:fill="auto"/>
          </w:tcPr>
          <w:p w14:paraId="6C9557BE" w14:textId="77777777" w:rsidR="00D930D9" w:rsidRPr="00A058B6" w:rsidRDefault="00D930D9" w:rsidP="00445157">
            <w:pPr>
              <w:pStyle w:val="TableHeading"/>
            </w:pPr>
            <w:r w:rsidRPr="00A058B6">
              <w:t>Interest rate for the adjustment period for the superannuation interest</w:t>
            </w:r>
          </w:p>
        </w:tc>
      </w:tr>
      <w:tr w:rsidR="00D930D9" w:rsidRPr="00A058B6" w14:paraId="6982DA97" w14:textId="77777777" w:rsidTr="00445157">
        <w:trPr>
          <w:tblHeader/>
        </w:trPr>
        <w:tc>
          <w:tcPr>
            <w:tcW w:w="429" w:type="pct"/>
            <w:tcBorders>
              <w:top w:val="single" w:sz="6" w:space="0" w:color="auto"/>
              <w:bottom w:val="single" w:sz="12" w:space="0" w:color="auto"/>
            </w:tcBorders>
            <w:shd w:val="clear" w:color="auto" w:fill="auto"/>
          </w:tcPr>
          <w:p w14:paraId="0BA471E3" w14:textId="77777777" w:rsidR="00D930D9" w:rsidRPr="00A058B6" w:rsidRDefault="00D930D9" w:rsidP="00445157">
            <w:pPr>
              <w:pStyle w:val="TableHeading"/>
            </w:pPr>
            <w:r w:rsidRPr="00A058B6">
              <w:t>Item</w:t>
            </w:r>
          </w:p>
        </w:tc>
        <w:tc>
          <w:tcPr>
            <w:tcW w:w="2285" w:type="pct"/>
            <w:tcBorders>
              <w:top w:val="single" w:sz="6" w:space="0" w:color="auto"/>
              <w:bottom w:val="single" w:sz="12" w:space="0" w:color="auto"/>
            </w:tcBorders>
            <w:shd w:val="clear" w:color="auto" w:fill="auto"/>
          </w:tcPr>
          <w:p w14:paraId="3EB1D773" w14:textId="77777777" w:rsidR="00D930D9" w:rsidRPr="00A058B6" w:rsidRDefault="00D930D9" w:rsidP="00445157">
            <w:pPr>
              <w:pStyle w:val="TableHeading"/>
            </w:pPr>
            <w:r w:rsidRPr="00A058B6">
              <w:t>Column 1</w:t>
            </w:r>
          </w:p>
          <w:p w14:paraId="47A32347" w14:textId="77777777" w:rsidR="00D930D9" w:rsidRPr="00A058B6" w:rsidRDefault="00D930D9" w:rsidP="00445157">
            <w:pPr>
              <w:pStyle w:val="TableHeading"/>
            </w:pPr>
            <w:r w:rsidRPr="00A058B6">
              <w:t>If the applicable adjustment period:</w:t>
            </w:r>
          </w:p>
        </w:tc>
        <w:tc>
          <w:tcPr>
            <w:tcW w:w="2286" w:type="pct"/>
            <w:tcBorders>
              <w:top w:val="single" w:sz="6" w:space="0" w:color="auto"/>
              <w:bottom w:val="single" w:sz="12" w:space="0" w:color="auto"/>
            </w:tcBorders>
            <w:shd w:val="clear" w:color="auto" w:fill="auto"/>
          </w:tcPr>
          <w:p w14:paraId="588D4617" w14:textId="77777777" w:rsidR="00D930D9" w:rsidRPr="00A058B6" w:rsidRDefault="00D930D9" w:rsidP="00445157">
            <w:pPr>
              <w:pStyle w:val="TableHeading"/>
            </w:pPr>
            <w:r w:rsidRPr="00A058B6">
              <w:t>Column 2</w:t>
            </w:r>
          </w:p>
          <w:p w14:paraId="3EC6BE64" w14:textId="77777777" w:rsidR="00D930D9" w:rsidRPr="00A058B6" w:rsidRDefault="00D930D9" w:rsidP="00445157">
            <w:pPr>
              <w:pStyle w:val="TableHeading"/>
            </w:pPr>
            <w:r w:rsidRPr="00A058B6">
              <w:t>then the interest rate for that period is:</w:t>
            </w:r>
          </w:p>
        </w:tc>
      </w:tr>
      <w:tr w:rsidR="00D930D9" w:rsidRPr="00A058B6" w14:paraId="026DB00F" w14:textId="77777777" w:rsidTr="00445157">
        <w:tc>
          <w:tcPr>
            <w:tcW w:w="429" w:type="pct"/>
            <w:tcBorders>
              <w:top w:val="single" w:sz="12" w:space="0" w:color="auto"/>
            </w:tcBorders>
            <w:shd w:val="clear" w:color="auto" w:fill="auto"/>
          </w:tcPr>
          <w:p w14:paraId="5C08D202" w14:textId="77777777" w:rsidR="00D930D9" w:rsidRPr="00A058B6" w:rsidRDefault="00D930D9" w:rsidP="00445157">
            <w:pPr>
              <w:pStyle w:val="Tabletext"/>
            </w:pPr>
            <w:r w:rsidRPr="00A058B6">
              <w:t>1</w:t>
            </w:r>
          </w:p>
        </w:tc>
        <w:tc>
          <w:tcPr>
            <w:tcW w:w="2285" w:type="pct"/>
            <w:tcBorders>
              <w:top w:val="single" w:sz="12" w:space="0" w:color="auto"/>
            </w:tcBorders>
            <w:shd w:val="clear" w:color="auto" w:fill="auto"/>
          </w:tcPr>
          <w:p w14:paraId="596D79EE" w14:textId="77777777" w:rsidR="00D930D9" w:rsidRPr="00A058B6" w:rsidRDefault="00D930D9" w:rsidP="00445157">
            <w:pPr>
              <w:pStyle w:val="Tabletext"/>
            </w:pPr>
            <w:r>
              <w:t xml:space="preserve">is </w:t>
            </w:r>
            <w:r w:rsidRPr="00A058B6">
              <w:t>a financial year</w:t>
            </w:r>
          </w:p>
        </w:tc>
        <w:tc>
          <w:tcPr>
            <w:tcW w:w="2286" w:type="pct"/>
            <w:tcBorders>
              <w:top w:val="single" w:sz="12" w:space="0" w:color="auto"/>
            </w:tcBorders>
            <w:shd w:val="clear" w:color="auto" w:fill="auto"/>
          </w:tcPr>
          <w:p w14:paraId="57EB8C2E" w14:textId="77777777" w:rsidR="00D930D9" w:rsidRPr="00A058B6" w:rsidRDefault="00D930D9" w:rsidP="00445157">
            <w:pPr>
              <w:pStyle w:val="Tabletext"/>
            </w:pPr>
            <w:r w:rsidRPr="00A058B6">
              <w:t xml:space="preserve">the rate </w:t>
            </w:r>
            <w:r>
              <w:t>determined</w:t>
            </w:r>
            <w:r w:rsidRPr="00A058B6">
              <w:t xml:space="preserve">, as described in </w:t>
            </w:r>
            <w:r w:rsidR="006211C7">
              <w:t>paragraph (</w:t>
            </w:r>
            <w:r w:rsidRPr="00A058B6">
              <w:t xml:space="preserve">4)(a), under </w:t>
            </w:r>
            <w:r w:rsidR="00241AD1">
              <w:t>subsection (</w:t>
            </w:r>
            <w:r w:rsidRPr="00A058B6">
              <w:t>4) for the financial year</w:t>
            </w:r>
            <w:r w:rsidR="00D7157D">
              <w:t>.</w:t>
            </w:r>
          </w:p>
        </w:tc>
      </w:tr>
      <w:tr w:rsidR="00D930D9" w:rsidRPr="00A058B6" w14:paraId="76E22202" w14:textId="77777777" w:rsidTr="00445157">
        <w:tc>
          <w:tcPr>
            <w:tcW w:w="429" w:type="pct"/>
            <w:tcBorders>
              <w:bottom w:val="single" w:sz="2" w:space="0" w:color="auto"/>
            </w:tcBorders>
            <w:shd w:val="clear" w:color="auto" w:fill="auto"/>
          </w:tcPr>
          <w:p w14:paraId="4507DFC7" w14:textId="77777777" w:rsidR="00D930D9" w:rsidRPr="00A058B6" w:rsidRDefault="00D930D9" w:rsidP="00445157">
            <w:pPr>
              <w:pStyle w:val="Tabletext"/>
            </w:pPr>
            <w:r w:rsidRPr="00A058B6">
              <w:t>2</w:t>
            </w:r>
          </w:p>
        </w:tc>
        <w:tc>
          <w:tcPr>
            <w:tcW w:w="2285" w:type="pct"/>
            <w:tcBorders>
              <w:bottom w:val="single" w:sz="2" w:space="0" w:color="auto"/>
            </w:tcBorders>
            <w:shd w:val="clear" w:color="auto" w:fill="auto"/>
          </w:tcPr>
          <w:p w14:paraId="5A20B534" w14:textId="77777777" w:rsidR="00D930D9" w:rsidRPr="00A058B6" w:rsidRDefault="00D930D9" w:rsidP="00445157">
            <w:pPr>
              <w:pStyle w:val="Tabletext"/>
            </w:pPr>
            <w:r>
              <w:t xml:space="preserve">is </w:t>
            </w:r>
            <w:r w:rsidRPr="00A058B6">
              <w:t>a period of less than 12 months that is within a single financial year</w:t>
            </w:r>
          </w:p>
        </w:tc>
        <w:tc>
          <w:tcPr>
            <w:tcW w:w="2286" w:type="pct"/>
            <w:tcBorders>
              <w:bottom w:val="single" w:sz="2" w:space="0" w:color="auto"/>
            </w:tcBorders>
            <w:shd w:val="clear" w:color="auto" w:fill="auto"/>
          </w:tcPr>
          <w:p w14:paraId="33D4698D" w14:textId="77777777" w:rsidR="00D930D9" w:rsidRPr="00A058B6" w:rsidRDefault="00D930D9" w:rsidP="00445157">
            <w:pPr>
              <w:pStyle w:val="Tabletext"/>
            </w:pPr>
            <w:r w:rsidRPr="00A058B6">
              <w:t xml:space="preserve">the rate calculated using the method </w:t>
            </w:r>
            <w:r>
              <w:t>determined</w:t>
            </w:r>
            <w:r w:rsidRPr="00A058B6">
              <w:t xml:space="preserve">, as described in </w:t>
            </w:r>
            <w:r w:rsidR="006211C7">
              <w:t>paragraph (</w:t>
            </w:r>
            <w:r w:rsidRPr="00A058B6">
              <w:t xml:space="preserve">4)(b), under </w:t>
            </w:r>
            <w:r w:rsidR="00241AD1">
              <w:t>subsection (</w:t>
            </w:r>
            <w:r w:rsidRPr="00A058B6">
              <w:t>4) for the financial year</w:t>
            </w:r>
            <w:r w:rsidR="00D7157D">
              <w:t>.</w:t>
            </w:r>
          </w:p>
        </w:tc>
      </w:tr>
      <w:tr w:rsidR="00D930D9" w:rsidRPr="00A058B6" w14:paraId="602CCB5A" w14:textId="77777777" w:rsidTr="00445157">
        <w:tc>
          <w:tcPr>
            <w:tcW w:w="429" w:type="pct"/>
            <w:tcBorders>
              <w:top w:val="single" w:sz="2" w:space="0" w:color="auto"/>
              <w:bottom w:val="single" w:sz="12" w:space="0" w:color="auto"/>
            </w:tcBorders>
            <w:shd w:val="clear" w:color="auto" w:fill="auto"/>
          </w:tcPr>
          <w:p w14:paraId="5C3F941F" w14:textId="77777777" w:rsidR="00D930D9" w:rsidRPr="00A058B6" w:rsidRDefault="00D930D9" w:rsidP="00445157">
            <w:pPr>
              <w:pStyle w:val="Tabletext"/>
            </w:pPr>
            <w:r w:rsidRPr="00A058B6">
              <w:t>3</w:t>
            </w:r>
          </w:p>
        </w:tc>
        <w:tc>
          <w:tcPr>
            <w:tcW w:w="2285" w:type="pct"/>
            <w:tcBorders>
              <w:top w:val="single" w:sz="2" w:space="0" w:color="auto"/>
              <w:bottom w:val="single" w:sz="12" w:space="0" w:color="auto"/>
            </w:tcBorders>
            <w:shd w:val="clear" w:color="auto" w:fill="auto"/>
          </w:tcPr>
          <w:p w14:paraId="0E224A99" w14:textId="77777777" w:rsidR="00D930D9" w:rsidRPr="00A058B6" w:rsidRDefault="00D930D9" w:rsidP="00445157">
            <w:pPr>
              <w:pStyle w:val="Tabletext"/>
            </w:pPr>
            <w:r w:rsidRPr="00A058B6">
              <w:t xml:space="preserve">commences in a financial year and ends during the following financial year (the </w:t>
            </w:r>
            <w:r w:rsidRPr="00A058B6">
              <w:rPr>
                <w:b/>
                <w:i/>
              </w:rPr>
              <w:t>s</w:t>
            </w:r>
            <w:bookmarkStart w:id="154" w:name="BK_S3P61L29C2"/>
            <w:bookmarkEnd w:id="154"/>
            <w:r w:rsidRPr="00A058B6">
              <w:rPr>
                <w:b/>
                <w:i/>
              </w:rPr>
              <w:t>econd financial year</w:t>
            </w:r>
            <w:r w:rsidRPr="00A058B6">
              <w:t>)</w:t>
            </w:r>
          </w:p>
        </w:tc>
        <w:tc>
          <w:tcPr>
            <w:tcW w:w="2286" w:type="pct"/>
            <w:tcBorders>
              <w:top w:val="single" w:sz="2" w:space="0" w:color="auto"/>
              <w:bottom w:val="single" w:sz="12" w:space="0" w:color="auto"/>
            </w:tcBorders>
            <w:shd w:val="clear" w:color="auto" w:fill="auto"/>
          </w:tcPr>
          <w:p w14:paraId="5494812F" w14:textId="77777777" w:rsidR="00D930D9" w:rsidRPr="00A058B6" w:rsidRDefault="00D930D9" w:rsidP="00445157">
            <w:pPr>
              <w:pStyle w:val="Tabletext"/>
            </w:pPr>
            <w:r w:rsidRPr="00A058B6">
              <w:t xml:space="preserve">the rate calculated using the method </w:t>
            </w:r>
            <w:r>
              <w:t>determined</w:t>
            </w:r>
            <w:r w:rsidRPr="00A058B6">
              <w:t xml:space="preserve">, as described in </w:t>
            </w:r>
            <w:r w:rsidR="006211C7">
              <w:t>paragraph (</w:t>
            </w:r>
            <w:r w:rsidRPr="00A058B6">
              <w:t xml:space="preserve">4)(c), under </w:t>
            </w:r>
            <w:r w:rsidR="00241AD1">
              <w:t>subsection (</w:t>
            </w:r>
            <w:r w:rsidRPr="00A058B6">
              <w:t>4) for the second financial year</w:t>
            </w:r>
            <w:r w:rsidR="00D7157D">
              <w:t>.</w:t>
            </w:r>
          </w:p>
        </w:tc>
      </w:tr>
    </w:tbl>
    <w:p w14:paraId="31822F63" w14:textId="77777777" w:rsidR="00D930D9" w:rsidRPr="00A058B6" w:rsidRDefault="00D930D9" w:rsidP="00D930D9">
      <w:pPr>
        <w:pStyle w:val="subsection"/>
      </w:pPr>
      <w:r w:rsidRPr="00A058B6">
        <w:tab/>
        <w:t>(4)</w:t>
      </w:r>
      <w:r w:rsidRPr="00A058B6">
        <w:tab/>
        <w:t xml:space="preserve">The Australian Government Actuary may, by </w:t>
      </w:r>
      <w:r w:rsidR="0045354A">
        <w:t>legislative</w:t>
      </w:r>
      <w:r w:rsidRPr="00A058B6">
        <w:t xml:space="preserve"> instrument, </w:t>
      </w:r>
      <w:r>
        <w:t>determine</w:t>
      </w:r>
      <w:r w:rsidRPr="00A058B6">
        <w:t xml:space="preserve"> one or more of the following rates or methods for a financial year:</w:t>
      </w:r>
    </w:p>
    <w:p w14:paraId="6A60ADD2" w14:textId="0AB82C6D" w:rsidR="00D930D9" w:rsidRPr="00A058B6" w:rsidRDefault="00D930D9" w:rsidP="00D930D9">
      <w:pPr>
        <w:pStyle w:val="paragraph"/>
      </w:pPr>
      <w:r w:rsidRPr="00A058B6">
        <w:tab/>
        <w:t>(a)</w:t>
      </w:r>
      <w:r w:rsidRPr="00A058B6">
        <w:tab/>
        <w:t>a rate that is</w:t>
      </w:r>
      <w:r w:rsidR="006165F2">
        <w:t xml:space="preserve"> </w:t>
      </w:r>
      <w:r w:rsidR="006B5E13">
        <w:rPr>
          <w:i/>
        </w:rPr>
        <w:t>[TBC]</w:t>
      </w:r>
      <w:r w:rsidRPr="00A058B6">
        <w:t xml:space="preserve"> percentage points above the percentage change in the original estimate of full</w:t>
      </w:r>
      <w:r w:rsidR="00E9124B">
        <w:noBreakHyphen/>
      </w:r>
      <w:r w:rsidRPr="00A058B6">
        <w:t>time adult ordinary time earnings for all persons in Australia, as published by the Australian Bureau of Statistics, for the 12 months ending with the November quarter of the previous financial year;</w:t>
      </w:r>
    </w:p>
    <w:p w14:paraId="19F94EB9" w14:textId="77777777" w:rsidR="00D930D9" w:rsidRPr="00A058B6" w:rsidRDefault="00D930D9" w:rsidP="00D930D9">
      <w:pPr>
        <w:pStyle w:val="paragraph"/>
      </w:pPr>
      <w:r w:rsidRPr="00A058B6">
        <w:tab/>
        <w:t>(b)</w:t>
      </w:r>
      <w:r w:rsidRPr="00A058B6">
        <w:tab/>
        <w:t xml:space="preserve">a method that provides for the calculation of a rate for the financial year by reference to the rate described in </w:t>
      </w:r>
      <w:r w:rsidR="006211C7">
        <w:t>paragraph (</w:t>
      </w:r>
      <w:r w:rsidRPr="00A058B6">
        <w:t>a) for the financial year;</w:t>
      </w:r>
    </w:p>
    <w:p w14:paraId="0C4DC53C" w14:textId="77777777" w:rsidR="00D930D9" w:rsidRPr="00A058B6" w:rsidRDefault="00D930D9" w:rsidP="00D930D9">
      <w:pPr>
        <w:pStyle w:val="paragraph"/>
      </w:pPr>
      <w:r w:rsidRPr="00A058B6">
        <w:tab/>
        <w:t>(c)</w:t>
      </w:r>
      <w:r w:rsidRPr="00A058B6">
        <w:tab/>
        <w:t>a method that provides for the calculation of a rate for the financial year by reference to the following rates:</w:t>
      </w:r>
    </w:p>
    <w:p w14:paraId="1E9440DA" w14:textId="77777777" w:rsidR="00D930D9" w:rsidRPr="00A058B6" w:rsidRDefault="00D930D9" w:rsidP="00D930D9">
      <w:pPr>
        <w:pStyle w:val="paragraphsub"/>
      </w:pPr>
      <w:r w:rsidRPr="00A058B6">
        <w:tab/>
        <w:t>(i)</w:t>
      </w:r>
      <w:r w:rsidRPr="00A058B6">
        <w:tab/>
        <w:t xml:space="preserve">the rate described in </w:t>
      </w:r>
      <w:r w:rsidR="006211C7">
        <w:t>paragraph (</w:t>
      </w:r>
      <w:r w:rsidRPr="00A058B6">
        <w:t>a) for the previous financial year;</w:t>
      </w:r>
    </w:p>
    <w:p w14:paraId="3888AB8F" w14:textId="77777777" w:rsidR="00D930D9" w:rsidRPr="00A058B6" w:rsidRDefault="00D930D9" w:rsidP="00D930D9">
      <w:pPr>
        <w:pStyle w:val="paragraphsub"/>
      </w:pPr>
      <w:r w:rsidRPr="00A058B6">
        <w:tab/>
        <w:t>(ii)</w:t>
      </w:r>
      <w:r w:rsidRPr="00A058B6">
        <w:tab/>
        <w:t xml:space="preserve">the rate described in </w:t>
      </w:r>
      <w:r w:rsidR="006211C7">
        <w:t>paragraph (</w:t>
      </w:r>
      <w:r w:rsidRPr="00A058B6">
        <w:t>a) for the financial year;</w:t>
      </w:r>
    </w:p>
    <w:p w14:paraId="6E2A67E9" w14:textId="77777777" w:rsidR="00D930D9" w:rsidRPr="00A058B6" w:rsidRDefault="00D930D9" w:rsidP="00D930D9">
      <w:pPr>
        <w:pStyle w:val="notetext"/>
      </w:pPr>
      <w:r w:rsidRPr="00A058B6">
        <w:t>Note:</w:t>
      </w:r>
      <w:r w:rsidRPr="00A058B6">
        <w:tab/>
        <w:t>Assume a rate is needed for an adjustment period straddling 2 financial years: 202</w:t>
      </w:r>
      <w:r w:rsidR="0088400C">
        <w:t>4</w:t>
      </w:r>
      <w:r w:rsidR="00E9124B">
        <w:noBreakHyphen/>
      </w:r>
      <w:r w:rsidRPr="00A058B6">
        <w:t>2</w:t>
      </w:r>
      <w:r w:rsidR="0088400C">
        <w:t>5</w:t>
      </w:r>
      <w:r w:rsidRPr="00A058B6">
        <w:t xml:space="preserve"> and 202</w:t>
      </w:r>
      <w:r w:rsidR="0088400C">
        <w:t>5</w:t>
      </w:r>
      <w:r w:rsidR="00E9124B">
        <w:noBreakHyphen/>
      </w:r>
      <w:r w:rsidRPr="00A058B6">
        <w:t>2</w:t>
      </w:r>
      <w:r w:rsidR="0088400C">
        <w:t>6</w:t>
      </w:r>
      <w:r w:rsidR="00D7157D">
        <w:t>.</w:t>
      </w:r>
      <w:r w:rsidRPr="00A058B6">
        <w:t xml:space="preserve"> The rate is calculated using a method </w:t>
      </w:r>
      <w:r>
        <w:t>determined</w:t>
      </w:r>
      <w:r w:rsidRPr="00A058B6">
        <w:t xml:space="preserve"> for </w:t>
      </w:r>
      <w:r w:rsidR="006211C7">
        <w:t>paragraph (</w:t>
      </w:r>
      <w:r w:rsidRPr="00A058B6">
        <w:t>c) of this subsection</w:t>
      </w:r>
      <w:r w:rsidR="00D7157D">
        <w:t>.</w:t>
      </w:r>
      <w:r w:rsidRPr="00A058B6">
        <w:t xml:space="preserve"> The rate referred to in sub</w:t>
      </w:r>
      <w:r w:rsidR="006211C7">
        <w:t>paragraph (</w:t>
      </w:r>
      <w:r w:rsidRPr="00A058B6">
        <w:t>c)(i) is based on the percentage change in the 12 months ending with the November quarter of 202</w:t>
      </w:r>
      <w:r w:rsidR="0088400C">
        <w:t>3</w:t>
      </w:r>
      <w:r w:rsidR="00E9124B">
        <w:noBreakHyphen/>
      </w:r>
      <w:r w:rsidRPr="00A058B6">
        <w:t>2</w:t>
      </w:r>
      <w:r w:rsidR="0088400C">
        <w:t>4</w:t>
      </w:r>
      <w:r w:rsidR="00D7157D">
        <w:t>.</w:t>
      </w:r>
      <w:r w:rsidRPr="00A058B6">
        <w:t xml:space="preserve"> The rate referred to in sub</w:t>
      </w:r>
      <w:r w:rsidR="006211C7">
        <w:t>paragraph (</w:t>
      </w:r>
      <w:r w:rsidRPr="00A058B6">
        <w:t>c)(ii) is based on the percentage change in the 12 months ending with the November quarter of 202</w:t>
      </w:r>
      <w:r w:rsidR="0088400C">
        <w:t>4</w:t>
      </w:r>
      <w:r w:rsidR="00E9124B">
        <w:noBreakHyphen/>
      </w:r>
      <w:r w:rsidRPr="00A058B6">
        <w:t>2</w:t>
      </w:r>
      <w:r w:rsidR="0088400C">
        <w:t>5</w:t>
      </w:r>
      <w:r w:rsidR="00D7157D">
        <w:t>.</w:t>
      </w:r>
    </w:p>
    <w:p w14:paraId="6BE1431D" w14:textId="77777777" w:rsidR="00D930D9" w:rsidRPr="00A058B6" w:rsidRDefault="00B05FD6" w:rsidP="00D930D9">
      <w:pPr>
        <w:pStyle w:val="ActHead3"/>
        <w:pageBreakBefore/>
      </w:pPr>
      <w:bookmarkStart w:id="155" w:name="_Toc159360762"/>
      <w:r w:rsidRPr="00121054">
        <w:rPr>
          <w:rStyle w:val="CharDivNo"/>
        </w:rPr>
        <w:lastRenderedPageBreak/>
        <w:t>Division 2</w:t>
      </w:r>
      <w:r w:rsidR="00D930D9" w:rsidRPr="00A058B6">
        <w:t>—</w:t>
      </w:r>
      <w:r w:rsidR="00D930D9" w:rsidRPr="00121054">
        <w:rPr>
          <w:rStyle w:val="CharDivText"/>
        </w:rPr>
        <w:t>Superannuation interest in growth phase at date of service of agreement or date of order</w:t>
      </w:r>
      <w:bookmarkEnd w:id="155"/>
    </w:p>
    <w:p w14:paraId="3BD897E9" w14:textId="77777777" w:rsidR="00D930D9" w:rsidRPr="00A058B6" w:rsidRDefault="00D930D9" w:rsidP="00D930D9">
      <w:pPr>
        <w:pStyle w:val="ActHead4"/>
      </w:pPr>
      <w:bookmarkStart w:id="156" w:name="_Toc159360763"/>
      <w:r w:rsidRPr="00121054">
        <w:rPr>
          <w:rStyle w:val="CharSubdNo"/>
        </w:rPr>
        <w:t>Subdivision A</w:t>
      </w:r>
      <w:r w:rsidRPr="00A058B6">
        <w:t>—</w:t>
      </w:r>
      <w:r w:rsidRPr="00121054">
        <w:rPr>
          <w:rStyle w:val="CharSubdText"/>
        </w:rPr>
        <w:t>Preliminary</w:t>
      </w:r>
      <w:bookmarkEnd w:id="156"/>
    </w:p>
    <w:p w14:paraId="7F48A087" w14:textId="77777777" w:rsidR="00D930D9" w:rsidRPr="00A058B6" w:rsidRDefault="004E591A" w:rsidP="00D930D9">
      <w:pPr>
        <w:pStyle w:val="ActHead5"/>
      </w:pPr>
      <w:bookmarkStart w:id="157" w:name="_Toc159360764"/>
      <w:r w:rsidRPr="00121054">
        <w:rPr>
          <w:rStyle w:val="CharSectno"/>
        </w:rPr>
        <w:t>75</w:t>
      </w:r>
      <w:r w:rsidR="00D930D9" w:rsidRPr="00A058B6">
        <w:t xml:space="preserve">  Simplified outline of this Division</w:t>
      </w:r>
      <w:bookmarkEnd w:id="157"/>
    </w:p>
    <w:p w14:paraId="204367E9" w14:textId="77777777" w:rsidR="00D930D9" w:rsidRPr="00A058B6" w:rsidRDefault="00D930D9" w:rsidP="00D930D9">
      <w:pPr>
        <w:pStyle w:val="SOText"/>
      </w:pPr>
      <w:r w:rsidRPr="00A058B6">
        <w:t>This Division works out the amount the non</w:t>
      </w:r>
      <w:r w:rsidR="00E9124B">
        <w:noBreakHyphen/>
      </w:r>
      <w:r w:rsidRPr="00A058B6">
        <w:t>member spouse is entitled to be paid under a payment split for a splittable payment for a superannuation interest of the member spouse if the superannuation interest:</w:t>
      </w:r>
    </w:p>
    <w:p w14:paraId="54F61BB4" w14:textId="77777777" w:rsidR="00D930D9" w:rsidRPr="00A058B6" w:rsidRDefault="00D930D9" w:rsidP="00D930D9">
      <w:pPr>
        <w:pStyle w:val="SOPara"/>
      </w:pPr>
      <w:r w:rsidRPr="00A058B6">
        <w:tab/>
        <w:t>(a)</w:t>
      </w:r>
      <w:r w:rsidRPr="00A058B6">
        <w:tab/>
        <w:t>is covered by a superannuation agreement, flag lifting agreement or splitting order; and</w:t>
      </w:r>
    </w:p>
    <w:p w14:paraId="00919BDD" w14:textId="77777777" w:rsidR="00D930D9" w:rsidRPr="00A058B6" w:rsidRDefault="00D930D9" w:rsidP="00D930D9">
      <w:pPr>
        <w:pStyle w:val="SOPara"/>
      </w:pPr>
      <w:r w:rsidRPr="00A058B6">
        <w:tab/>
        <w:t>(b)</w:t>
      </w:r>
      <w:r w:rsidRPr="00A058B6">
        <w:tab/>
        <w:t xml:space="preserve">is in the growth phase either at the date the agreement is served on the trustee under </w:t>
      </w:r>
      <w:r w:rsidR="006211C7">
        <w:t>section 9</w:t>
      </w:r>
      <w:r w:rsidRPr="00A058B6">
        <w:t>0XI or 90YM of the Act, or at the date of the splitting order (as applicable)</w:t>
      </w:r>
      <w:r w:rsidR="00D7157D">
        <w:t>.</w:t>
      </w:r>
    </w:p>
    <w:p w14:paraId="6D152E19" w14:textId="77777777" w:rsidR="00D930D9" w:rsidRPr="00A058B6" w:rsidRDefault="00D930D9" w:rsidP="00D930D9">
      <w:pPr>
        <w:pStyle w:val="SOText"/>
      </w:pPr>
      <w:r w:rsidRPr="00A058B6">
        <w:t xml:space="preserve">Different approaches apply for working out this amount </w:t>
      </w:r>
      <w:r>
        <w:t>depending on whether</w:t>
      </w:r>
      <w:r w:rsidRPr="00A058B6">
        <w:t xml:space="preserve"> the benefits for the superannuation interest are payable only as a lump sum, involve an optional lump sum or do not involve a lump sum</w:t>
      </w:r>
      <w:r w:rsidR="00D7157D">
        <w:t>.</w:t>
      </w:r>
    </w:p>
    <w:p w14:paraId="6096537E" w14:textId="77777777" w:rsidR="00D930D9" w:rsidRPr="00A058B6" w:rsidRDefault="004E591A" w:rsidP="00D930D9">
      <w:pPr>
        <w:pStyle w:val="ActHead5"/>
      </w:pPr>
      <w:bookmarkStart w:id="158" w:name="_Toc159360765"/>
      <w:r w:rsidRPr="00121054">
        <w:rPr>
          <w:rStyle w:val="CharSectno"/>
        </w:rPr>
        <w:t>76</w:t>
      </w:r>
      <w:r w:rsidR="00D930D9" w:rsidRPr="00A058B6">
        <w:t xml:space="preserve">  Application of this Division</w:t>
      </w:r>
      <w:bookmarkEnd w:id="158"/>
    </w:p>
    <w:p w14:paraId="020DE90F" w14:textId="77777777" w:rsidR="00D930D9" w:rsidRPr="00A058B6" w:rsidRDefault="00D930D9" w:rsidP="00D930D9">
      <w:pPr>
        <w:pStyle w:val="subsection"/>
      </w:pPr>
      <w:r w:rsidRPr="00A058B6">
        <w:tab/>
        <w:t>(1)</w:t>
      </w:r>
      <w:r w:rsidRPr="00A058B6">
        <w:tab/>
        <w:t xml:space="preserve">This Division applies to a superannuation interest for the purposes of subsection </w:t>
      </w:r>
      <w:r w:rsidR="004E591A">
        <w:t>38</w:t>
      </w:r>
      <w:r w:rsidRPr="00A058B6">
        <w:t xml:space="preserve">(2) or paragraph </w:t>
      </w:r>
      <w:r w:rsidR="004E591A">
        <w:t>47</w:t>
      </w:r>
      <w:r w:rsidRPr="00A058B6">
        <w:t>(a)</w:t>
      </w:r>
      <w:r w:rsidR="00D7157D">
        <w:t>.</w:t>
      </w:r>
    </w:p>
    <w:p w14:paraId="6AB2A795" w14:textId="77777777" w:rsidR="00D930D9" w:rsidRPr="00A058B6" w:rsidRDefault="00D930D9" w:rsidP="00D930D9">
      <w:pPr>
        <w:pStyle w:val="notetext"/>
      </w:pPr>
      <w:r w:rsidRPr="00A058B6">
        <w:t>Note:</w:t>
      </w:r>
      <w:r w:rsidRPr="00A058B6">
        <w:tab/>
        <w:t xml:space="preserve">This Division does not apply to a payment split in respect of a small superannuation accounts interest (see paragraph </w:t>
      </w:r>
      <w:r w:rsidR="004E591A">
        <w:t>38</w:t>
      </w:r>
      <w:r w:rsidRPr="00A058B6">
        <w:t xml:space="preserve">(1)(a) or section </w:t>
      </w:r>
      <w:r w:rsidR="004E591A">
        <w:t>47</w:t>
      </w:r>
      <w:r w:rsidRPr="00A058B6">
        <w:t>)</w:t>
      </w:r>
      <w:r w:rsidR="00D7157D">
        <w:t>.</w:t>
      </w:r>
    </w:p>
    <w:p w14:paraId="62D3F5BE" w14:textId="77777777" w:rsidR="00D930D9" w:rsidRPr="00A058B6" w:rsidRDefault="00D930D9" w:rsidP="00D930D9">
      <w:pPr>
        <w:pStyle w:val="subsection"/>
      </w:pPr>
      <w:r w:rsidRPr="00A058B6">
        <w:tab/>
        <w:t>(2)</w:t>
      </w:r>
      <w:r w:rsidRPr="00A058B6">
        <w:tab/>
        <w:t>If a payment split is a second or later payment split applicable to a splittable payment for the superannuation interest, this Division applies as if it were modified as described in Schedule </w:t>
      </w:r>
      <w:r w:rsidR="000F498C">
        <w:t>9</w:t>
      </w:r>
      <w:r w:rsidR="00D7157D">
        <w:t>.</w:t>
      </w:r>
    </w:p>
    <w:p w14:paraId="7887591B" w14:textId="77777777" w:rsidR="00D930D9" w:rsidRPr="00A058B6" w:rsidRDefault="00D930D9" w:rsidP="00D930D9">
      <w:pPr>
        <w:pStyle w:val="notetext"/>
      </w:pPr>
      <w:r w:rsidRPr="00A058B6">
        <w:t>Note:</w:t>
      </w:r>
      <w:r w:rsidRPr="00A058B6">
        <w:tab/>
        <w:t>Sections 90XX and 90YZN of the Act provide for the order in which multiple payment splits that apply to the same splittable payment are to be calculated</w:t>
      </w:r>
      <w:r w:rsidR="00D7157D">
        <w:t>.</w:t>
      </w:r>
    </w:p>
    <w:p w14:paraId="7B724DE7" w14:textId="77777777" w:rsidR="00D930D9" w:rsidRPr="00A058B6" w:rsidRDefault="00D930D9" w:rsidP="00D930D9">
      <w:pPr>
        <w:pStyle w:val="ActHead4"/>
      </w:pPr>
      <w:bookmarkStart w:id="159" w:name="_Toc159360766"/>
      <w:r w:rsidRPr="00121054">
        <w:rPr>
          <w:rStyle w:val="CharSubdNo"/>
        </w:rPr>
        <w:t>Subdivision B</w:t>
      </w:r>
      <w:r w:rsidRPr="00A058B6">
        <w:t>—</w:t>
      </w:r>
      <w:r w:rsidRPr="00121054">
        <w:rPr>
          <w:rStyle w:val="CharSubdText"/>
        </w:rPr>
        <w:t>Benefits payable only as lump sum</w:t>
      </w:r>
      <w:bookmarkEnd w:id="159"/>
    </w:p>
    <w:p w14:paraId="6B2382BD" w14:textId="77777777" w:rsidR="00D930D9" w:rsidRPr="00A058B6" w:rsidRDefault="004E591A" w:rsidP="00D930D9">
      <w:pPr>
        <w:pStyle w:val="ActHead5"/>
      </w:pPr>
      <w:bookmarkStart w:id="160" w:name="_Toc159360767"/>
      <w:r w:rsidRPr="00121054">
        <w:rPr>
          <w:rStyle w:val="CharSectno"/>
        </w:rPr>
        <w:t>77</w:t>
      </w:r>
      <w:r w:rsidR="00D930D9" w:rsidRPr="00A058B6">
        <w:t xml:space="preserve">  Amount to be paid to non</w:t>
      </w:r>
      <w:r w:rsidR="00E9124B">
        <w:noBreakHyphen/>
      </w:r>
      <w:r w:rsidR="00D930D9" w:rsidRPr="00A058B6">
        <w:t>member spouse—benefits payable only as lump sum that is greater than or equal to the adjusted base amount</w:t>
      </w:r>
      <w:bookmarkEnd w:id="160"/>
    </w:p>
    <w:p w14:paraId="4C5B752F" w14:textId="77777777" w:rsidR="00D930D9" w:rsidRPr="00A058B6" w:rsidRDefault="00D930D9" w:rsidP="00D930D9">
      <w:pPr>
        <w:pStyle w:val="subsection"/>
      </w:pPr>
      <w:r w:rsidRPr="00A058B6">
        <w:tab/>
        <w:t>(1)</w:t>
      </w:r>
      <w:r w:rsidRPr="00A058B6">
        <w:tab/>
        <w:t>This section applies for the superannuation interest if:</w:t>
      </w:r>
    </w:p>
    <w:p w14:paraId="6BAB74E6" w14:textId="77777777" w:rsidR="00D930D9" w:rsidRPr="004674FC" w:rsidRDefault="00D930D9" w:rsidP="00D930D9">
      <w:pPr>
        <w:pStyle w:val="paragraph"/>
      </w:pPr>
      <w:r w:rsidRPr="00A058B6">
        <w:tab/>
        <w:t>(a)</w:t>
      </w:r>
      <w:r w:rsidRPr="00A058B6">
        <w:tab/>
        <w:t xml:space="preserve">the first splittable payment that the member spouse </w:t>
      </w:r>
      <w:r w:rsidRPr="004674FC">
        <w:t>or other person is entitled to receive is a lump sum; and</w:t>
      </w:r>
    </w:p>
    <w:p w14:paraId="2BB079D1" w14:textId="77777777" w:rsidR="00D930D9" w:rsidRPr="00A058B6" w:rsidRDefault="00D930D9" w:rsidP="00D930D9">
      <w:pPr>
        <w:pStyle w:val="paragraph"/>
      </w:pPr>
      <w:r w:rsidRPr="004674FC">
        <w:tab/>
        <w:t>(b)</w:t>
      </w:r>
      <w:r w:rsidRPr="004674FC">
        <w:tab/>
        <w:t>the lump sum is not one that the member spouse or other person may be entitled to receive because the member spouse or other person may</w:t>
      </w:r>
      <w:r w:rsidRPr="00A058B6">
        <w:t xml:space="preserve"> choose, by way of a commutation of a pension</w:t>
      </w:r>
      <w:r>
        <w:t xml:space="preserve"> or otherwise</w:t>
      </w:r>
      <w:r w:rsidRPr="00A058B6">
        <w:t>, to take the whole, or a part, of the benefits in respect of the interest as a lump sum; and</w:t>
      </w:r>
    </w:p>
    <w:p w14:paraId="2C3E0DE2" w14:textId="77777777" w:rsidR="00D930D9" w:rsidRPr="00A058B6" w:rsidRDefault="00D930D9" w:rsidP="00D930D9">
      <w:pPr>
        <w:pStyle w:val="paragraph"/>
      </w:pPr>
      <w:r w:rsidRPr="00A058B6">
        <w:tab/>
        <w:t>(c)</w:t>
      </w:r>
      <w:r w:rsidRPr="00A058B6">
        <w:tab/>
        <w:t>the lump sum is greater than or equal to the adjusted base amount applicable to the non</w:t>
      </w:r>
      <w:r w:rsidR="00E9124B">
        <w:noBreakHyphen/>
      </w:r>
      <w:r w:rsidRPr="00A058B6">
        <w:t>member spouse for the interest at the date the splittable payment becomes payable</w:t>
      </w:r>
      <w:r w:rsidR="00D7157D">
        <w:t>.</w:t>
      </w:r>
    </w:p>
    <w:p w14:paraId="63A77177" w14:textId="77777777" w:rsidR="00D930D9" w:rsidRPr="00A058B6" w:rsidRDefault="00D930D9" w:rsidP="00D930D9">
      <w:pPr>
        <w:pStyle w:val="subsection"/>
      </w:pPr>
      <w:r w:rsidRPr="00A058B6">
        <w:lastRenderedPageBreak/>
        <w:tab/>
        <w:t>(2)</w:t>
      </w:r>
      <w:r w:rsidRPr="00A058B6">
        <w:tab/>
        <w:t>The amount that the non</w:t>
      </w:r>
      <w:r w:rsidR="00E9124B">
        <w:noBreakHyphen/>
      </w:r>
      <w:r w:rsidRPr="00A058B6">
        <w:t>member spouse is entitled to be paid from the lump sum is equal to the adjusted base amount applicable to the non</w:t>
      </w:r>
      <w:r w:rsidR="00E9124B">
        <w:noBreakHyphen/>
      </w:r>
      <w:r w:rsidRPr="00A058B6">
        <w:t>member spouse at that date</w:t>
      </w:r>
      <w:r w:rsidR="00D7157D">
        <w:t>.</w:t>
      </w:r>
    </w:p>
    <w:p w14:paraId="29B8BE52" w14:textId="77777777" w:rsidR="00D930D9" w:rsidRPr="00A058B6" w:rsidRDefault="00D930D9" w:rsidP="00D930D9">
      <w:pPr>
        <w:pStyle w:val="subsection"/>
      </w:pPr>
      <w:r w:rsidRPr="00A058B6">
        <w:tab/>
        <w:t>(3)</w:t>
      </w:r>
      <w:r w:rsidRPr="00A058B6">
        <w:tab/>
        <w:t>The non</w:t>
      </w:r>
      <w:r w:rsidR="00E9124B">
        <w:noBreakHyphen/>
      </w:r>
      <w:r w:rsidRPr="00A058B6">
        <w:t>member spouse is not entitled to be paid any amount from any other splittable payment in respect of the superannuation interest</w:t>
      </w:r>
      <w:r w:rsidR="00D7157D">
        <w:t>.</w:t>
      </w:r>
    </w:p>
    <w:p w14:paraId="2F6A0C55" w14:textId="77777777" w:rsidR="00D930D9" w:rsidRPr="00A058B6" w:rsidRDefault="004E591A" w:rsidP="00D930D9">
      <w:pPr>
        <w:pStyle w:val="ActHead5"/>
      </w:pPr>
      <w:bookmarkStart w:id="161" w:name="_Toc159360768"/>
      <w:r w:rsidRPr="00121054">
        <w:rPr>
          <w:rStyle w:val="CharSectno"/>
        </w:rPr>
        <w:t>78</w:t>
      </w:r>
      <w:r w:rsidR="00D930D9" w:rsidRPr="00A058B6">
        <w:t xml:space="preserve">  Amount to be paid to non</w:t>
      </w:r>
      <w:r w:rsidR="00E9124B">
        <w:noBreakHyphen/>
      </w:r>
      <w:r w:rsidR="00D930D9" w:rsidRPr="00A058B6">
        <w:t>member spouse—benefits payable only as lump sum that is less than adjusted base amount</w:t>
      </w:r>
      <w:bookmarkEnd w:id="161"/>
    </w:p>
    <w:p w14:paraId="1267E9BB" w14:textId="77777777" w:rsidR="00D930D9" w:rsidRPr="00A058B6" w:rsidRDefault="00D930D9" w:rsidP="00D930D9">
      <w:pPr>
        <w:pStyle w:val="subsection"/>
      </w:pPr>
      <w:r w:rsidRPr="00A058B6">
        <w:tab/>
        <w:t>(1)</w:t>
      </w:r>
      <w:r w:rsidRPr="00A058B6">
        <w:tab/>
        <w:t>This section applies for the superannuation interest if:</w:t>
      </w:r>
    </w:p>
    <w:p w14:paraId="377E5E09" w14:textId="77777777" w:rsidR="00D930D9" w:rsidRPr="00A058B6" w:rsidRDefault="00D930D9" w:rsidP="00D930D9">
      <w:pPr>
        <w:pStyle w:val="paragraph"/>
      </w:pPr>
      <w:r w:rsidRPr="00A058B6">
        <w:tab/>
        <w:t>(a)</w:t>
      </w:r>
      <w:r w:rsidRPr="00A058B6">
        <w:tab/>
        <w:t>the first splittable payment that the member spouse or other person is entitled to receive is a lump sum; and</w:t>
      </w:r>
    </w:p>
    <w:p w14:paraId="05EA5478" w14:textId="77777777" w:rsidR="00D930D9" w:rsidRPr="00A058B6" w:rsidRDefault="00D930D9" w:rsidP="00D930D9">
      <w:pPr>
        <w:pStyle w:val="paragraph"/>
      </w:pPr>
      <w:r w:rsidRPr="00A058B6">
        <w:tab/>
        <w:t>(b)</w:t>
      </w:r>
      <w:r w:rsidRPr="00A058B6">
        <w:tab/>
        <w:t xml:space="preserve">the lump sum is not one that the member spouse or other person may be entitled to receive because the member spouse or other person may choose, by way of a commutation of a pension </w:t>
      </w:r>
      <w:r>
        <w:t xml:space="preserve">or otherwise, </w:t>
      </w:r>
      <w:r w:rsidRPr="00A058B6">
        <w:t>to take the whole or a part of the benefits in respect of the interest as a lump sum; and</w:t>
      </w:r>
    </w:p>
    <w:p w14:paraId="09B720DE" w14:textId="77777777" w:rsidR="00D930D9" w:rsidRPr="00A058B6" w:rsidRDefault="00D930D9" w:rsidP="00D930D9">
      <w:pPr>
        <w:pStyle w:val="paragraph"/>
      </w:pPr>
      <w:r w:rsidRPr="00A058B6">
        <w:tab/>
        <w:t>(c)</w:t>
      </w:r>
      <w:r w:rsidRPr="00A058B6">
        <w:tab/>
        <w:t>the lump sum is less than the adjusted base amount applicable to the non</w:t>
      </w:r>
      <w:r w:rsidR="00E9124B">
        <w:noBreakHyphen/>
      </w:r>
      <w:r w:rsidRPr="00A058B6">
        <w:t>member spouse for the interest at the date the splittable payment becomes payable</w:t>
      </w:r>
      <w:r w:rsidR="00D7157D">
        <w:t>.</w:t>
      </w:r>
    </w:p>
    <w:p w14:paraId="51748AA3"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in respect of the superannuation interest is:</w:t>
      </w:r>
    </w:p>
    <w:p w14:paraId="7EF76C92" w14:textId="77777777" w:rsidR="00D930D9" w:rsidRPr="00A058B6" w:rsidRDefault="00D930D9" w:rsidP="00D930D9">
      <w:pPr>
        <w:pStyle w:val="paragraph"/>
      </w:pPr>
      <w:r w:rsidRPr="00A058B6">
        <w:tab/>
        <w:t>(a)</w:t>
      </w:r>
      <w:r w:rsidRPr="00A058B6">
        <w:tab/>
        <w:t>the amount of the lump sum; and</w:t>
      </w:r>
    </w:p>
    <w:p w14:paraId="750D29AD" w14:textId="77777777" w:rsidR="00D930D9" w:rsidRPr="00A058B6" w:rsidRDefault="00D930D9" w:rsidP="00D930D9">
      <w:pPr>
        <w:pStyle w:val="paragraph"/>
      </w:pPr>
      <w:r w:rsidRPr="00A058B6">
        <w:tab/>
        <w:t>(b)</w:t>
      </w:r>
      <w:r w:rsidRPr="00A058B6">
        <w:tab/>
        <w:t>unless section </w:t>
      </w:r>
      <w:r w:rsidR="004E591A">
        <w:t>79</w:t>
      </w:r>
      <w:r w:rsidRPr="00A058B6">
        <w:t xml:space="preserve"> applies in relation to the interest—the amount, calculated under </w:t>
      </w:r>
      <w:r w:rsidR="00241AD1">
        <w:t>subsection (</w:t>
      </w:r>
      <w:r w:rsidRPr="00A058B6">
        <w:t>3)</w:t>
      </w:r>
      <w:r>
        <w:t xml:space="preserve"> of this section</w:t>
      </w:r>
      <w:r w:rsidRPr="00A058B6">
        <w:t>, from each other splittable payment that becomes payable in respect of the interest</w:t>
      </w:r>
      <w:r w:rsidR="00D7157D">
        <w:t>.</w:t>
      </w:r>
    </w:p>
    <w:p w14:paraId="1504CFCE"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2)(b), the amount to be paid to the non</w:t>
      </w:r>
      <w:r w:rsidR="00E9124B">
        <w:noBreakHyphen/>
      </w:r>
      <w:r w:rsidRPr="00A058B6">
        <w:t>member spouse from each other splittable payment that becomes payable in respect of the superannuation interest is equal to:</w:t>
      </w:r>
    </w:p>
    <w:bookmarkStart w:id="162" w:name="BKCheck15B_15"/>
    <w:bookmarkEnd w:id="162"/>
    <w:p w14:paraId="74A4D259" w14:textId="77777777" w:rsidR="00D930D9" w:rsidRPr="00A058B6" w:rsidRDefault="00D930D9" w:rsidP="00D930D9">
      <w:pPr>
        <w:pStyle w:val="subsection2"/>
      </w:pPr>
      <w:r w:rsidRPr="00A058B6">
        <w:rPr>
          <w:position w:val="-54"/>
        </w:rPr>
        <w:object w:dxaOrig="6140" w:dyaOrig="1260" w14:anchorId="071F7C13">
          <v:shape id="_x0000_i1036" type="#_x0000_t75" style="width:306.75pt;height:64.5pt" o:ole="">
            <v:imagedata r:id="rId42" o:title=""/>
          </v:shape>
          <o:OLEObject Type="Embed" ProgID="Equation.DSMT4" ShapeID="_x0000_i1036" DrawAspect="Content" ObjectID="_1770726014" r:id="rId43"/>
        </w:object>
      </w:r>
    </w:p>
    <w:p w14:paraId="7226893B" w14:textId="77777777" w:rsidR="00D930D9" w:rsidRPr="00A058B6" w:rsidRDefault="00D930D9" w:rsidP="00D930D9">
      <w:pPr>
        <w:pStyle w:val="subsection2"/>
      </w:pPr>
      <w:r w:rsidRPr="00A058B6">
        <w:t>where:</w:t>
      </w:r>
    </w:p>
    <w:p w14:paraId="4B6B81A9" w14:textId="77777777" w:rsidR="00D930D9" w:rsidRPr="00A058B6" w:rsidRDefault="00D930D9" w:rsidP="00D930D9">
      <w:pPr>
        <w:pStyle w:val="Definition"/>
      </w:pPr>
      <w:r w:rsidRPr="00A058B6">
        <w:rPr>
          <w:b/>
          <w:i/>
        </w:rPr>
        <w:t>adjusted base amount</w:t>
      </w:r>
      <w:r w:rsidRPr="00A058B6">
        <w:t xml:space="preserve"> </w:t>
      </w:r>
      <w:r w:rsidR="001F386F">
        <w:t>means</w:t>
      </w:r>
      <w:r w:rsidRPr="00A058B6">
        <w:t xml:space="preserve">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765A1984" w14:textId="77777777" w:rsidR="00D930D9" w:rsidRPr="00A058B6" w:rsidRDefault="00D930D9" w:rsidP="00D930D9">
      <w:pPr>
        <w:pStyle w:val="Definition"/>
      </w:pPr>
      <w:r w:rsidRPr="00A058B6">
        <w:rPr>
          <w:b/>
          <w:i/>
        </w:rPr>
        <w:t>initial lump sum</w:t>
      </w:r>
      <w:r w:rsidRPr="00A058B6">
        <w:t xml:space="preserve"> </w:t>
      </w:r>
      <w:r w:rsidR="001F386F">
        <w:t>means</w:t>
      </w:r>
      <w:r w:rsidRPr="00A058B6">
        <w:t xml:space="preserve"> the amount of the lump sum paid to the non</w:t>
      </w:r>
      <w:r w:rsidR="00E9124B">
        <w:noBreakHyphen/>
      </w:r>
      <w:r w:rsidRPr="00A058B6">
        <w:t xml:space="preserve">member spouse under </w:t>
      </w:r>
      <w:r w:rsidR="006211C7">
        <w:t>paragraph (</w:t>
      </w:r>
      <w:r w:rsidRPr="00A058B6">
        <w:t>2)(a)</w:t>
      </w:r>
      <w:r w:rsidR="00D7157D">
        <w:t>.</w:t>
      </w:r>
    </w:p>
    <w:p w14:paraId="7991D715" w14:textId="77777777" w:rsidR="00D930D9" w:rsidRPr="00A058B6" w:rsidRDefault="00D930D9" w:rsidP="00D930D9">
      <w:pPr>
        <w:pStyle w:val="Definition"/>
      </w:pPr>
      <w:r w:rsidRPr="00A058B6">
        <w:rPr>
          <w:b/>
          <w:i/>
        </w:rPr>
        <w:t>splittable payment amount</w:t>
      </w:r>
      <w:r w:rsidRPr="00A058B6">
        <w:t xml:space="preserve"> </w:t>
      </w:r>
      <w:r w:rsidR="001F386F">
        <w:t>means</w:t>
      </w:r>
      <w:r w:rsidRPr="00A058B6">
        <w:t xml:space="preserve"> the amount of the relevant splittable payment</w:t>
      </w:r>
      <w:r w:rsidR="00D7157D">
        <w:t>.</w:t>
      </w:r>
    </w:p>
    <w:p w14:paraId="6AF543D3" w14:textId="77777777" w:rsidR="007239C8" w:rsidRPr="00A058B6" w:rsidRDefault="007239C8" w:rsidP="007239C8">
      <w:pPr>
        <w:pStyle w:val="Definition"/>
      </w:pPr>
      <w:r w:rsidRPr="00A058B6">
        <w:rPr>
          <w:b/>
          <w:bCs/>
          <w:i/>
          <w:iCs/>
        </w:rPr>
        <w:t>deemed value of the interest were it in payment phase at adjusted date</w:t>
      </w:r>
      <w:r w:rsidRPr="00A058B6">
        <w:t xml:space="preserve"> </w:t>
      </w:r>
      <w:r w:rsidR="001F386F">
        <w:t>means</w:t>
      </w:r>
      <w:r w:rsidRPr="00A058B6">
        <w:t xml:space="preserve"> the </w:t>
      </w:r>
      <w:r w:rsidR="001E5B5B" w:rsidRPr="00A058B6">
        <w:t xml:space="preserve">amount </w:t>
      </w:r>
      <w:r w:rsidR="00640C08">
        <w:t xml:space="preserve">that would be </w:t>
      </w:r>
      <w:r w:rsidR="001E5B5B" w:rsidRPr="00A058B6">
        <w:t xml:space="preserve">calculated under section </w:t>
      </w:r>
      <w:r w:rsidR="004E591A">
        <w:t>64</w:t>
      </w:r>
      <w:r w:rsidR="001E5B5B" w:rsidRPr="00A058B6">
        <w:t xml:space="preserve"> for the</w:t>
      </w:r>
      <w:r w:rsidR="001E5B5B">
        <w:t xml:space="preserve"> superannuation</w:t>
      </w:r>
      <w:r w:rsidR="001E5B5B" w:rsidRPr="00A058B6">
        <w:t xml:space="preserve"> interest if references in </w:t>
      </w:r>
      <w:r w:rsidR="00B05FD6">
        <w:t>Division 2</w:t>
      </w:r>
      <w:r w:rsidR="001E5B5B" w:rsidRPr="00A058B6">
        <w:t xml:space="preserve"> of Part </w:t>
      </w:r>
      <w:r w:rsidR="00F47A4A">
        <w:t>6</w:t>
      </w:r>
      <w:r w:rsidR="001E5B5B" w:rsidRPr="00A058B6">
        <w:t xml:space="preserve"> to the relevant date were references to </w:t>
      </w:r>
      <w:r w:rsidRPr="00A058B6">
        <w:t>the date the first splittable payment became payable in respect of the superannuation interest</w:t>
      </w:r>
      <w:r w:rsidR="00D7157D">
        <w:t>.</w:t>
      </w:r>
    </w:p>
    <w:p w14:paraId="5E37F7F3" w14:textId="77777777" w:rsidR="00D930D9" w:rsidRPr="00A058B6" w:rsidRDefault="004E591A" w:rsidP="00D930D9">
      <w:pPr>
        <w:pStyle w:val="ActHead5"/>
      </w:pPr>
      <w:bookmarkStart w:id="163" w:name="_Toc159360769"/>
      <w:r w:rsidRPr="00121054">
        <w:rPr>
          <w:rStyle w:val="CharSectno"/>
        </w:rPr>
        <w:lastRenderedPageBreak/>
        <w:t>79</w:t>
      </w:r>
      <w:r w:rsidR="00D930D9" w:rsidRPr="00A058B6">
        <w:t xml:space="preserve">  Amount to be paid to non</w:t>
      </w:r>
      <w:r w:rsidR="00E9124B">
        <w:noBreakHyphen/>
      </w:r>
      <w:r w:rsidR="00D930D9" w:rsidRPr="00A058B6">
        <w:t>member spouse—optional lump sum from remaining benefits</w:t>
      </w:r>
      <w:bookmarkEnd w:id="163"/>
    </w:p>
    <w:p w14:paraId="243020B0" w14:textId="77777777" w:rsidR="00D930D9" w:rsidRPr="00A058B6" w:rsidRDefault="00D930D9" w:rsidP="00D930D9">
      <w:pPr>
        <w:pStyle w:val="subsection"/>
      </w:pPr>
      <w:r w:rsidRPr="00A058B6">
        <w:tab/>
        <w:t>(1)</w:t>
      </w:r>
      <w:r w:rsidRPr="00A058B6">
        <w:tab/>
        <w:t>This section applies for the superannuation interest if:</w:t>
      </w:r>
    </w:p>
    <w:p w14:paraId="6562B9A1" w14:textId="77777777" w:rsidR="00D930D9" w:rsidRPr="00A058B6" w:rsidRDefault="00D930D9" w:rsidP="00D930D9">
      <w:pPr>
        <w:pStyle w:val="paragraph"/>
      </w:pPr>
      <w:r w:rsidRPr="00A058B6">
        <w:tab/>
        <w:t>(a)</w:t>
      </w:r>
      <w:r w:rsidRPr="00A058B6">
        <w:tab/>
        <w:t>the non</w:t>
      </w:r>
      <w:r w:rsidR="00E9124B">
        <w:noBreakHyphen/>
      </w:r>
      <w:r w:rsidRPr="00A058B6">
        <w:t>member spouse is entitled to be paid the amount of a lump sum under paragraph </w:t>
      </w:r>
      <w:r w:rsidR="004E591A">
        <w:t>78</w:t>
      </w:r>
      <w:r w:rsidRPr="00A058B6">
        <w:t>(2)(a) in respect of the interest; and</w:t>
      </w:r>
    </w:p>
    <w:p w14:paraId="17785073" w14:textId="77777777" w:rsidR="00D930D9" w:rsidRPr="00A058B6" w:rsidRDefault="00D930D9" w:rsidP="00D930D9">
      <w:pPr>
        <w:pStyle w:val="paragraph"/>
      </w:pPr>
      <w:r w:rsidRPr="00A058B6">
        <w:tab/>
        <w:t>(b)</w:t>
      </w:r>
      <w:r w:rsidRPr="00A058B6">
        <w:tab/>
        <w:t>the member spouse or other person may, under the governing rules of the relevant eligible superannuation plan, choose (by way of a commutation of a pension</w:t>
      </w:r>
      <w:r>
        <w:t xml:space="preserve"> or otherwise</w:t>
      </w:r>
      <w:r w:rsidRPr="00A058B6">
        <w:t>) to take the whole or a part of the remaining benefits in respect of the interest as a lump sum; and</w:t>
      </w:r>
    </w:p>
    <w:p w14:paraId="7DB30206" w14:textId="77777777" w:rsidR="00D930D9" w:rsidRDefault="00D930D9" w:rsidP="00D930D9">
      <w:pPr>
        <w:pStyle w:val="paragraph"/>
      </w:pPr>
      <w:r w:rsidRPr="00A058B6">
        <w:tab/>
        <w:t>(c)</w:t>
      </w:r>
      <w:r w:rsidRPr="00A058B6">
        <w:tab/>
        <w:t>the non</w:t>
      </w:r>
      <w:r w:rsidR="00E9124B">
        <w:noBreakHyphen/>
      </w:r>
      <w:r w:rsidRPr="00A058B6">
        <w:t>member spouse has served a request</w:t>
      </w:r>
      <w:r>
        <w:t>:</w:t>
      </w:r>
    </w:p>
    <w:p w14:paraId="57618D80" w14:textId="77777777" w:rsidR="00D930D9" w:rsidRDefault="00D930D9" w:rsidP="00D930D9">
      <w:pPr>
        <w:pStyle w:val="paragraphsub"/>
      </w:pPr>
      <w:r>
        <w:tab/>
        <w:t>(i)</w:t>
      </w:r>
      <w:r>
        <w:tab/>
      </w:r>
      <w:r w:rsidRPr="00A058B6">
        <w:t>in accordance with Form 2 in Schedule 1</w:t>
      </w:r>
      <w:r>
        <w:t>; and</w:t>
      </w:r>
    </w:p>
    <w:p w14:paraId="547E41F0" w14:textId="77777777" w:rsidR="00D930D9" w:rsidRDefault="00D930D9" w:rsidP="00D930D9">
      <w:pPr>
        <w:pStyle w:val="paragraphsub"/>
      </w:pPr>
      <w:r>
        <w:tab/>
        <w:t>(ii)</w:t>
      </w:r>
      <w:r>
        <w:tab/>
      </w:r>
      <w:r w:rsidRPr="00A058B6">
        <w:t>on the trustee of the plan</w:t>
      </w:r>
      <w:r>
        <w:t>;</w:t>
      </w:r>
    </w:p>
    <w:p w14:paraId="0AB4773F" w14:textId="77777777" w:rsidR="00D930D9" w:rsidRPr="00A058B6" w:rsidRDefault="00D930D9" w:rsidP="00D930D9">
      <w:pPr>
        <w:pStyle w:val="paragraph"/>
      </w:pPr>
      <w:r>
        <w:tab/>
      </w:r>
      <w:r>
        <w:tab/>
        <w:t>for</w:t>
      </w:r>
      <w:r w:rsidRPr="00A058B6">
        <w:t xml:space="preserve"> the non</w:t>
      </w:r>
      <w:r w:rsidR="00E9124B">
        <w:noBreakHyphen/>
      </w:r>
      <w:r w:rsidRPr="00A058B6">
        <w:t xml:space="preserve">member spouse </w:t>
      </w:r>
      <w:r>
        <w:t xml:space="preserve">to </w:t>
      </w:r>
      <w:r w:rsidRPr="00A058B6">
        <w:t>be paid, as a lump sum, the whole</w:t>
      </w:r>
      <w:r>
        <w:t xml:space="preserve"> </w:t>
      </w:r>
      <w:r w:rsidRPr="00A058B6">
        <w:t>or a proportion of the remaining adjusted base amount applicable to the non</w:t>
      </w:r>
      <w:r w:rsidR="00E9124B">
        <w:noBreakHyphen/>
      </w:r>
      <w:r w:rsidRPr="00A058B6">
        <w:t xml:space="preserve">member spouse for the interest at the </w:t>
      </w:r>
      <w:r w:rsidRPr="001E04F3">
        <w:t>date the splittable payment became payable</w:t>
      </w:r>
      <w:r w:rsidRPr="00A058B6">
        <w:t>; and</w:t>
      </w:r>
    </w:p>
    <w:p w14:paraId="484F644F" w14:textId="77777777" w:rsidR="00D930D9" w:rsidRPr="00A058B6" w:rsidRDefault="00D930D9" w:rsidP="00D930D9">
      <w:pPr>
        <w:pStyle w:val="paragraph"/>
      </w:pPr>
      <w:r w:rsidRPr="00A058B6">
        <w:tab/>
        <w:t>(d)</w:t>
      </w:r>
      <w:r w:rsidRPr="00A058B6">
        <w:tab/>
        <w:t>any choice by the member spouse or other person to be paid the amount requested by the non</w:t>
      </w:r>
      <w:r w:rsidR="00E9124B">
        <w:noBreakHyphen/>
      </w:r>
      <w:r w:rsidRPr="00A058B6">
        <w:t>member spouse will not cause the member spouse or other person to lose the right to take the remaining part of the benefits in respect of the interest as a pension</w:t>
      </w:r>
      <w:r w:rsidR="00D7157D">
        <w:t>.</w:t>
      </w:r>
    </w:p>
    <w:p w14:paraId="28C7FBEC" w14:textId="77777777" w:rsidR="00D930D9" w:rsidRPr="00A058B6" w:rsidRDefault="00D930D9" w:rsidP="00D930D9">
      <w:pPr>
        <w:pStyle w:val="SubsectionHead"/>
      </w:pPr>
      <w:r w:rsidRPr="00A058B6">
        <w:t>Non</w:t>
      </w:r>
      <w:r w:rsidR="00E9124B">
        <w:noBreakHyphen/>
      </w:r>
      <w:r w:rsidRPr="00A058B6">
        <w:t>member spouse requests whole of remaining adjusted base amount to be paid as a lump sum</w:t>
      </w:r>
    </w:p>
    <w:p w14:paraId="1B1862AE" w14:textId="77777777" w:rsidR="00D930D9" w:rsidRPr="00A058B6" w:rsidRDefault="00D930D9" w:rsidP="00D930D9">
      <w:pPr>
        <w:pStyle w:val="subsection"/>
      </w:pPr>
      <w:r w:rsidRPr="00A058B6">
        <w:tab/>
        <w:t>(2)</w:t>
      </w:r>
      <w:r w:rsidRPr="00A058B6">
        <w:tab/>
        <w:t xml:space="preserve">If the request under </w:t>
      </w:r>
      <w:r w:rsidR="006211C7">
        <w:t>paragraph (</w:t>
      </w:r>
      <w:r w:rsidRPr="00A058B6">
        <w:t>1)(c) is for the non</w:t>
      </w:r>
      <w:r w:rsidR="00E9124B">
        <w:noBreakHyphen/>
      </w:r>
      <w:r w:rsidRPr="00A058B6">
        <w:t>member spouse to be paid, as a lump sum, the whole of the remaining adjusted base amount applicable to the non</w:t>
      </w:r>
      <w:r w:rsidR="00E9124B">
        <w:noBreakHyphen/>
      </w:r>
      <w:r w:rsidRPr="00A058B6">
        <w:t>member spouse for the interest</w:t>
      </w:r>
      <w:r>
        <w:t xml:space="preserve"> </w:t>
      </w:r>
      <w:r w:rsidRPr="00A058B6">
        <w:t xml:space="preserve">at the </w:t>
      </w:r>
      <w:r w:rsidRPr="001E04F3">
        <w:t>date the splittable payment became payable</w:t>
      </w:r>
      <w:r w:rsidRPr="00A058B6">
        <w:t>:</w:t>
      </w:r>
    </w:p>
    <w:p w14:paraId="118E6DCD" w14:textId="77777777" w:rsidR="00D930D9" w:rsidRPr="00A058B6" w:rsidRDefault="00D930D9" w:rsidP="00D930D9">
      <w:pPr>
        <w:pStyle w:val="paragraph"/>
      </w:pPr>
      <w:r w:rsidRPr="00A058B6">
        <w:tab/>
        <w:t>(a)</w:t>
      </w:r>
      <w:r w:rsidRPr="00A058B6">
        <w:tab/>
        <w:t xml:space="preserve">the member spouse or other person must choose to be paid, as a lump sum, an amount that is at least the amount calculated under </w:t>
      </w:r>
      <w:r w:rsidR="00241AD1">
        <w:t>subsection (</w:t>
      </w:r>
      <w:r w:rsidRPr="00A058B6">
        <w:t>3); and</w:t>
      </w:r>
    </w:p>
    <w:p w14:paraId="20171AFB" w14:textId="77777777" w:rsidR="00D930D9" w:rsidRPr="00A058B6" w:rsidRDefault="00D930D9" w:rsidP="00D930D9">
      <w:pPr>
        <w:pStyle w:val="paragraph"/>
      </w:pPr>
      <w:r w:rsidRPr="00A058B6">
        <w:tab/>
        <w:t>(b)</w:t>
      </w:r>
      <w:r w:rsidRPr="00A058B6">
        <w:tab/>
        <w:t>the non</w:t>
      </w:r>
      <w:r w:rsidR="00E9124B">
        <w:noBreakHyphen/>
      </w:r>
      <w:r w:rsidRPr="00A058B6">
        <w:t>member spouse is entitled to be paid that amount; and</w:t>
      </w:r>
    </w:p>
    <w:p w14:paraId="3172C9EE" w14:textId="77777777" w:rsidR="00D930D9" w:rsidRPr="00A058B6" w:rsidRDefault="00D930D9" w:rsidP="00D930D9">
      <w:pPr>
        <w:pStyle w:val="paragraph"/>
      </w:pPr>
      <w:r w:rsidRPr="00A058B6">
        <w:tab/>
        <w:t>(c)</w:t>
      </w:r>
      <w:r w:rsidRPr="00A058B6">
        <w:tab/>
        <w:t>the non</w:t>
      </w:r>
      <w:r w:rsidR="00E9124B">
        <w:noBreakHyphen/>
      </w:r>
      <w:r w:rsidRPr="00A058B6">
        <w:t>member spouse is not entitled to be paid any amount from any other splittable payment in respect of the superannuation interest</w:t>
      </w:r>
      <w:r w:rsidR="00D7157D">
        <w:t>.</w:t>
      </w:r>
    </w:p>
    <w:p w14:paraId="1BB97286"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2)(a), the amount is:</w:t>
      </w:r>
    </w:p>
    <w:bookmarkStart w:id="164" w:name="BKCheck15B_16"/>
    <w:bookmarkEnd w:id="164"/>
    <w:p w14:paraId="346B47F6" w14:textId="77777777" w:rsidR="00D930D9" w:rsidRPr="00A058B6" w:rsidRDefault="00D930D9" w:rsidP="00D930D9">
      <w:pPr>
        <w:pStyle w:val="subsection2"/>
      </w:pPr>
      <w:r w:rsidRPr="00A058B6">
        <w:rPr>
          <w:position w:val="-32"/>
        </w:rPr>
        <w:object w:dxaOrig="5620" w:dyaOrig="1120" w14:anchorId="5DE7A68A">
          <v:shape id="_x0000_i1037" type="#_x0000_t75" style="width:282pt;height:56.25pt" o:ole="">
            <v:imagedata r:id="rId44" o:title=""/>
          </v:shape>
          <o:OLEObject Type="Embed" ProgID="Equation.DSMT4" ShapeID="_x0000_i1037" DrawAspect="Content" ObjectID="_1770726015" r:id="rId45"/>
        </w:object>
      </w:r>
    </w:p>
    <w:p w14:paraId="12B47493" w14:textId="77777777" w:rsidR="00D930D9" w:rsidRPr="00A058B6" w:rsidRDefault="00D930D9" w:rsidP="00D930D9">
      <w:pPr>
        <w:pStyle w:val="subsection2"/>
      </w:pPr>
      <w:r w:rsidRPr="00A058B6">
        <w:t>where:</w:t>
      </w:r>
    </w:p>
    <w:p w14:paraId="2FE8D477" w14:textId="77777777" w:rsidR="00D930D9" w:rsidRPr="00A058B6" w:rsidRDefault="00D930D9" w:rsidP="00D930D9">
      <w:pPr>
        <w:pStyle w:val="Definition"/>
      </w:pPr>
      <w:r w:rsidRPr="00A058B6">
        <w:rPr>
          <w:b/>
          <w:i/>
        </w:rPr>
        <w:t>adjusted base amount</w:t>
      </w:r>
      <w:r w:rsidRPr="00A058B6">
        <w:t xml:space="preserve"> </w:t>
      </w:r>
      <w:r w:rsidR="001F386F">
        <w:t>means</w:t>
      </w:r>
      <w:r w:rsidRPr="00A058B6">
        <w:t xml:space="preserve"> the adjusted base amount applicable to the non</w:t>
      </w:r>
      <w:r w:rsidR="00E9124B">
        <w:noBreakHyphen/>
      </w:r>
      <w:r w:rsidRPr="00A058B6">
        <w:t xml:space="preserve">member spouse for the interest at the </w:t>
      </w:r>
      <w:r w:rsidRPr="001B2BA4">
        <w:t xml:space="preserve">date </w:t>
      </w:r>
      <w:r>
        <w:t xml:space="preserve">the </w:t>
      </w:r>
      <w:r w:rsidRPr="001B2BA4">
        <w:t>first splittable payment became payable in respect of the superannuation interest</w:t>
      </w:r>
      <w:r w:rsidR="00D7157D">
        <w:t>.</w:t>
      </w:r>
    </w:p>
    <w:p w14:paraId="122BA164" w14:textId="77777777" w:rsidR="00D930D9" w:rsidRPr="00A058B6" w:rsidRDefault="00D930D9" w:rsidP="00D930D9">
      <w:pPr>
        <w:pStyle w:val="Definition"/>
      </w:pPr>
      <w:r w:rsidRPr="00A058B6">
        <w:rPr>
          <w:b/>
          <w:i/>
        </w:rPr>
        <w:t>initial lump sum</w:t>
      </w:r>
      <w:r w:rsidRPr="00A058B6">
        <w:t xml:space="preserve"> </w:t>
      </w:r>
      <w:r w:rsidR="001F386F">
        <w:t>means</w:t>
      </w:r>
      <w:r w:rsidRPr="00A058B6">
        <w:t xml:space="preserve"> the amount of the lump sum paid to the non</w:t>
      </w:r>
      <w:r w:rsidR="00E9124B">
        <w:noBreakHyphen/>
      </w:r>
      <w:r w:rsidRPr="00A058B6">
        <w:t>member spouse under paragraph </w:t>
      </w:r>
      <w:r w:rsidR="004E591A">
        <w:t>78</w:t>
      </w:r>
      <w:r w:rsidRPr="00A058B6">
        <w:t>(2)(a)</w:t>
      </w:r>
      <w:r w:rsidR="00D7157D">
        <w:t>.</w:t>
      </w:r>
    </w:p>
    <w:p w14:paraId="2EDB29BC"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28DCD1D0" w14:textId="77777777" w:rsidR="00D930D9" w:rsidRPr="00A058B6" w:rsidRDefault="00D930D9" w:rsidP="00D930D9">
      <w:pPr>
        <w:pStyle w:val="SubsectionHead"/>
      </w:pPr>
      <w:r w:rsidRPr="00A058B6">
        <w:lastRenderedPageBreak/>
        <w:t>Non</w:t>
      </w:r>
      <w:r w:rsidR="00E9124B">
        <w:noBreakHyphen/>
      </w:r>
      <w:r w:rsidRPr="00A058B6">
        <w:t>member spouse requests proportion of remaining adjusted base amount to be paid as a lump sum</w:t>
      </w:r>
    </w:p>
    <w:p w14:paraId="3A69DB19" w14:textId="77777777" w:rsidR="00D930D9" w:rsidRPr="00A058B6" w:rsidRDefault="00D930D9" w:rsidP="00D930D9">
      <w:pPr>
        <w:pStyle w:val="subsection"/>
      </w:pPr>
      <w:r w:rsidRPr="00A058B6">
        <w:tab/>
        <w:t>(4)</w:t>
      </w:r>
      <w:r w:rsidRPr="00A058B6">
        <w:tab/>
        <w:t xml:space="preserve">If the request under </w:t>
      </w:r>
      <w:r w:rsidR="006211C7">
        <w:t>paragraph (</w:t>
      </w:r>
      <w:r w:rsidRPr="00A058B6">
        <w:t>1)(c) is for the non</w:t>
      </w:r>
      <w:r w:rsidR="00E9124B">
        <w:noBreakHyphen/>
      </w:r>
      <w:r w:rsidRPr="00A058B6">
        <w:t>member spouse to be paid, as a lump sum, a proportion of the remaining adjusted base amount applicable to the non</w:t>
      </w:r>
      <w:r w:rsidR="00E9124B">
        <w:noBreakHyphen/>
      </w:r>
      <w:r w:rsidRPr="00A058B6">
        <w:t>member spouse</w:t>
      </w:r>
      <w:r>
        <w:t xml:space="preserve"> </w:t>
      </w:r>
      <w:r w:rsidRPr="00A058B6">
        <w:t xml:space="preserve">at the </w:t>
      </w:r>
      <w:r w:rsidRPr="001E04F3">
        <w:t>date the splittable payment became payable</w:t>
      </w:r>
      <w:r w:rsidRPr="00A058B6">
        <w:t>:</w:t>
      </w:r>
    </w:p>
    <w:p w14:paraId="0A073350" w14:textId="77777777" w:rsidR="00D930D9" w:rsidRPr="00A058B6" w:rsidRDefault="00D930D9" w:rsidP="00D930D9">
      <w:pPr>
        <w:pStyle w:val="paragraph"/>
      </w:pPr>
      <w:r w:rsidRPr="00A058B6">
        <w:tab/>
        <w:t>(a)</w:t>
      </w:r>
      <w:r w:rsidRPr="00A058B6">
        <w:tab/>
        <w:t xml:space="preserve">the member spouse or other person must choose to be paid, as a lump sum, an amount (the </w:t>
      </w:r>
      <w:r w:rsidRPr="00A058B6">
        <w:rPr>
          <w:b/>
          <w:i/>
        </w:rPr>
        <w:t>member’s lump sum</w:t>
      </w:r>
      <w:r w:rsidRPr="00A058B6">
        <w:t xml:space="preserve">) that is at least the amount calculated under </w:t>
      </w:r>
      <w:r w:rsidR="00241AD1">
        <w:t>subsection (</w:t>
      </w:r>
      <w:r w:rsidRPr="00A058B6">
        <w:t xml:space="preserve">5) (the </w:t>
      </w:r>
      <w:r w:rsidRPr="00A058B6">
        <w:rPr>
          <w:b/>
          <w:i/>
        </w:rPr>
        <w:t>minimum lump sum</w:t>
      </w:r>
      <w:r w:rsidRPr="00A058B6">
        <w:t>); and</w:t>
      </w:r>
    </w:p>
    <w:p w14:paraId="514846BF" w14:textId="77777777" w:rsidR="00D930D9" w:rsidRPr="00A058B6" w:rsidRDefault="00D930D9" w:rsidP="00D930D9">
      <w:pPr>
        <w:pStyle w:val="paragraph"/>
      </w:pPr>
      <w:r w:rsidRPr="00A058B6">
        <w:tab/>
        <w:t>(b)</w:t>
      </w:r>
      <w:r w:rsidRPr="00A058B6">
        <w:tab/>
        <w:t>the non</w:t>
      </w:r>
      <w:r w:rsidR="00E9124B">
        <w:noBreakHyphen/>
      </w:r>
      <w:r w:rsidRPr="00A058B6">
        <w:t xml:space="preserve">member spouse is entitled to be paid an amount equal to the </w:t>
      </w:r>
      <w:r w:rsidRPr="00E641D4">
        <w:t>minimum lump sum</w:t>
      </w:r>
      <w:r w:rsidRPr="00A058B6">
        <w:t>; and</w:t>
      </w:r>
    </w:p>
    <w:p w14:paraId="5CCF008D" w14:textId="77777777" w:rsidR="00D930D9" w:rsidRPr="00A058B6" w:rsidRDefault="00D930D9" w:rsidP="00D930D9">
      <w:pPr>
        <w:pStyle w:val="paragraph"/>
      </w:pPr>
      <w:r w:rsidRPr="00A058B6">
        <w:tab/>
        <w:t>(c)</w:t>
      </w:r>
      <w:r w:rsidRPr="00A058B6">
        <w:tab/>
        <w:t>the non</w:t>
      </w:r>
      <w:r w:rsidR="00E9124B">
        <w:noBreakHyphen/>
      </w:r>
      <w:r w:rsidRPr="00A058B6">
        <w:t xml:space="preserve">member spouse is also entitled to be paid an amount, calculated under </w:t>
      </w:r>
      <w:r w:rsidR="00241AD1">
        <w:t>subsection (</w:t>
      </w:r>
      <w:r w:rsidRPr="00A058B6">
        <w:t>6), from:</w:t>
      </w:r>
    </w:p>
    <w:p w14:paraId="0C550209" w14:textId="77777777" w:rsidR="00D930D9" w:rsidRPr="00A058B6" w:rsidRDefault="00D930D9" w:rsidP="00D930D9">
      <w:pPr>
        <w:pStyle w:val="paragraphsub"/>
      </w:pPr>
      <w:r w:rsidRPr="00A058B6">
        <w:tab/>
        <w:t>(i)</w:t>
      </w:r>
      <w:r w:rsidRPr="00A058B6">
        <w:tab/>
        <w:t>if the member’s lump sum exceeds the minimum lump sum—the amount of the excess; and</w:t>
      </w:r>
    </w:p>
    <w:p w14:paraId="343BBA75" w14:textId="77777777" w:rsidR="00D930D9" w:rsidRPr="00A058B6" w:rsidRDefault="00D930D9" w:rsidP="00D930D9">
      <w:pPr>
        <w:pStyle w:val="paragraphsub"/>
      </w:pPr>
      <w:r w:rsidRPr="00A058B6">
        <w:tab/>
        <w:t>(ii)</w:t>
      </w:r>
      <w:r w:rsidRPr="00A058B6">
        <w:tab/>
        <w:t>each other splittable payment that becomes payable in respect of the superannuation interest</w:t>
      </w:r>
      <w:r w:rsidR="00D7157D">
        <w:t>.</w:t>
      </w:r>
    </w:p>
    <w:p w14:paraId="726CF444" w14:textId="77777777" w:rsidR="00D930D9" w:rsidRPr="00A058B6" w:rsidRDefault="00D930D9" w:rsidP="00D930D9">
      <w:pPr>
        <w:pStyle w:val="subsection"/>
      </w:pPr>
      <w:r w:rsidRPr="00A058B6">
        <w:tab/>
        <w:t>(5)</w:t>
      </w:r>
      <w:r w:rsidRPr="00A058B6">
        <w:tab/>
        <w:t xml:space="preserve">For the purposes of </w:t>
      </w:r>
      <w:r w:rsidR="006211C7">
        <w:t>paragraph (</w:t>
      </w:r>
      <w:r w:rsidRPr="00A058B6">
        <w:t>4)(a), the minimum lump sum is:</w:t>
      </w:r>
    </w:p>
    <w:bookmarkStart w:id="165" w:name="BKCheck15B_17"/>
    <w:bookmarkEnd w:id="165"/>
    <w:p w14:paraId="58E3C5C5" w14:textId="77777777" w:rsidR="00D930D9" w:rsidRPr="00A058B6" w:rsidRDefault="00D930D9" w:rsidP="00D930D9">
      <w:pPr>
        <w:pStyle w:val="subsection2"/>
      </w:pPr>
      <w:r w:rsidRPr="00A058B6">
        <w:rPr>
          <w:position w:val="-32"/>
        </w:rPr>
        <w:object w:dxaOrig="6200" w:dyaOrig="1260" w14:anchorId="1AECDA78">
          <v:shape id="_x0000_i1038" type="#_x0000_t75" style="width:311.25pt;height:64.5pt" o:ole="">
            <v:imagedata r:id="rId46" o:title=""/>
          </v:shape>
          <o:OLEObject Type="Embed" ProgID="Equation.DSMT4" ShapeID="_x0000_i1038" DrawAspect="Content" ObjectID="_1770726016" r:id="rId47"/>
        </w:object>
      </w:r>
    </w:p>
    <w:p w14:paraId="3526F427" w14:textId="77777777" w:rsidR="00D930D9" w:rsidRPr="00A058B6" w:rsidRDefault="00D930D9" w:rsidP="00D930D9">
      <w:pPr>
        <w:pStyle w:val="subsection2"/>
      </w:pPr>
      <w:r w:rsidRPr="00A058B6">
        <w:t>where:</w:t>
      </w:r>
    </w:p>
    <w:p w14:paraId="327150FD" w14:textId="77777777" w:rsidR="00D930D9" w:rsidRPr="00A058B6" w:rsidRDefault="00D930D9" w:rsidP="00D930D9">
      <w:pPr>
        <w:pStyle w:val="Definition"/>
      </w:pPr>
      <w:r w:rsidRPr="00A058B6">
        <w:rPr>
          <w:b/>
          <w:i/>
        </w:rPr>
        <w:t>adjusted base amount</w:t>
      </w:r>
      <w:r w:rsidRPr="00A058B6">
        <w:t xml:space="preserve"> </w:t>
      </w:r>
      <w:r w:rsidR="001F386F">
        <w:t>means</w:t>
      </w:r>
      <w:r w:rsidRPr="00A058B6">
        <w:t xml:space="preserve"> the amount of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403CC510" w14:textId="77777777" w:rsidR="00D930D9" w:rsidRPr="00A058B6" w:rsidRDefault="00D930D9" w:rsidP="00D930D9">
      <w:pPr>
        <w:pStyle w:val="Definition"/>
      </w:pPr>
      <w:r w:rsidRPr="00A058B6">
        <w:rPr>
          <w:b/>
          <w:i/>
        </w:rPr>
        <w:t>initial lump sum</w:t>
      </w:r>
      <w:r w:rsidRPr="00A058B6">
        <w:t xml:space="preserve"> </w:t>
      </w:r>
      <w:r w:rsidR="001F386F">
        <w:t>means</w:t>
      </w:r>
      <w:r w:rsidRPr="00A058B6">
        <w:t xml:space="preserve"> the amount of the lump sum paid to the non</w:t>
      </w:r>
      <w:r w:rsidR="00E9124B">
        <w:noBreakHyphen/>
      </w:r>
      <w:r w:rsidRPr="00A058B6">
        <w:t>member spouse under paragraph </w:t>
      </w:r>
      <w:r w:rsidR="004E591A">
        <w:t>78</w:t>
      </w:r>
      <w:r w:rsidRPr="00A058B6">
        <w:t>(2)(a)</w:t>
      </w:r>
      <w:r w:rsidR="00D7157D">
        <w:t>.</w:t>
      </w:r>
    </w:p>
    <w:p w14:paraId="7660D7C4" w14:textId="77777777" w:rsidR="00D930D9" w:rsidRPr="00A058B6" w:rsidRDefault="00D930D9" w:rsidP="00D930D9">
      <w:pPr>
        <w:pStyle w:val="Definition"/>
      </w:pPr>
      <w:r w:rsidRPr="00A058B6">
        <w:rPr>
          <w:b/>
          <w:i/>
        </w:rPr>
        <w:t>proportion</w:t>
      </w:r>
      <w:r w:rsidRPr="00A058B6">
        <w:t xml:space="preserve"> </w:t>
      </w:r>
      <w:r w:rsidR="001F386F">
        <w:t>means</w:t>
      </w:r>
      <w:r w:rsidRPr="00A058B6">
        <w:t xml:space="preserve"> the proportion of the adjusted base amount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7C427C0D"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1D9DF6AF" w14:textId="77777777" w:rsidR="00D930D9" w:rsidRPr="00A058B6" w:rsidRDefault="00D930D9" w:rsidP="00D930D9">
      <w:pPr>
        <w:pStyle w:val="subsection"/>
      </w:pPr>
      <w:r w:rsidRPr="00A058B6">
        <w:tab/>
        <w:t>(6)</w:t>
      </w:r>
      <w:r w:rsidRPr="00A058B6">
        <w:tab/>
        <w:t xml:space="preserve">For the purposes of </w:t>
      </w:r>
      <w:r w:rsidR="006211C7">
        <w:t>paragraph (</w:t>
      </w:r>
      <w:r w:rsidRPr="00A058B6">
        <w:t>4)(c), the amount is equal to:</w:t>
      </w:r>
    </w:p>
    <w:bookmarkStart w:id="166" w:name="BKCheck15B_18"/>
    <w:bookmarkEnd w:id="166"/>
    <w:p w14:paraId="500D6A12" w14:textId="77777777" w:rsidR="00D930D9" w:rsidRPr="00A058B6" w:rsidRDefault="00D930D9" w:rsidP="00D930D9">
      <w:pPr>
        <w:pStyle w:val="subsection2"/>
      </w:pPr>
      <w:r w:rsidRPr="00A058B6">
        <w:rPr>
          <w:position w:val="-36"/>
        </w:rPr>
        <w:object w:dxaOrig="6759" w:dyaOrig="1300" w14:anchorId="0B85FB5F">
          <v:shape id="_x0000_i1039" type="#_x0000_t75" style="width:339pt;height:64.5pt" o:ole="">
            <v:imagedata r:id="rId48" o:title=""/>
          </v:shape>
          <o:OLEObject Type="Embed" ProgID="Equation.DSMT4" ShapeID="_x0000_i1039" DrawAspect="Content" ObjectID="_1770726017" r:id="rId49"/>
        </w:object>
      </w:r>
    </w:p>
    <w:p w14:paraId="2DAB0DDB" w14:textId="77777777" w:rsidR="00D930D9" w:rsidRPr="00A058B6" w:rsidRDefault="00D930D9" w:rsidP="00D930D9">
      <w:pPr>
        <w:pStyle w:val="subsection2"/>
      </w:pPr>
      <w:r w:rsidRPr="00A058B6">
        <w:t>where:</w:t>
      </w:r>
    </w:p>
    <w:p w14:paraId="163F51D1" w14:textId="77777777" w:rsidR="00D930D9" w:rsidRPr="00A058B6" w:rsidRDefault="00D930D9" w:rsidP="00D930D9">
      <w:pPr>
        <w:pStyle w:val="Definition"/>
      </w:pPr>
      <w:r w:rsidRPr="00A058B6">
        <w:rPr>
          <w:b/>
          <w:i/>
        </w:rPr>
        <w:t>adjusted base amount</w:t>
      </w:r>
      <w:r w:rsidRPr="00A058B6">
        <w:t xml:space="preserve"> </w:t>
      </w:r>
      <w:r w:rsidR="001F386F">
        <w:t>means</w:t>
      </w:r>
      <w:r w:rsidRPr="00A058B6">
        <w:t xml:space="preserve"> the amount of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16328ECD" w14:textId="77777777" w:rsidR="00D930D9" w:rsidRPr="00A058B6" w:rsidRDefault="00D930D9" w:rsidP="00D930D9">
      <w:pPr>
        <w:pStyle w:val="Definition"/>
      </w:pPr>
      <w:r w:rsidRPr="00A058B6">
        <w:rPr>
          <w:b/>
          <w:i/>
        </w:rPr>
        <w:lastRenderedPageBreak/>
        <w:t>initial lump sum</w:t>
      </w:r>
      <w:r w:rsidRPr="00A058B6">
        <w:t xml:space="preserve"> </w:t>
      </w:r>
      <w:r w:rsidR="001F386F">
        <w:t>means</w:t>
      </w:r>
      <w:r w:rsidRPr="00A058B6">
        <w:t xml:space="preserve"> the amount of the lump sum paid to the non</w:t>
      </w:r>
      <w:r w:rsidR="00E9124B">
        <w:noBreakHyphen/>
      </w:r>
      <w:r w:rsidRPr="00A058B6">
        <w:t>member spouse under paragraph </w:t>
      </w:r>
      <w:r w:rsidR="004E591A">
        <w:t>78</w:t>
      </w:r>
      <w:r w:rsidRPr="00A058B6">
        <w:t>(2)(a)</w:t>
      </w:r>
      <w:r w:rsidR="00D7157D">
        <w:t>.</w:t>
      </w:r>
    </w:p>
    <w:p w14:paraId="2C9D1A14" w14:textId="77777777" w:rsidR="00D930D9" w:rsidRPr="00A058B6" w:rsidRDefault="00D930D9" w:rsidP="00D930D9">
      <w:pPr>
        <w:pStyle w:val="Definition"/>
      </w:pPr>
      <w:r w:rsidRPr="00A058B6">
        <w:rPr>
          <w:b/>
          <w:i/>
        </w:rPr>
        <w:t>proportion</w:t>
      </w:r>
      <w:r w:rsidRPr="00A058B6">
        <w:t xml:space="preserve"> </w:t>
      </w:r>
      <w:r w:rsidR="001F386F">
        <w:t>means</w:t>
      </w:r>
      <w:r w:rsidRPr="00A058B6">
        <w:t xml:space="preserve"> the proportion of the adjusted base amount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21FE2F4F" w14:textId="77777777" w:rsidR="00D930D9" w:rsidRPr="00A058B6" w:rsidRDefault="00D930D9" w:rsidP="00D930D9">
      <w:pPr>
        <w:pStyle w:val="Definition"/>
      </w:pPr>
      <w:r w:rsidRPr="00A058B6">
        <w:rPr>
          <w:b/>
          <w:i/>
        </w:rPr>
        <w:t>splittable payment amount</w:t>
      </w:r>
      <w:r w:rsidRPr="00A058B6">
        <w:t xml:space="preserve"> </w:t>
      </w:r>
      <w:r w:rsidR="001F386F">
        <w:t>means</w:t>
      </w:r>
      <w:r w:rsidRPr="00A058B6">
        <w:t>:</w:t>
      </w:r>
    </w:p>
    <w:p w14:paraId="2F69AC76" w14:textId="77777777" w:rsidR="00D930D9" w:rsidRPr="00A058B6" w:rsidRDefault="00D930D9" w:rsidP="00D930D9">
      <w:pPr>
        <w:pStyle w:val="paragraph"/>
      </w:pPr>
      <w:r w:rsidRPr="00A058B6">
        <w:tab/>
        <w:t>(a)</w:t>
      </w:r>
      <w:r w:rsidRPr="00A058B6">
        <w:tab/>
        <w:t>if under sub</w:t>
      </w:r>
      <w:r w:rsidR="006211C7">
        <w:t>paragraph (</w:t>
      </w:r>
      <w:r w:rsidRPr="00A058B6">
        <w:t>4)(c)(i) the member’s lump sum exceeds the minimum lump sum—the amount of the excess; or</w:t>
      </w:r>
    </w:p>
    <w:p w14:paraId="0409FEA4" w14:textId="77777777" w:rsidR="00D930D9" w:rsidRPr="00A058B6" w:rsidRDefault="00D930D9" w:rsidP="00D930D9">
      <w:pPr>
        <w:pStyle w:val="paragraph"/>
      </w:pPr>
      <w:r w:rsidRPr="00A058B6">
        <w:tab/>
        <w:t>(b)</w:t>
      </w:r>
      <w:r w:rsidRPr="00A058B6">
        <w:tab/>
        <w:t>the amount of the other splittable payment (see sub</w:t>
      </w:r>
      <w:r w:rsidR="006211C7">
        <w:t>paragraph (</w:t>
      </w:r>
      <w:r w:rsidRPr="00A058B6">
        <w:t>4)(c)(ii))</w:t>
      </w:r>
      <w:r w:rsidR="00D7157D">
        <w:t>.</w:t>
      </w:r>
    </w:p>
    <w:p w14:paraId="0E7A8FE8" w14:textId="77777777" w:rsidR="00D930D9" w:rsidRPr="00A058B6" w:rsidRDefault="00D930D9" w:rsidP="00D930D9">
      <w:pPr>
        <w:pStyle w:val="Definition"/>
      </w:pPr>
      <w:r w:rsidRPr="00A058B6">
        <w:rPr>
          <w:b/>
          <w:i/>
        </w:rPr>
        <w:t>remaining value of the superannuation interest</w:t>
      </w:r>
      <w:r w:rsidRPr="00A058B6">
        <w:t xml:space="preserve"> </w:t>
      </w:r>
      <w:r w:rsidR="001F386F">
        <w:t>means</w:t>
      </w:r>
      <w:r w:rsidRPr="00A058B6">
        <w:t xml:space="preserve"> the remaining value of the superannuation interest after the payment of the lump sums to the non</w:t>
      </w:r>
      <w:r w:rsidR="00E9124B">
        <w:noBreakHyphen/>
      </w:r>
      <w:r w:rsidRPr="00A058B6">
        <w:t>member spouse under paragraph </w:t>
      </w:r>
      <w:r w:rsidR="004E591A">
        <w:t>78</w:t>
      </w:r>
      <w:r w:rsidRPr="00A058B6">
        <w:t xml:space="preserve">(2)(a) and </w:t>
      </w:r>
      <w:r w:rsidR="006211C7">
        <w:t>paragraph (</w:t>
      </w:r>
      <w:r w:rsidRPr="00A058B6">
        <w:t xml:space="preserve">4)(c) of this section, calculated under </w:t>
      </w:r>
      <w:r w:rsidR="00241AD1">
        <w:t>subsection (</w:t>
      </w:r>
      <w:r w:rsidRPr="00A058B6">
        <w:t>7)</w:t>
      </w:r>
      <w:r>
        <w:t xml:space="preserve"> of this section</w:t>
      </w:r>
      <w:r w:rsidR="00D7157D">
        <w:t>.</w:t>
      </w:r>
    </w:p>
    <w:p w14:paraId="0EEF5ED9" w14:textId="77777777" w:rsidR="00D930D9" w:rsidRPr="00A058B6" w:rsidRDefault="00D930D9" w:rsidP="00D930D9">
      <w:pPr>
        <w:pStyle w:val="subsection"/>
      </w:pPr>
      <w:r w:rsidRPr="00A058B6">
        <w:tab/>
        <w:t>(7)</w:t>
      </w:r>
      <w:r w:rsidRPr="00A058B6">
        <w:tab/>
        <w:t xml:space="preserve">For the purposes of </w:t>
      </w:r>
      <w:r w:rsidR="00241AD1">
        <w:t>subsection (</w:t>
      </w:r>
      <w:r w:rsidRPr="00A058B6">
        <w:t>6), the remaining value of the superannuation interest after the payment of the lump sums to the non</w:t>
      </w:r>
      <w:r w:rsidR="00E9124B">
        <w:noBreakHyphen/>
      </w:r>
      <w:r w:rsidRPr="00A058B6">
        <w:t>member spouse under paragraph </w:t>
      </w:r>
      <w:r w:rsidR="004E591A">
        <w:t>78</w:t>
      </w:r>
      <w:r w:rsidRPr="00A058B6">
        <w:t xml:space="preserve">(2)(a) and </w:t>
      </w:r>
      <w:r w:rsidR="006211C7">
        <w:t>paragraph (</w:t>
      </w:r>
      <w:r w:rsidRPr="00A058B6">
        <w:t>4)(c) of this section is the amount equal to:</w:t>
      </w:r>
    </w:p>
    <w:bookmarkStart w:id="167" w:name="BKCheck15B_19"/>
    <w:bookmarkEnd w:id="167"/>
    <w:p w14:paraId="10165AB7" w14:textId="77777777" w:rsidR="00D930D9" w:rsidRPr="00A058B6" w:rsidRDefault="00D930D9" w:rsidP="00D930D9">
      <w:pPr>
        <w:pStyle w:val="subsection2"/>
      </w:pPr>
      <w:r w:rsidRPr="00A058B6">
        <w:rPr>
          <w:position w:val="-56"/>
        </w:rPr>
        <w:object w:dxaOrig="6920" w:dyaOrig="1219" w14:anchorId="2E0933D2">
          <v:shape id="_x0000_i1040" type="#_x0000_t75" style="width:345pt;height:61.5pt" o:ole="">
            <v:imagedata r:id="rId50" o:title=""/>
          </v:shape>
          <o:OLEObject Type="Embed" ProgID="Equation.DSMT4" ShapeID="_x0000_i1040" DrawAspect="Content" ObjectID="_1770726018" r:id="rId51"/>
        </w:object>
      </w:r>
    </w:p>
    <w:p w14:paraId="44A2D494" w14:textId="77777777" w:rsidR="00D930D9" w:rsidRPr="00A058B6" w:rsidRDefault="00D930D9" w:rsidP="00D930D9">
      <w:pPr>
        <w:pStyle w:val="subsection2"/>
      </w:pPr>
      <w:r w:rsidRPr="00A058B6">
        <w:t>where:</w:t>
      </w:r>
    </w:p>
    <w:p w14:paraId="35C21126" w14:textId="77777777" w:rsidR="00293BD8" w:rsidRPr="00A058B6" w:rsidRDefault="00293BD8" w:rsidP="00293BD8">
      <w:pPr>
        <w:pStyle w:val="Definition"/>
      </w:pPr>
      <w:r w:rsidRPr="00A058B6">
        <w:rPr>
          <w:b/>
          <w:bCs/>
          <w:i/>
          <w:iCs/>
        </w:rPr>
        <w:t>deemed value of the interest were it in payment phase at adjusted date</w:t>
      </w:r>
      <w:r w:rsidRPr="00A058B6">
        <w:t xml:space="preserve"> </w:t>
      </w:r>
      <w:r w:rsidR="006568FD">
        <w:t>means</w:t>
      </w:r>
      <w:r w:rsidRPr="00A058B6">
        <w:t xml:space="preserve"> 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F47A4A">
        <w:t>6</w:t>
      </w:r>
      <w:r w:rsidRPr="00A058B6">
        <w:t xml:space="preserve"> to the relevant date were references to the date the first splittable payment became payable in respect of the superannuation interest</w:t>
      </w:r>
      <w:r w:rsidR="00D7157D">
        <w:t>.</w:t>
      </w:r>
    </w:p>
    <w:p w14:paraId="7118C168" w14:textId="77777777" w:rsidR="00D930D9" w:rsidRPr="00A058B6" w:rsidRDefault="00D930D9" w:rsidP="00D930D9">
      <w:pPr>
        <w:pStyle w:val="Definition"/>
      </w:pPr>
      <w:r w:rsidRPr="00A058B6">
        <w:rPr>
          <w:b/>
          <w:i/>
        </w:rPr>
        <w:t>initial lump sum</w:t>
      </w:r>
      <w:r w:rsidRPr="00A058B6">
        <w:t xml:space="preserve"> </w:t>
      </w:r>
      <w:r w:rsidR="00137B28">
        <w:t>means</w:t>
      </w:r>
      <w:r w:rsidRPr="00A058B6">
        <w:t xml:space="preserve"> the amount of the lump sum paid to the non</w:t>
      </w:r>
      <w:r w:rsidR="00E9124B">
        <w:noBreakHyphen/>
      </w:r>
      <w:r w:rsidRPr="00A058B6">
        <w:t>member spouse under paragraph </w:t>
      </w:r>
      <w:r w:rsidR="004E591A">
        <w:t>78</w:t>
      </w:r>
      <w:r w:rsidRPr="00A058B6">
        <w:t>(2)(a)</w:t>
      </w:r>
      <w:r w:rsidR="00D7157D">
        <w:t>.</w:t>
      </w:r>
    </w:p>
    <w:p w14:paraId="5DC0B47B" w14:textId="77777777" w:rsidR="00D930D9" w:rsidRPr="00A058B6" w:rsidRDefault="00D930D9" w:rsidP="00D930D9">
      <w:pPr>
        <w:pStyle w:val="Definition"/>
      </w:pPr>
      <w:r w:rsidRPr="00A058B6">
        <w:rPr>
          <w:b/>
          <w:i/>
        </w:rPr>
        <w:t>other lump sum</w:t>
      </w:r>
      <w:r w:rsidRPr="00A058B6">
        <w:t xml:space="preserve"> </w:t>
      </w:r>
      <w:r w:rsidR="00137B28">
        <w:t>means</w:t>
      </w:r>
      <w:r w:rsidRPr="00A058B6">
        <w:t xml:space="preserve"> the amount of the lump sum paid to the non</w:t>
      </w:r>
      <w:r w:rsidR="00E9124B">
        <w:noBreakHyphen/>
      </w:r>
      <w:r w:rsidRPr="00A058B6">
        <w:t xml:space="preserve">member spouse under </w:t>
      </w:r>
      <w:r w:rsidR="006211C7">
        <w:t>paragraph (</w:t>
      </w:r>
      <w:r w:rsidRPr="00A058B6">
        <w:t>4)(b)</w:t>
      </w:r>
      <w:r w:rsidR="00D7157D">
        <w:t>.</w:t>
      </w:r>
    </w:p>
    <w:p w14:paraId="44D8BCB5"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49CC466B" w14:textId="77777777" w:rsidR="00D930D9" w:rsidRPr="00A058B6" w:rsidRDefault="00D930D9" w:rsidP="00D930D9">
      <w:pPr>
        <w:pStyle w:val="ActHead4"/>
      </w:pPr>
      <w:bookmarkStart w:id="168" w:name="_Toc159360770"/>
      <w:r w:rsidRPr="00121054">
        <w:rPr>
          <w:rStyle w:val="CharSubdNo"/>
        </w:rPr>
        <w:t>Subdivision C</w:t>
      </w:r>
      <w:r w:rsidRPr="00A058B6">
        <w:t>—</w:t>
      </w:r>
      <w:r w:rsidRPr="00121054">
        <w:rPr>
          <w:rStyle w:val="CharSubdText"/>
        </w:rPr>
        <w:t>Optional lump sum relating to the whole or part of the adjusted base amount</w:t>
      </w:r>
      <w:bookmarkEnd w:id="168"/>
    </w:p>
    <w:p w14:paraId="3CB64878" w14:textId="77777777" w:rsidR="00D930D9" w:rsidRPr="00A058B6" w:rsidRDefault="004E591A" w:rsidP="00D930D9">
      <w:pPr>
        <w:pStyle w:val="ActHead5"/>
      </w:pPr>
      <w:bookmarkStart w:id="169" w:name="_Toc159360771"/>
      <w:r w:rsidRPr="00121054">
        <w:rPr>
          <w:rStyle w:val="CharSectno"/>
        </w:rPr>
        <w:t>80</w:t>
      </w:r>
      <w:r w:rsidR="00D930D9" w:rsidRPr="00A058B6">
        <w:t xml:space="preserve">  Amount to be paid to non</w:t>
      </w:r>
      <w:r w:rsidR="00E9124B">
        <w:noBreakHyphen/>
      </w:r>
      <w:r w:rsidR="00D930D9" w:rsidRPr="00A058B6">
        <w:t>member spouse—optional lump sum relating to the whole of the adjusted base amount</w:t>
      </w:r>
      <w:bookmarkEnd w:id="169"/>
    </w:p>
    <w:p w14:paraId="3806F604" w14:textId="77777777" w:rsidR="00D930D9" w:rsidRPr="00A058B6" w:rsidRDefault="00D930D9" w:rsidP="00D930D9">
      <w:pPr>
        <w:pStyle w:val="subsection"/>
      </w:pPr>
      <w:r w:rsidRPr="00A058B6">
        <w:tab/>
        <w:t>(1)</w:t>
      </w:r>
      <w:r w:rsidRPr="00A058B6">
        <w:tab/>
        <w:t>This section applies for the superannuation interest if:</w:t>
      </w:r>
    </w:p>
    <w:p w14:paraId="7E18C9CC" w14:textId="77777777" w:rsidR="00D930D9" w:rsidRPr="00A058B6" w:rsidRDefault="00D930D9" w:rsidP="00D930D9">
      <w:pPr>
        <w:pStyle w:val="paragraph"/>
      </w:pPr>
      <w:r w:rsidRPr="00A058B6">
        <w:tab/>
        <w:t>(a)</w:t>
      </w:r>
      <w:r w:rsidRPr="00A058B6">
        <w:tab/>
        <w:t xml:space="preserve">benefits in respect of the interest are not payable as </w:t>
      </w:r>
      <w:r w:rsidRPr="00A058B6">
        <w:rPr>
          <w:color w:val="000000"/>
        </w:rPr>
        <w:t>an allocated pension or a market linked pension;</w:t>
      </w:r>
      <w:r w:rsidRPr="00A058B6">
        <w:t xml:space="preserve"> and</w:t>
      </w:r>
    </w:p>
    <w:p w14:paraId="180288DA" w14:textId="77777777" w:rsidR="00D930D9" w:rsidRPr="00331ED3" w:rsidRDefault="00D930D9" w:rsidP="00D930D9">
      <w:pPr>
        <w:pStyle w:val="paragraph"/>
      </w:pPr>
      <w:r w:rsidRPr="00A058B6">
        <w:lastRenderedPageBreak/>
        <w:tab/>
        <w:t>(b)</w:t>
      </w:r>
      <w:r w:rsidRPr="00A058B6">
        <w:tab/>
        <w:t>the member spouse or other person may, under the governing rules of the relevant eligible superannuation plan, choose (by way of a commutation of a pensio</w:t>
      </w:r>
      <w:r w:rsidRPr="00331ED3">
        <w:t>n or otherwise) to take a lump sum:</w:t>
      </w:r>
    </w:p>
    <w:p w14:paraId="3448E2D8" w14:textId="77777777" w:rsidR="00D930D9" w:rsidRPr="00A058B6" w:rsidRDefault="00D930D9" w:rsidP="00D930D9">
      <w:pPr>
        <w:pStyle w:val="paragraphsub"/>
      </w:pPr>
      <w:r w:rsidRPr="00331ED3">
        <w:tab/>
        <w:t>(i)</w:t>
      </w:r>
      <w:r w:rsidRPr="00331ED3">
        <w:tab/>
        <w:t>of an amount that is at least the adjusted base amount applicable to the non</w:t>
      </w:r>
      <w:r w:rsidR="00E9124B">
        <w:noBreakHyphen/>
      </w:r>
      <w:r w:rsidRPr="00331ED3">
        <w:t>member spouse for the interest at the date the splittable payment becomes payable; a</w:t>
      </w:r>
      <w:r w:rsidRPr="00A058B6">
        <w:t>nd</w:t>
      </w:r>
    </w:p>
    <w:p w14:paraId="6B335587" w14:textId="77777777" w:rsidR="00D930D9" w:rsidRPr="00A058B6" w:rsidRDefault="00D930D9" w:rsidP="00D930D9">
      <w:pPr>
        <w:pStyle w:val="paragraphsub"/>
      </w:pPr>
      <w:r w:rsidRPr="00A058B6">
        <w:tab/>
        <w:t>(ii)</w:t>
      </w:r>
      <w:r w:rsidRPr="00A058B6">
        <w:tab/>
        <w:t>without losing the right to take the remaining part of the benefits in respect of the interest as a pension; and</w:t>
      </w:r>
    </w:p>
    <w:p w14:paraId="2B650CD0" w14:textId="77777777" w:rsidR="00D930D9" w:rsidRPr="00A058B6" w:rsidRDefault="00D930D9" w:rsidP="00D930D9">
      <w:pPr>
        <w:pStyle w:val="paragraph"/>
      </w:pPr>
      <w:r w:rsidRPr="00A058B6">
        <w:tab/>
        <w:t>(c)</w:t>
      </w:r>
      <w:r w:rsidRPr="00A058B6">
        <w:tab/>
        <w:t>the non</w:t>
      </w:r>
      <w:r w:rsidR="00E9124B">
        <w:noBreakHyphen/>
      </w:r>
      <w:r w:rsidRPr="00A058B6">
        <w:t>member spouse has served a request, in accordance with Form 3 in Schedule 1, on the trustee of the plan requesting that the non</w:t>
      </w:r>
      <w:r w:rsidR="00E9124B">
        <w:noBreakHyphen/>
      </w:r>
      <w:r w:rsidRPr="00A058B6">
        <w:t>member spouse be paid, as a lump sum, the whole of that adjusted base amount</w:t>
      </w:r>
      <w:r w:rsidR="00D7157D">
        <w:t>.</w:t>
      </w:r>
    </w:p>
    <w:p w14:paraId="5EA94946" w14:textId="77777777" w:rsidR="00D930D9" w:rsidRPr="00A058B6" w:rsidRDefault="00D930D9" w:rsidP="00D930D9">
      <w:pPr>
        <w:pStyle w:val="subsection"/>
      </w:pPr>
      <w:r w:rsidRPr="00A058B6">
        <w:tab/>
        <w:t>(2)</w:t>
      </w:r>
      <w:r w:rsidRPr="00A058B6">
        <w:tab/>
        <w:t>The member spouse must choose to be paid, as a lump sum, an amount equal to:</w:t>
      </w:r>
    </w:p>
    <w:bookmarkStart w:id="170" w:name="BKCheck15B_20"/>
    <w:bookmarkEnd w:id="170"/>
    <w:p w14:paraId="1F6CE7BC" w14:textId="77777777" w:rsidR="00D930D9" w:rsidRPr="00A058B6" w:rsidRDefault="00D930D9" w:rsidP="00D930D9">
      <w:pPr>
        <w:pStyle w:val="subsection2"/>
      </w:pPr>
      <w:r w:rsidRPr="00A058B6">
        <w:rPr>
          <w:position w:val="-32"/>
        </w:rPr>
        <w:object w:dxaOrig="5000" w:dyaOrig="760" w14:anchorId="3215BDA1">
          <v:shape id="_x0000_i1041" type="#_x0000_t75" style="width:252.75pt;height:36.75pt" o:ole="">
            <v:imagedata r:id="rId52" o:title=""/>
          </v:shape>
          <o:OLEObject Type="Embed" ProgID="Equation.DSMT4" ShapeID="_x0000_i1041" DrawAspect="Content" ObjectID="_1770726019" r:id="rId53"/>
        </w:object>
      </w:r>
    </w:p>
    <w:p w14:paraId="3002E0F4" w14:textId="77777777" w:rsidR="00D930D9" w:rsidRPr="00A058B6" w:rsidRDefault="00D930D9" w:rsidP="00D930D9">
      <w:pPr>
        <w:pStyle w:val="subsection2"/>
      </w:pPr>
      <w:r w:rsidRPr="00A058B6">
        <w:t>where:</w:t>
      </w:r>
    </w:p>
    <w:p w14:paraId="797CB951" w14:textId="77777777" w:rsidR="00D930D9" w:rsidRPr="00A058B6" w:rsidRDefault="00D930D9" w:rsidP="00D930D9">
      <w:pPr>
        <w:pStyle w:val="Definition"/>
      </w:pPr>
      <w:r w:rsidRPr="00A058B6">
        <w:rPr>
          <w:b/>
          <w:i/>
        </w:rPr>
        <w:t>adjusted base amount</w:t>
      </w:r>
      <w:r w:rsidRPr="00A058B6">
        <w:t xml:space="preserve"> </w:t>
      </w:r>
      <w:r w:rsidR="00137B28">
        <w:t>means</w:t>
      </w:r>
      <w:r w:rsidRPr="00A058B6">
        <w:t xml:space="preserve"> the amount of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40DE5FF9"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2E149D90" w14:textId="77777777" w:rsidR="00D930D9" w:rsidRPr="00A058B6" w:rsidRDefault="00D930D9" w:rsidP="00D930D9">
      <w:pPr>
        <w:pStyle w:val="subsection"/>
      </w:pPr>
      <w:r w:rsidRPr="00A058B6">
        <w:tab/>
        <w:t>(3)</w:t>
      </w:r>
      <w:r w:rsidRPr="00A058B6">
        <w:tab/>
        <w:t>The amount that the non</w:t>
      </w:r>
      <w:r w:rsidR="00E9124B">
        <w:noBreakHyphen/>
      </w:r>
      <w:r w:rsidRPr="00A058B6">
        <w:t xml:space="preserve">member spouse is entitled to be paid in respect of the superannuation interest is the same as the amount calculated under </w:t>
      </w:r>
      <w:r w:rsidR="00241AD1">
        <w:t>subsection (</w:t>
      </w:r>
      <w:r w:rsidRPr="00A058B6">
        <w:t>2)</w:t>
      </w:r>
      <w:r w:rsidR="00D7157D">
        <w:t>.</w:t>
      </w:r>
    </w:p>
    <w:p w14:paraId="67ED6970" w14:textId="77777777" w:rsidR="00D930D9" w:rsidRPr="00A058B6" w:rsidRDefault="00D930D9" w:rsidP="00D930D9">
      <w:pPr>
        <w:pStyle w:val="subsection"/>
      </w:pPr>
      <w:r w:rsidRPr="00A058B6">
        <w:tab/>
        <w:t>(4)</w:t>
      </w:r>
      <w:r w:rsidRPr="00A058B6">
        <w:tab/>
        <w:t>The non</w:t>
      </w:r>
      <w:r w:rsidR="00E9124B">
        <w:noBreakHyphen/>
      </w:r>
      <w:r w:rsidRPr="00A058B6">
        <w:t>member spouse is not entitled to be paid any amount from any other splittable payment in respect of the superannuation interest</w:t>
      </w:r>
      <w:r w:rsidR="00D7157D">
        <w:t>.</w:t>
      </w:r>
    </w:p>
    <w:p w14:paraId="19F2DC82" w14:textId="77777777" w:rsidR="00D930D9" w:rsidRPr="00A058B6" w:rsidRDefault="004E591A" w:rsidP="00D930D9">
      <w:pPr>
        <w:pStyle w:val="ActHead5"/>
      </w:pPr>
      <w:bookmarkStart w:id="171" w:name="_Toc159360772"/>
      <w:r w:rsidRPr="00121054">
        <w:rPr>
          <w:rStyle w:val="CharSectno"/>
        </w:rPr>
        <w:t>81</w:t>
      </w:r>
      <w:r w:rsidR="00D930D9" w:rsidRPr="00A058B6">
        <w:t xml:space="preserve">  Amount to be paid to non</w:t>
      </w:r>
      <w:r w:rsidR="00E9124B">
        <w:noBreakHyphen/>
      </w:r>
      <w:r w:rsidR="00D930D9" w:rsidRPr="00A058B6">
        <w:t>member spouse—optional lump sum relating to part of the adjusted base amount</w:t>
      </w:r>
      <w:bookmarkEnd w:id="171"/>
    </w:p>
    <w:p w14:paraId="15023382" w14:textId="77777777" w:rsidR="00D930D9" w:rsidRPr="00A058B6" w:rsidRDefault="00D930D9" w:rsidP="00D930D9">
      <w:pPr>
        <w:pStyle w:val="subsection"/>
      </w:pPr>
      <w:r w:rsidRPr="00A058B6">
        <w:tab/>
        <w:t>(1)</w:t>
      </w:r>
      <w:r w:rsidRPr="00A058B6">
        <w:tab/>
        <w:t>This section applies for the superannuation interest if:</w:t>
      </w:r>
    </w:p>
    <w:p w14:paraId="107EB242" w14:textId="77777777" w:rsidR="00D930D9" w:rsidRPr="00A058B6" w:rsidRDefault="00D930D9" w:rsidP="00D930D9">
      <w:pPr>
        <w:pStyle w:val="paragraph"/>
        <w:keepNext/>
        <w:keepLines/>
      </w:pPr>
      <w:r w:rsidRPr="00A058B6">
        <w:tab/>
        <w:t>(a)</w:t>
      </w:r>
      <w:r w:rsidRPr="00A058B6">
        <w:tab/>
        <w:t xml:space="preserve">benefits in respect of the interest are not payable as </w:t>
      </w:r>
      <w:r w:rsidRPr="00A058B6">
        <w:rPr>
          <w:color w:val="000000"/>
        </w:rPr>
        <w:t>an allocated pension or a market linked pension;</w:t>
      </w:r>
      <w:r w:rsidRPr="00A058B6">
        <w:t xml:space="preserve"> and</w:t>
      </w:r>
    </w:p>
    <w:p w14:paraId="67895202" w14:textId="77777777" w:rsidR="00D930D9" w:rsidRPr="006C2AC3" w:rsidRDefault="00D930D9" w:rsidP="00D930D9">
      <w:pPr>
        <w:pStyle w:val="paragraph"/>
      </w:pPr>
      <w:r w:rsidRPr="00A058B6">
        <w:tab/>
        <w:t>(b)</w:t>
      </w:r>
      <w:r w:rsidRPr="00A058B6">
        <w:tab/>
        <w:t xml:space="preserve">the member spouse or other person may, under the governing rules of the relevant eligible superannuation plan, choose (by way of a commutation of </w:t>
      </w:r>
      <w:r w:rsidRPr="006C2AC3">
        <w:t>a pension or otherwise) to take a lump sum:</w:t>
      </w:r>
    </w:p>
    <w:p w14:paraId="1A1C143C" w14:textId="77777777" w:rsidR="00D930D9" w:rsidRPr="00A058B6" w:rsidRDefault="00D930D9" w:rsidP="00D930D9">
      <w:pPr>
        <w:pStyle w:val="paragraphsub"/>
      </w:pPr>
      <w:r w:rsidRPr="006C2AC3">
        <w:tab/>
        <w:t>(i)</w:t>
      </w:r>
      <w:r w:rsidRPr="006C2AC3">
        <w:tab/>
        <w:t>of an amount that is at least the adjusted base amount applicable to the non</w:t>
      </w:r>
      <w:r w:rsidR="00E9124B">
        <w:noBreakHyphen/>
      </w:r>
      <w:r w:rsidRPr="006C2AC3">
        <w:t>member spouse for the interest at the date the splittable payment becomes payable; and</w:t>
      </w:r>
    </w:p>
    <w:p w14:paraId="4240FECA" w14:textId="77777777" w:rsidR="00D930D9" w:rsidRPr="00A058B6" w:rsidRDefault="00D930D9" w:rsidP="00D930D9">
      <w:pPr>
        <w:pStyle w:val="paragraphsub"/>
      </w:pPr>
      <w:r w:rsidRPr="00A058B6">
        <w:tab/>
        <w:t>(ii)</w:t>
      </w:r>
      <w:r w:rsidRPr="00A058B6">
        <w:tab/>
        <w:t>without losing the right to take the remaining part of the benefits in respect of the interest as a pension; and</w:t>
      </w:r>
    </w:p>
    <w:p w14:paraId="527B5FAD" w14:textId="77777777" w:rsidR="00D930D9" w:rsidRPr="00A058B6" w:rsidRDefault="00D930D9" w:rsidP="00D930D9">
      <w:pPr>
        <w:pStyle w:val="paragraph"/>
      </w:pPr>
      <w:r w:rsidRPr="00A058B6">
        <w:tab/>
        <w:t>(c)</w:t>
      </w:r>
      <w:r w:rsidRPr="00A058B6">
        <w:tab/>
        <w:t>the non</w:t>
      </w:r>
      <w:r w:rsidR="00E9124B">
        <w:noBreakHyphen/>
      </w:r>
      <w:r w:rsidRPr="00A058B6">
        <w:t>member spouse has served a request, in accordance with Form 3 in Schedule 1, on the trustee of the plan requesting that the non</w:t>
      </w:r>
      <w:r w:rsidR="00E9124B">
        <w:noBreakHyphen/>
      </w:r>
      <w:r w:rsidRPr="00A058B6">
        <w:t>member spouse be paid, as a lump sum, a proportion of that adjusted base amount</w:t>
      </w:r>
      <w:r w:rsidR="00D7157D">
        <w:t>.</w:t>
      </w:r>
    </w:p>
    <w:p w14:paraId="621256F2" w14:textId="77777777" w:rsidR="00D930D9" w:rsidRPr="00A058B6" w:rsidRDefault="00D930D9" w:rsidP="00D930D9">
      <w:pPr>
        <w:pStyle w:val="subsection"/>
      </w:pPr>
      <w:r w:rsidRPr="00A058B6">
        <w:lastRenderedPageBreak/>
        <w:tab/>
        <w:t>(2)</w:t>
      </w:r>
      <w:r w:rsidRPr="00A058B6">
        <w:tab/>
        <w:t xml:space="preserve">The member spouse must choose to be paid, as a lump sum, an amount (the </w:t>
      </w:r>
      <w:r w:rsidRPr="00A058B6">
        <w:rPr>
          <w:b/>
          <w:i/>
        </w:rPr>
        <w:t>member’s lump sum</w:t>
      </w:r>
      <w:r w:rsidRPr="00A058B6">
        <w:t xml:space="preserve">) that is at least the following amount (the </w:t>
      </w:r>
      <w:r w:rsidRPr="00A058B6">
        <w:rPr>
          <w:b/>
          <w:i/>
        </w:rPr>
        <w:t>minimum lump sum</w:t>
      </w:r>
      <w:r w:rsidRPr="00A058B6">
        <w:t>):</w:t>
      </w:r>
    </w:p>
    <w:bookmarkStart w:id="172" w:name="BKCheck15B_21"/>
    <w:bookmarkEnd w:id="172"/>
    <w:p w14:paraId="749E7FB7" w14:textId="77777777" w:rsidR="00D930D9" w:rsidRPr="00A058B6" w:rsidRDefault="00D930D9" w:rsidP="00D930D9">
      <w:pPr>
        <w:pStyle w:val="subsection2"/>
      </w:pPr>
      <w:r w:rsidRPr="00A058B6">
        <w:rPr>
          <w:position w:val="-32"/>
        </w:rPr>
        <w:object w:dxaOrig="6360" w:dyaOrig="1040" w14:anchorId="0718A820">
          <v:shape id="_x0000_i1042" type="#_x0000_t75" style="width:319.5pt;height:49.5pt" o:ole="">
            <v:imagedata r:id="rId54" o:title=""/>
          </v:shape>
          <o:OLEObject Type="Embed" ProgID="Equation.DSMT4" ShapeID="_x0000_i1042" DrawAspect="Content" ObjectID="_1770726020" r:id="rId55"/>
        </w:object>
      </w:r>
    </w:p>
    <w:p w14:paraId="7F968EB5" w14:textId="77777777" w:rsidR="00D930D9" w:rsidRPr="00A058B6" w:rsidRDefault="00D930D9" w:rsidP="00D930D9">
      <w:pPr>
        <w:pStyle w:val="subsection2"/>
      </w:pPr>
      <w:r w:rsidRPr="00A058B6">
        <w:t>where:</w:t>
      </w:r>
    </w:p>
    <w:p w14:paraId="4DEDA014" w14:textId="77777777" w:rsidR="00D930D9" w:rsidRPr="00A058B6" w:rsidRDefault="00D930D9" w:rsidP="00D930D9">
      <w:pPr>
        <w:pStyle w:val="Definition"/>
      </w:pPr>
      <w:r w:rsidRPr="00A058B6">
        <w:rPr>
          <w:b/>
          <w:i/>
        </w:rPr>
        <w:t>adjusted base amount</w:t>
      </w:r>
      <w:r w:rsidRPr="00A058B6">
        <w:t xml:space="preserve"> </w:t>
      </w:r>
      <w:r w:rsidR="00137B28">
        <w:t>means</w:t>
      </w:r>
      <w:r w:rsidRPr="00A058B6">
        <w:t xml:space="preserve"> the amount of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3022EF84" w14:textId="77777777" w:rsidR="00D930D9" w:rsidRPr="00A058B6" w:rsidRDefault="00D930D9" w:rsidP="00D930D9">
      <w:pPr>
        <w:pStyle w:val="Definition"/>
      </w:pPr>
      <w:r w:rsidRPr="00A058B6">
        <w:rPr>
          <w:b/>
          <w:i/>
        </w:rPr>
        <w:t>proportion</w:t>
      </w:r>
      <w:r w:rsidRPr="00A058B6">
        <w:t xml:space="preserve"> </w:t>
      </w:r>
      <w:r w:rsidR="00137B28">
        <w:t>means</w:t>
      </w:r>
      <w:r w:rsidRPr="00A058B6">
        <w:t xml:space="preserve"> the proportion of the adjusted base amount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474B6309"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32232012" w14:textId="77777777" w:rsidR="00D930D9" w:rsidRPr="00A058B6" w:rsidRDefault="00D930D9" w:rsidP="00D930D9">
      <w:pPr>
        <w:pStyle w:val="subsection"/>
      </w:pPr>
      <w:r w:rsidRPr="00A058B6">
        <w:tab/>
        <w:t>(3)</w:t>
      </w:r>
      <w:r w:rsidRPr="00A058B6">
        <w:tab/>
        <w:t>The amount that the non</w:t>
      </w:r>
      <w:r w:rsidR="00E9124B">
        <w:noBreakHyphen/>
      </w:r>
      <w:r w:rsidRPr="00A058B6">
        <w:t>member spouse is entitled to be paid in respect of the superannuation interest is:</w:t>
      </w:r>
    </w:p>
    <w:p w14:paraId="0892172D" w14:textId="77777777" w:rsidR="00D930D9" w:rsidRPr="00A058B6" w:rsidRDefault="00D930D9" w:rsidP="00D930D9">
      <w:pPr>
        <w:pStyle w:val="paragraph"/>
      </w:pPr>
      <w:r w:rsidRPr="00A058B6">
        <w:tab/>
        <w:t>(a)</w:t>
      </w:r>
      <w:r w:rsidRPr="00A058B6">
        <w:tab/>
        <w:t>an amount equal to the minimum lump sum; and</w:t>
      </w:r>
    </w:p>
    <w:p w14:paraId="678FDB82" w14:textId="77777777" w:rsidR="00D930D9" w:rsidRPr="00A058B6" w:rsidRDefault="00D930D9" w:rsidP="00D930D9">
      <w:pPr>
        <w:pStyle w:val="paragraph"/>
      </w:pPr>
      <w:r w:rsidRPr="00A058B6">
        <w:tab/>
        <w:t>(b)</w:t>
      </w:r>
      <w:r w:rsidRPr="00A058B6">
        <w:tab/>
        <w:t xml:space="preserve">an amount, calculated under </w:t>
      </w:r>
      <w:r w:rsidR="00241AD1">
        <w:t>subsection (</w:t>
      </w:r>
      <w:r w:rsidRPr="00A058B6">
        <w:t>4), from:</w:t>
      </w:r>
    </w:p>
    <w:p w14:paraId="14E4F2FB" w14:textId="77777777" w:rsidR="00D930D9" w:rsidRPr="00A058B6" w:rsidRDefault="00D930D9" w:rsidP="00D930D9">
      <w:pPr>
        <w:pStyle w:val="paragraphsub"/>
      </w:pPr>
      <w:r w:rsidRPr="00A058B6">
        <w:tab/>
        <w:t>(i)</w:t>
      </w:r>
      <w:r w:rsidRPr="00A058B6">
        <w:tab/>
        <w:t>if the member’s lump sum exceeds the minimum lump sum—the amount of the excess; and</w:t>
      </w:r>
    </w:p>
    <w:p w14:paraId="2E4A381D" w14:textId="77777777" w:rsidR="00D930D9" w:rsidRPr="00A058B6" w:rsidRDefault="00D930D9" w:rsidP="00D930D9">
      <w:pPr>
        <w:pStyle w:val="paragraphsub"/>
      </w:pPr>
      <w:r w:rsidRPr="00A058B6">
        <w:tab/>
        <w:t>(ii)</w:t>
      </w:r>
      <w:r w:rsidRPr="00A058B6">
        <w:tab/>
        <w:t>each other splittable payment that becomes payable in respect of the superannuation interest</w:t>
      </w:r>
      <w:r w:rsidR="00D7157D">
        <w:t>.</w:t>
      </w:r>
    </w:p>
    <w:p w14:paraId="70577B76" w14:textId="77777777" w:rsidR="00D930D9" w:rsidRPr="00A058B6" w:rsidRDefault="00D930D9" w:rsidP="00D930D9">
      <w:pPr>
        <w:pStyle w:val="subsection"/>
      </w:pPr>
      <w:r w:rsidRPr="00A058B6">
        <w:tab/>
        <w:t>(4)</w:t>
      </w:r>
      <w:r w:rsidRPr="00A058B6">
        <w:tab/>
        <w:t xml:space="preserve">For the purposes of </w:t>
      </w:r>
      <w:r w:rsidR="006211C7">
        <w:t>paragraph (</w:t>
      </w:r>
      <w:r w:rsidRPr="00A058B6">
        <w:t>3)(b), the amount is equal to:</w:t>
      </w:r>
    </w:p>
    <w:bookmarkStart w:id="173" w:name="BKCheck15B_22"/>
    <w:bookmarkEnd w:id="173"/>
    <w:p w14:paraId="67285048" w14:textId="77777777" w:rsidR="00D930D9" w:rsidRPr="00A058B6" w:rsidRDefault="00D930D9" w:rsidP="00D930D9">
      <w:pPr>
        <w:pStyle w:val="subsection2"/>
      </w:pPr>
      <w:r w:rsidRPr="00A058B6">
        <w:rPr>
          <w:position w:val="-114"/>
        </w:rPr>
        <w:object w:dxaOrig="6500" w:dyaOrig="1880" w14:anchorId="57F696E9">
          <v:shape id="_x0000_i1043" type="#_x0000_t75" style="width:326.25pt;height:93.75pt" o:ole="">
            <v:imagedata r:id="rId56" o:title=""/>
          </v:shape>
          <o:OLEObject Type="Embed" ProgID="Equation.DSMT4" ShapeID="_x0000_i1043" DrawAspect="Content" ObjectID="_1770726021" r:id="rId57"/>
        </w:object>
      </w:r>
    </w:p>
    <w:p w14:paraId="109CC216" w14:textId="77777777" w:rsidR="00D930D9" w:rsidRPr="00A058B6" w:rsidRDefault="00D930D9" w:rsidP="00D930D9">
      <w:pPr>
        <w:pStyle w:val="subsection2"/>
      </w:pPr>
      <w:r w:rsidRPr="00A058B6">
        <w:t>where:</w:t>
      </w:r>
    </w:p>
    <w:p w14:paraId="68CE76FE" w14:textId="77777777" w:rsidR="00D930D9" w:rsidRPr="00A058B6" w:rsidRDefault="00D930D9" w:rsidP="00D930D9">
      <w:pPr>
        <w:pStyle w:val="Definition"/>
      </w:pPr>
      <w:r w:rsidRPr="00A058B6">
        <w:rPr>
          <w:b/>
          <w:i/>
        </w:rPr>
        <w:t>adjusted base amount</w:t>
      </w:r>
      <w:r w:rsidRPr="00A058B6">
        <w:t xml:space="preserve"> </w:t>
      </w:r>
      <w:r w:rsidR="00137B28">
        <w:t>means</w:t>
      </w:r>
      <w:r w:rsidRPr="00A058B6">
        <w:t xml:space="preserve"> the amount of the adjusted base amount applicable to the non</w:t>
      </w:r>
      <w:r w:rsidR="00E9124B">
        <w:noBreakHyphen/>
      </w:r>
      <w:r w:rsidRPr="00A058B6">
        <w:t>member spouse for the interest at the date the first splittable payment became payable in respect of the superannuation interest</w:t>
      </w:r>
      <w:r w:rsidR="00D7157D">
        <w:t>.</w:t>
      </w:r>
    </w:p>
    <w:p w14:paraId="53B7E688" w14:textId="77777777" w:rsidR="00D930D9" w:rsidRPr="00A058B6" w:rsidRDefault="00D930D9" w:rsidP="00D930D9">
      <w:pPr>
        <w:pStyle w:val="Definition"/>
      </w:pPr>
      <w:r w:rsidRPr="00A058B6">
        <w:rPr>
          <w:b/>
          <w:i/>
        </w:rPr>
        <w:t>proportion</w:t>
      </w:r>
      <w:r w:rsidRPr="00A058B6">
        <w:t xml:space="preserve"> </w:t>
      </w:r>
      <w:r w:rsidR="00137B28">
        <w:t>means</w:t>
      </w:r>
      <w:r w:rsidRPr="00A058B6">
        <w:t xml:space="preserve"> the proportion of the adjusted base amount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5113DDB3" w14:textId="77777777" w:rsidR="00D930D9" w:rsidRPr="00A058B6" w:rsidRDefault="00D930D9" w:rsidP="00D930D9">
      <w:pPr>
        <w:pStyle w:val="Definition"/>
      </w:pPr>
      <w:r w:rsidRPr="00A058B6">
        <w:rPr>
          <w:b/>
          <w:i/>
        </w:rPr>
        <w:t>splittable payment amount</w:t>
      </w:r>
      <w:r w:rsidRPr="00A058B6">
        <w:t xml:space="preserve"> </w:t>
      </w:r>
      <w:r w:rsidR="00137B28">
        <w:t>means</w:t>
      </w:r>
      <w:r w:rsidRPr="00A058B6">
        <w:t>:</w:t>
      </w:r>
    </w:p>
    <w:p w14:paraId="022D0442" w14:textId="77777777" w:rsidR="00D930D9" w:rsidRPr="00A058B6" w:rsidRDefault="00D930D9" w:rsidP="00D930D9">
      <w:pPr>
        <w:pStyle w:val="paragraph"/>
      </w:pPr>
      <w:r w:rsidRPr="00A058B6">
        <w:tab/>
        <w:t>(a)</w:t>
      </w:r>
      <w:r w:rsidRPr="00A058B6">
        <w:tab/>
        <w:t>if under sub</w:t>
      </w:r>
      <w:r w:rsidR="006211C7">
        <w:t>paragraph (</w:t>
      </w:r>
      <w:r w:rsidRPr="00A058B6">
        <w:t>3)(b)(i) the member’s lump sum exceeds the minimum lump sum—the amount of the excess; or</w:t>
      </w:r>
    </w:p>
    <w:p w14:paraId="1408FE7E" w14:textId="77777777" w:rsidR="00D930D9" w:rsidRPr="00A058B6" w:rsidRDefault="00D930D9" w:rsidP="00D930D9">
      <w:pPr>
        <w:pStyle w:val="paragraph"/>
      </w:pPr>
      <w:r w:rsidRPr="00A058B6">
        <w:tab/>
        <w:t>(b)</w:t>
      </w:r>
      <w:r w:rsidRPr="00A058B6">
        <w:tab/>
        <w:t>the amount of the other splittable payment (see sub</w:t>
      </w:r>
      <w:r w:rsidR="006211C7">
        <w:t>paragraph (</w:t>
      </w:r>
      <w:r w:rsidRPr="00A058B6">
        <w:t>3)(b)(ii))</w:t>
      </w:r>
      <w:r w:rsidR="00D7157D">
        <w:t>.</w:t>
      </w:r>
    </w:p>
    <w:p w14:paraId="3817E930" w14:textId="77777777" w:rsidR="00293BD8" w:rsidRPr="00A058B6" w:rsidRDefault="00293BD8" w:rsidP="00293BD8">
      <w:pPr>
        <w:pStyle w:val="Definition"/>
      </w:pPr>
      <w:r w:rsidRPr="00A058B6">
        <w:rPr>
          <w:b/>
          <w:bCs/>
          <w:i/>
          <w:iCs/>
        </w:rPr>
        <w:lastRenderedPageBreak/>
        <w:t>deemed value of the interest were it in payment phase at adjusted date</w:t>
      </w:r>
      <w:r w:rsidRPr="00A058B6">
        <w:t xml:space="preserve"> </w:t>
      </w:r>
      <w:r w:rsidR="00137B28">
        <w:t>means</w:t>
      </w:r>
      <w:r w:rsidRPr="00A058B6">
        <w:t xml:space="preserve"> 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F47A4A">
        <w:t>6</w:t>
      </w:r>
      <w:r w:rsidRPr="00A058B6">
        <w:t xml:space="preserve"> to the relevant date were references to the date the first splittable payment became payable in respect of the superannuation interest</w:t>
      </w:r>
      <w:r w:rsidR="00D7157D">
        <w:t>.</w:t>
      </w:r>
    </w:p>
    <w:p w14:paraId="0859B6E0" w14:textId="77777777" w:rsidR="00D930D9" w:rsidRPr="00A058B6" w:rsidRDefault="00D930D9" w:rsidP="00D930D9">
      <w:pPr>
        <w:pStyle w:val="Definition"/>
      </w:pPr>
      <w:r w:rsidRPr="00A058B6">
        <w:rPr>
          <w:b/>
          <w:i/>
        </w:rPr>
        <w:t>initial lump sum</w:t>
      </w:r>
      <w:r w:rsidRPr="00A058B6">
        <w:t xml:space="preserve"> </w:t>
      </w:r>
      <w:r w:rsidR="00137B28">
        <w:t>means</w:t>
      </w:r>
      <w:r w:rsidRPr="00A058B6">
        <w:t xml:space="preserve"> the amount of the lump sum paid to the non</w:t>
      </w:r>
      <w:r w:rsidR="00E9124B">
        <w:noBreakHyphen/>
      </w:r>
      <w:r w:rsidRPr="00A058B6">
        <w:t xml:space="preserve">member spouse under </w:t>
      </w:r>
      <w:r w:rsidR="006211C7">
        <w:t>paragraph (</w:t>
      </w:r>
      <w:r w:rsidRPr="00A058B6">
        <w:t>3)(a)</w:t>
      </w:r>
      <w:r w:rsidR="00D7157D">
        <w:t>.</w:t>
      </w:r>
    </w:p>
    <w:p w14:paraId="74C95A15"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6B91C5FF" w14:textId="77777777" w:rsidR="00D930D9" w:rsidRPr="00A058B6" w:rsidRDefault="00D930D9" w:rsidP="00D930D9">
      <w:pPr>
        <w:pStyle w:val="ActHead4"/>
      </w:pPr>
      <w:bookmarkStart w:id="174" w:name="_Toc159360773"/>
      <w:r w:rsidRPr="00121054">
        <w:rPr>
          <w:rStyle w:val="CharSubdNo"/>
        </w:rPr>
        <w:t>Subdivision D</w:t>
      </w:r>
      <w:r w:rsidRPr="00A058B6">
        <w:t>—</w:t>
      </w:r>
      <w:r w:rsidRPr="00121054">
        <w:rPr>
          <w:rStyle w:val="CharSubdText"/>
        </w:rPr>
        <w:t>No benefit payable only as a lump sum, or first splittable payment is not a lump sum</w:t>
      </w:r>
      <w:bookmarkEnd w:id="174"/>
    </w:p>
    <w:p w14:paraId="5265B6E8" w14:textId="77777777" w:rsidR="00D930D9" w:rsidRPr="00A058B6" w:rsidRDefault="004E591A" w:rsidP="00D930D9">
      <w:pPr>
        <w:pStyle w:val="ActHead5"/>
      </w:pPr>
      <w:bookmarkStart w:id="175" w:name="_Toc159360774"/>
      <w:r w:rsidRPr="00121054">
        <w:rPr>
          <w:rStyle w:val="CharSectno"/>
        </w:rPr>
        <w:t>82</w:t>
      </w:r>
      <w:r w:rsidR="00D930D9" w:rsidRPr="00A058B6">
        <w:t xml:space="preserve">  Amount to be paid to non</w:t>
      </w:r>
      <w:r w:rsidR="00E9124B">
        <w:noBreakHyphen/>
      </w:r>
      <w:r w:rsidR="00D930D9" w:rsidRPr="00A058B6">
        <w:t>member spouse—no benefit payable only as a lump sum, or first splittable payment is not a lump sum</w:t>
      </w:r>
      <w:bookmarkEnd w:id="175"/>
    </w:p>
    <w:p w14:paraId="2326B215" w14:textId="77777777" w:rsidR="00D930D9" w:rsidRPr="00A058B6" w:rsidRDefault="00D930D9" w:rsidP="00D930D9">
      <w:pPr>
        <w:pStyle w:val="subsection"/>
      </w:pPr>
      <w:r w:rsidRPr="00A058B6">
        <w:tab/>
        <w:t>(1)</w:t>
      </w:r>
      <w:r w:rsidRPr="00A058B6">
        <w:tab/>
        <w:t>This section applies for the superannuation interest if:</w:t>
      </w:r>
    </w:p>
    <w:p w14:paraId="1E8A9444" w14:textId="77777777" w:rsidR="00D930D9" w:rsidRPr="00A058B6" w:rsidRDefault="00D930D9" w:rsidP="00D930D9">
      <w:pPr>
        <w:pStyle w:val="paragraph"/>
      </w:pPr>
      <w:r w:rsidRPr="00A058B6">
        <w:tab/>
        <w:t>(a)</w:t>
      </w:r>
      <w:r w:rsidRPr="00A058B6">
        <w:tab/>
        <w:t>both:</w:t>
      </w:r>
    </w:p>
    <w:p w14:paraId="4566B6DD" w14:textId="77777777" w:rsidR="00D930D9" w:rsidRPr="00A058B6" w:rsidRDefault="00D930D9" w:rsidP="00D930D9">
      <w:pPr>
        <w:pStyle w:val="paragraphsub"/>
      </w:pPr>
      <w:r w:rsidRPr="00A058B6">
        <w:tab/>
        <w:t>(i)</w:t>
      </w:r>
      <w:r w:rsidRPr="00A058B6">
        <w:tab/>
        <w:t xml:space="preserve">benefits in respect of the interest are not payable as </w:t>
      </w:r>
      <w:r w:rsidRPr="00A058B6">
        <w:rPr>
          <w:color w:val="000000"/>
        </w:rPr>
        <w:t>an allocated pension or a market linked pension;</w:t>
      </w:r>
      <w:r w:rsidRPr="00A058B6">
        <w:t xml:space="preserve"> and</w:t>
      </w:r>
    </w:p>
    <w:p w14:paraId="1082250A" w14:textId="77777777" w:rsidR="00D930D9" w:rsidRPr="00A058B6" w:rsidRDefault="00D930D9" w:rsidP="00D930D9">
      <w:pPr>
        <w:pStyle w:val="paragraphsub"/>
      </w:pPr>
      <w:r w:rsidRPr="00A058B6">
        <w:tab/>
        <w:t>(ii)</w:t>
      </w:r>
      <w:r w:rsidRPr="00A058B6">
        <w:tab/>
        <w:t>no benefit is payable to the member spouse or other person as a lump sum (including a lump sum that the member spouse or other person may choose to take, by way of a commutation of a pension, in respect of the whole, or a part, of the benefits in respect of the interest); or</w:t>
      </w:r>
    </w:p>
    <w:p w14:paraId="6BD3A18F" w14:textId="77777777" w:rsidR="00D930D9" w:rsidRPr="00A058B6" w:rsidRDefault="00D930D9" w:rsidP="00D930D9">
      <w:pPr>
        <w:pStyle w:val="paragraph"/>
      </w:pPr>
      <w:r w:rsidRPr="00A058B6">
        <w:tab/>
        <w:t>(b)</w:t>
      </w:r>
      <w:r w:rsidRPr="00A058B6">
        <w:tab/>
        <w:t>the first splittable payment that the member spouse or other person is entitled to receive is not a lump sum, but a lump sum is payable in respect of the interest at a later time</w:t>
      </w:r>
      <w:r w:rsidR="00D7157D">
        <w:t>.</w:t>
      </w:r>
    </w:p>
    <w:p w14:paraId="30E9DC3E"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in respect of each splittable payment that becomes payable in respect of the superannuation interest is equal to:</w:t>
      </w:r>
    </w:p>
    <w:bookmarkStart w:id="176" w:name="BKCheck15B_23"/>
    <w:bookmarkEnd w:id="176"/>
    <w:p w14:paraId="16B30294" w14:textId="77777777" w:rsidR="00D930D9" w:rsidRPr="00A058B6" w:rsidRDefault="00D930D9" w:rsidP="00D930D9">
      <w:pPr>
        <w:pStyle w:val="subsection2"/>
      </w:pPr>
      <w:r w:rsidRPr="00A058B6">
        <w:rPr>
          <w:position w:val="-36"/>
        </w:rPr>
        <w:object w:dxaOrig="5720" w:dyaOrig="800" w14:anchorId="2A0846D5">
          <v:shape id="_x0000_i1044" type="#_x0000_t75" style="width:285pt;height:39.75pt" o:ole="">
            <v:imagedata r:id="rId58" o:title=""/>
          </v:shape>
          <o:OLEObject Type="Embed" ProgID="Equation.DSMT4" ShapeID="_x0000_i1044" DrawAspect="Content" ObjectID="_1770726022" r:id="rId59"/>
        </w:object>
      </w:r>
    </w:p>
    <w:p w14:paraId="6C76A940" w14:textId="77777777" w:rsidR="00D930D9" w:rsidRPr="00A058B6" w:rsidRDefault="00D930D9" w:rsidP="00D930D9">
      <w:pPr>
        <w:pStyle w:val="subsection2"/>
      </w:pPr>
      <w:r w:rsidRPr="00A058B6">
        <w:t>where:</w:t>
      </w:r>
    </w:p>
    <w:p w14:paraId="1F47F303" w14:textId="77777777" w:rsidR="00D930D9" w:rsidRPr="00A058B6" w:rsidRDefault="00D930D9" w:rsidP="00D930D9">
      <w:pPr>
        <w:pStyle w:val="Definition"/>
      </w:pPr>
      <w:r w:rsidRPr="00A058B6">
        <w:rPr>
          <w:b/>
          <w:i/>
        </w:rPr>
        <w:t>adjusted base amount</w:t>
      </w:r>
      <w:r w:rsidRPr="00A058B6">
        <w:t xml:space="preserve"> </w:t>
      </w:r>
      <w:r w:rsidR="00137B28">
        <w:t>means</w:t>
      </w:r>
      <w:r w:rsidRPr="00A058B6">
        <w:t xml:space="preserve"> the adjusted base amount applicable to the non</w:t>
      </w:r>
      <w:r w:rsidR="00E9124B">
        <w:noBreakHyphen/>
      </w:r>
      <w:r w:rsidRPr="00A058B6">
        <w:t>member spouse for the interest at the date the first splittable payment becomes payable in respect of the superannuation interest</w:t>
      </w:r>
      <w:r w:rsidR="00D7157D">
        <w:t>.</w:t>
      </w:r>
    </w:p>
    <w:p w14:paraId="2642902F" w14:textId="77777777" w:rsidR="00D930D9" w:rsidRPr="00A058B6" w:rsidRDefault="00D930D9" w:rsidP="00D930D9">
      <w:pPr>
        <w:pStyle w:val="Definition"/>
      </w:pPr>
      <w:r w:rsidRPr="00A058B6">
        <w:rPr>
          <w:b/>
          <w:i/>
        </w:rPr>
        <w:t>splittable payment amount</w:t>
      </w:r>
      <w:r w:rsidRPr="00A058B6">
        <w:t xml:space="preserve"> </w:t>
      </w:r>
      <w:r w:rsidR="00137B28">
        <w:t>means</w:t>
      </w:r>
      <w:r w:rsidRPr="00A058B6">
        <w:t xml:space="preserve"> the amount of the relevant splittable payment</w:t>
      </w:r>
      <w:r w:rsidR="00D7157D">
        <w:t>.</w:t>
      </w:r>
    </w:p>
    <w:p w14:paraId="62A22999" w14:textId="77777777" w:rsidR="00A64702" w:rsidRPr="00A058B6" w:rsidRDefault="00A64702" w:rsidP="00A64702">
      <w:pPr>
        <w:pStyle w:val="Definition"/>
      </w:pPr>
      <w:r w:rsidRPr="00A058B6">
        <w:rPr>
          <w:b/>
          <w:bCs/>
          <w:i/>
          <w:iCs/>
        </w:rPr>
        <w:t>deemed value of the interest were it in payment phase at adjusted date</w:t>
      </w:r>
      <w:r w:rsidRPr="00A058B6">
        <w:t xml:space="preserve"> </w:t>
      </w:r>
      <w:r w:rsidR="00137B28">
        <w:t>means</w:t>
      </w:r>
      <w:r w:rsidRPr="00A058B6">
        <w:t xml:space="preserve"> 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F47A4A">
        <w:t>6</w:t>
      </w:r>
      <w:r w:rsidRPr="00A058B6">
        <w:t xml:space="preserve"> to the relevant date were references to the date the first splittable payment became payable in respect of the superannuation interest</w:t>
      </w:r>
      <w:r w:rsidR="00D7157D">
        <w:t>.</w:t>
      </w:r>
    </w:p>
    <w:p w14:paraId="0222BA36" w14:textId="77777777" w:rsidR="00D930D9" w:rsidRPr="00A058B6" w:rsidRDefault="004E591A" w:rsidP="00D930D9">
      <w:pPr>
        <w:pStyle w:val="ActHead5"/>
      </w:pPr>
      <w:bookmarkStart w:id="177" w:name="_Toc159360775"/>
      <w:r w:rsidRPr="00121054">
        <w:rPr>
          <w:rStyle w:val="CharSectno"/>
        </w:rPr>
        <w:lastRenderedPageBreak/>
        <w:t>83</w:t>
      </w:r>
      <w:r w:rsidR="00D930D9" w:rsidRPr="00A058B6">
        <w:t xml:space="preserve">  Amount to be paid to non</w:t>
      </w:r>
      <w:r w:rsidR="00E9124B">
        <w:noBreakHyphen/>
      </w:r>
      <w:r w:rsidR="00D930D9" w:rsidRPr="00A058B6">
        <w:t>member spouse—benefits payable as allocated pension or market linked pension</w:t>
      </w:r>
      <w:bookmarkEnd w:id="177"/>
    </w:p>
    <w:p w14:paraId="094E651D" w14:textId="77777777" w:rsidR="00D930D9" w:rsidRPr="00A058B6" w:rsidRDefault="00166432" w:rsidP="00D930D9">
      <w:pPr>
        <w:pStyle w:val="subsection"/>
      </w:pPr>
      <w:r>
        <w:rPr>
          <w:color w:val="000000"/>
        </w:rPr>
        <w:tab/>
        <w:t>(1)</w:t>
      </w:r>
      <w:r>
        <w:rPr>
          <w:color w:val="000000"/>
        </w:rPr>
        <w:tab/>
      </w:r>
      <w:r w:rsidR="00D930D9" w:rsidRPr="00A058B6">
        <w:rPr>
          <w:color w:val="000000"/>
        </w:rPr>
        <w:t>This section applies for the superannuation interest if:</w:t>
      </w:r>
    </w:p>
    <w:p w14:paraId="1F89C58F" w14:textId="77777777" w:rsidR="00D930D9" w:rsidRPr="00A058B6" w:rsidRDefault="00D930D9" w:rsidP="00D930D9">
      <w:pPr>
        <w:pStyle w:val="paragraph"/>
      </w:pPr>
      <w:r w:rsidRPr="00A058B6">
        <w:rPr>
          <w:color w:val="000000"/>
        </w:rPr>
        <w:tab/>
        <w:t>(a)</w:t>
      </w:r>
      <w:r w:rsidRPr="00A058B6">
        <w:rPr>
          <w:color w:val="000000"/>
        </w:rPr>
        <w:tab/>
        <w:t>the whole, or a part, of the benefits in respect of the interest are payable as an allocated pension or a market linked pension; and</w:t>
      </w:r>
    </w:p>
    <w:p w14:paraId="036CB604" w14:textId="77777777" w:rsidR="00D930D9" w:rsidRPr="00A058B6" w:rsidRDefault="00D930D9" w:rsidP="00D930D9">
      <w:pPr>
        <w:pStyle w:val="paragraph"/>
      </w:pPr>
      <w:r w:rsidRPr="00A058B6">
        <w:tab/>
        <w:t>(b)</w:t>
      </w:r>
      <w:r w:rsidRPr="00A058B6">
        <w:tab/>
        <w:t>section </w:t>
      </w:r>
      <w:r w:rsidR="004E591A">
        <w:t>77</w:t>
      </w:r>
      <w:r w:rsidRPr="00A058B6">
        <w:t xml:space="preserve"> does not apply for the interest</w:t>
      </w:r>
      <w:r w:rsidR="00D7157D">
        <w:t>.</w:t>
      </w:r>
    </w:p>
    <w:p w14:paraId="7C8F6F16" w14:textId="77777777" w:rsidR="00D930D9" w:rsidRPr="00A058B6" w:rsidRDefault="00D930D9" w:rsidP="00D930D9">
      <w:pPr>
        <w:pStyle w:val="SubsectionHead"/>
      </w:pPr>
      <w:r w:rsidRPr="00A058B6">
        <w:t>Benefits for the interest are payable as an allocated pension and not as a market linked pension</w:t>
      </w:r>
    </w:p>
    <w:p w14:paraId="25A586F5" w14:textId="77777777" w:rsidR="00D930D9" w:rsidRPr="00A058B6" w:rsidRDefault="00166432" w:rsidP="00D930D9">
      <w:pPr>
        <w:pStyle w:val="subsection"/>
        <w:rPr>
          <w:color w:val="000000"/>
        </w:rPr>
      </w:pPr>
      <w:r>
        <w:rPr>
          <w:color w:val="000000"/>
        </w:rPr>
        <w:tab/>
        <w:t>(2)</w:t>
      </w:r>
      <w:r>
        <w:rPr>
          <w:color w:val="000000"/>
        </w:rPr>
        <w:tab/>
      </w:r>
      <w:r w:rsidR="00D930D9" w:rsidRPr="00A058B6">
        <w:rPr>
          <w:color w:val="000000"/>
        </w:rPr>
        <w:t>If:</w:t>
      </w:r>
    </w:p>
    <w:p w14:paraId="5A372CB6" w14:textId="77777777" w:rsidR="00D930D9" w:rsidRPr="00A058B6" w:rsidRDefault="00D930D9" w:rsidP="00D930D9">
      <w:pPr>
        <w:pStyle w:val="paragraph"/>
        <w:rPr>
          <w:color w:val="000000"/>
        </w:rPr>
      </w:pPr>
      <w:r w:rsidRPr="00A058B6">
        <w:tab/>
        <w:t>(a)</w:t>
      </w:r>
      <w:r w:rsidRPr="00A058B6">
        <w:tab/>
      </w:r>
      <w:r w:rsidRPr="00A058B6">
        <w:rPr>
          <w:color w:val="000000"/>
        </w:rPr>
        <w:t>a splittable payment becomes payable in respect of the superannuation interest at a particular date; and</w:t>
      </w:r>
    </w:p>
    <w:p w14:paraId="11BB1571" w14:textId="77777777" w:rsidR="00D930D9" w:rsidRPr="00A058B6" w:rsidRDefault="00D930D9" w:rsidP="00D930D9">
      <w:pPr>
        <w:pStyle w:val="paragraph"/>
        <w:rPr>
          <w:color w:val="000000"/>
        </w:rPr>
      </w:pPr>
      <w:r w:rsidRPr="00A058B6">
        <w:rPr>
          <w:color w:val="000000"/>
        </w:rPr>
        <w:tab/>
        <w:t>(b)</w:t>
      </w:r>
      <w:r w:rsidRPr="00A058B6">
        <w:rPr>
          <w:color w:val="000000"/>
        </w:rPr>
        <w:tab/>
        <w:t>the whole, or a part, of the benefits for the interest are payable as an allocated pension and not as a market linked pension;</w:t>
      </w:r>
    </w:p>
    <w:p w14:paraId="513242ED" w14:textId="77777777" w:rsidR="00D930D9" w:rsidRPr="00A058B6" w:rsidRDefault="00D930D9" w:rsidP="00D930D9">
      <w:pPr>
        <w:pStyle w:val="subsection2"/>
      </w:pPr>
      <w:r w:rsidRPr="00A058B6">
        <w:t>the non</w:t>
      </w:r>
      <w:r w:rsidR="00E9124B">
        <w:noBreakHyphen/>
      </w:r>
      <w:r w:rsidRPr="00A058B6">
        <w:t>member spouse is entitled to be paid, from the lump sum from which the allocated pension is payable, an amount equal to the adjusted base amount applicable to the non</w:t>
      </w:r>
      <w:r w:rsidR="00E9124B">
        <w:noBreakHyphen/>
      </w:r>
      <w:r w:rsidRPr="00A058B6">
        <w:t>member spouse for the interest at that date</w:t>
      </w:r>
      <w:r w:rsidR="00D7157D">
        <w:t>.</w:t>
      </w:r>
    </w:p>
    <w:p w14:paraId="103E64C1" w14:textId="77777777" w:rsidR="00D930D9" w:rsidRPr="00A058B6" w:rsidRDefault="00D930D9" w:rsidP="00D930D9">
      <w:pPr>
        <w:pStyle w:val="SubsectionHead"/>
      </w:pPr>
      <w:r w:rsidRPr="00A058B6">
        <w:t>Benefits for the interest are payable as a market linked pension and not as an allocated pension</w:t>
      </w:r>
    </w:p>
    <w:p w14:paraId="44ABEDBF" w14:textId="77777777" w:rsidR="00D930D9" w:rsidRPr="00A058B6" w:rsidRDefault="00166432" w:rsidP="00D930D9">
      <w:pPr>
        <w:pStyle w:val="subsection"/>
      </w:pPr>
      <w:r>
        <w:tab/>
        <w:t>(3)</w:t>
      </w:r>
      <w:r>
        <w:tab/>
      </w:r>
      <w:r w:rsidR="00D930D9" w:rsidRPr="00A058B6">
        <w:t>If:</w:t>
      </w:r>
    </w:p>
    <w:p w14:paraId="12CC839E" w14:textId="77777777" w:rsidR="00D930D9" w:rsidRPr="00A058B6" w:rsidRDefault="00D930D9" w:rsidP="00D930D9">
      <w:pPr>
        <w:pStyle w:val="paragraph"/>
      </w:pPr>
      <w:r w:rsidRPr="00A058B6">
        <w:tab/>
        <w:t>(a)</w:t>
      </w:r>
      <w:r w:rsidRPr="00A058B6">
        <w:tab/>
        <w:t>a splittable payment becomes payable in respect of the superannuation interest at a particular date; and</w:t>
      </w:r>
    </w:p>
    <w:p w14:paraId="4AE205F6" w14:textId="77777777" w:rsidR="00D930D9" w:rsidRPr="00A058B6" w:rsidRDefault="00D930D9" w:rsidP="00D930D9">
      <w:pPr>
        <w:pStyle w:val="paragraph"/>
      </w:pPr>
      <w:r w:rsidRPr="00A058B6">
        <w:tab/>
        <w:t>(b)</w:t>
      </w:r>
      <w:r w:rsidRPr="00A058B6">
        <w:tab/>
        <w:t>the whole, or a part, of the benefits for the interest are payable as a market linked pension and not as an allocated pension;</w:t>
      </w:r>
    </w:p>
    <w:p w14:paraId="5C0B85BB" w14:textId="77777777" w:rsidR="00D930D9" w:rsidRPr="00A058B6" w:rsidRDefault="00D930D9" w:rsidP="00D930D9">
      <w:pPr>
        <w:pStyle w:val="subsection2"/>
      </w:pPr>
      <w:r w:rsidRPr="00A058B6">
        <w:t>the non</w:t>
      </w:r>
      <w:r w:rsidR="00E9124B">
        <w:noBreakHyphen/>
      </w:r>
      <w:r w:rsidRPr="00A058B6">
        <w:t>member spouse is entitled to be paid, from the lump sum from which the market linked pension is payable, an amount equal to the adjusted base amount applicable to the non</w:t>
      </w:r>
      <w:r w:rsidR="00E9124B">
        <w:noBreakHyphen/>
      </w:r>
      <w:r w:rsidRPr="00A058B6">
        <w:t>member spouse for the interest at that date</w:t>
      </w:r>
      <w:r w:rsidR="00D7157D">
        <w:t>.</w:t>
      </w:r>
    </w:p>
    <w:p w14:paraId="41164F32" w14:textId="77777777" w:rsidR="00D930D9" w:rsidRPr="00A058B6" w:rsidRDefault="00D930D9" w:rsidP="00D930D9">
      <w:pPr>
        <w:pStyle w:val="SubsectionHead"/>
      </w:pPr>
      <w:r w:rsidRPr="00A058B6">
        <w:t>Benefits for the interest are payable as both an allocated pension and a market linked pension—lump sum for allocated pension is greater than or equal to the adjusted base amount</w:t>
      </w:r>
    </w:p>
    <w:p w14:paraId="0FE8F919" w14:textId="77777777" w:rsidR="00D930D9" w:rsidRPr="00A058B6" w:rsidRDefault="00166432" w:rsidP="00D930D9">
      <w:pPr>
        <w:pStyle w:val="subsection"/>
      </w:pPr>
      <w:r>
        <w:tab/>
        <w:t>(4)</w:t>
      </w:r>
      <w:r>
        <w:tab/>
      </w:r>
      <w:r w:rsidR="00D930D9" w:rsidRPr="00A058B6">
        <w:t>If:</w:t>
      </w:r>
    </w:p>
    <w:p w14:paraId="77A8F5F1" w14:textId="77777777" w:rsidR="00D930D9" w:rsidRPr="00A058B6" w:rsidRDefault="00D930D9" w:rsidP="00D930D9">
      <w:pPr>
        <w:pStyle w:val="paragraph"/>
      </w:pPr>
      <w:r w:rsidRPr="00A058B6">
        <w:tab/>
        <w:t>(a)</w:t>
      </w:r>
      <w:r w:rsidRPr="00A058B6">
        <w:tab/>
        <w:t>a splittable payment becomes payable in respect of the superannuation interest at a particular date; and</w:t>
      </w:r>
    </w:p>
    <w:p w14:paraId="27F011CB" w14:textId="77777777" w:rsidR="00D930D9" w:rsidRPr="00A058B6" w:rsidRDefault="00D930D9" w:rsidP="00D930D9">
      <w:pPr>
        <w:pStyle w:val="paragraph"/>
      </w:pPr>
      <w:r w:rsidRPr="00A058B6">
        <w:tab/>
        <w:t>(b)</w:t>
      </w:r>
      <w:r w:rsidRPr="00A058B6">
        <w:tab/>
        <w:t xml:space="preserve">one part of the benefits for the interest is payable as an allocated pension and another </w:t>
      </w:r>
      <w:r w:rsidR="00B05FD6">
        <w:t>part i</w:t>
      </w:r>
      <w:r w:rsidRPr="00A058B6">
        <w:t>s payable as a market linked pension; and</w:t>
      </w:r>
    </w:p>
    <w:p w14:paraId="3FE75A4F" w14:textId="77777777" w:rsidR="00D930D9" w:rsidRPr="00A058B6" w:rsidRDefault="00D930D9" w:rsidP="00D930D9">
      <w:pPr>
        <w:pStyle w:val="paragraph"/>
      </w:pPr>
      <w:r w:rsidRPr="00A058B6">
        <w:tab/>
        <w:t>(c)</w:t>
      </w:r>
      <w:r w:rsidRPr="00A058B6">
        <w:tab/>
      </w:r>
      <w:r w:rsidRPr="00A058B6">
        <w:rPr>
          <w:color w:val="000000"/>
        </w:rPr>
        <w:t>the amount of the lump sum from which the allocated pension is payable is greater than or equal to the adjusted base amount applicable to the non</w:t>
      </w:r>
      <w:r w:rsidR="00E9124B">
        <w:rPr>
          <w:color w:val="000000"/>
        </w:rPr>
        <w:noBreakHyphen/>
      </w:r>
      <w:r w:rsidRPr="00A058B6">
        <w:rPr>
          <w:color w:val="000000"/>
        </w:rPr>
        <w:t>member spouse for the interest at that date;</w:t>
      </w:r>
    </w:p>
    <w:p w14:paraId="29806011" w14:textId="77777777" w:rsidR="00D930D9" w:rsidRPr="00A058B6" w:rsidRDefault="00D930D9" w:rsidP="00D930D9">
      <w:pPr>
        <w:pStyle w:val="subsection2"/>
      </w:pPr>
      <w:r w:rsidRPr="00A058B6">
        <w:t>the non</w:t>
      </w:r>
      <w:r w:rsidR="00E9124B">
        <w:noBreakHyphen/>
      </w:r>
      <w:r w:rsidRPr="00A058B6">
        <w:t xml:space="preserve">member spouse is entitled to be paid, </w:t>
      </w:r>
      <w:r w:rsidRPr="00A058B6">
        <w:rPr>
          <w:color w:val="000000"/>
        </w:rPr>
        <w:t>from that lump sum, an amount equal to that adjusted base amount</w:t>
      </w:r>
      <w:r w:rsidR="00D7157D">
        <w:rPr>
          <w:color w:val="000000"/>
        </w:rPr>
        <w:t>.</w:t>
      </w:r>
    </w:p>
    <w:p w14:paraId="3CF23E13" w14:textId="77777777" w:rsidR="00D930D9" w:rsidRPr="00A058B6" w:rsidRDefault="00D930D9" w:rsidP="00D930D9">
      <w:pPr>
        <w:pStyle w:val="SubsectionHead"/>
      </w:pPr>
      <w:r w:rsidRPr="00A058B6">
        <w:lastRenderedPageBreak/>
        <w:t>Benefits for the interest are payable as both an allocated pension and a market linked pension—lump sum for allocated pension is less than the adjusted base amount</w:t>
      </w:r>
    </w:p>
    <w:p w14:paraId="344426D6" w14:textId="77777777" w:rsidR="00D930D9" w:rsidRPr="00A058B6" w:rsidRDefault="00166432" w:rsidP="00D930D9">
      <w:pPr>
        <w:pStyle w:val="subsection"/>
      </w:pPr>
      <w:r>
        <w:tab/>
        <w:t>(5)</w:t>
      </w:r>
      <w:r>
        <w:tab/>
      </w:r>
      <w:r w:rsidR="00D930D9" w:rsidRPr="00A058B6">
        <w:t>If:</w:t>
      </w:r>
    </w:p>
    <w:p w14:paraId="3592A19B" w14:textId="77777777" w:rsidR="00D930D9" w:rsidRPr="00A058B6" w:rsidRDefault="00D930D9" w:rsidP="00D930D9">
      <w:pPr>
        <w:pStyle w:val="paragraph"/>
      </w:pPr>
      <w:r w:rsidRPr="00A058B6">
        <w:tab/>
        <w:t>(a)</w:t>
      </w:r>
      <w:r w:rsidRPr="00A058B6">
        <w:tab/>
        <w:t>a splittable payment becomes payable in respect of the superannuation interest at a particular date; and</w:t>
      </w:r>
    </w:p>
    <w:p w14:paraId="554E842F" w14:textId="77777777" w:rsidR="00D930D9" w:rsidRPr="00A058B6" w:rsidRDefault="00D930D9" w:rsidP="00D930D9">
      <w:pPr>
        <w:pStyle w:val="paragraph"/>
      </w:pPr>
      <w:r w:rsidRPr="00A058B6">
        <w:tab/>
        <w:t>(b)</w:t>
      </w:r>
      <w:r w:rsidRPr="00A058B6">
        <w:tab/>
        <w:t xml:space="preserve">one part of the benefits for the interest is payable as an allocated pension and another </w:t>
      </w:r>
      <w:r w:rsidR="00B05FD6">
        <w:t>part i</w:t>
      </w:r>
      <w:r w:rsidRPr="00A058B6">
        <w:t>s payable as a market linked pension; and</w:t>
      </w:r>
    </w:p>
    <w:p w14:paraId="4031E6DA" w14:textId="77777777" w:rsidR="00D930D9" w:rsidRPr="00A058B6" w:rsidRDefault="00D930D9" w:rsidP="00D930D9">
      <w:pPr>
        <w:pStyle w:val="paragraph"/>
      </w:pPr>
      <w:r w:rsidRPr="00A058B6">
        <w:tab/>
        <w:t>(c)</w:t>
      </w:r>
      <w:r w:rsidRPr="00A058B6">
        <w:tab/>
        <w:t>the amount of the lump sum from which the allocated pension is payable falls short of the amount of the adjusted base amount applicable to the non</w:t>
      </w:r>
      <w:r w:rsidR="00E9124B">
        <w:noBreakHyphen/>
      </w:r>
      <w:r w:rsidRPr="00A058B6">
        <w:t>member spouse for the interest at that date;</w:t>
      </w:r>
    </w:p>
    <w:p w14:paraId="557202A0" w14:textId="77777777" w:rsidR="00D930D9" w:rsidRPr="00A058B6" w:rsidRDefault="00D930D9" w:rsidP="00D930D9">
      <w:pPr>
        <w:pStyle w:val="subsection2"/>
      </w:pPr>
      <w:r w:rsidRPr="00A058B6">
        <w:t>the non</w:t>
      </w:r>
      <w:r w:rsidR="00E9124B">
        <w:noBreakHyphen/>
      </w:r>
      <w:r w:rsidRPr="00A058B6">
        <w:t>member spouse is entitled to be paid:</w:t>
      </w:r>
    </w:p>
    <w:p w14:paraId="11DB8E44" w14:textId="77777777" w:rsidR="00D930D9" w:rsidRPr="00A058B6" w:rsidRDefault="00D930D9" w:rsidP="00D930D9">
      <w:pPr>
        <w:pStyle w:val="paragraph"/>
      </w:pPr>
      <w:r w:rsidRPr="00A058B6">
        <w:tab/>
        <w:t>(d)</w:t>
      </w:r>
      <w:r w:rsidRPr="00A058B6">
        <w:tab/>
        <w:t>the amount of that lump sum; and</w:t>
      </w:r>
    </w:p>
    <w:p w14:paraId="2EED8DE3" w14:textId="77777777" w:rsidR="00D930D9" w:rsidRPr="00A058B6" w:rsidRDefault="00D930D9" w:rsidP="00D930D9">
      <w:pPr>
        <w:pStyle w:val="paragraph"/>
      </w:pPr>
      <w:r w:rsidRPr="00A058B6">
        <w:tab/>
        <w:t>(e)</w:t>
      </w:r>
      <w:r w:rsidRPr="00A058B6">
        <w:tab/>
        <w:t>so much of the amount of the lump sum from which the market linked pension is payable as is needed to pay that shortfall</w:t>
      </w:r>
      <w:r w:rsidR="00D7157D">
        <w:t>.</w:t>
      </w:r>
    </w:p>
    <w:p w14:paraId="6A69065E" w14:textId="77777777" w:rsidR="00D930D9" w:rsidRPr="00A058B6" w:rsidRDefault="00D930D9" w:rsidP="00D930D9">
      <w:pPr>
        <w:pStyle w:val="SubsectionHead"/>
      </w:pPr>
      <w:r w:rsidRPr="00A058B6">
        <w:t>Entitlement of non</w:t>
      </w:r>
      <w:r w:rsidR="00E9124B">
        <w:noBreakHyphen/>
      </w:r>
      <w:r w:rsidRPr="00A058B6">
        <w:t>member spouse for any other splittable payments</w:t>
      </w:r>
    </w:p>
    <w:p w14:paraId="5A263A3C" w14:textId="77777777" w:rsidR="00D930D9" w:rsidRPr="00A058B6" w:rsidRDefault="00166432" w:rsidP="00D930D9">
      <w:pPr>
        <w:pStyle w:val="subsection"/>
      </w:pPr>
      <w:r>
        <w:rPr>
          <w:color w:val="000000"/>
        </w:rPr>
        <w:tab/>
        <w:t>(6)</w:t>
      </w:r>
      <w:r>
        <w:rPr>
          <w:color w:val="000000"/>
        </w:rPr>
        <w:tab/>
      </w:r>
      <w:r w:rsidR="00D930D9" w:rsidRPr="00A058B6">
        <w:rPr>
          <w:color w:val="000000"/>
        </w:rPr>
        <w:t>The non</w:t>
      </w:r>
      <w:r w:rsidR="00E9124B">
        <w:rPr>
          <w:color w:val="000000"/>
        </w:rPr>
        <w:noBreakHyphen/>
      </w:r>
      <w:r w:rsidR="00D930D9" w:rsidRPr="00A058B6">
        <w:rPr>
          <w:color w:val="000000"/>
        </w:rPr>
        <w:t>member spouse is not entitled to be paid any amount from any other splittable payment in respect of the superannuation interest</w:t>
      </w:r>
      <w:r w:rsidR="00D7157D">
        <w:rPr>
          <w:color w:val="000000"/>
        </w:rPr>
        <w:t>.</w:t>
      </w:r>
    </w:p>
    <w:p w14:paraId="0794F3D4" w14:textId="77777777" w:rsidR="00D930D9" w:rsidRPr="00A058B6" w:rsidRDefault="00166432" w:rsidP="00D930D9">
      <w:pPr>
        <w:pStyle w:val="subsection"/>
      </w:pPr>
      <w:r>
        <w:tab/>
        <w:t>(7)</w:t>
      </w:r>
      <w:r>
        <w:tab/>
      </w:r>
      <w:r w:rsidR="00D930D9" w:rsidRPr="00A058B6">
        <w:t xml:space="preserve">However, if the lump sum mentioned in </w:t>
      </w:r>
      <w:r w:rsidR="00241AD1">
        <w:t>subsection (</w:t>
      </w:r>
      <w:r w:rsidR="00D930D9" w:rsidRPr="00A058B6">
        <w:t>2) or (3), or the total of the lump sums mentioned in paragraphs (</w:t>
      </w:r>
      <w:r>
        <w:t>5</w:t>
      </w:r>
      <w:r w:rsidR="00D930D9" w:rsidRPr="00A058B6">
        <w:t>)(d) and (e), is less than the adjusted base amount applicable to the non</w:t>
      </w:r>
      <w:r w:rsidR="00E9124B">
        <w:noBreakHyphen/>
      </w:r>
      <w:r w:rsidR="00D930D9" w:rsidRPr="00A058B6">
        <w:t>member spouse for the interest at the date the splittable payment becomes payable, the non</w:t>
      </w:r>
      <w:r w:rsidR="00E9124B">
        <w:noBreakHyphen/>
      </w:r>
      <w:r w:rsidR="00D930D9" w:rsidRPr="00A058B6">
        <w:t>member spouse is entitled to be paid:</w:t>
      </w:r>
    </w:p>
    <w:p w14:paraId="785AD24C" w14:textId="77777777" w:rsidR="00D930D9" w:rsidRPr="00A058B6" w:rsidRDefault="00D930D9" w:rsidP="00D930D9">
      <w:pPr>
        <w:pStyle w:val="paragraph"/>
      </w:pPr>
      <w:r w:rsidRPr="00A058B6">
        <w:rPr>
          <w:color w:val="000000"/>
        </w:rPr>
        <w:tab/>
        <w:t>(a)</w:t>
      </w:r>
      <w:r w:rsidRPr="00A058B6">
        <w:rPr>
          <w:color w:val="000000"/>
        </w:rPr>
        <w:tab/>
        <w:t>the amount of the lump sum, or lump sums, as applicable; and</w:t>
      </w:r>
    </w:p>
    <w:p w14:paraId="4F4295FC" w14:textId="77777777" w:rsidR="00D930D9" w:rsidRPr="00A058B6" w:rsidRDefault="00D930D9" w:rsidP="00D930D9">
      <w:pPr>
        <w:pStyle w:val="paragraph"/>
      </w:pPr>
      <w:r w:rsidRPr="00A058B6">
        <w:tab/>
        <w:t>(b)</w:t>
      </w:r>
      <w:r w:rsidRPr="00A058B6">
        <w:tab/>
        <w:t xml:space="preserve">from each other splittable payment that becomes payable in respect of the superannuation interest, the amount calculated under </w:t>
      </w:r>
      <w:r w:rsidR="00241AD1">
        <w:t>subsection (</w:t>
      </w:r>
      <w:r w:rsidR="00201DCF">
        <w:t>8</w:t>
      </w:r>
      <w:r w:rsidRPr="00A058B6">
        <w:t>)</w:t>
      </w:r>
      <w:r w:rsidR="00D7157D">
        <w:t>.</w:t>
      </w:r>
    </w:p>
    <w:p w14:paraId="4880BF6F" w14:textId="77777777" w:rsidR="00D930D9" w:rsidRPr="00A058B6" w:rsidRDefault="00166432" w:rsidP="00D930D9">
      <w:pPr>
        <w:pStyle w:val="subsection"/>
      </w:pPr>
      <w:r>
        <w:tab/>
        <w:t>(8)</w:t>
      </w:r>
      <w:r>
        <w:tab/>
      </w:r>
      <w:r w:rsidR="00D930D9" w:rsidRPr="00A058B6">
        <w:t xml:space="preserve">For the purposes of </w:t>
      </w:r>
      <w:r w:rsidR="006211C7">
        <w:t>paragraph (</w:t>
      </w:r>
      <w:r w:rsidR="00201DCF">
        <w:t>7</w:t>
      </w:r>
      <w:r w:rsidR="00D930D9" w:rsidRPr="00A058B6">
        <w:t>)(b), the amount is equal to:</w:t>
      </w:r>
    </w:p>
    <w:bookmarkStart w:id="178" w:name="BKCheck15B_24"/>
    <w:bookmarkEnd w:id="178"/>
    <w:p w14:paraId="0E3CEBD4" w14:textId="77777777" w:rsidR="00D930D9" w:rsidRPr="00A058B6" w:rsidRDefault="00D930D9" w:rsidP="00D930D9">
      <w:pPr>
        <w:pStyle w:val="subsection2"/>
      </w:pPr>
      <w:r w:rsidRPr="00A058B6">
        <w:rPr>
          <w:position w:val="-56"/>
        </w:rPr>
        <w:object w:dxaOrig="5700" w:dyaOrig="1359" w14:anchorId="1A921938">
          <v:shape id="_x0000_i1045" type="#_x0000_t75" style="width:283.5pt;height:67.5pt" o:ole="">
            <v:imagedata r:id="rId60" o:title=""/>
          </v:shape>
          <o:OLEObject Type="Embed" ProgID="Equation.DSMT4" ShapeID="_x0000_i1045" DrawAspect="Content" ObjectID="_1770726023" r:id="rId61"/>
        </w:object>
      </w:r>
    </w:p>
    <w:p w14:paraId="522FEA13" w14:textId="77777777" w:rsidR="00D930D9" w:rsidRPr="00A058B6" w:rsidRDefault="00D930D9" w:rsidP="00D930D9">
      <w:pPr>
        <w:pStyle w:val="subsection2"/>
      </w:pPr>
      <w:r w:rsidRPr="00A058B6">
        <w:t>where:</w:t>
      </w:r>
    </w:p>
    <w:p w14:paraId="1333AE60" w14:textId="77777777" w:rsidR="00D930D9" w:rsidRPr="00A058B6" w:rsidRDefault="00D930D9" w:rsidP="00D930D9">
      <w:pPr>
        <w:pStyle w:val="Definition"/>
        <w:spacing w:before="120"/>
      </w:pPr>
      <w:r w:rsidRPr="00A058B6">
        <w:rPr>
          <w:b/>
          <w:bCs/>
          <w:i/>
          <w:iCs/>
          <w:color w:val="000000"/>
        </w:rPr>
        <w:t>adjusted base amount</w:t>
      </w:r>
      <w:r w:rsidRPr="00A058B6">
        <w:rPr>
          <w:color w:val="000000"/>
        </w:rPr>
        <w:t xml:space="preserve"> </w:t>
      </w:r>
      <w:r w:rsidR="00137B28">
        <w:rPr>
          <w:color w:val="000000"/>
        </w:rPr>
        <w:t>means</w:t>
      </w:r>
      <w:r w:rsidRPr="00A058B6">
        <w:rPr>
          <w:color w:val="000000"/>
        </w:rPr>
        <w:t xml:space="preserve"> the adjusted base amount applicable to the non</w:t>
      </w:r>
      <w:r w:rsidR="00E9124B">
        <w:rPr>
          <w:color w:val="000000"/>
        </w:rPr>
        <w:noBreakHyphen/>
      </w:r>
      <w:r w:rsidRPr="00A058B6">
        <w:rPr>
          <w:color w:val="000000"/>
        </w:rPr>
        <w:t>member spouse for the interest at the date the first splittable payment becomes payable in respect of the superannuation interest</w:t>
      </w:r>
      <w:r w:rsidR="00D7157D">
        <w:rPr>
          <w:color w:val="000000"/>
        </w:rPr>
        <w:t>.</w:t>
      </w:r>
    </w:p>
    <w:p w14:paraId="40B559B0" w14:textId="77777777" w:rsidR="00D930D9" w:rsidRPr="00A058B6" w:rsidRDefault="00D930D9" w:rsidP="00D930D9">
      <w:pPr>
        <w:pStyle w:val="Definition"/>
      </w:pPr>
      <w:r w:rsidRPr="00A058B6">
        <w:rPr>
          <w:b/>
          <w:bCs/>
          <w:i/>
          <w:iCs/>
        </w:rPr>
        <w:t>initial lump sum(s)</w:t>
      </w:r>
      <w:r w:rsidRPr="00A058B6">
        <w:t xml:space="preserve"> </w:t>
      </w:r>
      <w:r w:rsidR="00137B28">
        <w:t>means</w:t>
      </w:r>
      <w:r w:rsidRPr="00A058B6">
        <w:t xml:space="preserve"> the amount of the lump sum, or lump sums, paid to the non</w:t>
      </w:r>
      <w:r w:rsidR="00E9124B">
        <w:noBreakHyphen/>
      </w:r>
      <w:r w:rsidRPr="00A058B6">
        <w:t xml:space="preserve">member spouse under </w:t>
      </w:r>
      <w:r w:rsidR="006211C7">
        <w:t>paragraph (</w:t>
      </w:r>
      <w:r w:rsidR="00201DCF">
        <w:t>7</w:t>
      </w:r>
      <w:r w:rsidRPr="00A058B6">
        <w:t>)(a)</w:t>
      </w:r>
      <w:r w:rsidR="00D7157D">
        <w:t>.</w:t>
      </w:r>
    </w:p>
    <w:p w14:paraId="083E935A" w14:textId="77777777" w:rsidR="00D930D9" w:rsidRPr="00A058B6" w:rsidRDefault="00D930D9" w:rsidP="00D930D9">
      <w:pPr>
        <w:pStyle w:val="Definition"/>
      </w:pPr>
      <w:r w:rsidRPr="00A058B6">
        <w:rPr>
          <w:b/>
          <w:bCs/>
          <w:i/>
          <w:iCs/>
        </w:rPr>
        <w:t>splittable payment amount</w:t>
      </w:r>
      <w:r w:rsidRPr="00A058B6">
        <w:t xml:space="preserve"> </w:t>
      </w:r>
      <w:r w:rsidR="00137B28">
        <w:t>means</w:t>
      </w:r>
      <w:r w:rsidRPr="00A058B6">
        <w:t xml:space="preserve"> the amount of the relevant splittable payment</w:t>
      </w:r>
      <w:r w:rsidR="00D7157D">
        <w:t>.</w:t>
      </w:r>
    </w:p>
    <w:p w14:paraId="63A79213" w14:textId="77777777" w:rsidR="00A64702" w:rsidRPr="00A058B6" w:rsidRDefault="00A64702" w:rsidP="00A64702">
      <w:pPr>
        <w:pStyle w:val="Definition"/>
      </w:pPr>
      <w:r w:rsidRPr="00A058B6">
        <w:rPr>
          <w:b/>
          <w:bCs/>
          <w:i/>
          <w:iCs/>
        </w:rPr>
        <w:t>deemed value of the interest were it in payment phase at adjusted date</w:t>
      </w:r>
      <w:r w:rsidRPr="00A058B6">
        <w:t xml:space="preserve"> </w:t>
      </w:r>
      <w:r w:rsidR="00137B28">
        <w:t>means</w:t>
      </w:r>
      <w:r w:rsidRPr="00A058B6">
        <w:t xml:space="preserve"> 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934E66">
        <w:t>6</w:t>
      </w:r>
      <w:r w:rsidRPr="00A058B6">
        <w:t xml:space="preserve"> to the relevant date were references </w:t>
      </w:r>
      <w:r w:rsidRPr="00A058B6">
        <w:lastRenderedPageBreak/>
        <w:t>to the date the first splittable payment became payable in respect of the superannuation interest</w:t>
      </w:r>
      <w:r w:rsidR="00D7157D">
        <w:t>.</w:t>
      </w:r>
    </w:p>
    <w:p w14:paraId="2E9BCD74" w14:textId="77777777" w:rsidR="00D930D9" w:rsidRPr="00A058B6" w:rsidRDefault="00B05FD6" w:rsidP="00D930D9">
      <w:pPr>
        <w:pStyle w:val="ActHead3"/>
        <w:pageBreakBefore/>
      </w:pPr>
      <w:bookmarkStart w:id="179" w:name="_Toc159360776"/>
      <w:r w:rsidRPr="00121054">
        <w:rPr>
          <w:rStyle w:val="CharDivNo"/>
        </w:rPr>
        <w:lastRenderedPageBreak/>
        <w:t>Division 3</w:t>
      </w:r>
      <w:r w:rsidR="00D930D9" w:rsidRPr="00A058B6">
        <w:t>—</w:t>
      </w:r>
      <w:r w:rsidR="00D930D9" w:rsidRPr="00121054">
        <w:rPr>
          <w:rStyle w:val="CharDivText"/>
        </w:rPr>
        <w:t>Superannuation interest in payment phase at date of service of agreement or date of order</w:t>
      </w:r>
      <w:bookmarkEnd w:id="179"/>
    </w:p>
    <w:p w14:paraId="2A2599DB" w14:textId="77777777" w:rsidR="00D930D9" w:rsidRPr="00A058B6" w:rsidRDefault="00D930D9" w:rsidP="00D930D9">
      <w:pPr>
        <w:pStyle w:val="ActHead4"/>
      </w:pPr>
      <w:bookmarkStart w:id="180" w:name="_Toc159360777"/>
      <w:r w:rsidRPr="00121054">
        <w:rPr>
          <w:rStyle w:val="CharSubdNo"/>
        </w:rPr>
        <w:t>Subdivision A</w:t>
      </w:r>
      <w:r w:rsidRPr="00A058B6">
        <w:t>—</w:t>
      </w:r>
      <w:r w:rsidRPr="00121054">
        <w:rPr>
          <w:rStyle w:val="CharSubdText"/>
        </w:rPr>
        <w:t>Preliminary</w:t>
      </w:r>
      <w:bookmarkEnd w:id="180"/>
    </w:p>
    <w:p w14:paraId="7F8C41AB" w14:textId="77777777" w:rsidR="00D930D9" w:rsidRPr="00A058B6" w:rsidRDefault="004E591A" w:rsidP="00D930D9">
      <w:pPr>
        <w:pStyle w:val="ActHead5"/>
      </w:pPr>
      <w:bookmarkStart w:id="181" w:name="_Toc159360778"/>
      <w:r w:rsidRPr="00121054">
        <w:rPr>
          <w:rStyle w:val="CharSectno"/>
        </w:rPr>
        <w:t>84</w:t>
      </w:r>
      <w:r w:rsidR="00D930D9" w:rsidRPr="00A058B6">
        <w:t xml:space="preserve">  Simplified outline of this Division</w:t>
      </w:r>
      <w:bookmarkEnd w:id="181"/>
    </w:p>
    <w:p w14:paraId="42C03887" w14:textId="77777777" w:rsidR="00D930D9" w:rsidRPr="00A058B6" w:rsidRDefault="00D930D9" w:rsidP="00D930D9">
      <w:pPr>
        <w:pStyle w:val="SOText"/>
      </w:pPr>
      <w:r w:rsidRPr="00A058B6">
        <w:t>This Division works out the amount the non</w:t>
      </w:r>
      <w:r w:rsidR="00E9124B">
        <w:noBreakHyphen/>
      </w:r>
      <w:r w:rsidRPr="00A058B6">
        <w:t>member spouse is entitled to be paid under a payment split for a splittable payment for a superannuation interest of the member spouse if the superannuation interest:</w:t>
      </w:r>
    </w:p>
    <w:p w14:paraId="6345732D" w14:textId="77777777" w:rsidR="00D930D9" w:rsidRDefault="00D930D9" w:rsidP="00D930D9">
      <w:pPr>
        <w:pStyle w:val="SOPara"/>
      </w:pPr>
      <w:r>
        <w:tab/>
        <w:t>(a)</w:t>
      </w:r>
      <w:r>
        <w:tab/>
      </w:r>
      <w:r w:rsidRPr="00A058B6">
        <w:t>is not a percentage</w:t>
      </w:r>
      <w:r w:rsidR="00E9124B">
        <w:noBreakHyphen/>
      </w:r>
      <w:r w:rsidRPr="00A058B6">
        <w:t>only interest</w:t>
      </w:r>
      <w:r>
        <w:t>; and</w:t>
      </w:r>
    </w:p>
    <w:p w14:paraId="7A6060E8" w14:textId="77777777" w:rsidR="00D930D9" w:rsidRPr="00A058B6" w:rsidRDefault="00D930D9" w:rsidP="00D930D9">
      <w:pPr>
        <w:pStyle w:val="SOPara"/>
      </w:pPr>
      <w:r w:rsidRPr="00A058B6">
        <w:tab/>
        <w:t>(</w:t>
      </w:r>
      <w:r>
        <w:t>b</w:t>
      </w:r>
      <w:r w:rsidRPr="00A058B6">
        <w:t>)</w:t>
      </w:r>
      <w:r w:rsidRPr="00A058B6">
        <w:tab/>
        <w:t>is covered by a superannuation agreement, flag lifting agreement or splitting order; and</w:t>
      </w:r>
    </w:p>
    <w:p w14:paraId="5E72A322" w14:textId="77777777" w:rsidR="00D930D9" w:rsidRPr="00A058B6" w:rsidRDefault="00D930D9" w:rsidP="00D930D9">
      <w:pPr>
        <w:pStyle w:val="SOPara"/>
      </w:pPr>
      <w:r w:rsidRPr="00A058B6">
        <w:tab/>
        <w:t>(</w:t>
      </w:r>
      <w:r>
        <w:t>c</w:t>
      </w:r>
      <w:r w:rsidRPr="00A058B6">
        <w:t>)</w:t>
      </w:r>
      <w:r w:rsidRPr="00A058B6">
        <w:tab/>
        <w:t xml:space="preserve">is in the payment phase either at the date the agreement is served on the trustee under </w:t>
      </w:r>
      <w:r w:rsidR="006211C7">
        <w:t>section 9</w:t>
      </w:r>
      <w:r w:rsidRPr="00A058B6">
        <w:t>0XI or 90YM of the Act, or at the date of the splitting order (as applicable)</w:t>
      </w:r>
      <w:r w:rsidR="00D7157D">
        <w:t>.</w:t>
      </w:r>
    </w:p>
    <w:p w14:paraId="6EE93D1E" w14:textId="77777777" w:rsidR="00D930D9" w:rsidRPr="00A058B6" w:rsidRDefault="00D930D9" w:rsidP="00D930D9">
      <w:pPr>
        <w:pStyle w:val="SOText"/>
      </w:pPr>
      <w:r w:rsidRPr="00A058B6">
        <w:t xml:space="preserve">Different approaches apply for working out this amount </w:t>
      </w:r>
      <w:r>
        <w:t>depending on whether</w:t>
      </w:r>
      <w:r w:rsidRPr="00A058B6">
        <w:t xml:space="preserve"> the payment split is the first or only payment split applicable to the splittable payment, or is the second or a later payment split</w:t>
      </w:r>
      <w:r w:rsidR="00D7157D">
        <w:t>.</w:t>
      </w:r>
    </w:p>
    <w:p w14:paraId="04DAAC13" w14:textId="77777777" w:rsidR="00D930D9" w:rsidRPr="00A058B6" w:rsidRDefault="004E591A" w:rsidP="00D930D9">
      <w:pPr>
        <w:pStyle w:val="ActHead5"/>
      </w:pPr>
      <w:bookmarkStart w:id="182" w:name="_Toc159360779"/>
      <w:r w:rsidRPr="00121054">
        <w:rPr>
          <w:rStyle w:val="CharSectno"/>
        </w:rPr>
        <w:t>85</w:t>
      </w:r>
      <w:r w:rsidR="00D930D9" w:rsidRPr="00A058B6">
        <w:t xml:space="preserve">  Application of this Division</w:t>
      </w:r>
      <w:bookmarkEnd w:id="182"/>
    </w:p>
    <w:p w14:paraId="54081843" w14:textId="77777777" w:rsidR="00D930D9" w:rsidRDefault="00D930D9" w:rsidP="00D930D9">
      <w:pPr>
        <w:pStyle w:val="subsection"/>
      </w:pPr>
      <w:r w:rsidRPr="00A058B6">
        <w:tab/>
      </w:r>
      <w:r w:rsidRPr="00A058B6">
        <w:tab/>
        <w:t>This Division applies to</w:t>
      </w:r>
      <w:r>
        <w:t xml:space="preserve"> each of the following:</w:t>
      </w:r>
    </w:p>
    <w:p w14:paraId="5597A77E" w14:textId="77777777" w:rsidR="00D930D9" w:rsidRDefault="00D930D9" w:rsidP="00D930D9">
      <w:pPr>
        <w:pStyle w:val="paragraph"/>
      </w:pPr>
      <w:r>
        <w:tab/>
        <w:t>(a)</w:t>
      </w:r>
      <w:r>
        <w:tab/>
      </w:r>
      <w:r w:rsidRPr="00A058B6">
        <w:t>a superannuation interest for the purposes of subsection </w:t>
      </w:r>
      <w:r w:rsidR="004E591A">
        <w:t>39</w:t>
      </w:r>
      <w:r w:rsidRPr="00A058B6">
        <w:t xml:space="preserve">(2) </w:t>
      </w:r>
      <w:r>
        <w:t xml:space="preserve">if the agreement referred to in paragraph </w:t>
      </w:r>
      <w:r w:rsidR="004E591A">
        <w:t>39</w:t>
      </w:r>
      <w:r>
        <w:t xml:space="preserve">(1)(b) </w:t>
      </w:r>
      <w:r w:rsidRPr="00862259">
        <w:t>states</w:t>
      </w:r>
      <w:r>
        <w:t>, or has the effect,</w:t>
      </w:r>
      <w:r w:rsidRPr="00862259">
        <w:t xml:space="preserve"> that the base amount is a total amount that relates to the whole of the superannuation interest;</w:t>
      </w:r>
    </w:p>
    <w:p w14:paraId="36016EDB" w14:textId="77777777" w:rsidR="00D930D9" w:rsidRPr="00A058B6" w:rsidRDefault="00D930D9" w:rsidP="00D930D9">
      <w:pPr>
        <w:pStyle w:val="paragraph"/>
      </w:pPr>
      <w:r>
        <w:tab/>
        <w:t>(b)</w:t>
      </w:r>
      <w:r>
        <w:tab/>
      </w:r>
      <w:r w:rsidRPr="00A058B6">
        <w:t>a superannuation interest for the purposes of paragraph </w:t>
      </w:r>
      <w:r w:rsidR="004E591A">
        <w:t>47</w:t>
      </w:r>
      <w:r w:rsidRPr="00A058B6">
        <w:t>(b)</w:t>
      </w:r>
      <w:r w:rsidR="00D7157D">
        <w:t>.</w:t>
      </w:r>
    </w:p>
    <w:p w14:paraId="7006987B" w14:textId="77777777" w:rsidR="00D930D9" w:rsidRPr="00A058B6" w:rsidRDefault="00D930D9" w:rsidP="00D930D9">
      <w:pPr>
        <w:pStyle w:val="notetext"/>
      </w:pPr>
      <w:r>
        <w:t>Note:</w:t>
      </w:r>
      <w:r>
        <w:tab/>
        <w:t>This Division does not apply to percentage</w:t>
      </w:r>
      <w:r w:rsidR="00E9124B">
        <w:noBreakHyphen/>
      </w:r>
      <w:r>
        <w:t xml:space="preserve">only interests (see subsection </w:t>
      </w:r>
      <w:r w:rsidR="004E591A">
        <w:t>37</w:t>
      </w:r>
      <w:r>
        <w:t xml:space="preserve">(1) or section </w:t>
      </w:r>
      <w:r w:rsidR="004E591A">
        <w:t>47</w:t>
      </w:r>
      <w:r>
        <w:t xml:space="preserve">), and </w:t>
      </w:r>
      <w:r w:rsidRPr="00A058B6">
        <w:t>does not apply to a payment split in respect of a small superannuation accounts interest (see paragraph </w:t>
      </w:r>
      <w:r w:rsidR="004E591A">
        <w:t>39</w:t>
      </w:r>
      <w:r w:rsidRPr="00A058B6">
        <w:t>(1)(a) or section </w:t>
      </w:r>
      <w:r w:rsidR="004E591A">
        <w:t>47</w:t>
      </w:r>
      <w:r w:rsidRPr="00A058B6">
        <w:t>)</w:t>
      </w:r>
      <w:r w:rsidR="00D7157D">
        <w:t>.</w:t>
      </w:r>
    </w:p>
    <w:p w14:paraId="4814871E" w14:textId="77777777" w:rsidR="00D930D9" w:rsidRPr="00A058B6" w:rsidRDefault="00D930D9" w:rsidP="00D930D9">
      <w:pPr>
        <w:pStyle w:val="ActHead4"/>
      </w:pPr>
      <w:bookmarkStart w:id="183" w:name="_Toc159360780"/>
      <w:r w:rsidRPr="00121054">
        <w:rPr>
          <w:rStyle w:val="CharSubdNo"/>
        </w:rPr>
        <w:t>Subdivision B</w:t>
      </w:r>
      <w:r w:rsidRPr="00A058B6">
        <w:t>—</w:t>
      </w:r>
      <w:r w:rsidRPr="00121054">
        <w:rPr>
          <w:rStyle w:val="CharSubdText"/>
        </w:rPr>
        <w:t>First or only payment split</w:t>
      </w:r>
      <w:bookmarkEnd w:id="183"/>
    </w:p>
    <w:p w14:paraId="56905B0B" w14:textId="77777777" w:rsidR="00D930D9" w:rsidRPr="00A058B6" w:rsidRDefault="004E591A" w:rsidP="00D930D9">
      <w:pPr>
        <w:pStyle w:val="ActHead5"/>
      </w:pPr>
      <w:bookmarkStart w:id="184" w:name="_Toc159360781"/>
      <w:r w:rsidRPr="00121054">
        <w:rPr>
          <w:rStyle w:val="CharSectno"/>
        </w:rPr>
        <w:t>86</w:t>
      </w:r>
      <w:r w:rsidR="00D930D9" w:rsidRPr="00A058B6">
        <w:t xml:space="preserve">  Application of this Subdivision</w:t>
      </w:r>
      <w:bookmarkEnd w:id="184"/>
    </w:p>
    <w:p w14:paraId="7B01AA55" w14:textId="77777777" w:rsidR="00D930D9" w:rsidRPr="00A058B6" w:rsidRDefault="00D930D9" w:rsidP="00D930D9">
      <w:pPr>
        <w:pStyle w:val="subsection"/>
      </w:pPr>
      <w:r w:rsidRPr="00A058B6">
        <w:tab/>
      </w:r>
      <w:r w:rsidRPr="00A058B6">
        <w:tab/>
        <w:t>This Subdivision sets out how to calculate the non</w:t>
      </w:r>
      <w:r w:rsidR="00E9124B">
        <w:noBreakHyphen/>
      </w:r>
      <w:r w:rsidRPr="00A058B6">
        <w:t>member spouse’s entitlement under a payment split if the payment split is the first or only payment split for a splittable payment for the superannuation interest</w:t>
      </w:r>
      <w:r w:rsidR="00D7157D">
        <w:t>.</w:t>
      </w:r>
    </w:p>
    <w:p w14:paraId="09F069F4" w14:textId="77777777" w:rsidR="00D930D9" w:rsidRPr="00A058B6" w:rsidRDefault="004E591A" w:rsidP="00D930D9">
      <w:pPr>
        <w:pStyle w:val="ActHead5"/>
      </w:pPr>
      <w:bookmarkStart w:id="185" w:name="_Toc159360782"/>
      <w:r w:rsidRPr="00121054">
        <w:rPr>
          <w:rStyle w:val="CharSectno"/>
        </w:rPr>
        <w:t>87</w:t>
      </w:r>
      <w:r w:rsidR="00D930D9" w:rsidRPr="00A058B6">
        <w:t xml:space="preserve">  Amount to be paid to non</w:t>
      </w:r>
      <w:r w:rsidR="00E9124B">
        <w:noBreakHyphen/>
      </w:r>
      <w:r w:rsidR="00D930D9" w:rsidRPr="00A058B6">
        <w:t>member spouse—first splittable payment after operative time greater than or equal to the base amount</w:t>
      </w:r>
      <w:bookmarkEnd w:id="185"/>
    </w:p>
    <w:p w14:paraId="671D7ED8" w14:textId="77777777" w:rsidR="00D930D9" w:rsidRPr="00A058B6" w:rsidRDefault="00D930D9" w:rsidP="00D930D9">
      <w:pPr>
        <w:pStyle w:val="subsection"/>
      </w:pPr>
      <w:r w:rsidRPr="00A058B6">
        <w:tab/>
        <w:t>(1)</w:t>
      </w:r>
      <w:r w:rsidRPr="00A058B6">
        <w:tab/>
        <w:t>This section applies for the superannuation interest if:</w:t>
      </w:r>
    </w:p>
    <w:p w14:paraId="71981010" w14:textId="77777777" w:rsidR="00D930D9" w:rsidRPr="00A058B6" w:rsidRDefault="00D930D9" w:rsidP="00D930D9">
      <w:pPr>
        <w:pStyle w:val="paragraph"/>
      </w:pPr>
      <w:r w:rsidRPr="00A058B6">
        <w:tab/>
        <w:t>(a)</w:t>
      </w:r>
      <w:r w:rsidRPr="00A058B6">
        <w:tab/>
        <w:t xml:space="preserve">the first splittable payment that becomes payable in respect of the interest after the operative time for the payment split is not a payment in respect of </w:t>
      </w:r>
      <w:r w:rsidRPr="00A058B6">
        <w:rPr>
          <w:color w:val="000000"/>
        </w:rPr>
        <w:t>an allocated pension or a market linked pension;</w:t>
      </w:r>
      <w:r w:rsidRPr="00A058B6">
        <w:t xml:space="preserve"> and</w:t>
      </w:r>
    </w:p>
    <w:p w14:paraId="71AD2FB8" w14:textId="77777777" w:rsidR="00D930D9" w:rsidRPr="00A058B6" w:rsidRDefault="00D930D9" w:rsidP="00D930D9">
      <w:pPr>
        <w:pStyle w:val="paragraph"/>
      </w:pPr>
      <w:r w:rsidRPr="00A058B6">
        <w:lastRenderedPageBreak/>
        <w:tab/>
        <w:t>(b)</w:t>
      </w:r>
      <w:r w:rsidRPr="00A058B6">
        <w:tab/>
        <w:t>the amount of that payment is greater than or equal to the amount of the base amount allocated to the non</w:t>
      </w:r>
      <w:r w:rsidR="00E9124B">
        <w:noBreakHyphen/>
      </w:r>
      <w:r w:rsidRPr="00A058B6">
        <w:t>member spouse for the interest</w:t>
      </w:r>
      <w:r w:rsidR="00D7157D">
        <w:t>.</w:t>
      </w:r>
    </w:p>
    <w:p w14:paraId="1C0C9411"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from the first splittable payment is equal to the base amount allocated to the non</w:t>
      </w:r>
      <w:r w:rsidR="00E9124B">
        <w:noBreakHyphen/>
      </w:r>
      <w:r w:rsidRPr="00A058B6">
        <w:t>member spouse for the superannuation interest</w:t>
      </w:r>
      <w:r w:rsidR="00D7157D">
        <w:t>.</w:t>
      </w:r>
    </w:p>
    <w:p w14:paraId="29990B25" w14:textId="77777777" w:rsidR="00D930D9" w:rsidRPr="00A058B6" w:rsidRDefault="00D930D9" w:rsidP="00D930D9">
      <w:pPr>
        <w:pStyle w:val="subsection"/>
      </w:pPr>
      <w:r w:rsidRPr="00A058B6">
        <w:tab/>
        <w:t>(3)</w:t>
      </w:r>
      <w:r w:rsidRPr="00A058B6">
        <w:tab/>
        <w:t>The non</w:t>
      </w:r>
      <w:r w:rsidR="00E9124B">
        <w:noBreakHyphen/>
      </w:r>
      <w:r w:rsidRPr="00A058B6">
        <w:t>member spouse is not entitled to be paid any amount from any other splittable payment in respect of the superannuation interest</w:t>
      </w:r>
      <w:r w:rsidR="00D7157D">
        <w:t>.</w:t>
      </w:r>
    </w:p>
    <w:p w14:paraId="6F4D6268" w14:textId="77777777" w:rsidR="00D930D9" w:rsidRPr="00A058B6" w:rsidRDefault="004E591A" w:rsidP="00D930D9">
      <w:pPr>
        <w:pStyle w:val="ActHead5"/>
      </w:pPr>
      <w:bookmarkStart w:id="186" w:name="_Toc159360783"/>
      <w:r w:rsidRPr="00121054">
        <w:rPr>
          <w:rStyle w:val="CharSectno"/>
        </w:rPr>
        <w:t>88</w:t>
      </w:r>
      <w:r w:rsidR="00D930D9" w:rsidRPr="00A058B6">
        <w:t xml:space="preserve">  Amount to be paid to non</w:t>
      </w:r>
      <w:r w:rsidR="00E9124B">
        <w:noBreakHyphen/>
      </w:r>
      <w:r w:rsidR="00D930D9" w:rsidRPr="00A058B6">
        <w:t>member spouse—first splittable payment after operative time is less than the base amount</w:t>
      </w:r>
      <w:bookmarkEnd w:id="186"/>
    </w:p>
    <w:p w14:paraId="06C51311" w14:textId="77777777" w:rsidR="00D930D9" w:rsidRPr="00A058B6" w:rsidRDefault="00D930D9" w:rsidP="00D930D9">
      <w:pPr>
        <w:pStyle w:val="subsection"/>
      </w:pPr>
      <w:r w:rsidRPr="00A058B6">
        <w:tab/>
        <w:t>(1)</w:t>
      </w:r>
      <w:r w:rsidRPr="00A058B6">
        <w:tab/>
        <w:t>This section applies for the superannuation interest if:</w:t>
      </w:r>
    </w:p>
    <w:p w14:paraId="51791A36" w14:textId="77777777" w:rsidR="00D930D9" w:rsidRPr="00A058B6" w:rsidRDefault="00D930D9" w:rsidP="00D930D9">
      <w:pPr>
        <w:pStyle w:val="paragraph"/>
      </w:pPr>
      <w:r w:rsidRPr="00A058B6">
        <w:tab/>
        <w:t>(a)</w:t>
      </w:r>
      <w:r w:rsidRPr="00A058B6">
        <w:tab/>
        <w:t xml:space="preserve">the first splittable payment that becomes payable in respect of the interest after the operative time for the payment split is not a payment in respect of </w:t>
      </w:r>
      <w:r w:rsidRPr="00A058B6">
        <w:rPr>
          <w:color w:val="000000"/>
        </w:rPr>
        <w:t>an allocated pension or a market linked pension;</w:t>
      </w:r>
      <w:r w:rsidRPr="00A058B6">
        <w:t xml:space="preserve"> and</w:t>
      </w:r>
    </w:p>
    <w:p w14:paraId="2DEF7BCF" w14:textId="77777777" w:rsidR="00D930D9" w:rsidRPr="00A058B6" w:rsidRDefault="00D930D9" w:rsidP="00D930D9">
      <w:pPr>
        <w:pStyle w:val="paragraph"/>
      </w:pPr>
      <w:r w:rsidRPr="00A058B6">
        <w:tab/>
        <w:t>(b)</w:t>
      </w:r>
      <w:r w:rsidRPr="00A058B6">
        <w:tab/>
        <w:t>the amount of that payment is less than the base amount allocated to the non</w:t>
      </w:r>
      <w:r w:rsidR="00E9124B">
        <w:noBreakHyphen/>
      </w:r>
      <w:r w:rsidRPr="00A058B6">
        <w:t>member spouse for the interest</w:t>
      </w:r>
      <w:r w:rsidR="00D7157D">
        <w:t>.</w:t>
      </w:r>
    </w:p>
    <w:p w14:paraId="576D8725"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in respect of the superannuation interest is:</w:t>
      </w:r>
    </w:p>
    <w:p w14:paraId="1FE67334" w14:textId="77777777" w:rsidR="00D930D9" w:rsidRPr="00A058B6" w:rsidRDefault="00D930D9" w:rsidP="00D930D9">
      <w:pPr>
        <w:pStyle w:val="paragraph"/>
      </w:pPr>
      <w:r w:rsidRPr="00A058B6">
        <w:tab/>
        <w:t>(a)</w:t>
      </w:r>
      <w:r w:rsidRPr="00A058B6">
        <w:tab/>
        <w:t>the amount of the first splittable payment; and</w:t>
      </w:r>
    </w:p>
    <w:p w14:paraId="66DE66C8" w14:textId="77777777" w:rsidR="00D930D9" w:rsidRPr="00A058B6" w:rsidRDefault="00D930D9" w:rsidP="00D930D9">
      <w:pPr>
        <w:pStyle w:val="paragraph"/>
      </w:pPr>
      <w:r w:rsidRPr="00A058B6">
        <w:tab/>
        <w:t>(b)</w:t>
      </w:r>
      <w:r w:rsidRPr="00A058B6">
        <w:tab/>
        <w:t>unless section </w:t>
      </w:r>
      <w:r w:rsidR="004E591A">
        <w:t>89</w:t>
      </w:r>
      <w:r w:rsidRPr="00A058B6">
        <w:t xml:space="preserve"> applies in relation to the interest—the amount, calculated under </w:t>
      </w:r>
      <w:r w:rsidR="00241AD1">
        <w:t>subsection (</w:t>
      </w:r>
      <w:r w:rsidRPr="00A058B6">
        <w:t>3) of this section, from each other splittable payment that becomes payable in respect of the interest</w:t>
      </w:r>
      <w:r w:rsidR="00D7157D">
        <w:t>.</w:t>
      </w:r>
    </w:p>
    <w:p w14:paraId="7D19FF23"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2)(b), the amount to be paid to the non</w:t>
      </w:r>
      <w:r w:rsidR="00E9124B">
        <w:noBreakHyphen/>
      </w:r>
      <w:r w:rsidRPr="00A058B6">
        <w:t>member spouse from each other splittable payment that becomes payable in respect of the superannuation interest is equal to:</w:t>
      </w:r>
    </w:p>
    <w:bookmarkStart w:id="187" w:name="BKCheck15B_25"/>
    <w:bookmarkEnd w:id="187"/>
    <w:p w14:paraId="695DE4E9" w14:textId="77777777" w:rsidR="00D930D9" w:rsidRPr="00A058B6" w:rsidRDefault="00D930D9" w:rsidP="00D930D9">
      <w:pPr>
        <w:pStyle w:val="subsection2"/>
      </w:pPr>
      <w:r w:rsidRPr="0049006C">
        <w:rPr>
          <w:position w:val="-36"/>
        </w:rPr>
        <w:object w:dxaOrig="6619" w:dyaOrig="1080" w14:anchorId="71DE49E4">
          <v:shape id="_x0000_i1046" type="#_x0000_t75" style="width:329.25pt;height:56.25pt" o:ole="">
            <v:imagedata r:id="rId62" o:title=""/>
          </v:shape>
          <o:OLEObject Type="Embed" ProgID="Equation.DSMT4" ShapeID="_x0000_i1046" DrawAspect="Content" ObjectID="_1770726024" r:id="rId63"/>
        </w:object>
      </w:r>
    </w:p>
    <w:p w14:paraId="5223C0F2" w14:textId="77777777" w:rsidR="00D930D9" w:rsidRPr="00A058B6" w:rsidRDefault="00D930D9" w:rsidP="00D930D9">
      <w:pPr>
        <w:pStyle w:val="subsection2"/>
      </w:pPr>
      <w:r w:rsidRPr="00A058B6">
        <w:t>where:</w:t>
      </w:r>
    </w:p>
    <w:p w14:paraId="40ADD8E2" w14:textId="77777777" w:rsidR="00D930D9" w:rsidRPr="00A058B6" w:rsidRDefault="00D930D9" w:rsidP="00D930D9">
      <w:pPr>
        <w:pStyle w:val="Definition"/>
      </w:pPr>
      <w:r w:rsidRPr="00A058B6">
        <w:rPr>
          <w:b/>
          <w:i/>
        </w:rPr>
        <w:t>base amount</w:t>
      </w:r>
      <w:r w:rsidRPr="00A058B6">
        <w:t xml:space="preserve"> </w:t>
      </w:r>
      <w:r w:rsidR="00137B28">
        <w:t>means</w:t>
      </w:r>
      <w:r w:rsidRPr="00A058B6">
        <w:t xml:space="preserve"> the base amount allocated to the non</w:t>
      </w:r>
      <w:r w:rsidR="00E9124B">
        <w:noBreakHyphen/>
      </w:r>
      <w:r w:rsidRPr="00A058B6">
        <w:t>member spouse for the superannuation interest</w:t>
      </w:r>
      <w:r w:rsidR="00D7157D">
        <w:t>.</w:t>
      </w:r>
    </w:p>
    <w:p w14:paraId="68662F30" w14:textId="77777777" w:rsidR="00D930D9" w:rsidRPr="00A058B6" w:rsidRDefault="00D930D9" w:rsidP="00D930D9">
      <w:pPr>
        <w:pStyle w:val="Definition"/>
      </w:pPr>
      <w:r w:rsidRPr="00A058B6">
        <w:rPr>
          <w:b/>
          <w:i/>
        </w:rPr>
        <w:t>first splittable payment amount</w:t>
      </w:r>
      <w:r w:rsidRPr="00A058B6">
        <w:t xml:space="preserve"> </w:t>
      </w:r>
      <w:r w:rsidR="00137B28">
        <w:t>means</w:t>
      </w:r>
      <w:r w:rsidRPr="00A058B6">
        <w:t xml:space="preserve"> the amount of the first splittable payment paid to the non</w:t>
      </w:r>
      <w:r w:rsidR="00E9124B">
        <w:noBreakHyphen/>
      </w:r>
      <w:r w:rsidRPr="00A058B6">
        <w:t xml:space="preserve">member spouse under </w:t>
      </w:r>
      <w:r w:rsidR="006211C7">
        <w:t>paragraph (</w:t>
      </w:r>
      <w:r w:rsidRPr="00A058B6">
        <w:t>2)(a)</w:t>
      </w:r>
      <w:r w:rsidR="00D7157D">
        <w:t>.</w:t>
      </w:r>
    </w:p>
    <w:p w14:paraId="332D4384" w14:textId="77777777" w:rsidR="00D930D9" w:rsidRPr="00A058B6" w:rsidRDefault="00D930D9" w:rsidP="00D930D9">
      <w:pPr>
        <w:pStyle w:val="Definition"/>
      </w:pPr>
      <w:r w:rsidRPr="00A058B6">
        <w:rPr>
          <w:b/>
          <w:i/>
        </w:rPr>
        <w:t>splittable payment amount</w:t>
      </w:r>
      <w:r w:rsidRPr="00A058B6">
        <w:t xml:space="preserve"> </w:t>
      </w:r>
      <w:r w:rsidR="00137B28">
        <w:t>means</w:t>
      </w:r>
      <w:r w:rsidRPr="00A058B6">
        <w:t xml:space="preserve"> the amount of the relevant splittable payment</w:t>
      </w:r>
      <w:r w:rsidR="00D7157D">
        <w:t>.</w:t>
      </w:r>
    </w:p>
    <w:p w14:paraId="6A83FB30" w14:textId="77777777" w:rsidR="00D930D9" w:rsidRPr="00A058B6" w:rsidRDefault="00A64702" w:rsidP="008966A2">
      <w:pPr>
        <w:pStyle w:val="Definition"/>
      </w:pPr>
      <w:r w:rsidRPr="00A058B6">
        <w:rPr>
          <w:b/>
          <w:bCs/>
          <w:i/>
          <w:iCs/>
        </w:rPr>
        <w:t>deemed value of the interest</w:t>
      </w:r>
      <w:r w:rsidR="009541B8">
        <w:t xml:space="preserve"> </w:t>
      </w:r>
      <w:r w:rsidR="00137B28">
        <w:t>means</w:t>
      </w:r>
      <w:r w:rsidRPr="00A058B6">
        <w:t xml:space="preserve"> 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934E66">
        <w:t>6</w:t>
      </w:r>
      <w:r w:rsidRPr="00A058B6">
        <w:t xml:space="preserve"> to the relevant date were references to the date the first splittable payment became payable in respect of the superannuation interest</w:t>
      </w:r>
      <w:r w:rsidR="008966A2">
        <w:t xml:space="preserve"> </w:t>
      </w:r>
      <w:r w:rsidR="00D930D9" w:rsidRPr="00A058B6">
        <w:t>after the operative time for the payment split</w:t>
      </w:r>
      <w:r w:rsidR="00D7157D">
        <w:t>.</w:t>
      </w:r>
    </w:p>
    <w:p w14:paraId="64485147" w14:textId="77777777" w:rsidR="00D930D9" w:rsidRPr="00A058B6" w:rsidRDefault="004E591A" w:rsidP="00D930D9">
      <w:pPr>
        <w:pStyle w:val="ActHead5"/>
      </w:pPr>
      <w:bookmarkStart w:id="188" w:name="_Toc159360784"/>
      <w:r w:rsidRPr="00121054">
        <w:rPr>
          <w:rStyle w:val="CharSectno"/>
        </w:rPr>
        <w:lastRenderedPageBreak/>
        <w:t>89</w:t>
      </w:r>
      <w:r w:rsidR="00D930D9" w:rsidRPr="00A058B6">
        <w:t xml:space="preserve">  Amount to be paid to non</w:t>
      </w:r>
      <w:r w:rsidR="00E9124B">
        <w:noBreakHyphen/>
      </w:r>
      <w:r w:rsidR="00D930D9" w:rsidRPr="00A058B6">
        <w:t>member spouse—optional lump sum from remaining benefits</w:t>
      </w:r>
      <w:bookmarkEnd w:id="188"/>
    </w:p>
    <w:p w14:paraId="4562FFC3" w14:textId="77777777" w:rsidR="00D930D9" w:rsidRPr="00A058B6" w:rsidRDefault="00D930D9" w:rsidP="00D930D9">
      <w:pPr>
        <w:pStyle w:val="subsection"/>
      </w:pPr>
      <w:r w:rsidRPr="00A058B6">
        <w:tab/>
        <w:t>(1)</w:t>
      </w:r>
      <w:r w:rsidRPr="00A058B6">
        <w:tab/>
        <w:t>This section applies for the superannuation interest if:</w:t>
      </w:r>
    </w:p>
    <w:p w14:paraId="01FAB60F" w14:textId="77777777" w:rsidR="00D930D9" w:rsidRPr="00A058B6" w:rsidRDefault="00D930D9" w:rsidP="00D930D9">
      <w:pPr>
        <w:pStyle w:val="paragraph"/>
        <w:keepNext/>
        <w:keepLines/>
      </w:pPr>
      <w:r w:rsidRPr="00A058B6">
        <w:tab/>
        <w:t>(a)</w:t>
      </w:r>
      <w:r w:rsidRPr="00A058B6">
        <w:tab/>
        <w:t>the non</w:t>
      </w:r>
      <w:r w:rsidR="00E9124B">
        <w:noBreakHyphen/>
      </w:r>
      <w:r w:rsidRPr="00A058B6">
        <w:t>member spouse is entitled under paragraph </w:t>
      </w:r>
      <w:r w:rsidR="004E591A">
        <w:t>88</w:t>
      </w:r>
      <w:r w:rsidRPr="00A058B6">
        <w:t>(2)(a) to be paid the amount of the first splittable payment in respect of the interest after the operative time for the payment split; and</w:t>
      </w:r>
    </w:p>
    <w:p w14:paraId="0A27053D" w14:textId="77777777" w:rsidR="00D930D9" w:rsidRPr="00A058B6" w:rsidRDefault="00D930D9" w:rsidP="00D930D9">
      <w:pPr>
        <w:pStyle w:val="paragraph"/>
      </w:pPr>
      <w:r w:rsidRPr="00A058B6">
        <w:tab/>
        <w:t>(b)</w:t>
      </w:r>
      <w:r w:rsidRPr="00A058B6">
        <w:tab/>
        <w:t>the member spouse may, under the governing rules of the relevant eligible superannuation plan, choose (by way of a commutation of a pension payable to the member spouse, or otherwise) to take the whole, or a part, of the remaining benefits in respect of the interest as a lump sum; and</w:t>
      </w:r>
    </w:p>
    <w:p w14:paraId="1600B9F3" w14:textId="77777777" w:rsidR="00D930D9" w:rsidRPr="00A058B6" w:rsidRDefault="00D930D9" w:rsidP="00D930D9">
      <w:pPr>
        <w:pStyle w:val="paragraph"/>
      </w:pPr>
      <w:r w:rsidRPr="00A058B6">
        <w:tab/>
        <w:t>(c)</w:t>
      </w:r>
      <w:r w:rsidRPr="00A058B6">
        <w:tab/>
        <w:t>the non</w:t>
      </w:r>
      <w:r w:rsidR="00E9124B">
        <w:noBreakHyphen/>
      </w:r>
      <w:r w:rsidRPr="00A058B6">
        <w:t>member spouse has served a request, in accordance with Form 4 in Schedule 1, on the trustee of the plan requesting that the non</w:t>
      </w:r>
      <w:r w:rsidR="00E9124B">
        <w:noBreakHyphen/>
      </w:r>
      <w:r w:rsidRPr="00A058B6">
        <w:t>member spouse be paid, as a lump sum, the whole, or a proportion, of the remaining base amount allocated to the non</w:t>
      </w:r>
      <w:r w:rsidR="00E9124B">
        <w:noBreakHyphen/>
      </w:r>
      <w:r w:rsidRPr="00A058B6">
        <w:t>member spouse for the interest; and</w:t>
      </w:r>
    </w:p>
    <w:p w14:paraId="34EA6002" w14:textId="77777777" w:rsidR="00D930D9" w:rsidRPr="00A058B6" w:rsidRDefault="00D930D9" w:rsidP="00D930D9">
      <w:pPr>
        <w:pStyle w:val="paragraph"/>
      </w:pPr>
      <w:r w:rsidRPr="00A058B6">
        <w:tab/>
        <w:t>(d)</w:t>
      </w:r>
      <w:r w:rsidRPr="00A058B6">
        <w:tab/>
        <w:t>any choice by the member spouse to be paid the amount requested by the non</w:t>
      </w:r>
      <w:r w:rsidR="00E9124B">
        <w:noBreakHyphen/>
      </w:r>
      <w:r w:rsidRPr="00A058B6">
        <w:t>member spouse will not cause the member spouse to lose the right to take the remaining part of the benefits in respect of the interest as a pension</w:t>
      </w:r>
      <w:r w:rsidR="00D7157D">
        <w:t>.</w:t>
      </w:r>
    </w:p>
    <w:p w14:paraId="1E71F4EC" w14:textId="77777777" w:rsidR="00D930D9" w:rsidRPr="00A058B6" w:rsidRDefault="00D930D9" w:rsidP="00D930D9">
      <w:pPr>
        <w:pStyle w:val="SubsectionHead"/>
      </w:pPr>
      <w:r w:rsidRPr="00A058B6">
        <w:t>Request for whole of remaining base amount to be paid as a lump sum</w:t>
      </w:r>
    </w:p>
    <w:p w14:paraId="14CDC8CF" w14:textId="77777777" w:rsidR="00D930D9" w:rsidRPr="00A058B6" w:rsidRDefault="00D930D9" w:rsidP="00D930D9">
      <w:pPr>
        <w:pStyle w:val="subsection"/>
      </w:pPr>
      <w:r w:rsidRPr="00A058B6">
        <w:tab/>
        <w:t>(2)</w:t>
      </w:r>
      <w:r w:rsidRPr="00A058B6">
        <w:tab/>
        <w:t xml:space="preserve">If the request under </w:t>
      </w:r>
      <w:r w:rsidR="006211C7">
        <w:t>paragraph (</w:t>
      </w:r>
      <w:r w:rsidRPr="00A058B6">
        <w:t>1)(c) is for the non</w:t>
      </w:r>
      <w:r w:rsidR="00E9124B">
        <w:noBreakHyphen/>
      </w:r>
      <w:r w:rsidRPr="00A058B6">
        <w:t>member spouse to be paid, as a lump sum, the whole of the remaining base amount allocated to the non</w:t>
      </w:r>
      <w:r w:rsidR="00E9124B">
        <w:noBreakHyphen/>
      </w:r>
      <w:r w:rsidRPr="00A058B6">
        <w:t>member spouse for the interest:</w:t>
      </w:r>
    </w:p>
    <w:p w14:paraId="359D5879" w14:textId="77777777" w:rsidR="00D930D9" w:rsidRPr="00A058B6" w:rsidRDefault="00D930D9" w:rsidP="00D930D9">
      <w:pPr>
        <w:pStyle w:val="paragraph"/>
      </w:pPr>
      <w:r w:rsidRPr="00A058B6">
        <w:tab/>
        <w:t>(a)</w:t>
      </w:r>
      <w:r w:rsidRPr="00A058B6">
        <w:tab/>
        <w:t xml:space="preserve">the member spouse must choose to be paid, as a lump sum, an amount that is at least the amount calculated under </w:t>
      </w:r>
      <w:r w:rsidR="00241AD1">
        <w:t>subsection (</w:t>
      </w:r>
      <w:r w:rsidRPr="00A058B6">
        <w:t>3); and</w:t>
      </w:r>
    </w:p>
    <w:p w14:paraId="7057DCAE" w14:textId="77777777" w:rsidR="00D930D9" w:rsidRPr="00A058B6" w:rsidRDefault="00D930D9" w:rsidP="00D930D9">
      <w:pPr>
        <w:pStyle w:val="paragraph"/>
      </w:pPr>
      <w:r w:rsidRPr="00A058B6">
        <w:tab/>
        <w:t>(b)</w:t>
      </w:r>
      <w:r w:rsidRPr="00A058B6">
        <w:tab/>
        <w:t>the non</w:t>
      </w:r>
      <w:r w:rsidR="00E9124B">
        <w:noBreakHyphen/>
      </w:r>
      <w:r w:rsidRPr="00A058B6">
        <w:t>member spouse is entitled to be paid that amount; and</w:t>
      </w:r>
    </w:p>
    <w:p w14:paraId="75B9E2B6" w14:textId="77777777" w:rsidR="00D930D9" w:rsidRPr="00A058B6" w:rsidRDefault="00D930D9" w:rsidP="00D930D9">
      <w:pPr>
        <w:pStyle w:val="paragraph"/>
      </w:pPr>
      <w:r w:rsidRPr="00A058B6">
        <w:tab/>
        <w:t>(c)</w:t>
      </w:r>
      <w:r w:rsidRPr="00A058B6">
        <w:tab/>
        <w:t>the non</w:t>
      </w:r>
      <w:r w:rsidR="00E9124B">
        <w:noBreakHyphen/>
      </w:r>
      <w:r w:rsidRPr="00A058B6">
        <w:t>member spouse is not entitled to be paid any amount from any other splittable payment in respect of the superannuation interest</w:t>
      </w:r>
      <w:r w:rsidR="00D7157D">
        <w:t>.</w:t>
      </w:r>
    </w:p>
    <w:p w14:paraId="773B68B5"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2)(a), the amount is:</w:t>
      </w:r>
    </w:p>
    <w:bookmarkStart w:id="189" w:name="BKCheck15B_26"/>
    <w:bookmarkEnd w:id="189"/>
    <w:p w14:paraId="3D2CED0D" w14:textId="77777777" w:rsidR="00D930D9" w:rsidRPr="00A058B6" w:rsidRDefault="00D930D9" w:rsidP="00D930D9">
      <w:pPr>
        <w:pStyle w:val="subsection2"/>
      </w:pPr>
      <w:r w:rsidRPr="00A058B6">
        <w:rPr>
          <w:position w:val="-32"/>
        </w:rPr>
        <w:object w:dxaOrig="6100" w:dyaOrig="1120" w14:anchorId="77C593C8">
          <v:shape id="_x0000_i1047" type="#_x0000_t75" style="width:305.25pt;height:56.25pt" o:ole="">
            <v:imagedata r:id="rId64" o:title=""/>
          </v:shape>
          <o:OLEObject Type="Embed" ProgID="Equation.DSMT4" ShapeID="_x0000_i1047" DrawAspect="Content" ObjectID="_1770726025" r:id="rId65"/>
        </w:object>
      </w:r>
    </w:p>
    <w:p w14:paraId="7F8EEAF4" w14:textId="77777777" w:rsidR="00D930D9" w:rsidRPr="00A058B6" w:rsidRDefault="00D930D9" w:rsidP="00D930D9">
      <w:pPr>
        <w:pStyle w:val="subsection2"/>
      </w:pPr>
      <w:r w:rsidRPr="00A058B6">
        <w:t>where:</w:t>
      </w:r>
    </w:p>
    <w:p w14:paraId="28D88DAD" w14:textId="77777777" w:rsidR="00D930D9" w:rsidRPr="00A058B6" w:rsidRDefault="00D930D9" w:rsidP="00D930D9">
      <w:pPr>
        <w:pStyle w:val="Definition"/>
      </w:pPr>
      <w:r w:rsidRPr="00A058B6">
        <w:rPr>
          <w:b/>
          <w:i/>
        </w:rPr>
        <w:t>base amount</w:t>
      </w:r>
      <w:r w:rsidRPr="00A058B6">
        <w:t xml:space="preserve"> </w:t>
      </w:r>
      <w:r w:rsidR="00B33790">
        <w:t>means</w:t>
      </w:r>
      <w:r w:rsidRPr="00A058B6">
        <w:t xml:space="preserve"> the base amount allocated to the non</w:t>
      </w:r>
      <w:r w:rsidR="00E9124B">
        <w:noBreakHyphen/>
      </w:r>
      <w:r w:rsidRPr="00A058B6">
        <w:t>member spouse for the superannuation interest</w:t>
      </w:r>
      <w:r w:rsidR="00D7157D">
        <w:t>.</w:t>
      </w:r>
    </w:p>
    <w:p w14:paraId="16BFE337" w14:textId="77777777" w:rsidR="00D930D9" w:rsidRPr="00A058B6" w:rsidRDefault="00D930D9" w:rsidP="00D930D9">
      <w:pPr>
        <w:pStyle w:val="Definition"/>
      </w:pPr>
      <w:r w:rsidRPr="00A058B6">
        <w:rPr>
          <w:b/>
          <w:i/>
        </w:rPr>
        <w:t>first splittable payment amount</w:t>
      </w:r>
      <w:r w:rsidRPr="00A058B6">
        <w:t xml:space="preserve"> </w:t>
      </w:r>
      <w:r w:rsidR="00B33790">
        <w:t>means</w:t>
      </w:r>
      <w:r w:rsidRPr="00A058B6">
        <w:t xml:space="preserve"> the amount of the first splittable payment paid to the non</w:t>
      </w:r>
      <w:r w:rsidR="00E9124B">
        <w:noBreakHyphen/>
      </w:r>
      <w:r w:rsidRPr="00A058B6">
        <w:t>member spouse under paragraph </w:t>
      </w:r>
      <w:r w:rsidR="004E591A">
        <w:t>88</w:t>
      </w:r>
      <w:r w:rsidRPr="00A058B6">
        <w:t>(2)(a)</w:t>
      </w:r>
      <w:r w:rsidR="00D7157D">
        <w:t>.</w:t>
      </w:r>
    </w:p>
    <w:p w14:paraId="5A7C85C0"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76240F9B" w14:textId="77777777" w:rsidR="00D930D9" w:rsidRPr="00A058B6" w:rsidRDefault="00D930D9" w:rsidP="00D930D9">
      <w:pPr>
        <w:pStyle w:val="SubsectionHead"/>
      </w:pPr>
      <w:r w:rsidRPr="00A058B6">
        <w:t>Request for proportion of remaining base amount to be paid as a lump sum</w:t>
      </w:r>
    </w:p>
    <w:p w14:paraId="6077ACFC" w14:textId="77777777" w:rsidR="00D930D9" w:rsidRPr="00A058B6" w:rsidRDefault="00D930D9" w:rsidP="00D930D9">
      <w:pPr>
        <w:pStyle w:val="subsection"/>
      </w:pPr>
      <w:r w:rsidRPr="00A058B6">
        <w:tab/>
        <w:t>(4)</w:t>
      </w:r>
      <w:r w:rsidRPr="00A058B6">
        <w:tab/>
        <w:t xml:space="preserve">If the request under </w:t>
      </w:r>
      <w:r w:rsidR="006211C7">
        <w:t>paragraph (</w:t>
      </w:r>
      <w:r w:rsidRPr="00A058B6">
        <w:t>1)(c) is for the non</w:t>
      </w:r>
      <w:r w:rsidR="00E9124B">
        <w:noBreakHyphen/>
      </w:r>
      <w:r w:rsidRPr="00A058B6">
        <w:t>member spouse to be paid, as a lump sum, a proportion of the remaining base amount allocated to the non</w:t>
      </w:r>
      <w:r w:rsidR="00E9124B">
        <w:noBreakHyphen/>
      </w:r>
      <w:r w:rsidRPr="00A058B6">
        <w:t>member spouse for the interest:</w:t>
      </w:r>
    </w:p>
    <w:p w14:paraId="6A342D2A" w14:textId="77777777" w:rsidR="00D930D9" w:rsidRPr="00A058B6" w:rsidRDefault="00D930D9" w:rsidP="00D930D9">
      <w:pPr>
        <w:pStyle w:val="paragraph"/>
      </w:pPr>
      <w:r w:rsidRPr="00A058B6">
        <w:lastRenderedPageBreak/>
        <w:tab/>
        <w:t>(a)</w:t>
      </w:r>
      <w:r w:rsidRPr="00A058B6">
        <w:tab/>
        <w:t xml:space="preserve">the member spouse must choose to be paid, as a lump sum, an amount (the </w:t>
      </w:r>
      <w:r w:rsidRPr="00A058B6">
        <w:rPr>
          <w:b/>
          <w:i/>
        </w:rPr>
        <w:t>member’s lump sum</w:t>
      </w:r>
      <w:r w:rsidRPr="00A058B6">
        <w:t xml:space="preserve">) that is at least the amount calculated under </w:t>
      </w:r>
      <w:r w:rsidR="00241AD1">
        <w:t>subsection (</w:t>
      </w:r>
      <w:r w:rsidRPr="00A058B6">
        <w:t xml:space="preserve">5) (the </w:t>
      </w:r>
      <w:r w:rsidRPr="00A058B6">
        <w:rPr>
          <w:b/>
          <w:i/>
        </w:rPr>
        <w:t>minimum lump sum</w:t>
      </w:r>
      <w:r w:rsidRPr="00A058B6">
        <w:t>); and</w:t>
      </w:r>
    </w:p>
    <w:p w14:paraId="6EB59A7E" w14:textId="77777777" w:rsidR="00D930D9" w:rsidRPr="00A058B6" w:rsidRDefault="00D930D9" w:rsidP="00D930D9">
      <w:pPr>
        <w:pStyle w:val="paragraph"/>
      </w:pPr>
      <w:r w:rsidRPr="00A058B6">
        <w:tab/>
        <w:t>(b)</w:t>
      </w:r>
      <w:r w:rsidRPr="00A058B6">
        <w:tab/>
        <w:t>the non</w:t>
      </w:r>
      <w:r w:rsidR="00E9124B">
        <w:noBreakHyphen/>
      </w:r>
      <w:r w:rsidRPr="00A058B6">
        <w:t>member spouse is entitled to be paid an amount equal to the minimum lump sum; and</w:t>
      </w:r>
    </w:p>
    <w:p w14:paraId="47F4C5BD" w14:textId="77777777" w:rsidR="00D930D9" w:rsidRPr="00A058B6" w:rsidRDefault="00D930D9" w:rsidP="00D930D9">
      <w:pPr>
        <w:pStyle w:val="paragraph"/>
      </w:pPr>
      <w:r w:rsidRPr="00A058B6">
        <w:tab/>
        <w:t>(c)</w:t>
      </w:r>
      <w:r w:rsidRPr="00A058B6">
        <w:tab/>
        <w:t>the non</w:t>
      </w:r>
      <w:r w:rsidR="00E9124B">
        <w:noBreakHyphen/>
      </w:r>
      <w:r w:rsidRPr="00A058B6">
        <w:t xml:space="preserve">member spouse is also entitled to be paid an amount, calculated under </w:t>
      </w:r>
      <w:r w:rsidR="00241AD1">
        <w:t>subsection (</w:t>
      </w:r>
      <w:r w:rsidRPr="00A058B6">
        <w:t>6), from:</w:t>
      </w:r>
    </w:p>
    <w:p w14:paraId="1452C824" w14:textId="77777777" w:rsidR="00D930D9" w:rsidRPr="00A058B6" w:rsidRDefault="00D930D9" w:rsidP="00D930D9">
      <w:pPr>
        <w:pStyle w:val="paragraphsub"/>
      </w:pPr>
      <w:r w:rsidRPr="00A058B6">
        <w:tab/>
        <w:t>(i)</w:t>
      </w:r>
      <w:r w:rsidRPr="00A058B6">
        <w:tab/>
        <w:t>if the member’s lump sum exceeds the minimum lump sum—the amount of the excess; and</w:t>
      </w:r>
    </w:p>
    <w:p w14:paraId="46D4D6CF" w14:textId="77777777" w:rsidR="00D930D9" w:rsidRPr="00A058B6" w:rsidRDefault="00D930D9" w:rsidP="00D930D9">
      <w:pPr>
        <w:pStyle w:val="paragraphsub"/>
      </w:pPr>
      <w:r w:rsidRPr="00A058B6">
        <w:tab/>
        <w:t>(ii)</w:t>
      </w:r>
      <w:r w:rsidRPr="00A058B6">
        <w:tab/>
        <w:t>each other splittable payment that becomes payable in respect of the superannuation interest</w:t>
      </w:r>
      <w:r w:rsidR="00D7157D">
        <w:t>.</w:t>
      </w:r>
    </w:p>
    <w:p w14:paraId="6E4192D8" w14:textId="77777777" w:rsidR="00D930D9" w:rsidRPr="00A058B6" w:rsidRDefault="00D930D9" w:rsidP="00D930D9">
      <w:pPr>
        <w:pStyle w:val="subsection"/>
      </w:pPr>
      <w:r w:rsidRPr="00A058B6">
        <w:tab/>
        <w:t>(5)</w:t>
      </w:r>
      <w:r w:rsidRPr="00A058B6">
        <w:tab/>
        <w:t xml:space="preserve">For the purposes of </w:t>
      </w:r>
      <w:r w:rsidR="006211C7">
        <w:t>paragraph (</w:t>
      </w:r>
      <w:r w:rsidRPr="00A058B6">
        <w:t>4)(a), the minimum lump sum is:</w:t>
      </w:r>
    </w:p>
    <w:bookmarkStart w:id="190" w:name="BKCheck15B_27"/>
    <w:bookmarkEnd w:id="190"/>
    <w:p w14:paraId="64AB6BE4" w14:textId="77777777" w:rsidR="00D930D9" w:rsidRPr="00A058B6" w:rsidRDefault="00D930D9" w:rsidP="00D930D9">
      <w:pPr>
        <w:pStyle w:val="subsection2"/>
      </w:pPr>
      <w:r w:rsidRPr="00A058B6">
        <w:rPr>
          <w:position w:val="-32"/>
        </w:rPr>
        <w:object w:dxaOrig="6259" w:dyaOrig="1260" w14:anchorId="71C3457B">
          <v:shape id="_x0000_i1048" type="#_x0000_t75" style="width:312.75pt;height:64.5pt" o:ole="">
            <v:imagedata r:id="rId66" o:title=""/>
          </v:shape>
          <o:OLEObject Type="Embed" ProgID="Equation.DSMT4" ShapeID="_x0000_i1048" DrawAspect="Content" ObjectID="_1770726026" r:id="rId67"/>
        </w:object>
      </w:r>
    </w:p>
    <w:p w14:paraId="1F56FABF" w14:textId="77777777" w:rsidR="00D930D9" w:rsidRPr="00A058B6" w:rsidRDefault="00D930D9" w:rsidP="00D930D9">
      <w:pPr>
        <w:pStyle w:val="subsection2"/>
      </w:pPr>
      <w:r w:rsidRPr="00A058B6">
        <w:t>where:</w:t>
      </w:r>
    </w:p>
    <w:p w14:paraId="66DE40F5" w14:textId="77777777" w:rsidR="00D930D9" w:rsidRPr="00A058B6" w:rsidRDefault="00D930D9" w:rsidP="00D930D9">
      <w:pPr>
        <w:pStyle w:val="Definition"/>
      </w:pPr>
      <w:r w:rsidRPr="00A058B6">
        <w:rPr>
          <w:b/>
          <w:i/>
        </w:rPr>
        <w:t>base amount</w:t>
      </w:r>
      <w:r w:rsidRPr="00A058B6">
        <w:t xml:space="preserve"> </w:t>
      </w:r>
      <w:r w:rsidR="00B33790">
        <w:t>means</w:t>
      </w:r>
      <w:r w:rsidRPr="00A058B6">
        <w:t xml:space="preserve"> the base amount allocated to the non</w:t>
      </w:r>
      <w:r w:rsidR="00E9124B">
        <w:noBreakHyphen/>
      </w:r>
      <w:r w:rsidRPr="00A058B6">
        <w:t>member spouse for the superannuation interest</w:t>
      </w:r>
      <w:r w:rsidR="00D7157D">
        <w:t>.</w:t>
      </w:r>
    </w:p>
    <w:p w14:paraId="776EF375" w14:textId="77777777" w:rsidR="00D930D9" w:rsidRPr="00A058B6" w:rsidRDefault="00D930D9" w:rsidP="00D930D9">
      <w:pPr>
        <w:pStyle w:val="Definition"/>
      </w:pPr>
      <w:r w:rsidRPr="00A058B6">
        <w:rPr>
          <w:b/>
          <w:i/>
        </w:rPr>
        <w:t>first splittable payment amount</w:t>
      </w:r>
      <w:r w:rsidRPr="00A058B6">
        <w:t xml:space="preserve"> </w:t>
      </w:r>
      <w:r w:rsidR="00B33790">
        <w:t>means</w:t>
      </w:r>
      <w:r w:rsidRPr="00A058B6">
        <w:t xml:space="preserve"> the amount of the first splittable payment paid to the non</w:t>
      </w:r>
      <w:r w:rsidR="00E9124B">
        <w:noBreakHyphen/>
      </w:r>
      <w:r w:rsidRPr="00A058B6">
        <w:t>member spouse under paragraph </w:t>
      </w:r>
      <w:r w:rsidR="004E591A">
        <w:t>88</w:t>
      </w:r>
      <w:r w:rsidRPr="00A058B6">
        <w:t>(2)(a)</w:t>
      </w:r>
      <w:r w:rsidR="00D7157D">
        <w:t>.</w:t>
      </w:r>
    </w:p>
    <w:p w14:paraId="767EC464" w14:textId="77777777" w:rsidR="00D930D9" w:rsidRPr="00A058B6" w:rsidRDefault="00D930D9" w:rsidP="00D930D9">
      <w:pPr>
        <w:pStyle w:val="Definition"/>
      </w:pPr>
      <w:r w:rsidRPr="00A058B6">
        <w:rPr>
          <w:b/>
          <w:i/>
        </w:rPr>
        <w:t>proportion</w:t>
      </w:r>
      <w:r w:rsidRPr="00A058B6">
        <w:t xml:space="preserve"> </w:t>
      </w:r>
      <w:r w:rsidR="00B33790">
        <w:t>means</w:t>
      </w:r>
      <w:r w:rsidRPr="00A058B6">
        <w:t xml:space="preserve"> the proportion of the remaining base amount allocated to the non</w:t>
      </w:r>
      <w:r w:rsidR="00E9124B">
        <w:noBreakHyphen/>
      </w:r>
      <w:r w:rsidRPr="00A058B6">
        <w:t>member spouse for the interest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784117F3"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7440CD92" w14:textId="77777777" w:rsidR="00D930D9" w:rsidRPr="00A058B6" w:rsidRDefault="00D930D9" w:rsidP="00D930D9">
      <w:pPr>
        <w:pStyle w:val="subsection"/>
      </w:pPr>
      <w:r w:rsidRPr="00A058B6">
        <w:tab/>
        <w:t>(6)</w:t>
      </w:r>
      <w:r w:rsidRPr="00A058B6">
        <w:tab/>
        <w:t xml:space="preserve">For the purposes of </w:t>
      </w:r>
      <w:r w:rsidR="006211C7">
        <w:t>paragraph (</w:t>
      </w:r>
      <w:r w:rsidRPr="00A058B6">
        <w:t>4)(c), the amount is equal to:</w:t>
      </w:r>
    </w:p>
    <w:bookmarkStart w:id="191" w:name="BKCheck15B_28"/>
    <w:bookmarkEnd w:id="191"/>
    <w:p w14:paraId="751B4376" w14:textId="77777777" w:rsidR="00D930D9" w:rsidRPr="00A058B6" w:rsidRDefault="00D930D9" w:rsidP="00D930D9">
      <w:pPr>
        <w:pStyle w:val="subsection2"/>
      </w:pPr>
      <w:r w:rsidRPr="00A058B6">
        <w:rPr>
          <w:position w:val="-36"/>
        </w:rPr>
        <w:object w:dxaOrig="6540" w:dyaOrig="1300" w14:anchorId="6B4D7A30">
          <v:shape id="_x0000_i1049" type="#_x0000_t75" style="width:324.75pt;height:64.5pt" o:ole="">
            <v:imagedata r:id="rId68" o:title=""/>
          </v:shape>
          <o:OLEObject Type="Embed" ProgID="Equation.DSMT4" ShapeID="_x0000_i1049" DrawAspect="Content" ObjectID="_1770726027" r:id="rId69"/>
        </w:object>
      </w:r>
    </w:p>
    <w:p w14:paraId="31F7F596" w14:textId="77777777" w:rsidR="00D930D9" w:rsidRPr="00A058B6" w:rsidRDefault="00D930D9" w:rsidP="00D930D9">
      <w:pPr>
        <w:pStyle w:val="subsection2"/>
      </w:pPr>
      <w:r w:rsidRPr="00A058B6">
        <w:t>where:</w:t>
      </w:r>
    </w:p>
    <w:p w14:paraId="10954EBE" w14:textId="77777777" w:rsidR="00D930D9" w:rsidRPr="00A058B6" w:rsidRDefault="00D930D9" w:rsidP="00D930D9">
      <w:pPr>
        <w:pStyle w:val="Definition"/>
      </w:pPr>
      <w:r w:rsidRPr="00A058B6">
        <w:rPr>
          <w:b/>
          <w:i/>
        </w:rPr>
        <w:t>base amount</w:t>
      </w:r>
      <w:r w:rsidRPr="00A058B6">
        <w:t xml:space="preserve"> </w:t>
      </w:r>
      <w:r w:rsidR="00B33790">
        <w:t>means</w:t>
      </w:r>
      <w:r w:rsidRPr="00A058B6">
        <w:t xml:space="preserve"> the base amount allocated to the non</w:t>
      </w:r>
      <w:r w:rsidR="00E9124B">
        <w:noBreakHyphen/>
      </w:r>
      <w:r w:rsidRPr="00A058B6">
        <w:t>member spouse in relation to the superannuation interest</w:t>
      </w:r>
      <w:r w:rsidR="00D7157D">
        <w:t>.</w:t>
      </w:r>
    </w:p>
    <w:p w14:paraId="4AFA7AEE" w14:textId="77777777" w:rsidR="00D930D9" w:rsidRPr="00A058B6" w:rsidRDefault="00D930D9" w:rsidP="00D930D9">
      <w:pPr>
        <w:pStyle w:val="Definition"/>
      </w:pPr>
      <w:r w:rsidRPr="00A058B6">
        <w:rPr>
          <w:b/>
          <w:i/>
        </w:rPr>
        <w:t>first splittable payment amount</w:t>
      </w:r>
      <w:r w:rsidRPr="00A058B6">
        <w:t xml:space="preserve"> </w:t>
      </w:r>
      <w:r w:rsidR="00B33790">
        <w:t>means</w:t>
      </w:r>
      <w:r w:rsidR="00B33790" w:rsidRPr="00A058B6">
        <w:t xml:space="preserve"> </w:t>
      </w:r>
      <w:r w:rsidRPr="00A058B6">
        <w:t>the amount of the first splittable payment paid to the non</w:t>
      </w:r>
      <w:r w:rsidR="00E9124B">
        <w:noBreakHyphen/>
      </w:r>
      <w:r w:rsidRPr="00A058B6">
        <w:t>member spouse under paragraph </w:t>
      </w:r>
      <w:r w:rsidR="004E591A">
        <w:t>88</w:t>
      </w:r>
      <w:r w:rsidRPr="00A058B6">
        <w:t>(2)(a)</w:t>
      </w:r>
      <w:r w:rsidR="00D7157D">
        <w:t>.</w:t>
      </w:r>
    </w:p>
    <w:p w14:paraId="064AE73D" w14:textId="77777777" w:rsidR="00D930D9" w:rsidRPr="00A058B6" w:rsidRDefault="00D930D9" w:rsidP="00D930D9">
      <w:pPr>
        <w:pStyle w:val="Definition"/>
      </w:pPr>
      <w:r w:rsidRPr="00A058B6">
        <w:rPr>
          <w:b/>
          <w:i/>
        </w:rPr>
        <w:t>proportion</w:t>
      </w:r>
      <w:r w:rsidRPr="00A058B6">
        <w:t xml:space="preserve"> </w:t>
      </w:r>
      <w:r w:rsidR="00B33790">
        <w:t>means</w:t>
      </w:r>
      <w:r w:rsidR="00B33790" w:rsidRPr="00A058B6">
        <w:t xml:space="preserve"> </w:t>
      </w:r>
      <w:r w:rsidRPr="00A058B6">
        <w:t>the proportion of the remaining base amount allocated to the non</w:t>
      </w:r>
      <w:r w:rsidR="00E9124B">
        <w:noBreakHyphen/>
      </w:r>
      <w:r w:rsidRPr="00A058B6">
        <w:t>member spouse for the interest that the non</w:t>
      </w:r>
      <w:r w:rsidR="00E9124B">
        <w:noBreakHyphen/>
      </w:r>
      <w:r w:rsidRPr="00A058B6">
        <w:t xml:space="preserve">member spouse has requested under </w:t>
      </w:r>
      <w:r w:rsidR="006211C7">
        <w:t>paragraph (</w:t>
      </w:r>
      <w:r w:rsidRPr="00A058B6">
        <w:t>1)(c) to be paid, as a lump sum, to the non</w:t>
      </w:r>
      <w:r w:rsidR="00E9124B">
        <w:noBreakHyphen/>
      </w:r>
      <w:r w:rsidRPr="00A058B6">
        <w:t>member spouse</w:t>
      </w:r>
      <w:r w:rsidR="00D7157D">
        <w:t>.</w:t>
      </w:r>
    </w:p>
    <w:p w14:paraId="0295BC6C" w14:textId="77777777" w:rsidR="00D930D9" w:rsidRPr="00A058B6" w:rsidRDefault="00D930D9" w:rsidP="00D930D9">
      <w:pPr>
        <w:pStyle w:val="Definition"/>
      </w:pPr>
      <w:r w:rsidRPr="00A058B6">
        <w:rPr>
          <w:b/>
          <w:i/>
        </w:rPr>
        <w:t>splittable payment amount</w:t>
      </w:r>
      <w:r w:rsidRPr="00A058B6">
        <w:t xml:space="preserve"> </w:t>
      </w:r>
      <w:r w:rsidR="00B33790">
        <w:t>means</w:t>
      </w:r>
      <w:r w:rsidRPr="00A058B6">
        <w:t>:</w:t>
      </w:r>
    </w:p>
    <w:p w14:paraId="456A239F" w14:textId="77777777" w:rsidR="00D930D9" w:rsidRPr="00A058B6" w:rsidRDefault="00D930D9" w:rsidP="00D930D9">
      <w:pPr>
        <w:pStyle w:val="paragraph"/>
      </w:pPr>
      <w:r w:rsidRPr="00A058B6">
        <w:lastRenderedPageBreak/>
        <w:tab/>
        <w:t>(a)</w:t>
      </w:r>
      <w:r w:rsidRPr="00A058B6">
        <w:tab/>
        <w:t>if under sub</w:t>
      </w:r>
      <w:r w:rsidR="006211C7">
        <w:t>paragraph (</w:t>
      </w:r>
      <w:r w:rsidRPr="00A058B6">
        <w:t>4)(c)(i) the member’s lump sum exceeds the minimum lump sum—the amount of the excess; or</w:t>
      </w:r>
    </w:p>
    <w:p w14:paraId="13E560EF" w14:textId="77777777" w:rsidR="00D930D9" w:rsidRPr="00A058B6" w:rsidRDefault="00D930D9" w:rsidP="00D930D9">
      <w:pPr>
        <w:pStyle w:val="paragraph"/>
      </w:pPr>
      <w:r w:rsidRPr="00A058B6">
        <w:tab/>
        <w:t>(b)</w:t>
      </w:r>
      <w:r w:rsidRPr="00A058B6">
        <w:tab/>
      </w:r>
      <w:r>
        <w:t>otherwise—</w:t>
      </w:r>
      <w:r w:rsidRPr="00A058B6">
        <w:t>the amount of the other splittable payment (see sub</w:t>
      </w:r>
      <w:r w:rsidR="006211C7">
        <w:t>paragraph (</w:t>
      </w:r>
      <w:r w:rsidRPr="00A058B6">
        <w:t>4)(c)(ii))</w:t>
      </w:r>
      <w:r w:rsidR="00D7157D">
        <w:t>.</w:t>
      </w:r>
    </w:p>
    <w:p w14:paraId="61C476F5" w14:textId="77777777" w:rsidR="00D930D9" w:rsidRPr="00A058B6" w:rsidRDefault="00D930D9" w:rsidP="00D930D9">
      <w:pPr>
        <w:pStyle w:val="Definition"/>
      </w:pPr>
      <w:r w:rsidRPr="00A058B6">
        <w:rPr>
          <w:b/>
          <w:i/>
        </w:rPr>
        <w:t>remaining value of the superannuation interest</w:t>
      </w:r>
      <w:r w:rsidRPr="00A058B6">
        <w:t xml:space="preserve"> </w:t>
      </w:r>
      <w:r w:rsidR="00B33790">
        <w:t>means</w:t>
      </w:r>
      <w:r w:rsidR="00B33790" w:rsidRPr="00A058B6">
        <w:t xml:space="preserve"> </w:t>
      </w:r>
      <w:r w:rsidRPr="00A058B6">
        <w:t>the remaining value of the superannuation interest after the payment of the lump sums to the non</w:t>
      </w:r>
      <w:r w:rsidR="00E9124B">
        <w:noBreakHyphen/>
      </w:r>
      <w:r w:rsidRPr="00A058B6">
        <w:t>member spouse under paragraph </w:t>
      </w:r>
      <w:r w:rsidR="004E591A">
        <w:t>88</w:t>
      </w:r>
      <w:r w:rsidRPr="00A058B6">
        <w:t xml:space="preserve">(2)(a) and </w:t>
      </w:r>
      <w:r w:rsidR="006211C7">
        <w:t>paragraph (</w:t>
      </w:r>
      <w:r w:rsidRPr="00A058B6">
        <w:t xml:space="preserve">4)(c) of this section, calculated under </w:t>
      </w:r>
      <w:r w:rsidR="00241AD1">
        <w:t>subsection (</w:t>
      </w:r>
      <w:r w:rsidRPr="00A058B6">
        <w:t>7)</w:t>
      </w:r>
      <w:r>
        <w:t xml:space="preserve"> of this section</w:t>
      </w:r>
      <w:r w:rsidR="00D7157D">
        <w:t>.</w:t>
      </w:r>
    </w:p>
    <w:p w14:paraId="49146F71" w14:textId="77777777" w:rsidR="00D930D9" w:rsidRPr="00A058B6" w:rsidRDefault="00D930D9" w:rsidP="00D930D9">
      <w:pPr>
        <w:pStyle w:val="subsection"/>
      </w:pPr>
      <w:r w:rsidRPr="00A058B6">
        <w:tab/>
        <w:t>(7)</w:t>
      </w:r>
      <w:r w:rsidRPr="00A058B6">
        <w:tab/>
        <w:t xml:space="preserve">For the purposes of </w:t>
      </w:r>
      <w:r w:rsidR="00241AD1">
        <w:t>subsection (</w:t>
      </w:r>
      <w:r w:rsidRPr="00A058B6">
        <w:t>6), the remaining value of the superannuation interest after the payment of the lump sums to the non</w:t>
      </w:r>
      <w:r w:rsidR="00E9124B">
        <w:noBreakHyphen/>
      </w:r>
      <w:r w:rsidRPr="00A058B6">
        <w:t>member spouse under paragraph </w:t>
      </w:r>
      <w:r w:rsidR="004E591A">
        <w:t>88</w:t>
      </w:r>
      <w:r w:rsidRPr="00A058B6">
        <w:t xml:space="preserve">(2)(a) and </w:t>
      </w:r>
      <w:r w:rsidR="006211C7">
        <w:t>paragraph (</w:t>
      </w:r>
      <w:r w:rsidRPr="00A058B6">
        <w:t>4)(c) of this section is:</w:t>
      </w:r>
    </w:p>
    <w:bookmarkStart w:id="192" w:name="BKCheck15B_29"/>
    <w:bookmarkEnd w:id="192"/>
    <w:p w14:paraId="3004251B" w14:textId="77777777" w:rsidR="00D930D9" w:rsidRPr="00A058B6" w:rsidRDefault="00D930D9" w:rsidP="00D930D9">
      <w:pPr>
        <w:pStyle w:val="subsection2"/>
      </w:pPr>
      <w:r w:rsidRPr="00A058B6">
        <w:rPr>
          <w:position w:val="-56"/>
        </w:rPr>
        <w:object w:dxaOrig="6940" w:dyaOrig="1219" w14:anchorId="1655830B">
          <v:shape id="_x0000_i1050" type="#_x0000_t75" style="width:348.75pt;height:61.5pt" o:ole="">
            <v:imagedata r:id="rId70" o:title=""/>
          </v:shape>
          <o:OLEObject Type="Embed" ProgID="Equation.DSMT4" ShapeID="_x0000_i1050" DrawAspect="Content" ObjectID="_1770726028" r:id="rId71"/>
        </w:object>
      </w:r>
    </w:p>
    <w:p w14:paraId="2A105B98" w14:textId="77777777" w:rsidR="00D930D9" w:rsidRPr="00A058B6" w:rsidRDefault="00D930D9" w:rsidP="00D930D9">
      <w:pPr>
        <w:pStyle w:val="subsection2"/>
      </w:pPr>
      <w:r w:rsidRPr="00A058B6">
        <w:t>where:</w:t>
      </w:r>
    </w:p>
    <w:p w14:paraId="5096A771" w14:textId="77777777" w:rsidR="00D930D9" w:rsidRPr="00A058B6" w:rsidRDefault="00EF593E" w:rsidP="00D930D9">
      <w:pPr>
        <w:pStyle w:val="Definition"/>
      </w:pPr>
      <w:r w:rsidRPr="00A058B6">
        <w:rPr>
          <w:b/>
          <w:bCs/>
          <w:i/>
          <w:iCs/>
        </w:rPr>
        <w:t>deemed value of the interest</w:t>
      </w:r>
      <w:r>
        <w:rPr>
          <w:bCs/>
          <w:iCs/>
        </w:rPr>
        <w:t xml:space="preserve"> </w:t>
      </w:r>
      <w:r w:rsidR="00B33790">
        <w:t>means</w:t>
      </w:r>
      <w:r w:rsidR="00B33790" w:rsidRPr="00A058B6">
        <w:t xml:space="preserve"> </w:t>
      </w:r>
      <w:r w:rsidRPr="00A058B6">
        <w:t xml:space="preserve">the amount </w:t>
      </w:r>
      <w:r>
        <w:t xml:space="preserve">that would be </w:t>
      </w:r>
      <w:r w:rsidRPr="00A058B6">
        <w:t xml:space="preserve">calculated under section </w:t>
      </w:r>
      <w:r w:rsidR="004E591A">
        <w:t>64</w:t>
      </w:r>
      <w:r w:rsidRPr="00A058B6">
        <w:t xml:space="preserve"> for the</w:t>
      </w:r>
      <w:r>
        <w:t xml:space="preserve"> superannuation</w:t>
      </w:r>
      <w:r w:rsidRPr="00A058B6">
        <w:t xml:space="preserve"> interest if references in </w:t>
      </w:r>
      <w:r w:rsidR="00B05FD6">
        <w:t>Division 2</w:t>
      </w:r>
      <w:r w:rsidRPr="00A058B6">
        <w:t xml:space="preserve"> of Part </w:t>
      </w:r>
      <w:r w:rsidR="00934E66">
        <w:t>6</w:t>
      </w:r>
      <w:r w:rsidRPr="00A058B6">
        <w:t xml:space="preserve"> to the relevant date were references to the date the first splittable payment became payable in respect of the superannuation interest</w:t>
      </w:r>
      <w:r>
        <w:t xml:space="preserve"> </w:t>
      </w:r>
      <w:r w:rsidR="00D930D9" w:rsidRPr="00A058B6">
        <w:t>after the operative time for the payment split</w:t>
      </w:r>
      <w:r w:rsidR="00D7157D">
        <w:t>.</w:t>
      </w:r>
    </w:p>
    <w:p w14:paraId="3EA26FFE" w14:textId="77777777" w:rsidR="00D930D9" w:rsidRPr="00A058B6" w:rsidRDefault="00D930D9" w:rsidP="00D930D9">
      <w:pPr>
        <w:pStyle w:val="Definition"/>
      </w:pPr>
      <w:r w:rsidRPr="00A058B6">
        <w:rPr>
          <w:b/>
          <w:i/>
        </w:rPr>
        <w:t>first splittable payment amount</w:t>
      </w:r>
      <w:r w:rsidRPr="00A058B6">
        <w:t xml:space="preserve"> </w:t>
      </w:r>
      <w:r w:rsidR="00B33790">
        <w:t>means</w:t>
      </w:r>
      <w:r w:rsidR="00B33790" w:rsidRPr="00A058B6">
        <w:t xml:space="preserve"> </w:t>
      </w:r>
      <w:r w:rsidRPr="00A058B6">
        <w:t>the amount of the lump sum paid to the non</w:t>
      </w:r>
      <w:r w:rsidR="00E9124B">
        <w:noBreakHyphen/>
      </w:r>
      <w:r w:rsidRPr="00A058B6">
        <w:t>member spouse under paragraph </w:t>
      </w:r>
      <w:r w:rsidR="004E591A">
        <w:t>88</w:t>
      </w:r>
      <w:r w:rsidRPr="00A058B6">
        <w:t>(2)(a)</w:t>
      </w:r>
      <w:r w:rsidR="00D7157D">
        <w:t>.</w:t>
      </w:r>
    </w:p>
    <w:p w14:paraId="78AF4A39" w14:textId="77777777" w:rsidR="00D930D9" w:rsidRPr="00A058B6" w:rsidRDefault="00D930D9" w:rsidP="00D930D9">
      <w:pPr>
        <w:pStyle w:val="Definition"/>
      </w:pPr>
      <w:r w:rsidRPr="00A058B6">
        <w:rPr>
          <w:b/>
          <w:i/>
        </w:rPr>
        <w:t>initial lump sum</w:t>
      </w:r>
      <w:r w:rsidRPr="00A058B6">
        <w:t xml:space="preserve"> </w:t>
      </w:r>
      <w:r w:rsidR="00B33790">
        <w:t>means</w:t>
      </w:r>
      <w:r w:rsidR="00B33790" w:rsidRPr="00A058B6">
        <w:t xml:space="preserve"> </w:t>
      </w:r>
      <w:r w:rsidRPr="00A058B6">
        <w:t>the amount of the lump sum paid to the non</w:t>
      </w:r>
      <w:r w:rsidR="00E9124B">
        <w:noBreakHyphen/>
      </w:r>
      <w:r w:rsidRPr="00A058B6">
        <w:t xml:space="preserve">member spouse under </w:t>
      </w:r>
      <w:r w:rsidR="006211C7">
        <w:t>paragraph (</w:t>
      </w:r>
      <w:r w:rsidRPr="00A058B6">
        <w:t>4)(b)</w:t>
      </w:r>
      <w:r w:rsidR="00D7157D">
        <w:t>.</w:t>
      </w:r>
    </w:p>
    <w:p w14:paraId="77BF5C92" w14:textId="77777777" w:rsidR="00D930D9" w:rsidRPr="00A058B6" w:rsidRDefault="00D930D9" w:rsidP="00D930D9">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034F5497" w14:textId="77777777" w:rsidR="00D930D9" w:rsidRPr="00A058B6" w:rsidRDefault="004E591A" w:rsidP="00D930D9">
      <w:pPr>
        <w:pStyle w:val="ActHead5"/>
      </w:pPr>
      <w:bookmarkStart w:id="193" w:name="_Toc159360785"/>
      <w:r w:rsidRPr="00121054">
        <w:rPr>
          <w:rStyle w:val="CharSectno"/>
        </w:rPr>
        <w:t>90</w:t>
      </w:r>
      <w:r w:rsidR="00D930D9" w:rsidRPr="00A058B6">
        <w:t xml:space="preserve">  Amount to be paid to non</w:t>
      </w:r>
      <w:r w:rsidR="00E9124B">
        <w:noBreakHyphen/>
      </w:r>
      <w:r w:rsidR="00D930D9" w:rsidRPr="00A058B6">
        <w:t>member spouse—benefits payable as allocated pension or market linked pension</w:t>
      </w:r>
      <w:bookmarkEnd w:id="193"/>
    </w:p>
    <w:p w14:paraId="156CC899" w14:textId="77777777" w:rsidR="00D930D9" w:rsidRPr="00A058B6" w:rsidRDefault="00B3440B" w:rsidP="00D930D9">
      <w:pPr>
        <w:pStyle w:val="subsection"/>
      </w:pPr>
      <w:r>
        <w:rPr>
          <w:color w:val="000000"/>
        </w:rPr>
        <w:tab/>
        <w:t>(1)</w:t>
      </w:r>
      <w:r>
        <w:rPr>
          <w:color w:val="000000"/>
        </w:rPr>
        <w:tab/>
      </w:r>
      <w:r w:rsidR="00D930D9" w:rsidRPr="00A058B6">
        <w:rPr>
          <w:color w:val="000000"/>
        </w:rPr>
        <w:t>This section applies for the superannuation interest if the first splittable payment that becomes payable in respect of the interest after the operative time for the payment split is a payment in respect of an allocated pension or a market linked pension</w:t>
      </w:r>
      <w:r w:rsidR="00D7157D">
        <w:rPr>
          <w:color w:val="000000"/>
        </w:rPr>
        <w:t>.</w:t>
      </w:r>
    </w:p>
    <w:p w14:paraId="095861B7" w14:textId="77777777" w:rsidR="00D930D9" w:rsidRPr="00A058B6" w:rsidRDefault="00D930D9" w:rsidP="00D930D9">
      <w:pPr>
        <w:pStyle w:val="SubsectionHead"/>
      </w:pPr>
      <w:r w:rsidRPr="00A058B6">
        <w:t>Benefits for the interest are payable as an allocated pension and not as a market linked pension</w:t>
      </w:r>
    </w:p>
    <w:p w14:paraId="1EA96294" w14:textId="77777777" w:rsidR="00D930D9" w:rsidRPr="00A058B6" w:rsidRDefault="00B3440B" w:rsidP="00D930D9">
      <w:pPr>
        <w:pStyle w:val="subsection"/>
        <w:rPr>
          <w:color w:val="000000"/>
        </w:rPr>
      </w:pPr>
      <w:r>
        <w:rPr>
          <w:color w:val="000000"/>
        </w:rPr>
        <w:tab/>
        <w:t>(2)</w:t>
      </w:r>
      <w:r>
        <w:rPr>
          <w:color w:val="000000"/>
        </w:rPr>
        <w:tab/>
      </w:r>
      <w:r w:rsidR="00D930D9" w:rsidRPr="00A058B6">
        <w:rPr>
          <w:color w:val="000000"/>
        </w:rPr>
        <w:t>If:</w:t>
      </w:r>
    </w:p>
    <w:p w14:paraId="63378AF9" w14:textId="77777777" w:rsidR="00D930D9" w:rsidRPr="00A058B6" w:rsidRDefault="00D930D9" w:rsidP="00D930D9">
      <w:pPr>
        <w:pStyle w:val="paragraph"/>
        <w:rPr>
          <w:color w:val="000000"/>
        </w:rPr>
      </w:pPr>
      <w:r w:rsidRPr="00A058B6">
        <w:tab/>
        <w:t>(a)</w:t>
      </w:r>
      <w:r w:rsidRPr="00A058B6">
        <w:tab/>
      </w:r>
      <w:r w:rsidRPr="00A058B6">
        <w:rPr>
          <w:color w:val="000000"/>
        </w:rPr>
        <w:t>a splittable payment becomes payable in respect of the superannuation interest; and</w:t>
      </w:r>
    </w:p>
    <w:p w14:paraId="64DB7009" w14:textId="77777777" w:rsidR="00D930D9" w:rsidRPr="00A058B6" w:rsidRDefault="00D930D9" w:rsidP="00D930D9">
      <w:pPr>
        <w:pStyle w:val="paragraph"/>
        <w:rPr>
          <w:color w:val="000000"/>
        </w:rPr>
      </w:pPr>
      <w:r w:rsidRPr="00A058B6">
        <w:rPr>
          <w:color w:val="000000"/>
        </w:rPr>
        <w:tab/>
        <w:t>(b)</w:t>
      </w:r>
      <w:r w:rsidRPr="00A058B6">
        <w:rPr>
          <w:color w:val="000000"/>
        </w:rPr>
        <w:tab/>
        <w:t>the whole, or a part, of the benefits for the interest are payable as an allocated pension and not as a market linked pension;</w:t>
      </w:r>
    </w:p>
    <w:p w14:paraId="5165F398" w14:textId="77777777" w:rsidR="00D930D9" w:rsidRPr="00A058B6" w:rsidRDefault="00D930D9" w:rsidP="00D930D9">
      <w:pPr>
        <w:pStyle w:val="subsection2"/>
      </w:pPr>
      <w:r w:rsidRPr="00A058B6">
        <w:lastRenderedPageBreak/>
        <w:t>the non</w:t>
      </w:r>
      <w:r w:rsidR="00E9124B">
        <w:noBreakHyphen/>
      </w:r>
      <w:r w:rsidRPr="00A058B6">
        <w:t>member spouse is entitled to be paid, from the lump sum from which the allocated pension is payable, an amount equal to the base amount allocated to the non</w:t>
      </w:r>
      <w:r w:rsidR="00E9124B">
        <w:noBreakHyphen/>
      </w:r>
      <w:r w:rsidRPr="00A058B6">
        <w:t>member spouse for the interest</w:t>
      </w:r>
      <w:r w:rsidR="00D7157D">
        <w:t>.</w:t>
      </w:r>
    </w:p>
    <w:p w14:paraId="4F3EDE64" w14:textId="77777777" w:rsidR="00D930D9" w:rsidRPr="00A058B6" w:rsidRDefault="00D930D9" w:rsidP="00D930D9">
      <w:pPr>
        <w:pStyle w:val="SubsectionHead"/>
      </w:pPr>
      <w:r w:rsidRPr="00A058B6">
        <w:t>Benefits for the interest are payable as a market linked pension and not as an allocated pension</w:t>
      </w:r>
    </w:p>
    <w:p w14:paraId="39E689CE" w14:textId="77777777" w:rsidR="00D930D9" w:rsidRPr="00A058B6" w:rsidRDefault="00B3440B" w:rsidP="00D930D9">
      <w:pPr>
        <w:pStyle w:val="subsection"/>
      </w:pPr>
      <w:r>
        <w:tab/>
        <w:t>(3)</w:t>
      </w:r>
      <w:r>
        <w:tab/>
      </w:r>
      <w:r w:rsidR="00D930D9" w:rsidRPr="00A058B6">
        <w:t>If:</w:t>
      </w:r>
    </w:p>
    <w:p w14:paraId="5C4177C1" w14:textId="77777777" w:rsidR="00D930D9" w:rsidRPr="00A058B6" w:rsidRDefault="00D930D9" w:rsidP="00D930D9">
      <w:pPr>
        <w:pStyle w:val="paragraph"/>
      </w:pPr>
      <w:r w:rsidRPr="00A058B6">
        <w:tab/>
        <w:t>(a)</w:t>
      </w:r>
      <w:r w:rsidRPr="00A058B6">
        <w:tab/>
        <w:t>a splittable payment becomes payable in respect of the superannuation interest; and</w:t>
      </w:r>
    </w:p>
    <w:p w14:paraId="569C11BC" w14:textId="77777777" w:rsidR="00D930D9" w:rsidRPr="00A058B6" w:rsidRDefault="00D930D9" w:rsidP="00D930D9">
      <w:pPr>
        <w:pStyle w:val="paragraph"/>
      </w:pPr>
      <w:r w:rsidRPr="00A058B6">
        <w:tab/>
        <w:t>(b)</w:t>
      </w:r>
      <w:r w:rsidRPr="00A058B6">
        <w:tab/>
        <w:t>the whole, or a part, of the benefits for the interest are payable as a market linked pension and not as an allocated pension;</w:t>
      </w:r>
    </w:p>
    <w:p w14:paraId="3C614558" w14:textId="77777777" w:rsidR="00D930D9" w:rsidRPr="00A058B6" w:rsidRDefault="00D930D9" w:rsidP="00D930D9">
      <w:pPr>
        <w:pStyle w:val="subsection2"/>
      </w:pPr>
      <w:r w:rsidRPr="00A058B6">
        <w:t>the non</w:t>
      </w:r>
      <w:r w:rsidR="00E9124B">
        <w:noBreakHyphen/>
      </w:r>
      <w:r w:rsidRPr="00A058B6">
        <w:t>member spouse is entitled to be paid, from the lump sum from which the market linked pension is payable, an amount equal to the base amount allocated to the non</w:t>
      </w:r>
      <w:r w:rsidR="00E9124B">
        <w:noBreakHyphen/>
      </w:r>
      <w:r w:rsidRPr="00A058B6">
        <w:t>member spouse for the interest</w:t>
      </w:r>
      <w:r w:rsidR="00D7157D">
        <w:t>.</w:t>
      </w:r>
    </w:p>
    <w:p w14:paraId="7AAE17F5" w14:textId="77777777" w:rsidR="00D930D9" w:rsidRPr="00A058B6" w:rsidRDefault="00D930D9" w:rsidP="00D930D9">
      <w:pPr>
        <w:pStyle w:val="SubsectionHead"/>
      </w:pPr>
      <w:r w:rsidRPr="00A058B6">
        <w:t>Benefits for the interest are payable as both an allocated pension and a market linked pension—lump sum for allocated pension is greater than or equal to the base amount</w:t>
      </w:r>
    </w:p>
    <w:p w14:paraId="03DA0DCA" w14:textId="77777777" w:rsidR="00D930D9" w:rsidRPr="00A058B6" w:rsidRDefault="00B3440B" w:rsidP="00D930D9">
      <w:pPr>
        <w:pStyle w:val="subsection"/>
      </w:pPr>
      <w:r>
        <w:tab/>
        <w:t>(4)</w:t>
      </w:r>
      <w:r>
        <w:tab/>
      </w:r>
      <w:r w:rsidR="00D930D9" w:rsidRPr="00A058B6">
        <w:t>If:</w:t>
      </w:r>
    </w:p>
    <w:p w14:paraId="5F4FB48E" w14:textId="77777777" w:rsidR="00D930D9" w:rsidRPr="00A058B6" w:rsidRDefault="00D930D9" w:rsidP="00D930D9">
      <w:pPr>
        <w:pStyle w:val="paragraph"/>
      </w:pPr>
      <w:r w:rsidRPr="00A058B6">
        <w:tab/>
        <w:t>(a)</w:t>
      </w:r>
      <w:r w:rsidRPr="00A058B6">
        <w:tab/>
        <w:t>a splittable payment becomes payable in respect of the superannuation interest; and</w:t>
      </w:r>
    </w:p>
    <w:p w14:paraId="0FCE91F1" w14:textId="77777777" w:rsidR="00D930D9" w:rsidRPr="00A058B6" w:rsidRDefault="00D930D9" w:rsidP="00D930D9">
      <w:pPr>
        <w:pStyle w:val="paragraph"/>
      </w:pPr>
      <w:r w:rsidRPr="00A058B6">
        <w:tab/>
        <w:t>(b)</w:t>
      </w:r>
      <w:r w:rsidRPr="00A058B6">
        <w:tab/>
        <w:t xml:space="preserve">one part of the benefits for the interest is payable as an allocated pension and another </w:t>
      </w:r>
      <w:r w:rsidR="00B05FD6">
        <w:t>part i</w:t>
      </w:r>
      <w:r w:rsidRPr="00A058B6">
        <w:t>s payable as a market linked pension; and</w:t>
      </w:r>
    </w:p>
    <w:p w14:paraId="02C182AD" w14:textId="77777777" w:rsidR="00D930D9" w:rsidRPr="00A058B6" w:rsidRDefault="00D930D9" w:rsidP="00D930D9">
      <w:pPr>
        <w:pStyle w:val="paragraph"/>
      </w:pPr>
      <w:r w:rsidRPr="00A058B6">
        <w:tab/>
        <w:t>(c)</w:t>
      </w:r>
      <w:r w:rsidRPr="00A058B6">
        <w:tab/>
      </w:r>
      <w:r w:rsidRPr="00A058B6">
        <w:rPr>
          <w:color w:val="000000"/>
        </w:rPr>
        <w:t>the amount of the lump sum from which the allocated pension is payable is greater than or equal to the base amount allocated</w:t>
      </w:r>
      <w:r w:rsidRPr="00A058B6">
        <w:t xml:space="preserve"> </w:t>
      </w:r>
      <w:r w:rsidRPr="00A058B6">
        <w:rPr>
          <w:color w:val="000000"/>
        </w:rPr>
        <w:t>to the non</w:t>
      </w:r>
      <w:r w:rsidR="00E9124B">
        <w:rPr>
          <w:color w:val="000000"/>
        </w:rPr>
        <w:noBreakHyphen/>
      </w:r>
      <w:r w:rsidRPr="00A058B6">
        <w:rPr>
          <w:color w:val="000000"/>
        </w:rPr>
        <w:t>member spouse for the interest;</w:t>
      </w:r>
    </w:p>
    <w:p w14:paraId="54BEDC32" w14:textId="77777777" w:rsidR="00D930D9" w:rsidRPr="00A058B6" w:rsidRDefault="00D930D9" w:rsidP="00D930D9">
      <w:pPr>
        <w:pStyle w:val="subsection2"/>
      </w:pPr>
      <w:r w:rsidRPr="00A058B6">
        <w:t>the non</w:t>
      </w:r>
      <w:r w:rsidR="00E9124B">
        <w:noBreakHyphen/>
      </w:r>
      <w:r w:rsidRPr="00A058B6">
        <w:t xml:space="preserve">member spouse is entitled to be paid, </w:t>
      </w:r>
      <w:r w:rsidRPr="00A058B6">
        <w:rPr>
          <w:color w:val="000000"/>
        </w:rPr>
        <w:t>from that lump sum, an amount equal to that base amount</w:t>
      </w:r>
      <w:r w:rsidR="00D7157D">
        <w:rPr>
          <w:color w:val="000000"/>
        </w:rPr>
        <w:t>.</w:t>
      </w:r>
    </w:p>
    <w:p w14:paraId="39125098" w14:textId="77777777" w:rsidR="00D930D9" w:rsidRPr="00A058B6" w:rsidRDefault="00D930D9" w:rsidP="00D930D9">
      <w:pPr>
        <w:pStyle w:val="SubsectionHead"/>
      </w:pPr>
      <w:r w:rsidRPr="00A058B6">
        <w:t>Benefits for the interest are payable as both an allocated pension and a market linked pension—lump sum for allocated pension is less than the base amount</w:t>
      </w:r>
    </w:p>
    <w:p w14:paraId="0EAAAD51" w14:textId="77777777" w:rsidR="00D930D9" w:rsidRPr="00A058B6" w:rsidRDefault="00B3440B" w:rsidP="00D930D9">
      <w:pPr>
        <w:pStyle w:val="subsection"/>
      </w:pPr>
      <w:r>
        <w:tab/>
        <w:t>(5)</w:t>
      </w:r>
      <w:r>
        <w:tab/>
      </w:r>
      <w:r w:rsidR="00D930D9" w:rsidRPr="00A058B6">
        <w:t>If:</w:t>
      </w:r>
    </w:p>
    <w:p w14:paraId="44C7A496" w14:textId="77777777" w:rsidR="00D930D9" w:rsidRPr="00A058B6" w:rsidRDefault="00D930D9" w:rsidP="00D930D9">
      <w:pPr>
        <w:pStyle w:val="paragraph"/>
      </w:pPr>
      <w:r w:rsidRPr="00A058B6">
        <w:tab/>
        <w:t>(a)</w:t>
      </w:r>
      <w:r w:rsidRPr="00A058B6">
        <w:tab/>
        <w:t>a splittable payment becomes payable in respect of the superannuation interest; and</w:t>
      </w:r>
    </w:p>
    <w:p w14:paraId="3A01F61E" w14:textId="77777777" w:rsidR="00D930D9" w:rsidRPr="00A058B6" w:rsidRDefault="00D930D9" w:rsidP="00D930D9">
      <w:pPr>
        <w:pStyle w:val="paragraph"/>
      </w:pPr>
      <w:r w:rsidRPr="00A058B6">
        <w:tab/>
        <w:t>(b)</w:t>
      </w:r>
      <w:r w:rsidRPr="00A058B6">
        <w:tab/>
        <w:t xml:space="preserve">one part of the benefits for the interest is payable as an allocated pension and another </w:t>
      </w:r>
      <w:r w:rsidR="00B05FD6">
        <w:t>part i</w:t>
      </w:r>
      <w:r w:rsidRPr="00A058B6">
        <w:t>s payable as a market linked pension; and</w:t>
      </w:r>
    </w:p>
    <w:p w14:paraId="784BBEC0" w14:textId="77777777" w:rsidR="00D930D9" w:rsidRPr="00A058B6" w:rsidRDefault="00D930D9" w:rsidP="00D930D9">
      <w:pPr>
        <w:pStyle w:val="paragraph"/>
      </w:pPr>
      <w:r w:rsidRPr="00A058B6">
        <w:tab/>
        <w:t>(c)</w:t>
      </w:r>
      <w:r w:rsidRPr="00A058B6">
        <w:tab/>
        <w:t>the amount of the lump sum from which the allocated pension is payable falls short of the amount of the base amount allocated to the non</w:t>
      </w:r>
      <w:r w:rsidR="00E9124B">
        <w:noBreakHyphen/>
      </w:r>
      <w:r w:rsidRPr="00A058B6">
        <w:t>member spouse for the interest;</w:t>
      </w:r>
    </w:p>
    <w:p w14:paraId="0CE1D47F" w14:textId="77777777" w:rsidR="00D930D9" w:rsidRPr="00A058B6" w:rsidRDefault="00D930D9" w:rsidP="00D930D9">
      <w:pPr>
        <w:pStyle w:val="subsection2"/>
      </w:pPr>
      <w:r w:rsidRPr="00A058B6">
        <w:t>the non</w:t>
      </w:r>
      <w:r w:rsidR="00E9124B">
        <w:noBreakHyphen/>
      </w:r>
      <w:r w:rsidRPr="00A058B6">
        <w:t>member spouse is entitled to be paid:</w:t>
      </w:r>
    </w:p>
    <w:p w14:paraId="4EA1D2A5" w14:textId="77777777" w:rsidR="00D930D9" w:rsidRPr="00A058B6" w:rsidRDefault="00D930D9" w:rsidP="00D930D9">
      <w:pPr>
        <w:pStyle w:val="paragraph"/>
      </w:pPr>
      <w:r w:rsidRPr="00A058B6">
        <w:tab/>
        <w:t>(d)</w:t>
      </w:r>
      <w:r w:rsidRPr="00A058B6">
        <w:tab/>
        <w:t>the amount of that lump sum; and</w:t>
      </w:r>
    </w:p>
    <w:p w14:paraId="311ADADC" w14:textId="77777777" w:rsidR="00D930D9" w:rsidRPr="00A058B6" w:rsidRDefault="00D930D9" w:rsidP="00D930D9">
      <w:pPr>
        <w:pStyle w:val="paragraph"/>
      </w:pPr>
      <w:r w:rsidRPr="00A058B6">
        <w:tab/>
        <w:t>(e)</w:t>
      </w:r>
      <w:r w:rsidRPr="00A058B6">
        <w:tab/>
        <w:t>so much of the amount of the lump sum from which the market linked pension is payable as is needed to pay that shortfall</w:t>
      </w:r>
      <w:r w:rsidR="00D7157D">
        <w:t>.</w:t>
      </w:r>
    </w:p>
    <w:p w14:paraId="6E4AF85F" w14:textId="77777777" w:rsidR="00D930D9" w:rsidRPr="00A058B6" w:rsidRDefault="00D930D9" w:rsidP="00D930D9">
      <w:pPr>
        <w:pStyle w:val="SubsectionHead"/>
      </w:pPr>
      <w:r w:rsidRPr="00A058B6">
        <w:lastRenderedPageBreak/>
        <w:t xml:space="preserve">Other </w:t>
      </w:r>
      <w:r w:rsidRPr="00A058B6">
        <w:rPr>
          <w:color w:val="000000"/>
        </w:rPr>
        <w:t>splittable payments in respect of the superannuation interest</w:t>
      </w:r>
    </w:p>
    <w:p w14:paraId="4D27352B" w14:textId="77777777" w:rsidR="00D930D9" w:rsidRPr="00A058B6" w:rsidRDefault="00B3440B" w:rsidP="00D930D9">
      <w:pPr>
        <w:pStyle w:val="subsection"/>
      </w:pPr>
      <w:r>
        <w:rPr>
          <w:color w:val="000000"/>
        </w:rPr>
        <w:tab/>
        <w:t>(6)</w:t>
      </w:r>
      <w:r>
        <w:rPr>
          <w:color w:val="000000"/>
        </w:rPr>
        <w:tab/>
      </w:r>
      <w:r w:rsidR="00D930D9" w:rsidRPr="00A058B6">
        <w:rPr>
          <w:color w:val="000000"/>
        </w:rPr>
        <w:t>The non</w:t>
      </w:r>
      <w:r w:rsidR="00E9124B">
        <w:rPr>
          <w:color w:val="000000"/>
        </w:rPr>
        <w:noBreakHyphen/>
      </w:r>
      <w:r w:rsidR="00D930D9" w:rsidRPr="00A058B6">
        <w:rPr>
          <w:color w:val="000000"/>
        </w:rPr>
        <w:t>member spouse is not entitled to be paid any amount from any other splittable payment in respect of the superannuation interest</w:t>
      </w:r>
      <w:r w:rsidR="00D7157D">
        <w:rPr>
          <w:color w:val="000000"/>
        </w:rPr>
        <w:t>.</w:t>
      </w:r>
    </w:p>
    <w:p w14:paraId="742F98BF" w14:textId="77777777" w:rsidR="00D930D9" w:rsidRPr="00A058B6" w:rsidRDefault="00B3440B" w:rsidP="00D930D9">
      <w:pPr>
        <w:pStyle w:val="subsection"/>
      </w:pPr>
      <w:r>
        <w:tab/>
        <w:t>(7)</w:t>
      </w:r>
      <w:r>
        <w:tab/>
      </w:r>
      <w:r w:rsidR="00D930D9" w:rsidRPr="00A058B6">
        <w:t xml:space="preserve">However, if the lump sum mentioned in </w:t>
      </w:r>
      <w:r w:rsidR="00241AD1">
        <w:t>subsection (</w:t>
      </w:r>
      <w:r w:rsidR="00D930D9" w:rsidRPr="00A058B6">
        <w:t>2) or (3), or the total of the lump sums mentioned in paragraphs (</w:t>
      </w:r>
      <w:r>
        <w:t>5</w:t>
      </w:r>
      <w:r w:rsidR="00D930D9" w:rsidRPr="00A058B6">
        <w:t>)(d) and (e), is less than the base amount applicable to the non</w:t>
      </w:r>
      <w:r w:rsidR="00E9124B">
        <w:noBreakHyphen/>
      </w:r>
      <w:r w:rsidR="00D930D9" w:rsidRPr="00A058B6">
        <w:t>member spouse for the interest, the non</w:t>
      </w:r>
      <w:r w:rsidR="00E9124B">
        <w:noBreakHyphen/>
      </w:r>
      <w:r w:rsidR="00D930D9" w:rsidRPr="00A058B6">
        <w:t>member spouse is entitled to be paid:</w:t>
      </w:r>
    </w:p>
    <w:p w14:paraId="6103C754" w14:textId="77777777" w:rsidR="00D930D9" w:rsidRPr="00A058B6" w:rsidRDefault="00D930D9" w:rsidP="00D930D9">
      <w:pPr>
        <w:pStyle w:val="paragraph"/>
      </w:pPr>
      <w:r w:rsidRPr="00A058B6">
        <w:rPr>
          <w:color w:val="000000"/>
        </w:rPr>
        <w:tab/>
        <w:t>(a)</w:t>
      </w:r>
      <w:r w:rsidRPr="00A058B6">
        <w:rPr>
          <w:color w:val="000000"/>
        </w:rPr>
        <w:tab/>
        <w:t>the amount of the lump sum, or lump sums, as applicable; and</w:t>
      </w:r>
    </w:p>
    <w:p w14:paraId="6902C9BD" w14:textId="77777777" w:rsidR="00D930D9" w:rsidRPr="00A058B6" w:rsidRDefault="00D930D9" w:rsidP="00D930D9">
      <w:pPr>
        <w:pStyle w:val="paragraph"/>
      </w:pPr>
      <w:r w:rsidRPr="00A058B6">
        <w:tab/>
        <w:t>(b)</w:t>
      </w:r>
      <w:r w:rsidRPr="00A058B6">
        <w:tab/>
        <w:t xml:space="preserve">from each other splittable payment that becomes payable in respect of the superannuation interest, the amount calculated under </w:t>
      </w:r>
      <w:r w:rsidR="00241AD1">
        <w:t>subsection (</w:t>
      </w:r>
      <w:r w:rsidR="00B3440B">
        <w:t>8</w:t>
      </w:r>
      <w:r w:rsidRPr="00A058B6">
        <w:t>)</w:t>
      </w:r>
      <w:r w:rsidR="00D7157D">
        <w:t>.</w:t>
      </w:r>
    </w:p>
    <w:p w14:paraId="2B024AE7" w14:textId="77777777" w:rsidR="00D930D9" w:rsidRPr="00A058B6" w:rsidRDefault="00B3440B" w:rsidP="00D930D9">
      <w:pPr>
        <w:pStyle w:val="subsection"/>
        <w:rPr>
          <w:color w:val="000000"/>
        </w:rPr>
      </w:pPr>
      <w:r>
        <w:rPr>
          <w:color w:val="000000"/>
        </w:rPr>
        <w:tab/>
        <w:t>(8)</w:t>
      </w:r>
      <w:r>
        <w:rPr>
          <w:color w:val="000000"/>
        </w:rPr>
        <w:tab/>
      </w:r>
      <w:r w:rsidR="00D930D9" w:rsidRPr="00A058B6">
        <w:rPr>
          <w:color w:val="000000"/>
        </w:rPr>
        <w:t xml:space="preserve">For the purposes of </w:t>
      </w:r>
      <w:r w:rsidR="006211C7">
        <w:rPr>
          <w:color w:val="000000"/>
        </w:rPr>
        <w:t>paragraph (</w:t>
      </w:r>
      <w:r>
        <w:rPr>
          <w:color w:val="000000"/>
        </w:rPr>
        <w:t>7</w:t>
      </w:r>
      <w:r w:rsidR="00D930D9" w:rsidRPr="00A058B6">
        <w:rPr>
          <w:color w:val="000000"/>
        </w:rPr>
        <w:t>)(b), the amount is equal to:</w:t>
      </w:r>
    </w:p>
    <w:bookmarkStart w:id="194" w:name="BKCheck15B_30"/>
    <w:bookmarkEnd w:id="194"/>
    <w:p w14:paraId="12004155" w14:textId="77777777" w:rsidR="00D930D9" w:rsidRPr="00A058B6" w:rsidRDefault="00D930D9" w:rsidP="00D930D9">
      <w:pPr>
        <w:pStyle w:val="subsection2"/>
      </w:pPr>
      <w:r w:rsidRPr="00A058B6">
        <w:rPr>
          <w:position w:val="-54"/>
        </w:rPr>
        <w:object w:dxaOrig="5620" w:dyaOrig="1140" w14:anchorId="6990FD5B">
          <v:shape id="_x0000_i1051" type="#_x0000_t75" style="width:282pt;height:56.25pt" o:ole="">
            <v:imagedata r:id="rId72" o:title=""/>
          </v:shape>
          <o:OLEObject Type="Embed" ProgID="Equation.DSMT4" ShapeID="_x0000_i1051" DrawAspect="Content" ObjectID="_1770726029" r:id="rId73"/>
        </w:object>
      </w:r>
    </w:p>
    <w:p w14:paraId="2ED7234F" w14:textId="77777777" w:rsidR="00D930D9" w:rsidRPr="00A058B6" w:rsidRDefault="00D930D9" w:rsidP="00D930D9">
      <w:pPr>
        <w:pStyle w:val="subsection2"/>
      </w:pPr>
      <w:r w:rsidRPr="00A058B6">
        <w:t>where:</w:t>
      </w:r>
    </w:p>
    <w:p w14:paraId="0E7267D7" w14:textId="77777777" w:rsidR="00D930D9" w:rsidRPr="00A058B6" w:rsidRDefault="00D930D9" w:rsidP="00D930D9">
      <w:pPr>
        <w:pStyle w:val="Definition"/>
      </w:pPr>
      <w:r w:rsidRPr="00A058B6">
        <w:rPr>
          <w:b/>
          <w:bCs/>
          <w:i/>
          <w:iCs/>
          <w:color w:val="000000"/>
        </w:rPr>
        <w:t>base amount</w:t>
      </w:r>
      <w:r w:rsidRPr="00A058B6">
        <w:rPr>
          <w:color w:val="000000"/>
        </w:rPr>
        <w:t xml:space="preserve"> </w:t>
      </w:r>
      <w:r w:rsidR="00953B0C">
        <w:t>means</w:t>
      </w:r>
      <w:r w:rsidR="00953B0C" w:rsidRPr="00A058B6">
        <w:t xml:space="preserve"> </w:t>
      </w:r>
      <w:r w:rsidRPr="00A058B6">
        <w:rPr>
          <w:color w:val="000000"/>
        </w:rPr>
        <w:t>the base amount allocated to the non</w:t>
      </w:r>
      <w:r w:rsidR="00E9124B">
        <w:rPr>
          <w:color w:val="000000"/>
        </w:rPr>
        <w:noBreakHyphen/>
      </w:r>
      <w:r w:rsidRPr="00A058B6">
        <w:rPr>
          <w:color w:val="000000"/>
        </w:rPr>
        <w:t>member spouse for the superannuation interest</w:t>
      </w:r>
      <w:r w:rsidR="00D7157D">
        <w:rPr>
          <w:color w:val="000000"/>
        </w:rPr>
        <w:t>.</w:t>
      </w:r>
    </w:p>
    <w:p w14:paraId="56066A49" w14:textId="77777777" w:rsidR="00D930D9" w:rsidRPr="00A058B6" w:rsidRDefault="00D930D9" w:rsidP="00D930D9">
      <w:pPr>
        <w:pStyle w:val="Definition"/>
      </w:pPr>
      <w:r w:rsidRPr="00A058B6">
        <w:rPr>
          <w:b/>
          <w:bCs/>
          <w:i/>
          <w:iCs/>
        </w:rPr>
        <w:t>initial lump sum(s)</w:t>
      </w:r>
      <w:r w:rsidRPr="00A058B6">
        <w:t xml:space="preserve"> </w:t>
      </w:r>
      <w:r w:rsidR="00953B0C">
        <w:t>means</w:t>
      </w:r>
      <w:r w:rsidR="00953B0C" w:rsidRPr="00A058B6">
        <w:t xml:space="preserve"> </w:t>
      </w:r>
      <w:r w:rsidRPr="00A058B6">
        <w:t>the amount of the lump sum, or lump sums, paid to the non</w:t>
      </w:r>
      <w:r w:rsidR="00E9124B">
        <w:noBreakHyphen/>
      </w:r>
      <w:r w:rsidRPr="00A058B6">
        <w:t xml:space="preserve">member spouse under </w:t>
      </w:r>
      <w:r w:rsidR="006211C7">
        <w:t>paragraph (</w:t>
      </w:r>
      <w:r w:rsidR="00B3440B">
        <w:t>7</w:t>
      </w:r>
      <w:r w:rsidRPr="00A058B6">
        <w:t>)(a)</w:t>
      </w:r>
      <w:r w:rsidR="00D7157D">
        <w:t>.</w:t>
      </w:r>
    </w:p>
    <w:p w14:paraId="4F2861CA" w14:textId="77777777" w:rsidR="00D930D9" w:rsidRPr="00A058B6" w:rsidRDefault="00D930D9" w:rsidP="00D930D9">
      <w:pPr>
        <w:pStyle w:val="Definition"/>
      </w:pPr>
      <w:r w:rsidRPr="00A058B6">
        <w:rPr>
          <w:b/>
          <w:bCs/>
          <w:i/>
          <w:iCs/>
        </w:rPr>
        <w:t>splittable payment amount</w:t>
      </w:r>
      <w:r w:rsidRPr="00A058B6">
        <w:t xml:space="preserve"> </w:t>
      </w:r>
      <w:r w:rsidR="00953B0C">
        <w:t>means</w:t>
      </w:r>
      <w:r w:rsidR="00953B0C" w:rsidRPr="00A058B6">
        <w:t xml:space="preserve"> </w:t>
      </w:r>
      <w:r w:rsidRPr="00A058B6">
        <w:t>the amount of the relevant splittable payment</w:t>
      </w:r>
      <w:r w:rsidR="00D7157D">
        <w:t>.</w:t>
      </w:r>
    </w:p>
    <w:p w14:paraId="5B3C521B" w14:textId="77777777" w:rsidR="00056DEF" w:rsidRPr="00A058B6" w:rsidRDefault="00D930D9" w:rsidP="00056DEF">
      <w:pPr>
        <w:pStyle w:val="Definition"/>
      </w:pPr>
      <w:r w:rsidRPr="00A058B6">
        <w:rPr>
          <w:b/>
          <w:bCs/>
          <w:i/>
          <w:iCs/>
        </w:rPr>
        <w:t xml:space="preserve">deemed value of the interest at date </w:t>
      </w:r>
      <w:r w:rsidRPr="00A058B6">
        <w:rPr>
          <w:b/>
          <w:i/>
        </w:rPr>
        <w:t>first splittable payment became payable</w:t>
      </w:r>
      <w:r w:rsidRPr="00A058B6">
        <w:t xml:space="preserve"> </w:t>
      </w:r>
      <w:r w:rsidR="00953B0C">
        <w:t>means</w:t>
      </w:r>
      <w:r w:rsidR="00953B0C" w:rsidRPr="00A058B6">
        <w:t xml:space="preserve"> </w:t>
      </w:r>
      <w:r w:rsidR="00056DEF" w:rsidRPr="00A058B6">
        <w:t xml:space="preserve">the amount </w:t>
      </w:r>
      <w:r w:rsidR="00056DEF">
        <w:t xml:space="preserve">that would be </w:t>
      </w:r>
      <w:r w:rsidR="00056DEF" w:rsidRPr="00A058B6">
        <w:t xml:space="preserve">calculated under section </w:t>
      </w:r>
      <w:r w:rsidR="004E591A">
        <w:t>64</w:t>
      </w:r>
      <w:r w:rsidR="00056DEF" w:rsidRPr="00A058B6">
        <w:t xml:space="preserve"> for the</w:t>
      </w:r>
      <w:r w:rsidR="00056DEF">
        <w:t xml:space="preserve"> superannuation</w:t>
      </w:r>
      <w:r w:rsidR="00056DEF" w:rsidRPr="00A058B6">
        <w:t xml:space="preserve"> interest if references in </w:t>
      </w:r>
      <w:r w:rsidR="00B05FD6">
        <w:t>Division 2</w:t>
      </w:r>
      <w:r w:rsidR="00056DEF" w:rsidRPr="00A058B6">
        <w:t xml:space="preserve"> of Part </w:t>
      </w:r>
      <w:r w:rsidR="00934E66">
        <w:t>6</w:t>
      </w:r>
      <w:r w:rsidR="00056DEF" w:rsidRPr="00A058B6">
        <w:t xml:space="preserve"> to the relevant date were references to </w:t>
      </w:r>
      <w:r w:rsidR="008D4B24" w:rsidRPr="00A058B6">
        <w:t>the date the first splittable payment became payable in respect of the superannuation interest after the operative time for the payment split</w:t>
      </w:r>
      <w:r w:rsidR="00D7157D">
        <w:t>.</w:t>
      </w:r>
    </w:p>
    <w:p w14:paraId="3426B9D7" w14:textId="77777777" w:rsidR="00D930D9" w:rsidRPr="00A058B6" w:rsidRDefault="00D930D9" w:rsidP="00D930D9">
      <w:pPr>
        <w:pStyle w:val="ActHead4"/>
      </w:pPr>
      <w:bookmarkStart w:id="195" w:name="_Toc159360786"/>
      <w:r w:rsidRPr="00121054">
        <w:rPr>
          <w:rStyle w:val="CharSubdNo"/>
        </w:rPr>
        <w:t>Subdivision C</w:t>
      </w:r>
      <w:r w:rsidRPr="00A058B6">
        <w:t>—</w:t>
      </w:r>
      <w:r w:rsidRPr="00121054">
        <w:rPr>
          <w:rStyle w:val="CharSubdText"/>
        </w:rPr>
        <w:t>Second or later payment split</w:t>
      </w:r>
      <w:bookmarkEnd w:id="195"/>
    </w:p>
    <w:p w14:paraId="4CB43363" w14:textId="77777777" w:rsidR="00D930D9" w:rsidRPr="00A058B6" w:rsidRDefault="004E591A" w:rsidP="00D930D9">
      <w:pPr>
        <w:pStyle w:val="ActHead5"/>
      </w:pPr>
      <w:bookmarkStart w:id="196" w:name="_Toc159360787"/>
      <w:r w:rsidRPr="00121054">
        <w:rPr>
          <w:rStyle w:val="CharSectno"/>
        </w:rPr>
        <w:t>91</w:t>
      </w:r>
      <w:r w:rsidR="00D930D9" w:rsidRPr="00A058B6">
        <w:t xml:space="preserve">  Application of this Subdivision</w:t>
      </w:r>
      <w:bookmarkEnd w:id="196"/>
    </w:p>
    <w:p w14:paraId="38244557" w14:textId="77777777" w:rsidR="00D930D9" w:rsidRPr="00A058B6" w:rsidRDefault="00D930D9" w:rsidP="00D930D9">
      <w:pPr>
        <w:pStyle w:val="subsection"/>
      </w:pPr>
      <w:r w:rsidRPr="00A058B6">
        <w:tab/>
      </w:r>
      <w:r w:rsidRPr="00A058B6">
        <w:tab/>
        <w:t>This Subdivision sets out how to calculate the non</w:t>
      </w:r>
      <w:r w:rsidR="00E9124B">
        <w:noBreakHyphen/>
      </w:r>
      <w:r w:rsidRPr="00A058B6">
        <w:t>member spouse’s entitlement under a payment split if the payment split is a second or later payment split for a splittable payment for the superannuation interest</w:t>
      </w:r>
      <w:r w:rsidR="00D7157D">
        <w:t>.</w:t>
      </w:r>
    </w:p>
    <w:p w14:paraId="6284F56B" w14:textId="77777777" w:rsidR="00D930D9" w:rsidRPr="00A058B6" w:rsidRDefault="004E591A" w:rsidP="00D930D9">
      <w:pPr>
        <w:pStyle w:val="ActHead5"/>
      </w:pPr>
      <w:bookmarkStart w:id="197" w:name="_Toc159360788"/>
      <w:r w:rsidRPr="00121054">
        <w:rPr>
          <w:rStyle w:val="CharSectno"/>
        </w:rPr>
        <w:t>92</w:t>
      </w:r>
      <w:r w:rsidR="00D930D9" w:rsidRPr="00A058B6">
        <w:t xml:space="preserve">  Amount to be paid to non</w:t>
      </w:r>
      <w:r w:rsidR="00E9124B">
        <w:noBreakHyphen/>
      </w:r>
      <w:r w:rsidR="00D930D9" w:rsidRPr="00A058B6">
        <w:t xml:space="preserve">member spouse—first splittable payment after operative time </w:t>
      </w:r>
      <w:r w:rsidR="00D930D9" w:rsidRPr="00A058B6">
        <w:rPr>
          <w:color w:val="000000"/>
        </w:rPr>
        <w:t xml:space="preserve">greater than or equal to the </w:t>
      </w:r>
      <w:r w:rsidR="00D930D9" w:rsidRPr="00A058B6">
        <w:t>amount of earlier payments plus base amount</w:t>
      </w:r>
      <w:bookmarkEnd w:id="197"/>
    </w:p>
    <w:p w14:paraId="21C7E968" w14:textId="77777777" w:rsidR="00D930D9" w:rsidRPr="00A058B6" w:rsidRDefault="00D930D9" w:rsidP="00D930D9">
      <w:pPr>
        <w:pStyle w:val="subsection"/>
      </w:pPr>
      <w:r w:rsidRPr="00A058B6">
        <w:tab/>
        <w:t>(1)</w:t>
      </w:r>
      <w:r w:rsidRPr="00A058B6">
        <w:tab/>
        <w:t>This section applies for the superannuation interest if:</w:t>
      </w:r>
    </w:p>
    <w:p w14:paraId="0D5204F7" w14:textId="77777777" w:rsidR="00D930D9" w:rsidRPr="00A058B6" w:rsidRDefault="00D930D9" w:rsidP="00D930D9">
      <w:pPr>
        <w:pStyle w:val="paragraph"/>
        <w:keepNext/>
        <w:keepLines/>
      </w:pPr>
      <w:r w:rsidRPr="00A058B6">
        <w:tab/>
        <w:t>(a)</w:t>
      </w:r>
      <w:r w:rsidRPr="00A058B6">
        <w:tab/>
        <w:t xml:space="preserve">the first splittable payment that becomes payable in respect of the interest after the operative time for the payment split is not a payment in respect of </w:t>
      </w:r>
      <w:r w:rsidRPr="00A058B6">
        <w:rPr>
          <w:color w:val="000000"/>
        </w:rPr>
        <w:t>an allocated pension or a market linked pension;</w:t>
      </w:r>
      <w:r w:rsidRPr="00A058B6">
        <w:t xml:space="preserve"> and</w:t>
      </w:r>
    </w:p>
    <w:p w14:paraId="1E952477" w14:textId="77777777" w:rsidR="00D930D9" w:rsidRPr="00A058B6" w:rsidRDefault="00D930D9" w:rsidP="00D930D9">
      <w:pPr>
        <w:pStyle w:val="paragraph"/>
      </w:pPr>
      <w:r w:rsidRPr="00A058B6">
        <w:tab/>
        <w:t>(b)</w:t>
      </w:r>
      <w:r w:rsidRPr="00A058B6">
        <w:tab/>
        <w:t>the amount of that payment is greater than or equal to the sum of:</w:t>
      </w:r>
    </w:p>
    <w:p w14:paraId="5AA4AD90" w14:textId="77777777" w:rsidR="00D930D9" w:rsidRPr="00A058B6" w:rsidRDefault="00D930D9" w:rsidP="00D930D9">
      <w:pPr>
        <w:pStyle w:val="paragraphsub"/>
      </w:pPr>
      <w:r w:rsidRPr="00A058B6">
        <w:lastRenderedPageBreak/>
        <w:tab/>
        <w:t>(i)</w:t>
      </w:r>
      <w:r w:rsidRPr="00A058B6">
        <w:tab/>
        <w:t>the amount payable under subsection </w:t>
      </w:r>
      <w:r w:rsidR="004E591A">
        <w:t>78</w:t>
      </w:r>
      <w:r w:rsidRPr="00A058B6">
        <w:t xml:space="preserve">(3), </w:t>
      </w:r>
      <w:r w:rsidR="004E591A">
        <w:t>79</w:t>
      </w:r>
      <w:r w:rsidRPr="00A058B6">
        <w:t xml:space="preserve">(6), </w:t>
      </w:r>
      <w:r w:rsidR="004E591A">
        <w:t>81</w:t>
      </w:r>
      <w:r w:rsidRPr="00A058B6">
        <w:t xml:space="preserve">(4), </w:t>
      </w:r>
      <w:r w:rsidR="004E591A">
        <w:t>82</w:t>
      </w:r>
      <w:r w:rsidRPr="00A058B6">
        <w:t xml:space="preserve">(2), </w:t>
      </w:r>
      <w:r w:rsidR="004E591A">
        <w:t>88</w:t>
      </w:r>
      <w:r w:rsidRPr="00A058B6">
        <w:t xml:space="preserve">(3) or </w:t>
      </w:r>
      <w:r w:rsidR="004E591A">
        <w:t>89</w:t>
      </w:r>
      <w:r w:rsidRPr="00A058B6">
        <w:t>(6) or this section to each other person under a payment split with an earlier operative time for the interest; and</w:t>
      </w:r>
    </w:p>
    <w:p w14:paraId="7AA36053" w14:textId="77777777" w:rsidR="00D930D9" w:rsidRPr="00A058B6" w:rsidRDefault="00D930D9" w:rsidP="00D930D9">
      <w:pPr>
        <w:pStyle w:val="paragraphsub"/>
      </w:pPr>
      <w:r w:rsidRPr="00A058B6">
        <w:tab/>
        <w:t>(ii)</w:t>
      </w:r>
      <w:r w:rsidRPr="00A058B6">
        <w:tab/>
        <w:t>the base amount allocated to the non</w:t>
      </w:r>
      <w:r w:rsidR="00E9124B">
        <w:noBreakHyphen/>
      </w:r>
      <w:r w:rsidRPr="00A058B6">
        <w:t>member spouse for the interest</w:t>
      </w:r>
      <w:r w:rsidR="00D7157D">
        <w:t>.</w:t>
      </w:r>
    </w:p>
    <w:p w14:paraId="68B34962"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in respect of the first splittable payment is that base amount</w:t>
      </w:r>
      <w:r w:rsidR="00D7157D">
        <w:t>.</w:t>
      </w:r>
    </w:p>
    <w:p w14:paraId="411330E8" w14:textId="77777777" w:rsidR="00D930D9" w:rsidRPr="00A058B6" w:rsidRDefault="00D930D9" w:rsidP="00D930D9">
      <w:pPr>
        <w:pStyle w:val="subsection"/>
      </w:pPr>
      <w:r w:rsidRPr="00A058B6">
        <w:tab/>
        <w:t>(3)</w:t>
      </w:r>
      <w:r w:rsidRPr="00A058B6">
        <w:tab/>
        <w:t>The non</w:t>
      </w:r>
      <w:r w:rsidR="00E9124B">
        <w:noBreakHyphen/>
      </w:r>
      <w:r w:rsidRPr="00A058B6">
        <w:t>member spouse is not entitled to be paid any amount from any other splittable payment in respect of the superannuation interest</w:t>
      </w:r>
      <w:r w:rsidR="00D7157D">
        <w:t>.</w:t>
      </w:r>
    </w:p>
    <w:p w14:paraId="18481B3C" w14:textId="77777777" w:rsidR="00D930D9" w:rsidRPr="00A058B6" w:rsidRDefault="004E591A" w:rsidP="00D930D9">
      <w:pPr>
        <w:pStyle w:val="ActHead5"/>
      </w:pPr>
      <w:bookmarkStart w:id="198" w:name="_Toc159360789"/>
      <w:r w:rsidRPr="00121054">
        <w:rPr>
          <w:rStyle w:val="CharSectno"/>
        </w:rPr>
        <w:t>93</w:t>
      </w:r>
      <w:r w:rsidR="00D930D9" w:rsidRPr="00A058B6">
        <w:t xml:space="preserve">  Amount to be paid to non</w:t>
      </w:r>
      <w:r w:rsidR="00E9124B">
        <w:noBreakHyphen/>
      </w:r>
      <w:r w:rsidR="00D930D9" w:rsidRPr="00A058B6">
        <w:t>member spouse—first splittable payment after operative time less than amount of earlier payments plus base amount</w:t>
      </w:r>
      <w:bookmarkEnd w:id="198"/>
    </w:p>
    <w:p w14:paraId="2149964E" w14:textId="77777777" w:rsidR="00D930D9" w:rsidRPr="00A058B6" w:rsidRDefault="00D930D9" w:rsidP="00D930D9">
      <w:pPr>
        <w:pStyle w:val="subsection"/>
      </w:pPr>
      <w:r w:rsidRPr="00A058B6">
        <w:tab/>
        <w:t>(1)</w:t>
      </w:r>
      <w:r w:rsidRPr="00A058B6">
        <w:tab/>
        <w:t>This section applies for the superannuation interest if:</w:t>
      </w:r>
    </w:p>
    <w:p w14:paraId="1F17E915" w14:textId="77777777" w:rsidR="00D930D9" w:rsidRPr="00A058B6" w:rsidRDefault="00D930D9" w:rsidP="00D930D9">
      <w:pPr>
        <w:pStyle w:val="paragraph"/>
        <w:keepNext/>
        <w:keepLines/>
      </w:pPr>
      <w:r w:rsidRPr="00A058B6">
        <w:tab/>
        <w:t>(a)</w:t>
      </w:r>
      <w:r w:rsidRPr="00A058B6">
        <w:tab/>
        <w:t>the first splittable payment that becomes payable in respect of the interest after the operative time for the payment s</w:t>
      </w:r>
      <w:r>
        <w:t>p</w:t>
      </w:r>
      <w:r w:rsidRPr="00A058B6">
        <w:t xml:space="preserve">lit is not a payment in respect of </w:t>
      </w:r>
      <w:r w:rsidRPr="00A058B6">
        <w:rPr>
          <w:color w:val="000000"/>
        </w:rPr>
        <w:t>an allocated pension or a market linked pension;</w:t>
      </w:r>
      <w:r w:rsidRPr="00A058B6">
        <w:t xml:space="preserve"> and</w:t>
      </w:r>
    </w:p>
    <w:p w14:paraId="73558DB0" w14:textId="77777777" w:rsidR="00D930D9" w:rsidRPr="00A058B6" w:rsidRDefault="00D930D9" w:rsidP="00D930D9">
      <w:pPr>
        <w:pStyle w:val="paragraph"/>
      </w:pPr>
      <w:r w:rsidRPr="00A058B6">
        <w:tab/>
        <w:t>(b)</w:t>
      </w:r>
      <w:r w:rsidRPr="00A058B6">
        <w:tab/>
        <w:t>the amount of that payment is less than the sum of:</w:t>
      </w:r>
    </w:p>
    <w:p w14:paraId="34298895" w14:textId="77777777" w:rsidR="00D930D9" w:rsidRPr="00A058B6" w:rsidRDefault="00D930D9" w:rsidP="00D930D9">
      <w:pPr>
        <w:pStyle w:val="paragraphsub"/>
      </w:pPr>
      <w:r w:rsidRPr="00A058B6">
        <w:tab/>
        <w:t>(i)</w:t>
      </w:r>
      <w:r w:rsidRPr="00A058B6">
        <w:tab/>
        <w:t>the amount payable under subsection </w:t>
      </w:r>
      <w:r w:rsidR="004E591A">
        <w:t>78</w:t>
      </w:r>
      <w:r w:rsidRPr="00A058B6">
        <w:t xml:space="preserve">(3), </w:t>
      </w:r>
      <w:r w:rsidR="004E591A">
        <w:t>79</w:t>
      </w:r>
      <w:r w:rsidRPr="00A058B6">
        <w:t xml:space="preserve">(6), </w:t>
      </w:r>
      <w:r w:rsidR="004E591A">
        <w:t>81</w:t>
      </w:r>
      <w:r w:rsidRPr="00A058B6">
        <w:t xml:space="preserve">(4), </w:t>
      </w:r>
      <w:r w:rsidR="004E591A">
        <w:t>82</w:t>
      </w:r>
      <w:r w:rsidRPr="00A058B6">
        <w:t xml:space="preserve">(2), </w:t>
      </w:r>
      <w:r w:rsidR="004E591A">
        <w:t>88</w:t>
      </w:r>
      <w:r w:rsidRPr="00A058B6">
        <w:t xml:space="preserve">(3) or </w:t>
      </w:r>
      <w:r w:rsidR="004E591A">
        <w:t>89</w:t>
      </w:r>
      <w:r w:rsidRPr="00A058B6">
        <w:t>(6) or this section to each other person under a payment split with an earlier operative time for the interest; and</w:t>
      </w:r>
    </w:p>
    <w:p w14:paraId="3869887B" w14:textId="77777777" w:rsidR="00D930D9" w:rsidRPr="00A058B6" w:rsidRDefault="00D930D9" w:rsidP="00D930D9">
      <w:pPr>
        <w:pStyle w:val="paragraphsub"/>
      </w:pPr>
      <w:r w:rsidRPr="00A058B6">
        <w:tab/>
        <w:t>(ii)</w:t>
      </w:r>
      <w:r w:rsidRPr="00A058B6">
        <w:tab/>
        <w:t>the base amount allocated to the non</w:t>
      </w:r>
      <w:r w:rsidR="00E9124B">
        <w:noBreakHyphen/>
      </w:r>
      <w:r w:rsidRPr="00A058B6">
        <w:t>member spouse for the interest</w:t>
      </w:r>
      <w:r w:rsidR="00D7157D">
        <w:t>.</w:t>
      </w:r>
    </w:p>
    <w:p w14:paraId="43A5B40B" w14:textId="77777777" w:rsidR="00D930D9" w:rsidRPr="00A058B6" w:rsidRDefault="00D930D9" w:rsidP="00D930D9">
      <w:pPr>
        <w:pStyle w:val="subsection"/>
      </w:pPr>
      <w:r w:rsidRPr="00A058B6">
        <w:tab/>
        <w:t>(2)</w:t>
      </w:r>
      <w:r w:rsidRPr="00A058B6">
        <w:tab/>
        <w:t>The amount that the non</w:t>
      </w:r>
      <w:r w:rsidR="00E9124B">
        <w:noBreakHyphen/>
      </w:r>
      <w:r w:rsidRPr="00A058B6">
        <w:t>member spouse is entitled to be paid in respect of the superannuation interest is equal to the sum of:</w:t>
      </w:r>
    </w:p>
    <w:p w14:paraId="46F8F046" w14:textId="77777777" w:rsidR="00D930D9" w:rsidRPr="00A058B6" w:rsidRDefault="00D930D9" w:rsidP="00D930D9">
      <w:pPr>
        <w:pStyle w:val="paragraph"/>
      </w:pPr>
      <w:r w:rsidRPr="00A058B6">
        <w:tab/>
        <w:t>(a)</w:t>
      </w:r>
      <w:r w:rsidRPr="00A058B6">
        <w:tab/>
        <w:t>the amount of the first splittable payment; and</w:t>
      </w:r>
    </w:p>
    <w:p w14:paraId="572684F2" w14:textId="77777777" w:rsidR="00D930D9" w:rsidRPr="00A058B6" w:rsidRDefault="00D930D9" w:rsidP="00D930D9">
      <w:pPr>
        <w:pStyle w:val="paragraph"/>
      </w:pPr>
      <w:r w:rsidRPr="00A058B6">
        <w:tab/>
        <w:t>(b)</w:t>
      </w:r>
      <w:r w:rsidRPr="00A058B6">
        <w:tab/>
        <w:t xml:space="preserve">from each other splittable payment that becomes payable in respect of the interest, the amount calculated under </w:t>
      </w:r>
      <w:r w:rsidR="00241AD1">
        <w:t>subsection (</w:t>
      </w:r>
      <w:r w:rsidRPr="00A058B6">
        <w:t>3)</w:t>
      </w:r>
      <w:r w:rsidR="00D7157D">
        <w:t>.</w:t>
      </w:r>
    </w:p>
    <w:p w14:paraId="7BC717BE" w14:textId="77777777" w:rsidR="00D930D9" w:rsidRPr="00A058B6" w:rsidRDefault="00D930D9" w:rsidP="00D930D9">
      <w:pPr>
        <w:pStyle w:val="notetext"/>
      </w:pPr>
      <w:r w:rsidRPr="00A058B6">
        <w:t>Note:</w:t>
      </w:r>
      <w:r w:rsidRPr="00A058B6">
        <w:tab/>
        <w:t xml:space="preserve">Because of the operation of subsections 90XX(3) and 90YZN(3) of the Act, the amount under </w:t>
      </w:r>
      <w:r w:rsidR="006211C7">
        <w:t>paragraph (</w:t>
      </w:r>
      <w:r w:rsidRPr="00A058B6">
        <w:t xml:space="preserve">a) </w:t>
      </w:r>
      <w:r>
        <w:t xml:space="preserve">of this subsection </w:t>
      </w:r>
      <w:r w:rsidRPr="00A058B6">
        <w:t>will be the amount of the first splittable payment as reduced by the amount to which another person is entitled under each payment split with an earlier operative time</w:t>
      </w:r>
      <w:r w:rsidR="00D7157D">
        <w:t>.</w:t>
      </w:r>
    </w:p>
    <w:p w14:paraId="1FE6E071" w14:textId="77777777" w:rsidR="00D930D9" w:rsidRPr="00A058B6" w:rsidRDefault="00D930D9" w:rsidP="00D930D9">
      <w:pPr>
        <w:pStyle w:val="subsection"/>
      </w:pPr>
      <w:r w:rsidRPr="00A058B6">
        <w:tab/>
        <w:t>(3)</w:t>
      </w:r>
      <w:r w:rsidRPr="00A058B6">
        <w:tab/>
        <w:t xml:space="preserve">For the purposes of </w:t>
      </w:r>
      <w:r w:rsidR="006211C7">
        <w:t>paragraph (</w:t>
      </w:r>
      <w:r w:rsidRPr="00A058B6">
        <w:t>2)(b), the amount is:</w:t>
      </w:r>
    </w:p>
    <w:bookmarkStart w:id="199" w:name="BKCheck15B_31"/>
    <w:bookmarkEnd w:id="199"/>
    <w:p w14:paraId="773D11CF" w14:textId="77777777" w:rsidR="00D930D9" w:rsidRPr="00A058B6" w:rsidRDefault="00D930D9" w:rsidP="00D930D9">
      <w:pPr>
        <w:pStyle w:val="subsection2"/>
      </w:pPr>
      <w:r w:rsidRPr="00C04D99">
        <w:rPr>
          <w:position w:val="-36"/>
        </w:rPr>
        <w:object w:dxaOrig="6619" w:dyaOrig="960" w14:anchorId="7A548D62">
          <v:shape id="_x0000_i1052" type="#_x0000_t75" style="width:329.25pt;height:49.5pt" o:ole="">
            <v:imagedata r:id="rId74" o:title=""/>
          </v:shape>
          <o:OLEObject Type="Embed" ProgID="Equation.DSMT4" ShapeID="_x0000_i1052" DrawAspect="Content" ObjectID="_1770726030" r:id="rId75"/>
        </w:object>
      </w:r>
    </w:p>
    <w:p w14:paraId="7CE12C54" w14:textId="77777777" w:rsidR="00D930D9" w:rsidRPr="00A058B6" w:rsidRDefault="00D930D9" w:rsidP="00D930D9">
      <w:pPr>
        <w:pStyle w:val="subsection2"/>
      </w:pPr>
      <w:r w:rsidRPr="00A058B6">
        <w:t>where:</w:t>
      </w:r>
    </w:p>
    <w:p w14:paraId="656E95B7" w14:textId="77777777" w:rsidR="00D930D9" w:rsidRPr="00A058B6" w:rsidRDefault="00D930D9" w:rsidP="00D930D9">
      <w:pPr>
        <w:pStyle w:val="Definition"/>
      </w:pPr>
      <w:r w:rsidRPr="00A058B6">
        <w:rPr>
          <w:b/>
          <w:i/>
        </w:rPr>
        <w:t>base amount</w:t>
      </w:r>
      <w:r w:rsidRPr="00A058B6">
        <w:t xml:space="preserve"> </w:t>
      </w:r>
      <w:r w:rsidR="00953B0C">
        <w:t>means</w:t>
      </w:r>
      <w:r w:rsidR="00953B0C" w:rsidRPr="00A058B6">
        <w:t xml:space="preserve"> </w:t>
      </w:r>
      <w:r w:rsidRPr="00A058B6">
        <w:t>the base amount allocated to the non</w:t>
      </w:r>
      <w:r w:rsidR="00E9124B">
        <w:noBreakHyphen/>
      </w:r>
      <w:r w:rsidRPr="00A058B6">
        <w:t>member spouse for the superannuation interest</w:t>
      </w:r>
      <w:r w:rsidR="00D7157D">
        <w:t>.</w:t>
      </w:r>
    </w:p>
    <w:p w14:paraId="5E72696A" w14:textId="77777777" w:rsidR="00D930D9" w:rsidRPr="00A058B6" w:rsidRDefault="00D930D9" w:rsidP="00D930D9">
      <w:pPr>
        <w:pStyle w:val="Definition"/>
      </w:pPr>
      <w:r w:rsidRPr="00A058B6">
        <w:rPr>
          <w:b/>
          <w:i/>
        </w:rPr>
        <w:t>first splittable payment amount</w:t>
      </w:r>
      <w:r w:rsidRPr="00A058B6">
        <w:t xml:space="preserve"> </w:t>
      </w:r>
      <w:r w:rsidR="00953B0C">
        <w:t>means</w:t>
      </w:r>
      <w:r w:rsidR="00953B0C" w:rsidRPr="00A058B6">
        <w:t xml:space="preserve"> </w:t>
      </w:r>
      <w:r w:rsidRPr="00A058B6">
        <w:t xml:space="preserve">the amount of the first splittable payment (see </w:t>
      </w:r>
      <w:r w:rsidR="006211C7">
        <w:t>paragraph (</w:t>
      </w:r>
      <w:r w:rsidRPr="00A058B6">
        <w:t>2)(a))</w:t>
      </w:r>
      <w:r w:rsidR="00D7157D">
        <w:t>.</w:t>
      </w:r>
    </w:p>
    <w:p w14:paraId="664302D6" w14:textId="77777777" w:rsidR="00D930D9" w:rsidRPr="00A058B6" w:rsidRDefault="00D930D9" w:rsidP="00D930D9">
      <w:pPr>
        <w:pStyle w:val="Definition"/>
      </w:pPr>
      <w:r w:rsidRPr="00A058B6">
        <w:rPr>
          <w:b/>
          <w:i/>
        </w:rPr>
        <w:t>splittable payment amount</w:t>
      </w:r>
      <w:r w:rsidRPr="00A058B6">
        <w:t xml:space="preserve"> </w:t>
      </w:r>
      <w:r w:rsidR="00953B0C">
        <w:t>means</w:t>
      </w:r>
      <w:r w:rsidR="00953B0C" w:rsidRPr="00A058B6">
        <w:t xml:space="preserve"> </w:t>
      </w:r>
      <w:r w:rsidRPr="00A058B6">
        <w:t>the amount of the relevant splittable payment</w:t>
      </w:r>
      <w:r w:rsidR="00D7157D">
        <w:t>.</w:t>
      </w:r>
    </w:p>
    <w:p w14:paraId="33D0CB32" w14:textId="77777777" w:rsidR="00D930D9" w:rsidRPr="00A058B6" w:rsidRDefault="00D930D9" w:rsidP="00D930D9">
      <w:pPr>
        <w:pStyle w:val="Definition"/>
      </w:pPr>
      <w:r w:rsidRPr="00A058B6">
        <w:rPr>
          <w:b/>
          <w:bCs/>
          <w:i/>
          <w:iCs/>
        </w:rPr>
        <w:t>deemed value of the interest</w:t>
      </w:r>
      <w:r>
        <w:rPr>
          <w:bCs/>
          <w:iCs/>
        </w:rPr>
        <w:t xml:space="preserve"> </w:t>
      </w:r>
      <w:r w:rsidR="00953B0C">
        <w:t>means</w:t>
      </w:r>
      <w:r w:rsidR="00953B0C" w:rsidRPr="00A058B6">
        <w:t xml:space="preserve"> </w:t>
      </w:r>
      <w:r w:rsidR="006237D7" w:rsidRPr="00A058B6">
        <w:t xml:space="preserve">the amount </w:t>
      </w:r>
      <w:r w:rsidR="006237D7">
        <w:t xml:space="preserve">that would be </w:t>
      </w:r>
      <w:r w:rsidR="006237D7" w:rsidRPr="00A058B6">
        <w:t xml:space="preserve">calculated under section </w:t>
      </w:r>
      <w:r w:rsidR="004E591A">
        <w:t>64</w:t>
      </w:r>
      <w:r w:rsidR="006237D7" w:rsidRPr="00A058B6">
        <w:t xml:space="preserve"> for the</w:t>
      </w:r>
      <w:r w:rsidR="006237D7">
        <w:t xml:space="preserve"> superannuation</w:t>
      </w:r>
      <w:r w:rsidR="006237D7" w:rsidRPr="00A058B6">
        <w:t xml:space="preserve"> interest if references in </w:t>
      </w:r>
      <w:r w:rsidR="00B05FD6">
        <w:t>Division 2</w:t>
      </w:r>
      <w:r w:rsidR="006237D7" w:rsidRPr="00A058B6">
        <w:t xml:space="preserve"> of Part </w:t>
      </w:r>
      <w:r w:rsidR="00934E66">
        <w:t>6</w:t>
      </w:r>
      <w:r w:rsidR="006237D7" w:rsidRPr="00A058B6">
        <w:t xml:space="preserve"> to the relevant date were references to </w:t>
      </w:r>
      <w:r w:rsidRPr="00A058B6">
        <w:t xml:space="preserve">the date the first splittable payment became </w:t>
      </w:r>
      <w:r w:rsidRPr="00A058B6">
        <w:lastRenderedPageBreak/>
        <w:t>payable in respect of the superannuation interest after the operative time for the payment split</w:t>
      </w:r>
      <w:r w:rsidR="00D7157D">
        <w:t>.</w:t>
      </w:r>
    </w:p>
    <w:p w14:paraId="6C1015E0" w14:textId="77777777" w:rsidR="00D930D9" w:rsidRPr="00A058B6" w:rsidRDefault="004E591A" w:rsidP="00D930D9">
      <w:pPr>
        <w:pStyle w:val="ActHead5"/>
      </w:pPr>
      <w:bookmarkStart w:id="200" w:name="_Toc159360790"/>
      <w:r w:rsidRPr="00121054">
        <w:rPr>
          <w:rStyle w:val="CharSectno"/>
        </w:rPr>
        <w:t>94</w:t>
      </w:r>
      <w:r w:rsidR="00D930D9" w:rsidRPr="00A058B6">
        <w:t xml:space="preserve">  Amount to be paid to non</w:t>
      </w:r>
      <w:r w:rsidR="00E9124B">
        <w:noBreakHyphen/>
      </w:r>
      <w:r w:rsidR="00D930D9" w:rsidRPr="00A058B6">
        <w:t>member spouse—benefits payable as allocated pension or market linked pension</w:t>
      </w:r>
      <w:bookmarkEnd w:id="200"/>
    </w:p>
    <w:p w14:paraId="402434FA" w14:textId="77777777" w:rsidR="00D930D9" w:rsidRPr="00A058B6" w:rsidRDefault="00D930D9" w:rsidP="00D930D9">
      <w:pPr>
        <w:pStyle w:val="subsection"/>
      </w:pPr>
      <w:r w:rsidRPr="00A058B6">
        <w:rPr>
          <w:color w:val="000000"/>
        </w:rPr>
        <w:tab/>
        <w:t>(1)</w:t>
      </w:r>
      <w:r w:rsidRPr="00A058B6">
        <w:rPr>
          <w:color w:val="000000"/>
        </w:rPr>
        <w:tab/>
        <w:t>This section applies for the superannuation interest if the first splittable payment that becomes payable in respect of the interest after the operative time for the payment split is:</w:t>
      </w:r>
    </w:p>
    <w:p w14:paraId="48112560" w14:textId="77777777" w:rsidR="00D930D9" w:rsidRPr="00A058B6" w:rsidRDefault="00D930D9" w:rsidP="00D930D9">
      <w:pPr>
        <w:pStyle w:val="paragraph"/>
      </w:pPr>
      <w:r w:rsidRPr="00A058B6">
        <w:rPr>
          <w:color w:val="000000"/>
        </w:rPr>
        <w:tab/>
        <w:t>(a)</w:t>
      </w:r>
      <w:r w:rsidRPr="00A058B6">
        <w:rPr>
          <w:color w:val="000000"/>
        </w:rPr>
        <w:tab/>
        <w:t>a payment in respect of an allocated pension; or</w:t>
      </w:r>
    </w:p>
    <w:p w14:paraId="54D3A373" w14:textId="77777777" w:rsidR="00D930D9" w:rsidRPr="00A058B6" w:rsidRDefault="00D930D9" w:rsidP="00D930D9">
      <w:pPr>
        <w:pStyle w:val="paragraph"/>
      </w:pPr>
      <w:r w:rsidRPr="00A058B6">
        <w:tab/>
        <w:t>(b)</w:t>
      </w:r>
      <w:r w:rsidRPr="00A058B6">
        <w:tab/>
        <w:t>a payment in respect of a market linked pension</w:t>
      </w:r>
      <w:r w:rsidR="00D7157D">
        <w:t>.</w:t>
      </w:r>
    </w:p>
    <w:p w14:paraId="563248DE" w14:textId="77777777" w:rsidR="00D930D9" w:rsidRPr="00A058B6" w:rsidRDefault="00D930D9" w:rsidP="00D930D9">
      <w:pPr>
        <w:pStyle w:val="subsection"/>
        <w:rPr>
          <w:color w:val="000000"/>
        </w:rPr>
      </w:pPr>
      <w:r w:rsidRPr="00A058B6">
        <w:rPr>
          <w:color w:val="000000"/>
        </w:rPr>
        <w:tab/>
        <w:t>(2)</w:t>
      </w:r>
      <w:r w:rsidRPr="00A058B6">
        <w:rPr>
          <w:color w:val="000000"/>
        </w:rPr>
        <w:tab/>
        <w:t>The non</w:t>
      </w:r>
      <w:r w:rsidR="00E9124B">
        <w:rPr>
          <w:color w:val="000000"/>
        </w:rPr>
        <w:noBreakHyphen/>
      </w:r>
      <w:r w:rsidRPr="00A058B6">
        <w:rPr>
          <w:color w:val="000000"/>
        </w:rPr>
        <w:t>member spouse is entitled to be paid the amounts calculated under section </w:t>
      </w:r>
      <w:r w:rsidR="004E591A">
        <w:rPr>
          <w:color w:val="000000"/>
        </w:rPr>
        <w:t>90</w:t>
      </w:r>
      <w:r w:rsidRPr="00A058B6">
        <w:rPr>
          <w:color w:val="000000"/>
        </w:rPr>
        <w:t xml:space="preserve"> </w:t>
      </w:r>
      <w:r w:rsidRPr="00646381">
        <w:rPr>
          <w:color w:val="000000"/>
        </w:rPr>
        <w:t>as if the payment split were the first payment split for the splittable payment for the interest</w:t>
      </w:r>
      <w:r w:rsidR="00D7157D">
        <w:rPr>
          <w:color w:val="000000"/>
        </w:rPr>
        <w:t>.</w:t>
      </w:r>
    </w:p>
    <w:p w14:paraId="62226189" w14:textId="77777777" w:rsidR="00D930D9" w:rsidRPr="00A058B6" w:rsidRDefault="00B05FD6" w:rsidP="00D930D9">
      <w:pPr>
        <w:pStyle w:val="ActHead2"/>
        <w:pageBreakBefore/>
      </w:pPr>
      <w:bookmarkStart w:id="201" w:name="_Toc159360791"/>
      <w:r w:rsidRPr="00121054">
        <w:rPr>
          <w:rStyle w:val="CharPartNo"/>
        </w:rPr>
        <w:lastRenderedPageBreak/>
        <w:t>Part </w:t>
      </w:r>
      <w:r w:rsidR="006A5A4D" w:rsidRPr="00121054">
        <w:rPr>
          <w:rStyle w:val="CharPartNo"/>
        </w:rPr>
        <w:t>8</w:t>
      </w:r>
      <w:r w:rsidR="00D930D9" w:rsidRPr="00A058B6">
        <w:t>—</w:t>
      </w:r>
      <w:r w:rsidR="00D930D9" w:rsidRPr="00121054">
        <w:rPr>
          <w:rStyle w:val="CharPartText"/>
        </w:rPr>
        <w:t>Fees payable to trustee and waiver of rights</w:t>
      </w:r>
      <w:bookmarkEnd w:id="201"/>
    </w:p>
    <w:p w14:paraId="5C04AC65" w14:textId="77777777" w:rsidR="00D930D9" w:rsidRPr="00121054" w:rsidRDefault="00D930D9" w:rsidP="00D930D9">
      <w:pPr>
        <w:pStyle w:val="Header"/>
      </w:pPr>
      <w:r w:rsidRPr="00121054">
        <w:rPr>
          <w:rStyle w:val="CharDivNo"/>
        </w:rPr>
        <w:t xml:space="preserve"> </w:t>
      </w:r>
      <w:r w:rsidRPr="00121054">
        <w:rPr>
          <w:rStyle w:val="CharDivText"/>
        </w:rPr>
        <w:t xml:space="preserve"> </w:t>
      </w:r>
    </w:p>
    <w:p w14:paraId="3A56808C" w14:textId="77777777" w:rsidR="00D930D9" w:rsidRPr="00A058B6" w:rsidRDefault="004E591A" w:rsidP="00D930D9">
      <w:pPr>
        <w:pStyle w:val="ActHead5"/>
      </w:pPr>
      <w:bookmarkStart w:id="202" w:name="_Toc159360792"/>
      <w:r w:rsidRPr="00121054">
        <w:rPr>
          <w:rStyle w:val="CharSectno"/>
        </w:rPr>
        <w:t>95</w:t>
      </w:r>
      <w:r w:rsidR="00D930D9" w:rsidRPr="00A058B6">
        <w:t xml:space="preserve">  Reasonable fees payable to trustee</w:t>
      </w:r>
      <w:bookmarkEnd w:id="202"/>
    </w:p>
    <w:p w14:paraId="238E5D3E"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 xml:space="preserve">0XY(1) or 90YZO(1) of the Act, the trustee of an eligible superannuation plan </w:t>
      </w:r>
      <w:r>
        <w:t xml:space="preserve">may charge reasonable fees for providing services </w:t>
      </w:r>
      <w:r w:rsidRPr="00A058B6">
        <w:t>in respect of any of the following matters:</w:t>
      </w:r>
    </w:p>
    <w:p w14:paraId="279BD9F5" w14:textId="77777777" w:rsidR="00D930D9" w:rsidRPr="00A058B6" w:rsidRDefault="00D930D9" w:rsidP="00D930D9">
      <w:pPr>
        <w:pStyle w:val="paragraph"/>
      </w:pPr>
      <w:r w:rsidRPr="00A058B6">
        <w:tab/>
        <w:t>(a)</w:t>
      </w:r>
      <w:r w:rsidRPr="00A058B6">
        <w:tab/>
        <w:t>a payment split;</w:t>
      </w:r>
    </w:p>
    <w:p w14:paraId="21055BF4" w14:textId="77777777" w:rsidR="00D930D9" w:rsidRPr="00A058B6" w:rsidRDefault="00D930D9" w:rsidP="00D930D9">
      <w:pPr>
        <w:pStyle w:val="paragraph"/>
      </w:pPr>
      <w:r w:rsidRPr="00A058B6">
        <w:tab/>
        <w:t>(b)</w:t>
      </w:r>
      <w:r w:rsidRPr="00A058B6">
        <w:tab/>
        <w:t>a payment flag;</w:t>
      </w:r>
    </w:p>
    <w:p w14:paraId="65A57236" w14:textId="77777777" w:rsidR="00D930D9" w:rsidRPr="00A058B6" w:rsidRDefault="00D930D9" w:rsidP="00D930D9">
      <w:pPr>
        <w:pStyle w:val="paragraph"/>
      </w:pPr>
      <w:r w:rsidRPr="00A058B6">
        <w:tab/>
        <w:t>(c)</w:t>
      </w:r>
      <w:r w:rsidRPr="00A058B6">
        <w:tab/>
        <w:t>flag lifting under a flag lifting agreement that does not provide for a payment split;</w:t>
      </w:r>
    </w:p>
    <w:p w14:paraId="171B61E7" w14:textId="77777777" w:rsidR="00D930D9" w:rsidRPr="00A058B6" w:rsidRDefault="00D930D9" w:rsidP="00D930D9">
      <w:pPr>
        <w:pStyle w:val="paragraph"/>
      </w:pPr>
      <w:r w:rsidRPr="00A058B6">
        <w:tab/>
        <w:t>(d)</w:t>
      </w:r>
      <w:r w:rsidRPr="00A058B6">
        <w:tab/>
        <w:t xml:space="preserve">an order under </w:t>
      </w:r>
      <w:r w:rsidR="006211C7">
        <w:t>section 9</w:t>
      </w:r>
      <w:r w:rsidRPr="00A058B6">
        <w:t>0XM or 90YR of the Act terminating the operation of a payment flag;</w:t>
      </w:r>
    </w:p>
    <w:p w14:paraId="10879E0F" w14:textId="77777777" w:rsidR="00D930D9" w:rsidRPr="00A058B6" w:rsidRDefault="00D930D9" w:rsidP="00D930D9">
      <w:pPr>
        <w:pStyle w:val="paragraph"/>
      </w:pPr>
      <w:r w:rsidRPr="00A058B6">
        <w:tab/>
        <w:t>(e)</w:t>
      </w:r>
      <w:r w:rsidRPr="00A058B6">
        <w:tab/>
        <w:t xml:space="preserve">an application under </w:t>
      </w:r>
      <w:r w:rsidR="006211C7">
        <w:t>section 9</w:t>
      </w:r>
      <w:r w:rsidRPr="00A058B6">
        <w:t>0XZB or 90YZR of the Act for information about a superannuation interest;</w:t>
      </w:r>
    </w:p>
    <w:p w14:paraId="3DC74F56" w14:textId="77777777" w:rsidR="00D930D9" w:rsidRPr="00A058B6" w:rsidRDefault="00D930D9" w:rsidP="00D930D9">
      <w:pPr>
        <w:pStyle w:val="paragraph"/>
      </w:pPr>
      <w:r w:rsidRPr="00A058B6">
        <w:tab/>
        <w:t>(f)</w:t>
      </w:r>
      <w:r w:rsidRPr="00A058B6">
        <w:tab/>
        <w:t>any other thing done by the trustee in relation to a superannuation interest covered by a superannuation agreement, flag lifting agreement or splitting order</w:t>
      </w:r>
      <w:r w:rsidR="00D7157D">
        <w:t>.</w:t>
      </w:r>
    </w:p>
    <w:p w14:paraId="223B5E53" w14:textId="77777777" w:rsidR="00D930D9" w:rsidRPr="00A058B6" w:rsidRDefault="00D930D9" w:rsidP="00D930D9">
      <w:pPr>
        <w:pStyle w:val="subsection"/>
      </w:pPr>
      <w:r w:rsidRPr="00A058B6">
        <w:tab/>
        <w:t>(2)</w:t>
      </w:r>
      <w:r w:rsidRPr="00A058B6">
        <w:tab/>
        <w:t xml:space="preserve">A fee payable in respect of a matter mentioned in </w:t>
      </w:r>
      <w:r w:rsidR="006211C7">
        <w:t>paragraph (</w:t>
      </w:r>
      <w:r w:rsidRPr="00A058B6">
        <w:t>1)(a), (b), (c), (d) or (f) is payable:</w:t>
      </w:r>
    </w:p>
    <w:p w14:paraId="5A9E65F3" w14:textId="77777777" w:rsidR="00D930D9" w:rsidRPr="00A058B6" w:rsidRDefault="00D930D9" w:rsidP="00D930D9">
      <w:pPr>
        <w:pStyle w:val="paragraph"/>
      </w:pPr>
      <w:r w:rsidRPr="00A058B6">
        <w:tab/>
        <w:t>(a)</w:t>
      </w:r>
      <w:r w:rsidRPr="00A058B6">
        <w:tab/>
        <w:t xml:space="preserve">unless </w:t>
      </w:r>
      <w:r w:rsidR="006211C7">
        <w:t>paragraph (</w:t>
      </w:r>
      <w:r w:rsidRPr="00A058B6">
        <w:t xml:space="preserve">b) </w:t>
      </w:r>
      <w:r>
        <w:t xml:space="preserve">of this subsection </w:t>
      </w:r>
      <w:r w:rsidRPr="00A058B6">
        <w:t>applies—by the member spouse and the non</w:t>
      </w:r>
      <w:r w:rsidR="00E9124B">
        <w:noBreakHyphen/>
      </w:r>
      <w:r w:rsidRPr="00A058B6">
        <w:t>member spouse in equal parts; or</w:t>
      </w:r>
    </w:p>
    <w:p w14:paraId="09BA0647" w14:textId="77777777" w:rsidR="00D930D9" w:rsidRPr="00A058B6" w:rsidRDefault="00D930D9" w:rsidP="00D930D9">
      <w:pPr>
        <w:pStyle w:val="paragraph"/>
      </w:pPr>
      <w:r w:rsidRPr="00A058B6">
        <w:tab/>
        <w:t>(b)</w:t>
      </w:r>
      <w:r w:rsidRPr="00A058B6">
        <w:tab/>
        <w:t>if the fee is in respect of a payment split under which the non</w:t>
      </w:r>
      <w:r w:rsidR="00E9124B">
        <w:noBreakHyphen/>
      </w:r>
      <w:r w:rsidRPr="00A058B6">
        <w:t>member spouse is entitled to be paid the whole of the amount of each splittable payment that becomes payable—by the non</w:t>
      </w:r>
      <w:r w:rsidR="00E9124B">
        <w:noBreakHyphen/>
      </w:r>
      <w:r w:rsidRPr="00A058B6">
        <w:t>member spouse</w:t>
      </w:r>
      <w:r w:rsidR="00D7157D">
        <w:t>.</w:t>
      </w:r>
    </w:p>
    <w:p w14:paraId="408F93F4" w14:textId="77777777" w:rsidR="00D930D9" w:rsidRPr="00A058B6" w:rsidRDefault="00D930D9" w:rsidP="00D930D9">
      <w:pPr>
        <w:pStyle w:val="subsection"/>
      </w:pPr>
      <w:r w:rsidRPr="00A058B6">
        <w:tab/>
        <w:t>(3)</w:t>
      </w:r>
      <w:r w:rsidRPr="00A058B6">
        <w:tab/>
        <w:t xml:space="preserve">A fee payable in respect of an application mentioned in </w:t>
      </w:r>
      <w:r w:rsidR="006211C7">
        <w:t>paragraph (</w:t>
      </w:r>
      <w:r w:rsidRPr="00A058B6">
        <w:t>1)(e) is payable by the applicant</w:t>
      </w:r>
      <w:r w:rsidR="00D7157D">
        <w:t>.</w:t>
      </w:r>
    </w:p>
    <w:p w14:paraId="5F2BE064" w14:textId="77777777" w:rsidR="00D930D9" w:rsidRPr="00A058B6" w:rsidRDefault="004E591A" w:rsidP="00D930D9">
      <w:pPr>
        <w:pStyle w:val="ActHead5"/>
      </w:pPr>
      <w:bookmarkStart w:id="203" w:name="_Toc159360793"/>
      <w:r w:rsidRPr="00121054">
        <w:rPr>
          <w:rStyle w:val="CharSectno"/>
        </w:rPr>
        <w:t>96</w:t>
      </w:r>
      <w:r w:rsidR="00D930D9" w:rsidRPr="00A058B6">
        <w:t xml:space="preserve">  Waiver of rights under payment split</w:t>
      </w:r>
      <w:bookmarkEnd w:id="203"/>
    </w:p>
    <w:p w14:paraId="314C339F"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 xml:space="preserve">0XZA(2) or 90YZQ(2) of the Act, a waiver notice must be in accordance with Form 5 in Schedule 1 </w:t>
      </w:r>
      <w:r>
        <w:t>to</w:t>
      </w:r>
      <w:r w:rsidRPr="00A058B6">
        <w:t xml:space="preserve"> this instrument</w:t>
      </w:r>
      <w:r w:rsidR="00D7157D">
        <w:t>.</w:t>
      </w:r>
    </w:p>
    <w:p w14:paraId="536525B0" w14:textId="77777777" w:rsidR="00D930D9" w:rsidRPr="00A058B6" w:rsidRDefault="00D930D9" w:rsidP="00D930D9">
      <w:pPr>
        <w:pStyle w:val="subsection"/>
      </w:pPr>
      <w:r w:rsidRPr="00A058B6">
        <w:tab/>
        <w:t>(2)</w:t>
      </w:r>
      <w:r w:rsidRPr="00A058B6">
        <w:tab/>
        <w:t xml:space="preserve">For the purposes of </w:t>
      </w:r>
      <w:r w:rsidR="00B05FD6">
        <w:t>paragraph 9</w:t>
      </w:r>
      <w:r w:rsidRPr="00A058B6">
        <w:t>0XZA(2)(a) or 90YZQ(2)(a) of the Act, each of the following persons is a prescribed financial adviser:</w:t>
      </w:r>
    </w:p>
    <w:p w14:paraId="6A63C35A" w14:textId="77777777" w:rsidR="00D930D9" w:rsidRPr="00A058B6" w:rsidRDefault="00D930D9" w:rsidP="00D930D9">
      <w:pPr>
        <w:pStyle w:val="paragraph"/>
      </w:pPr>
      <w:r w:rsidRPr="00A058B6">
        <w:tab/>
        <w:t>(a)</w:t>
      </w:r>
      <w:r w:rsidRPr="00A058B6">
        <w:tab/>
        <w:t xml:space="preserve">a person who holds an Australian financial services licence (within the meaning of the </w:t>
      </w:r>
      <w:r w:rsidRPr="00A058B6">
        <w:rPr>
          <w:i/>
        </w:rPr>
        <w:t>Corporations Act 2001</w:t>
      </w:r>
      <w:r w:rsidRPr="00A058B6">
        <w:t xml:space="preserve">) covering the provision of advice of the kind mentioned in </w:t>
      </w:r>
      <w:r w:rsidR="00B05FD6">
        <w:t>paragraph 9</w:t>
      </w:r>
      <w:r w:rsidRPr="00A058B6">
        <w:t>0XZA(2)(a) or 90YZQ(2)(a), as applicable, of the Act;</w:t>
      </w:r>
    </w:p>
    <w:p w14:paraId="104A3B8D" w14:textId="77777777" w:rsidR="00D930D9" w:rsidRPr="00A058B6" w:rsidRDefault="00D930D9" w:rsidP="00D930D9">
      <w:pPr>
        <w:pStyle w:val="paragraph"/>
      </w:pPr>
      <w:r w:rsidRPr="00A058B6">
        <w:tab/>
        <w:t>(b)</w:t>
      </w:r>
      <w:r w:rsidRPr="00A058B6">
        <w:tab/>
        <w:t xml:space="preserve">a person who complies with </w:t>
      </w:r>
      <w:r w:rsidR="006211C7">
        <w:t>section 9</w:t>
      </w:r>
      <w:r w:rsidRPr="00A058B6">
        <w:t xml:space="preserve">11B of the </w:t>
      </w:r>
      <w:r w:rsidRPr="00A058B6">
        <w:rPr>
          <w:i/>
        </w:rPr>
        <w:t>Corporations Act 2001</w:t>
      </w:r>
      <w:r w:rsidRPr="00A058B6">
        <w:t xml:space="preserve"> when providing a financial service (within the meaning of that Act):</w:t>
      </w:r>
    </w:p>
    <w:p w14:paraId="0ADB3A43" w14:textId="77777777" w:rsidR="00D930D9" w:rsidRPr="00A058B6" w:rsidRDefault="00D930D9" w:rsidP="00D930D9">
      <w:pPr>
        <w:pStyle w:val="paragraphsub"/>
      </w:pPr>
      <w:r w:rsidRPr="00A058B6">
        <w:tab/>
        <w:t>(i)</w:t>
      </w:r>
      <w:r w:rsidRPr="00A058B6">
        <w:tab/>
        <w:t xml:space="preserve">that includes providing advice of the kind mentioned in </w:t>
      </w:r>
      <w:r w:rsidR="00B05FD6">
        <w:t>paragraph 9</w:t>
      </w:r>
      <w:r w:rsidRPr="00A058B6">
        <w:t>0XZA(2)(a) or 90YZQ(2)(a), as applicable, of the Act; and</w:t>
      </w:r>
    </w:p>
    <w:p w14:paraId="1756CBFF" w14:textId="77777777" w:rsidR="00D930D9" w:rsidRPr="00A058B6" w:rsidRDefault="00D930D9" w:rsidP="00D930D9">
      <w:pPr>
        <w:pStyle w:val="paragraphsub"/>
      </w:pPr>
      <w:r w:rsidRPr="00A058B6">
        <w:tab/>
        <w:t>(ii)</w:t>
      </w:r>
      <w:r w:rsidRPr="00A058B6">
        <w:tab/>
        <w:t xml:space="preserve">on behalf of a person who holds an Australian financial services licence (within the meaning of the </w:t>
      </w:r>
      <w:r w:rsidRPr="00A058B6">
        <w:rPr>
          <w:i/>
        </w:rPr>
        <w:t>Corporations Act 2001</w:t>
      </w:r>
      <w:r w:rsidRPr="00A058B6">
        <w:t>) covering the provision of that financial service</w:t>
      </w:r>
      <w:r w:rsidR="00D7157D">
        <w:t>.</w:t>
      </w:r>
    </w:p>
    <w:p w14:paraId="77DCBD31" w14:textId="77777777" w:rsidR="00D930D9" w:rsidRPr="00A058B6" w:rsidRDefault="00B05FD6" w:rsidP="00D930D9">
      <w:pPr>
        <w:pStyle w:val="ActHead2"/>
        <w:pageBreakBefore/>
      </w:pPr>
      <w:bookmarkStart w:id="204" w:name="_Toc159360794"/>
      <w:r w:rsidRPr="00121054">
        <w:rPr>
          <w:rStyle w:val="CharPartNo"/>
        </w:rPr>
        <w:lastRenderedPageBreak/>
        <w:t>Part </w:t>
      </w:r>
      <w:r w:rsidR="006A5A4D" w:rsidRPr="00121054">
        <w:rPr>
          <w:rStyle w:val="CharPartNo"/>
        </w:rPr>
        <w:t>9</w:t>
      </w:r>
      <w:r w:rsidR="00D930D9" w:rsidRPr="00A058B6">
        <w:t>—</w:t>
      </w:r>
      <w:r w:rsidR="00D930D9" w:rsidRPr="00121054">
        <w:rPr>
          <w:rStyle w:val="CharPartText"/>
        </w:rPr>
        <w:t>Provision of information to and by trustee</w:t>
      </w:r>
      <w:bookmarkEnd w:id="204"/>
    </w:p>
    <w:p w14:paraId="6A52EC8C" w14:textId="77777777" w:rsidR="00D930D9" w:rsidRPr="00A058B6" w:rsidRDefault="00B05FD6" w:rsidP="00D930D9">
      <w:pPr>
        <w:pStyle w:val="ActHead3"/>
      </w:pPr>
      <w:bookmarkStart w:id="205" w:name="_Toc159360795"/>
      <w:r w:rsidRPr="00121054">
        <w:rPr>
          <w:rStyle w:val="CharDivNo"/>
        </w:rPr>
        <w:t>Division 1</w:t>
      </w:r>
      <w:r w:rsidR="00D930D9" w:rsidRPr="00A058B6">
        <w:t>—</w:t>
      </w:r>
      <w:r w:rsidR="00D930D9" w:rsidRPr="00121054">
        <w:rPr>
          <w:rStyle w:val="CharDivText"/>
        </w:rPr>
        <w:t>Preliminary</w:t>
      </w:r>
      <w:bookmarkEnd w:id="205"/>
    </w:p>
    <w:p w14:paraId="0A49987F" w14:textId="77777777" w:rsidR="00D930D9" w:rsidRPr="00A058B6" w:rsidRDefault="004E591A" w:rsidP="00D930D9">
      <w:pPr>
        <w:pStyle w:val="ActHead5"/>
      </w:pPr>
      <w:bookmarkStart w:id="206" w:name="_Toc159360796"/>
      <w:r w:rsidRPr="00121054">
        <w:rPr>
          <w:rStyle w:val="CharSectno"/>
        </w:rPr>
        <w:t>97</w:t>
      </w:r>
      <w:r w:rsidR="00D930D9" w:rsidRPr="00A058B6">
        <w:t xml:space="preserve">  Simplified outline of this Part</w:t>
      </w:r>
      <w:bookmarkEnd w:id="206"/>
    </w:p>
    <w:p w14:paraId="446BE740" w14:textId="77777777" w:rsidR="00D930D9" w:rsidRPr="00A058B6" w:rsidRDefault="00B05FD6" w:rsidP="00D930D9">
      <w:pPr>
        <w:pStyle w:val="SOText"/>
      </w:pPr>
      <w:r>
        <w:t>Division 2</w:t>
      </w:r>
      <w:r w:rsidR="00D930D9" w:rsidRPr="00A058B6">
        <w:t xml:space="preserve"> prescribes the form for declarations by applicants seeking information, about a superannuation interest of a member of an eligible superannuation plan, from the trustee of the plan under </w:t>
      </w:r>
      <w:r w:rsidR="006211C7">
        <w:t>section 9</w:t>
      </w:r>
      <w:r w:rsidR="00D930D9" w:rsidRPr="00A058B6">
        <w:t>0XZB or 90YZR of the Act</w:t>
      </w:r>
      <w:r w:rsidR="00D7157D">
        <w:t>.</w:t>
      </w:r>
    </w:p>
    <w:p w14:paraId="7A93550B" w14:textId="77777777" w:rsidR="00D930D9" w:rsidRPr="00A058B6" w:rsidRDefault="00B05FD6" w:rsidP="00D930D9">
      <w:pPr>
        <w:pStyle w:val="SOText"/>
      </w:pPr>
      <w:r>
        <w:t>Division 3</w:t>
      </w:r>
      <w:r w:rsidR="00D930D9" w:rsidRPr="00A058B6">
        <w:t xml:space="preserve"> sets out the kinds of information about the superannuation interest that the trustee must provide to the applicant</w:t>
      </w:r>
      <w:r w:rsidR="00D7157D">
        <w:t>.</w:t>
      </w:r>
      <w:r w:rsidR="00D930D9" w:rsidRPr="00A058B6">
        <w:t xml:space="preserve"> The Subdivisions of </w:t>
      </w:r>
      <w:r>
        <w:t>Division 3</w:t>
      </w:r>
      <w:r w:rsidR="00D930D9" w:rsidRPr="00A058B6">
        <w:t xml:space="preserve"> set out different kinds of information for different kinds of superannuation interests</w:t>
      </w:r>
      <w:r w:rsidR="00D7157D">
        <w:t>.</w:t>
      </w:r>
    </w:p>
    <w:p w14:paraId="01327C30" w14:textId="77777777" w:rsidR="00D930D9" w:rsidRPr="00A058B6" w:rsidRDefault="00D930D9" w:rsidP="00D930D9">
      <w:pPr>
        <w:pStyle w:val="SOText"/>
      </w:pPr>
      <w:r w:rsidRPr="00A058B6">
        <w:t>The trustee is also required to provide some information about the superannuation interest to the non</w:t>
      </w:r>
      <w:r w:rsidR="00E9124B">
        <w:noBreakHyphen/>
      </w:r>
      <w:r w:rsidRPr="00A058B6">
        <w:t xml:space="preserve">member spouse after the operative time for a payment split (see Subdivision </w:t>
      </w:r>
      <w:r w:rsidR="00F66A96">
        <w:t>J</w:t>
      </w:r>
      <w:r w:rsidRPr="00A058B6">
        <w:t xml:space="preserve"> of </w:t>
      </w:r>
      <w:r w:rsidR="00B05FD6">
        <w:t>Division 3</w:t>
      </w:r>
      <w:r w:rsidRPr="00A058B6">
        <w:t>)</w:t>
      </w:r>
      <w:r w:rsidR="00D7157D">
        <w:t>.</w:t>
      </w:r>
    </w:p>
    <w:p w14:paraId="08D2F437" w14:textId="77777777" w:rsidR="00D930D9" w:rsidRPr="00A058B6" w:rsidRDefault="00D930D9" w:rsidP="00D930D9">
      <w:pPr>
        <w:pStyle w:val="notetext"/>
      </w:pPr>
      <w:r w:rsidRPr="00A058B6">
        <w:t>Note 1:</w:t>
      </w:r>
      <w:r w:rsidRPr="00A058B6">
        <w:tab/>
        <w:t xml:space="preserve">An order relating to the superannuation interest can be expressed to bind the trustee at the time the order takes effect only if the trustee has first been accorded procedural fairness (see </w:t>
      </w:r>
      <w:r w:rsidR="006211C7">
        <w:t>section 9</w:t>
      </w:r>
      <w:r w:rsidRPr="00A058B6">
        <w:t>0XZD or 90YZT of the Act)</w:t>
      </w:r>
      <w:r w:rsidR="00D7157D">
        <w:t>.</w:t>
      </w:r>
    </w:p>
    <w:p w14:paraId="1FEF8CFE" w14:textId="77777777" w:rsidR="00D930D9" w:rsidRPr="00A058B6" w:rsidRDefault="00D930D9" w:rsidP="00D930D9">
      <w:pPr>
        <w:pStyle w:val="notetext"/>
      </w:pPr>
      <w:r w:rsidRPr="00A058B6">
        <w:t>Note 2:</w:t>
      </w:r>
      <w:r w:rsidRPr="00A058B6">
        <w:tab/>
        <w:t xml:space="preserve">Ways for serving documents on the trustee include ways under the relevant Rules of Court (see </w:t>
      </w:r>
      <w:r w:rsidR="006211C7">
        <w:t>section 9</w:t>
      </w:r>
      <w:r w:rsidRPr="00A058B6">
        <w:t>0XZF or 90YZV of the Act)</w:t>
      </w:r>
      <w:r w:rsidR="00D7157D">
        <w:t>.</w:t>
      </w:r>
      <w:r>
        <w:t xml:space="preserve"> The Rules of Court also set out time periods for doing so</w:t>
      </w:r>
      <w:r w:rsidR="00D7157D">
        <w:t>.</w:t>
      </w:r>
    </w:p>
    <w:p w14:paraId="4400B54B" w14:textId="77777777" w:rsidR="00D930D9" w:rsidRPr="00A058B6" w:rsidRDefault="004E591A" w:rsidP="00D930D9">
      <w:pPr>
        <w:pStyle w:val="ActHead5"/>
      </w:pPr>
      <w:bookmarkStart w:id="207" w:name="_Toc159360797"/>
      <w:r w:rsidRPr="00121054">
        <w:rPr>
          <w:rStyle w:val="CharSectno"/>
        </w:rPr>
        <w:t>98</w:t>
      </w:r>
      <w:r w:rsidR="00D930D9" w:rsidRPr="00A058B6">
        <w:t xml:space="preserve">  Definitions</w:t>
      </w:r>
      <w:bookmarkEnd w:id="207"/>
    </w:p>
    <w:p w14:paraId="6A37C53D" w14:textId="77777777" w:rsidR="00D930D9" w:rsidRPr="00A058B6" w:rsidRDefault="00D930D9" w:rsidP="00D930D9">
      <w:pPr>
        <w:pStyle w:val="subsection"/>
      </w:pPr>
      <w:r w:rsidRPr="00A058B6">
        <w:tab/>
      </w:r>
      <w:r w:rsidRPr="00A058B6">
        <w:tab/>
        <w:t>In this Part:</w:t>
      </w:r>
    </w:p>
    <w:p w14:paraId="7896A626" w14:textId="77777777" w:rsidR="00D930D9" w:rsidRPr="00A058B6" w:rsidRDefault="00D930D9" w:rsidP="00D930D9">
      <w:pPr>
        <w:pStyle w:val="Definition"/>
      </w:pPr>
      <w:r w:rsidRPr="00A058B6">
        <w:rPr>
          <w:b/>
          <w:i/>
        </w:rPr>
        <w:t>appropriate date</w:t>
      </w:r>
      <w:r w:rsidRPr="00A058B6">
        <w:t>, in relation to the information that must be provided by the trustee of an eligible superannuation plan to an applicant, means:</w:t>
      </w:r>
    </w:p>
    <w:p w14:paraId="4670FCB6" w14:textId="77777777" w:rsidR="00D930D9" w:rsidRPr="00A058B6" w:rsidRDefault="00D930D9" w:rsidP="00D930D9">
      <w:pPr>
        <w:pStyle w:val="paragraph"/>
      </w:pPr>
      <w:r w:rsidRPr="00A058B6">
        <w:tab/>
        <w:t>(a)</w:t>
      </w:r>
      <w:r w:rsidRPr="00A058B6">
        <w:tab/>
        <w:t>the date when the application for the information is received by the trustee; or</w:t>
      </w:r>
    </w:p>
    <w:p w14:paraId="779BA429" w14:textId="77777777" w:rsidR="00D930D9" w:rsidRPr="00A058B6" w:rsidRDefault="00D930D9" w:rsidP="00D930D9">
      <w:pPr>
        <w:pStyle w:val="paragraph"/>
      </w:pPr>
      <w:r w:rsidRPr="00A058B6">
        <w:tab/>
        <w:t>(b)</w:t>
      </w:r>
      <w:r w:rsidRPr="00A058B6">
        <w:tab/>
        <w:t>if an earlier date is specified in the application—that date</w:t>
      </w:r>
      <w:r w:rsidR="00D7157D">
        <w:t>.</w:t>
      </w:r>
    </w:p>
    <w:p w14:paraId="28F5B521" w14:textId="77777777" w:rsidR="00D930D9" w:rsidRPr="00A058B6" w:rsidRDefault="00D930D9" w:rsidP="00D930D9">
      <w:pPr>
        <w:pStyle w:val="Definition"/>
      </w:pPr>
      <w:r w:rsidRPr="00A058B6">
        <w:rPr>
          <w:b/>
          <w:i/>
        </w:rPr>
        <w:t>preserved benefits</w:t>
      </w:r>
      <w:r w:rsidRPr="00A058B6">
        <w:t xml:space="preserve"> means:</w:t>
      </w:r>
    </w:p>
    <w:p w14:paraId="75326CC1" w14:textId="77777777" w:rsidR="00D930D9" w:rsidRPr="00A058B6" w:rsidRDefault="00D930D9" w:rsidP="00D930D9">
      <w:pPr>
        <w:pStyle w:val="paragraph"/>
      </w:pPr>
      <w:r w:rsidRPr="00A058B6">
        <w:tab/>
        <w:t>(a)</w:t>
      </w:r>
      <w:r w:rsidRPr="00A058B6">
        <w:tab/>
        <w:t>for a member of a regulated superannuation fund or an approved deposit fund—preserved benefits in relation to the member under Subdivision 6</w:t>
      </w:r>
      <w:r w:rsidR="00D7157D">
        <w:t>.</w:t>
      </w:r>
      <w:r w:rsidRPr="00A058B6">
        <w:t>1</w:t>
      </w:r>
      <w:r w:rsidR="00D7157D">
        <w:t>.</w:t>
      </w:r>
      <w:r w:rsidRPr="00A058B6">
        <w:t>2 of the SIS Regulations; or</w:t>
      </w:r>
    </w:p>
    <w:p w14:paraId="2A832A0A" w14:textId="77777777" w:rsidR="00D930D9" w:rsidRPr="00A058B6" w:rsidRDefault="00D930D9" w:rsidP="00D930D9">
      <w:pPr>
        <w:pStyle w:val="paragraph"/>
      </w:pPr>
      <w:r w:rsidRPr="00A058B6">
        <w:tab/>
        <w:t>(b)</w:t>
      </w:r>
      <w:r w:rsidRPr="00A058B6">
        <w:tab/>
        <w:t>for a member of an R</w:t>
      </w:r>
      <w:bookmarkStart w:id="208" w:name="BK_S3P84L31C26"/>
      <w:bookmarkEnd w:id="208"/>
      <w:r w:rsidRPr="00A058B6">
        <w:t>SA—preserved benefits in relation to the member under Subdivision 4</w:t>
      </w:r>
      <w:r w:rsidR="00D7157D">
        <w:t>.</w:t>
      </w:r>
      <w:r w:rsidRPr="00A058B6">
        <w:t>1</w:t>
      </w:r>
      <w:r w:rsidR="00D7157D">
        <w:t>.</w:t>
      </w:r>
      <w:r w:rsidRPr="00A058B6">
        <w:t>2 of the RSA Regulations</w:t>
      </w:r>
      <w:r w:rsidR="00D7157D">
        <w:t>.</w:t>
      </w:r>
    </w:p>
    <w:p w14:paraId="04F09A47" w14:textId="77777777" w:rsidR="00D930D9" w:rsidRPr="00A058B6" w:rsidRDefault="00D930D9" w:rsidP="00D930D9">
      <w:pPr>
        <w:pStyle w:val="Definition"/>
      </w:pPr>
      <w:r w:rsidRPr="00A058B6">
        <w:rPr>
          <w:b/>
          <w:i/>
        </w:rPr>
        <w:t>restricted non</w:t>
      </w:r>
      <w:r w:rsidR="00E9124B">
        <w:rPr>
          <w:b/>
          <w:i/>
        </w:rPr>
        <w:noBreakHyphen/>
      </w:r>
      <w:r w:rsidRPr="00A058B6">
        <w:rPr>
          <w:b/>
          <w:i/>
        </w:rPr>
        <w:t>preserved benefits</w:t>
      </w:r>
      <w:r w:rsidRPr="00A058B6">
        <w:t xml:space="preserve"> means:</w:t>
      </w:r>
    </w:p>
    <w:p w14:paraId="1D5B44B3" w14:textId="77777777" w:rsidR="00D930D9" w:rsidRPr="00A058B6" w:rsidRDefault="00D930D9" w:rsidP="00D930D9">
      <w:pPr>
        <w:pStyle w:val="paragraph"/>
      </w:pPr>
      <w:r w:rsidRPr="00A058B6">
        <w:tab/>
        <w:t>(a)</w:t>
      </w:r>
      <w:r w:rsidRPr="00A058B6">
        <w:tab/>
        <w:t>for a member of a regulated superannuation fund—restricted non</w:t>
      </w:r>
      <w:r w:rsidR="00E9124B">
        <w:noBreakHyphen/>
      </w:r>
      <w:r w:rsidRPr="00A058B6">
        <w:t>preserved benefits in relation to the member under Subdivision 6</w:t>
      </w:r>
      <w:r w:rsidR="00D7157D">
        <w:t>.</w:t>
      </w:r>
      <w:r w:rsidRPr="00A058B6">
        <w:t>1</w:t>
      </w:r>
      <w:r w:rsidR="00D7157D">
        <w:t>.</w:t>
      </w:r>
      <w:r w:rsidRPr="00A058B6">
        <w:t>3 of the SIS Regulations; or</w:t>
      </w:r>
    </w:p>
    <w:p w14:paraId="516755A0" w14:textId="77777777" w:rsidR="00D930D9" w:rsidRPr="00A058B6" w:rsidRDefault="00D930D9" w:rsidP="00D930D9">
      <w:pPr>
        <w:pStyle w:val="paragraph"/>
      </w:pPr>
      <w:r w:rsidRPr="00A058B6">
        <w:tab/>
        <w:t>(b)</w:t>
      </w:r>
      <w:r w:rsidRPr="00A058B6">
        <w:tab/>
        <w:t>for a member of an R</w:t>
      </w:r>
      <w:bookmarkStart w:id="209" w:name="BK_S3P84L37C26"/>
      <w:bookmarkEnd w:id="209"/>
      <w:r w:rsidRPr="00A058B6">
        <w:t>SA—restricted non</w:t>
      </w:r>
      <w:r w:rsidR="00E9124B">
        <w:noBreakHyphen/>
      </w:r>
      <w:r w:rsidRPr="00A058B6">
        <w:t>preserved benefits in relation to the member under Subdivision 4</w:t>
      </w:r>
      <w:r w:rsidR="00D7157D">
        <w:t>.</w:t>
      </w:r>
      <w:r w:rsidRPr="00A058B6">
        <w:t>1</w:t>
      </w:r>
      <w:r w:rsidR="00D7157D">
        <w:t>.</w:t>
      </w:r>
      <w:r w:rsidRPr="00A058B6">
        <w:t>3 of the RSA Regulations</w:t>
      </w:r>
      <w:r w:rsidR="00D7157D">
        <w:t>.</w:t>
      </w:r>
    </w:p>
    <w:p w14:paraId="044CC9B9" w14:textId="77777777" w:rsidR="00D930D9" w:rsidRPr="00A058B6" w:rsidRDefault="00D930D9" w:rsidP="00D930D9">
      <w:pPr>
        <w:pStyle w:val="Definition"/>
      </w:pPr>
      <w:r w:rsidRPr="00A058B6">
        <w:rPr>
          <w:b/>
          <w:i/>
        </w:rPr>
        <w:lastRenderedPageBreak/>
        <w:t>unrestricted non</w:t>
      </w:r>
      <w:r w:rsidR="00E9124B">
        <w:rPr>
          <w:b/>
          <w:i/>
        </w:rPr>
        <w:noBreakHyphen/>
      </w:r>
      <w:r w:rsidRPr="00A058B6">
        <w:rPr>
          <w:b/>
          <w:i/>
        </w:rPr>
        <w:t>preserved benefits</w:t>
      </w:r>
      <w:r w:rsidRPr="00A058B6">
        <w:t xml:space="preserve"> means:</w:t>
      </w:r>
    </w:p>
    <w:p w14:paraId="10E37595" w14:textId="77777777" w:rsidR="00D930D9" w:rsidRPr="00A058B6" w:rsidRDefault="00D930D9" w:rsidP="00D930D9">
      <w:pPr>
        <w:pStyle w:val="paragraph"/>
      </w:pPr>
      <w:r w:rsidRPr="00A058B6">
        <w:tab/>
        <w:t>(a)</w:t>
      </w:r>
      <w:r w:rsidRPr="00A058B6">
        <w:tab/>
        <w:t>for a member of a regulated superannuation fund or an approved deposit fund—unrestricted non</w:t>
      </w:r>
      <w:r w:rsidR="00E9124B">
        <w:noBreakHyphen/>
      </w:r>
      <w:r w:rsidRPr="00A058B6">
        <w:t>preserved benefits in relation to the member under Subdivision 6</w:t>
      </w:r>
      <w:r w:rsidR="00D7157D">
        <w:t>.</w:t>
      </w:r>
      <w:r w:rsidRPr="00A058B6">
        <w:t>1</w:t>
      </w:r>
      <w:r w:rsidR="00D7157D">
        <w:t>.</w:t>
      </w:r>
      <w:r w:rsidRPr="00A058B6">
        <w:t>4 of the SIS Regulations; or</w:t>
      </w:r>
    </w:p>
    <w:p w14:paraId="01229186" w14:textId="77777777" w:rsidR="00D930D9" w:rsidRPr="00A058B6" w:rsidRDefault="00D930D9" w:rsidP="00D930D9">
      <w:pPr>
        <w:pStyle w:val="paragraph"/>
      </w:pPr>
      <w:r w:rsidRPr="00A058B6">
        <w:tab/>
        <w:t>(b)</w:t>
      </w:r>
      <w:r w:rsidRPr="00A058B6">
        <w:tab/>
        <w:t>for a member of an R</w:t>
      </w:r>
      <w:bookmarkStart w:id="210" w:name="BK_S3P85L5C26"/>
      <w:bookmarkEnd w:id="210"/>
      <w:r w:rsidRPr="00A058B6">
        <w:t>SA—unrestricted non</w:t>
      </w:r>
      <w:r w:rsidR="00E9124B">
        <w:noBreakHyphen/>
      </w:r>
      <w:r w:rsidRPr="00A058B6">
        <w:t>preserved benefits in relation to the member under Subdivision 4</w:t>
      </w:r>
      <w:r w:rsidR="00D7157D">
        <w:t>.</w:t>
      </w:r>
      <w:r w:rsidRPr="00A058B6">
        <w:t>1</w:t>
      </w:r>
      <w:r w:rsidR="00D7157D">
        <w:t>.</w:t>
      </w:r>
      <w:r w:rsidRPr="00A058B6">
        <w:t>4 of the RSA Regulations</w:t>
      </w:r>
      <w:r w:rsidR="00D7157D">
        <w:t>.</w:t>
      </w:r>
    </w:p>
    <w:p w14:paraId="26358498" w14:textId="77777777" w:rsidR="00D930D9" w:rsidRPr="00A058B6" w:rsidRDefault="00B05FD6" w:rsidP="00D930D9">
      <w:pPr>
        <w:pStyle w:val="ActHead3"/>
        <w:pageBreakBefore/>
      </w:pPr>
      <w:bookmarkStart w:id="211" w:name="_Toc159360798"/>
      <w:r w:rsidRPr="00121054">
        <w:rPr>
          <w:rStyle w:val="CharDivNo"/>
        </w:rPr>
        <w:lastRenderedPageBreak/>
        <w:t>Division 2</w:t>
      </w:r>
      <w:r w:rsidR="00D930D9" w:rsidRPr="00A058B6">
        <w:t>—</w:t>
      </w:r>
      <w:r w:rsidR="00D930D9" w:rsidRPr="00121054">
        <w:rPr>
          <w:rStyle w:val="CharDivText"/>
        </w:rPr>
        <w:t>Declaration accompanying application for information about a superannuation interest</w:t>
      </w:r>
      <w:bookmarkEnd w:id="211"/>
    </w:p>
    <w:p w14:paraId="6E2C7690" w14:textId="77777777" w:rsidR="00D930D9" w:rsidRPr="00A058B6" w:rsidRDefault="004E591A" w:rsidP="00D930D9">
      <w:pPr>
        <w:pStyle w:val="ActHead5"/>
      </w:pPr>
      <w:bookmarkStart w:id="212" w:name="_Toc159360799"/>
      <w:r w:rsidRPr="00121054">
        <w:rPr>
          <w:rStyle w:val="CharSectno"/>
        </w:rPr>
        <w:t>99</w:t>
      </w:r>
      <w:r w:rsidR="00D930D9" w:rsidRPr="00A058B6">
        <w:t xml:space="preserve">  Application to trustee for information about a superannuation interest—accompanying declaration</w:t>
      </w:r>
      <w:bookmarkEnd w:id="212"/>
    </w:p>
    <w:p w14:paraId="3ACD5242" w14:textId="77777777" w:rsidR="00D930D9" w:rsidRPr="00A058B6" w:rsidRDefault="00D930D9" w:rsidP="00D930D9">
      <w:pPr>
        <w:pStyle w:val="subsection"/>
      </w:pPr>
      <w:r w:rsidRPr="00A058B6">
        <w:tab/>
      </w:r>
      <w:r w:rsidRPr="00A058B6">
        <w:tab/>
        <w:t xml:space="preserve">For the purposes of </w:t>
      </w:r>
      <w:r w:rsidR="00B05FD6">
        <w:t>paragraph 9</w:t>
      </w:r>
      <w:r w:rsidRPr="00A058B6">
        <w:t xml:space="preserve">0XZB(2)(a) or 90YZR(2)(a) of the Act, the declaration accompanying an application by an eligible person, under </w:t>
      </w:r>
      <w:r w:rsidR="006211C7">
        <w:t>section 9</w:t>
      </w:r>
      <w:r w:rsidRPr="00A058B6">
        <w:t>0XZB or 90YZR of the Act, must be in accordance with Form 6 in Schedule 1</w:t>
      </w:r>
      <w:r>
        <w:t xml:space="preserve"> to this instrument</w:t>
      </w:r>
      <w:r w:rsidR="00D7157D">
        <w:t>.</w:t>
      </w:r>
    </w:p>
    <w:p w14:paraId="71D98B69" w14:textId="77777777" w:rsidR="00D930D9" w:rsidRPr="00A058B6" w:rsidRDefault="00B05FD6" w:rsidP="00D930D9">
      <w:pPr>
        <w:pStyle w:val="ActHead3"/>
        <w:pageBreakBefore/>
      </w:pPr>
      <w:bookmarkStart w:id="213" w:name="_Toc159360800"/>
      <w:r w:rsidRPr="00121054">
        <w:rPr>
          <w:rStyle w:val="CharDivNo"/>
        </w:rPr>
        <w:lastRenderedPageBreak/>
        <w:t>Division 3</w:t>
      </w:r>
      <w:r w:rsidR="00D930D9" w:rsidRPr="00A058B6">
        <w:t>—</w:t>
      </w:r>
      <w:r w:rsidR="00D930D9" w:rsidRPr="00121054">
        <w:rPr>
          <w:rStyle w:val="CharDivText"/>
        </w:rPr>
        <w:t>Information provided by trustee about superannuation interests</w:t>
      </w:r>
      <w:bookmarkEnd w:id="213"/>
    </w:p>
    <w:p w14:paraId="41C62864" w14:textId="77777777" w:rsidR="00D930D9" w:rsidRPr="00A058B6" w:rsidRDefault="00D930D9" w:rsidP="00D930D9">
      <w:pPr>
        <w:pStyle w:val="ActHead4"/>
      </w:pPr>
      <w:bookmarkStart w:id="214" w:name="_Toc159360801"/>
      <w:r w:rsidRPr="00121054">
        <w:rPr>
          <w:rStyle w:val="CharSubdNo"/>
        </w:rPr>
        <w:t>Subdivision A</w:t>
      </w:r>
      <w:r w:rsidRPr="00A058B6">
        <w:t>—</w:t>
      </w:r>
      <w:r w:rsidRPr="00121054">
        <w:rPr>
          <w:rStyle w:val="CharSubdText"/>
        </w:rPr>
        <w:t>Information about certain accumulation interests</w:t>
      </w:r>
      <w:bookmarkEnd w:id="214"/>
    </w:p>
    <w:p w14:paraId="6A0857DF" w14:textId="77777777" w:rsidR="00D930D9" w:rsidRPr="00A058B6" w:rsidRDefault="004E591A" w:rsidP="00D930D9">
      <w:pPr>
        <w:pStyle w:val="ActHead5"/>
      </w:pPr>
      <w:bookmarkStart w:id="215" w:name="_Toc159360802"/>
      <w:r w:rsidRPr="00121054">
        <w:rPr>
          <w:rStyle w:val="CharSectno"/>
        </w:rPr>
        <w:t>100</w:t>
      </w:r>
      <w:r w:rsidR="00D930D9" w:rsidRPr="00A058B6">
        <w:t xml:space="preserve">  Accumulation interests to which this Subdivision applies</w:t>
      </w:r>
      <w:bookmarkEnd w:id="215"/>
    </w:p>
    <w:p w14:paraId="5D1FF428" w14:textId="77777777" w:rsidR="00D930D9" w:rsidRPr="00A058B6" w:rsidRDefault="00D930D9" w:rsidP="00D930D9">
      <w:pPr>
        <w:pStyle w:val="subsection"/>
      </w:pPr>
      <w:r w:rsidRPr="00A058B6">
        <w:tab/>
        <w:t>(1)</w:t>
      </w:r>
      <w:r w:rsidRPr="00A058B6">
        <w:tab/>
        <w:t>This Subdivision applies for a superannuation interest of a member of an eligible superannuation plan if:</w:t>
      </w:r>
    </w:p>
    <w:p w14:paraId="2DE67CD2" w14:textId="77777777" w:rsidR="00D930D9" w:rsidRPr="00A058B6" w:rsidRDefault="00D930D9" w:rsidP="00D930D9">
      <w:pPr>
        <w:pStyle w:val="paragraph"/>
      </w:pPr>
      <w:r w:rsidRPr="00A058B6">
        <w:tab/>
        <w:t>(a)</w:t>
      </w:r>
      <w:r w:rsidRPr="00A058B6">
        <w:tab/>
        <w:t>the superannuation interest, or a component of the superannuation interest, is an accumulation interest; and</w:t>
      </w:r>
    </w:p>
    <w:p w14:paraId="7E4F5967" w14:textId="77777777" w:rsidR="00D930D9" w:rsidRPr="00A058B6" w:rsidRDefault="00D930D9" w:rsidP="00D930D9">
      <w:pPr>
        <w:pStyle w:val="paragraph"/>
      </w:pPr>
      <w:r w:rsidRPr="00A058B6">
        <w:tab/>
        <w:t>(b)</w:t>
      </w:r>
      <w:r w:rsidRPr="00A058B6">
        <w:tab/>
        <w:t>the superannuation interest is neither a percentage</w:t>
      </w:r>
      <w:r w:rsidR="00E9124B">
        <w:noBreakHyphen/>
      </w:r>
      <w:r w:rsidRPr="00A058B6">
        <w:t>only interest nor an interest in a self managed superannuation fund; and</w:t>
      </w:r>
    </w:p>
    <w:p w14:paraId="4525D1CF" w14:textId="77777777" w:rsidR="00D930D9" w:rsidRPr="00A058B6" w:rsidRDefault="00D930D9" w:rsidP="00D930D9">
      <w:pPr>
        <w:pStyle w:val="paragraph"/>
      </w:pPr>
      <w:r w:rsidRPr="00A058B6">
        <w:tab/>
        <w:t>(c)</w:t>
      </w:r>
      <w:r w:rsidRPr="00A058B6">
        <w:tab/>
        <w:t xml:space="preserve">Subdivision </w:t>
      </w:r>
      <w:r w:rsidR="00F66A96">
        <w:t xml:space="preserve">G </w:t>
      </w:r>
      <w:r w:rsidRPr="00A058B6">
        <w:t>does not apply for the superannuation interest</w:t>
      </w:r>
      <w:r w:rsidR="00D7157D">
        <w:t>.</w:t>
      </w:r>
    </w:p>
    <w:p w14:paraId="56EEC2BF" w14:textId="77777777" w:rsidR="00D930D9" w:rsidRPr="00A058B6" w:rsidRDefault="00D930D9" w:rsidP="00D930D9">
      <w:pPr>
        <w:pStyle w:val="subsection"/>
      </w:pPr>
      <w:r w:rsidRPr="00A058B6">
        <w:tab/>
        <w:t>(2)</w:t>
      </w:r>
      <w:r w:rsidRPr="00A058B6">
        <w:tab/>
        <w:t>In this Subdivision:</w:t>
      </w:r>
    </w:p>
    <w:p w14:paraId="20B1FD58" w14:textId="77777777" w:rsidR="00D930D9" w:rsidRPr="00A058B6" w:rsidRDefault="00D930D9" w:rsidP="00D930D9">
      <w:pPr>
        <w:pStyle w:val="Definition"/>
      </w:pPr>
      <w:r w:rsidRPr="00A058B6">
        <w:rPr>
          <w:b/>
          <w:bCs/>
          <w:i/>
          <w:iCs/>
        </w:rPr>
        <w:t>total member credit</w:t>
      </w:r>
      <w:r w:rsidRPr="00A058B6">
        <w:rPr>
          <w:bCs/>
          <w:iCs/>
        </w:rPr>
        <w:t xml:space="preserve">, for a superannuation interest of a member and a date, means the total </w:t>
      </w:r>
      <w:r w:rsidRPr="00A058B6">
        <w:t>amount that would be standing to the credit of the member in respect of the interest if the benefit in respect of the interest were fully vested at that date</w:t>
      </w:r>
      <w:r w:rsidR="00D7157D">
        <w:t>.</w:t>
      </w:r>
    </w:p>
    <w:p w14:paraId="6750D848" w14:textId="77777777" w:rsidR="00D930D9" w:rsidRPr="00A058B6" w:rsidRDefault="00D930D9" w:rsidP="00D930D9">
      <w:pPr>
        <w:pStyle w:val="Definition"/>
      </w:pPr>
      <w:r w:rsidRPr="00A058B6">
        <w:rPr>
          <w:b/>
          <w:i/>
        </w:rPr>
        <w:t>valuation date</w:t>
      </w:r>
      <w:r w:rsidRPr="00A058B6">
        <w:t>, for a superannuation interest to which a member information statement for the member spouse applies, means the date as at which the value of the interest, or the total member credit, is stated in the statement</w:t>
      </w:r>
      <w:r w:rsidR="00D7157D">
        <w:t>.</w:t>
      </w:r>
    </w:p>
    <w:p w14:paraId="23862EA8" w14:textId="77777777" w:rsidR="00D930D9" w:rsidRPr="00A058B6" w:rsidRDefault="00D930D9" w:rsidP="00D930D9">
      <w:pPr>
        <w:pStyle w:val="Definition"/>
      </w:pPr>
      <w:r w:rsidRPr="00A058B6">
        <w:rPr>
          <w:b/>
          <w:i/>
        </w:rPr>
        <w:t>value</w:t>
      </w:r>
      <w:r w:rsidRPr="00A058B6">
        <w:t>, of a superannuation interest stated in a statement, means:</w:t>
      </w:r>
    </w:p>
    <w:p w14:paraId="6DB8971B" w14:textId="77777777" w:rsidR="00D930D9" w:rsidRPr="00A058B6" w:rsidRDefault="00D930D9" w:rsidP="00D930D9">
      <w:pPr>
        <w:pStyle w:val="paragraph"/>
      </w:pPr>
      <w:r w:rsidRPr="00A058B6">
        <w:tab/>
        <w:t>(a)</w:t>
      </w:r>
      <w:r w:rsidRPr="00A058B6">
        <w:tab/>
        <w:t xml:space="preserve">the value of the interest stated in the statement, however described (for example, the member’s account balance, share in the plan, withdrawal benefit); </w:t>
      </w:r>
      <w:r w:rsidR="003A2E89">
        <w:t>or</w:t>
      </w:r>
    </w:p>
    <w:p w14:paraId="5D89C9DD" w14:textId="77777777" w:rsidR="00D930D9" w:rsidRPr="00A058B6" w:rsidRDefault="00D930D9" w:rsidP="00D930D9">
      <w:pPr>
        <w:pStyle w:val="paragraph"/>
      </w:pPr>
      <w:r w:rsidRPr="00A058B6">
        <w:tab/>
        <w:t>(b)</w:t>
      </w:r>
      <w:r w:rsidRPr="00A058B6">
        <w:tab/>
        <w:t>if 2 or more values of the interest are stated in the statement—the value of the benefits (before any taxes or other charges have been deducted) that would have been payable in respect of the interest if the member spouse had voluntarily ceased to be a member of the plan at the date at which the value is stated</w:t>
      </w:r>
      <w:r w:rsidR="00D7157D">
        <w:t>.</w:t>
      </w:r>
    </w:p>
    <w:p w14:paraId="0A120239" w14:textId="77777777" w:rsidR="00D930D9" w:rsidRPr="00A058B6" w:rsidRDefault="004E591A" w:rsidP="00D930D9">
      <w:pPr>
        <w:pStyle w:val="ActHead5"/>
      </w:pPr>
      <w:bookmarkStart w:id="216" w:name="_Toc159360803"/>
      <w:r w:rsidRPr="00121054">
        <w:rPr>
          <w:rStyle w:val="CharSectno"/>
        </w:rPr>
        <w:t>101</w:t>
      </w:r>
      <w:r w:rsidR="00D930D9" w:rsidRPr="00A058B6">
        <w:t xml:space="preserve">  Information the trustee must provide—overview</w:t>
      </w:r>
      <w:bookmarkEnd w:id="216"/>
    </w:p>
    <w:p w14:paraId="6FEBFD80"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w:t>
      </w:r>
      <w:r w:rsidRPr="00A058B6">
        <w:rPr>
          <w:color w:val="000000"/>
        </w:rPr>
        <w:t>,</w:t>
      </w:r>
      <w:r w:rsidRPr="00A058B6">
        <w:t xml:space="preserve"> the information about the accumulation interest that must be provided by the trustee of the plan in response to an application referred to in that subsection is as follows:</w:t>
      </w:r>
    </w:p>
    <w:p w14:paraId="4B690B90" w14:textId="77777777" w:rsidR="00D930D9" w:rsidRPr="00A058B6" w:rsidRDefault="005765C4" w:rsidP="00D930D9">
      <w:pPr>
        <w:pStyle w:val="paragraph"/>
      </w:pPr>
      <w:r>
        <w:tab/>
        <w:t>(a)</w:t>
      </w:r>
      <w:r>
        <w:tab/>
      </w:r>
      <w:r w:rsidR="00D930D9" w:rsidRPr="00A058B6">
        <w:t>if the interest is an unsplittable interest—a statement to that effect;</w:t>
      </w:r>
    </w:p>
    <w:p w14:paraId="17ED7B17" w14:textId="77777777" w:rsidR="00D930D9" w:rsidRPr="00A058B6" w:rsidRDefault="005765C4" w:rsidP="00D930D9">
      <w:pPr>
        <w:pStyle w:val="paragraph"/>
      </w:pPr>
      <w:r>
        <w:tab/>
        <w:t>(b)</w:t>
      </w:r>
      <w:r>
        <w:tab/>
      </w:r>
      <w:r w:rsidR="00D930D9" w:rsidRPr="00A058B6">
        <w:t>a statement indicating whether the interest is subject to a payment split or payment flag;</w:t>
      </w:r>
    </w:p>
    <w:p w14:paraId="0C97EACA" w14:textId="77777777" w:rsidR="00D930D9" w:rsidRPr="00A058B6" w:rsidRDefault="005765C4" w:rsidP="00D930D9">
      <w:pPr>
        <w:pStyle w:val="paragraph"/>
      </w:pPr>
      <w:r>
        <w:tab/>
        <w:t>(c)</w:t>
      </w:r>
      <w:r>
        <w:tab/>
      </w:r>
      <w:r w:rsidR="00D930D9" w:rsidRPr="00A058B6">
        <w:t xml:space="preserve">if the interest is subject to a payment split </w:t>
      </w:r>
      <w:r w:rsidR="00D930D9" w:rsidRPr="00A058B6">
        <w:rPr>
          <w:snapToGrid w:val="0"/>
        </w:rPr>
        <w:t>(other than under a superannuation agreement, flag lifting agreement or splitting order for which the non</w:t>
      </w:r>
      <w:r w:rsidR="00E9124B">
        <w:rPr>
          <w:snapToGrid w:val="0"/>
        </w:rPr>
        <w:noBreakHyphen/>
      </w:r>
      <w:r w:rsidR="00D930D9" w:rsidRPr="00A058B6">
        <w:rPr>
          <w:snapToGrid w:val="0"/>
        </w:rPr>
        <w:t xml:space="preserve">member spouse’s entitlement has been satisfied as required by </w:t>
      </w:r>
      <w:r w:rsidR="00B05FD6">
        <w:rPr>
          <w:snapToGrid w:val="0"/>
        </w:rPr>
        <w:t>Division 2</w:t>
      </w:r>
      <w:r w:rsidR="00D930D9" w:rsidRPr="00A058B6">
        <w:rPr>
          <w:snapToGrid w:val="0"/>
        </w:rPr>
        <w:t xml:space="preserve"> of </w:t>
      </w:r>
      <w:r w:rsidR="006211C7">
        <w:rPr>
          <w:snapToGrid w:val="0"/>
        </w:rPr>
        <w:t>Part </w:t>
      </w:r>
      <w:r w:rsidR="009F5A3D">
        <w:rPr>
          <w:snapToGrid w:val="0"/>
        </w:rPr>
        <w:t>3</w:t>
      </w:r>
      <w:r w:rsidR="00D930D9" w:rsidRPr="00A058B6">
        <w:rPr>
          <w:snapToGrid w:val="0"/>
        </w:rPr>
        <w:t>)—</w:t>
      </w:r>
      <w:r w:rsidR="00D930D9" w:rsidRPr="00A058B6">
        <w:t>the information mentioned in section </w:t>
      </w:r>
      <w:r w:rsidR="004E591A">
        <w:t>105</w:t>
      </w:r>
      <w:r w:rsidR="00D930D9" w:rsidRPr="00A058B6">
        <w:t>;</w:t>
      </w:r>
    </w:p>
    <w:p w14:paraId="3B16FB29" w14:textId="77777777" w:rsidR="00D930D9" w:rsidRPr="00A058B6" w:rsidRDefault="005765C4" w:rsidP="00D930D9">
      <w:pPr>
        <w:pStyle w:val="paragraph"/>
      </w:pPr>
      <w:r>
        <w:tab/>
        <w:t>(d)</w:t>
      </w:r>
      <w:r>
        <w:tab/>
      </w:r>
      <w:r w:rsidR="00D930D9" w:rsidRPr="00A058B6">
        <w:t xml:space="preserve">the date of commencement of the member’s service period (within the meaning of the </w:t>
      </w:r>
      <w:r w:rsidR="00D930D9" w:rsidRPr="00A058B6">
        <w:rPr>
          <w:i/>
        </w:rPr>
        <w:t>Income Tax Assessment Act 1997</w:t>
      </w:r>
      <w:r w:rsidR="00D930D9" w:rsidRPr="00A058B6">
        <w:t>), if any;</w:t>
      </w:r>
    </w:p>
    <w:p w14:paraId="7BAE1B13" w14:textId="77777777" w:rsidR="00D930D9" w:rsidRPr="00A058B6" w:rsidRDefault="005765C4" w:rsidP="00D930D9">
      <w:pPr>
        <w:pStyle w:val="paragraph"/>
      </w:pPr>
      <w:r>
        <w:lastRenderedPageBreak/>
        <w:tab/>
        <w:t>(e)</w:t>
      </w:r>
      <w:r>
        <w:tab/>
      </w:r>
      <w:r w:rsidR="00D930D9" w:rsidRPr="00A058B6">
        <w:t>the date when the member first became a member of the plan;</w:t>
      </w:r>
    </w:p>
    <w:p w14:paraId="6151972B" w14:textId="77777777" w:rsidR="00D930D9" w:rsidRPr="00A058B6" w:rsidRDefault="005765C4" w:rsidP="00D930D9">
      <w:pPr>
        <w:pStyle w:val="paragraph"/>
      </w:pPr>
      <w:r>
        <w:tab/>
        <w:t>(f)</w:t>
      </w:r>
      <w:r>
        <w:tab/>
      </w:r>
      <w:r w:rsidR="00D930D9" w:rsidRPr="00A058B6">
        <w:t xml:space="preserve">if the interest was in the payment phase at the appropriate date—the payment phase information mentioned in section </w:t>
      </w:r>
      <w:r w:rsidR="004E591A">
        <w:t>102</w:t>
      </w:r>
      <w:r w:rsidR="00D930D9" w:rsidRPr="00A058B6">
        <w:t xml:space="preserve"> for the interest;</w:t>
      </w:r>
    </w:p>
    <w:p w14:paraId="122142C9" w14:textId="77777777" w:rsidR="00D930D9" w:rsidRPr="00A058B6" w:rsidRDefault="005765C4" w:rsidP="00D930D9">
      <w:pPr>
        <w:pStyle w:val="paragraph"/>
      </w:pPr>
      <w:r>
        <w:tab/>
        <w:t>(g)</w:t>
      </w:r>
      <w:r>
        <w:tab/>
      </w:r>
      <w:r w:rsidR="00D930D9" w:rsidRPr="00A058B6">
        <w:t>if the interest was in the growth phase at the appropriate date:</w:t>
      </w:r>
    </w:p>
    <w:p w14:paraId="210BDDA8" w14:textId="77777777" w:rsidR="00D930D9" w:rsidRPr="00A058B6" w:rsidRDefault="00D930D9" w:rsidP="00D930D9">
      <w:pPr>
        <w:pStyle w:val="paragraphsub"/>
      </w:pPr>
      <w:r w:rsidRPr="00A058B6">
        <w:tab/>
        <w:t>(i)</w:t>
      </w:r>
      <w:r w:rsidRPr="00A058B6">
        <w:tab/>
        <w:t xml:space="preserve">for an accumulation interest other than a partially vested accumulation interest—the growth phase information mentioned in section </w:t>
      </w:r>
      <w:r w:rsidR="004E591A">
        <w:t>103</w:t>
      </w:r>
      <w:r w:rsidRPr="00A058B6">
        <w:t xml:space="preserve"> for the interest; and</w:t>
      </w:r>
    </w:p>
    <w:p w14:paraId="5F433831" w14:textId="77777777" w:rsidR="00D930D9" w:rsidRPr="00A058B6" w:rsidRDefault="00D930D9" w:rsidP="00D930D9">
      <w:pPr>
        <w:pStyle w:val="paragraphsub"/>
      </w:pPr>
      <w:r w:rsidRPr="00A058B6">
        <w:tab/>
        <w:t>(ii)</w:t>
      </w:r>
      <w:r w:rsidRPr="00A058B6">
        <w:tab/>
        <w:t xml:space="preserve">for a partially vested accumulation interest—the growth phase information mentioned in section </w:t>
      </w:r>
      <w:r w:rsidR="004E591A">
        <w:t>104</w:t>
      </w:r>
      <w:r w:rsidRPr="00A058B6">
        <w:t xml:space="preserve"> for the interest;</w:t>
      </w:r>
    </w:p>
    <w:p w14:paraId="30CF988D" w14:textId="77777777" w:rsidR="00D930D9" w:rsidRPr="00A058B6" w:rsidRDefault="005765C4" w:rsidP="00D930D9">
      <w:pPr>
        <w:pStyle w:val="paragraph"/>
      </w:pPr>
      <w:r>
        <w:tab/>
        <w:t>(h)</w:t>
      </w:r>
      <w:r>
        <w:tab/>
      </w:r>
      <w:r w:rsidR="00D930D9" w:rsidRPr="00A058B6">
        <w:t>if the application specifically requests the trustee to provide information about the withdrawal benefit for the member—the withdrawal benefit for the member at the date when the information is provided;</w:t>
      </w:r>
    </w:p>
    <w:p w14:paraId="271C3084" w14:textId="77777777" w:rsidR="00D930D9" w:rsidRPr="00A058B6" w:rsidRDefault="005765C4" w:rsidP="00D930D9">
      <w:pPr>
        <w:pStyle w:val="paragraph"/>
      </w:pPr>
      <w:r>
        <w:tab/>
        <w:t>(i)</w:t>
      </w:r>
      <w:r>
        <w:tab/>
      </w:r>
      <w:r w:rsidR="00D930D9" w:rsidRPr="00A058B6">
        <w:t>details of any fees that may be charged by the trustee under paragraph </w:t>
      </w:r>
      <w:r w:rsidR="004E591A">
        <w:t>95</w:t>
      </w:r>
      <w:r w:rsidR="00D930D9" w:rsidRPr="00A058B6">
        <w:t>(1)(a), (b), (c), (d) or (f)</w:t>
      </w:r>
      <w:r w:rsidR="00D7157D">
        <w:t>.</w:t>
      </w:r>
    </w:p>
    <w:p w14:paraId="7F7E02E1" w14:textId="77777777" w:rsidR="00D930D9" w:rsidRPr="00A058B6" w:rsidRDefault="00D930D9" w:rsidP="00D930D9">
      <w:pPr>
        <w:pStyle w:val="subsection"/>
      </w:pPr>
      <w:r w:rsidRPr="00A058B6">
        <w:tab/>
        <w:t>(2)</w:t>
      </w:r>
      <w:r w:rsidRPr="00A058B6">
        <w:tab/>
        <w:t xml:space="preserve">Subsection (1) has effect subject to section </w:t>
      </w:r>
      <w:r w:rsidR="004E591A">
        <w:t>106</w:t>
      </w:r>
      <w:r w:rsidRPr="00A058B6">
        <w:t xml:space="preserve"> (about exceptions)</w:t>
      </w:r>
      <w:r w:rsidR="00D7157D">
        <w:t>.</w:t>
      </w:r>
    </w:p>
    <w:p w14:paraId="20416428" w14:textId="77777777" w:rsidR="00D930D9" w:rsidRPr="00A058B6" w:rsidRDefault="00D930D9" w:rsidP="00D930D9">
      <w:pPr>
        <w:pStyle w:val="notetext"/>
      </w:pPr>
      <w:r w:rsidRPr="00A058B6">
        <w:t>Example:</w:t>
      </w:r>
      <w:r w:rsidRPr="00A058B6">
        <w:tab/>
        <w:t xml:space="preserve">If the application specifically requests the information mentioned in </w:t>
      </w:r>
      <w:r w:rsidR="006211C7">
        <w:t>paragraph (</w:t>
      </w:r>
      <w:r w:rsidRPr="00A058B6">
        <w:t>1)(</w:t>
      </w:r>
      <w:r w:rsidR="005765C4">
        <w:t>h</w:t>
      </w:r>
      <w:r w:rsidRPr="00A058B6">
        <w:t>), the trustee is required to provide only the information mentioned in that paragraph to the applicant</w:t>
      </w:r>
      <w:r w:rsidR="00D7157D">
        <w:t>.</w:t>
      </w:r>
      <w:r w:rsidRPr="00A058B6">
        <w:t xml:space="preserve"> The trustee is not required to provide any other information to the applicant under this Subdivision (see paragraph </w:t>
      </w:r>
      <w:r w:rsidR="004E591A">
        <w:t>106</w:t>
      </w:r>
      <w:r w:rsidRPr="00A058B6">
        <w:t>(1)(a))</w:t>
      </w:r>
      <w:r w:rsidR="00D7157D">
        <w:t>.</w:t>
      </w:r>
    </w:p>
    <w:p w14:paraId="07AC1419" w14:textId="77777777" w:rsidR="00D930D9" w:rsidRPr="00A058B6" w:rsidRDefault="004E591A" w:rsidP="00D930D9">
      <w:pPr>
        <w:pStyle w:val="ActHead5"/>
      </w:pPr>
      <w:bookmarkStart w:id="217" w:name="_Toc159360804"/>
      <w:r w:rsidRPr="00121054">
        <w:rPr>
          <w:rStyle w:val="CharSectno"/>
        </w:rPr>
        <w:t>102</w:t>
      </w:r>
      <w:r w:rsidR="00D930D9" w:rsidRPr="00A058B6">
        <w:t xml:space="preserve">  Specific information—the interest is in the payment phase</w:t>
      </w:r>
      <w:bookmarkEnd w:id="217"/>
    </w:p>
    <w:p w14:paraId="6F8BB415" w14:textId="77777777" w:rsidR="00D930D9" w:rsidRPr="00A058B6" w:rsidRDefault="00D930D9" w:rsidP="00D930D9">
      <w:pPr>
        <w:pStyle w:val="subsection"/>
      </w:pPr>
      <w:r w:rsidRPr="00A058B6">
        <w:tab/>
      </w:r>
      <w:r w:rsidRPr="00A058B6">
        <w:tab/>
        <w:t>For the purposes of paragraph </w:t>
      </w:r>
      <w:r w:rsidR="004E591A">
        <w:t>101</w:t>
      </w:r>
      <w:r w:rsidRPr="00A058B6">
        <w:t>(1)(</w:t>
      </w:r>
      <w:r w:rsidR="00F91340">
        <w:t>f</w:t>
      </w:r>
      <w:r w:rsidRPr="00A058B6">
        <w:t>), the payment phase information for the superannuation interest is:</w:t>
      </w:r>
    </w:p>
    <w:p w14:paraId="5D8881E3" w14:textId="77777777" w:rsidR="00D930D9" w:rsidRPr="00A058B6" w:rsidRDefault="000A3118" w:rsidP="00D930D9">
      <w:pPr>
        <w:pStyle w:val="paragraph"/>
      </w:pPr>
      <w:r>
        <w:tab/>
        <w:t>(a)</w:t>
      </w:r>
      <w:r>
        <w:tab/>
      </w:r>
      <w:r w:rsidR="00D930D9" w:rsidRPr="00A058B6">
        <w:t>if the member is receiving ongoing pension payments in respect of an allocated pension—the withdrawal benefit for the member at the appropriate date; and</w:t>
      </w:r>
    </w:p>
    <w:p w14:paraId="58EBCFD5" w14:textId="77777777" w:rsidR="00D930D9" w:rsidRPr="00A058B6" w:rsidRDefault="000A3118" w:rsidP="00D930D9">
      <w:pPr>
        <w:pStyle w:val="paragraph"/>
        <w:rPr>
          <w:color w:val="000000"/>
        </w:rPr>
      </w:pPr>
      <w:r>
        <w:rPr>
          <w:color w:val="000000"/>
        </w:rPr>
        <w:tab/>
        <w:t>(b)</w:t>
      </w:r>
      <w:r>
        <w:rPr>
          <w:color w:val="000000"/>
        </w:rPr>
        <w:tab/>
      </w:r>
      <w:r w:rsidR="00D930D9" w:rsidRPr="00A058B6">
        <w:rPr>
          <w:color w:val="000000"/>
        </w:rPr>
        <w:t>if the member is receiving ongoing pension payments in respect of a market linked pension—the market linked pension account balance at the appropriate date; and</w:t>
      </w:r>
    </w:p>
    <w:p w14:paraId="69910D92" w14:textId="77777777" w:rsidR="00D930D9" w:rsidRPr="00A058B6" w:rsidRDefault="000A3118" w:rsidP="00D930D9">
      <w:pPr>
        <w:pStyle w:val="paragraph"/>
      </w:pPr>
      <w:r>
        <w:tab/>
        <w:t>(c)</w:t>
      </w:r>
      <w:r>
        <w:tab/>
      </w:r>
      <w:r w:rsidR="00D930D9" w:rsidRPr="00A058B6">
        <w:t xml:space="preserve">if the member is receiving ongoing pension payments in respect of a pension other than </w:t>
      </w:r>
      <w:r w:rsidR="00D930D9" w:rsidRPr="00A058B6">
        <w:rPr>
          <w:color w:val="000000"/>
        </w:rPr>
        <w:t>an allocated pension or a market linked pension:</w:t>
      </w:r>
    </w:p>
    <w:p w14:paraId="7CC28928" w14:textId="77777777" w:rsidR="00D930D9" w:rsidRPr="00A058B6" w:rsidRDefault="00D930D9" w:rsidP="00D930D9">
      <w:pPr>
        <w:pStyle w:val="paragraphsub"/>
      </w:pPr>
      <w:r w:rsidRPr="00A058B6">
        <w:tab/>
        <w:t>(i)</w:t>
      </w:r>
      <w:r w:rsidRPr="00A058B6">
        <w:tab/>
        <w:t>the amount of annual pension benefit payable to the member at the appropriate date; and</w:t>
      </w:r>
    </w:p>
    <w:p w14:paraId="4E14ABAE" w14:textId="77777777" w:rsidR="00D930D9" w:rsidRPr="00A058B6" w:rsidRDefault="00D930D9" w:rsidP="00D930D9">
      <w:pPr>
        <w:pStyle w:val="paragraphsub"/>
      </w:pPr>
      <w:r w:rsidRPr="00A058B6">
        <w:tab/>
        <w:t>(ii)</w:t>
      </w:r>
      <w:r w:rsidRPr="00A058B6">
        <w:tab/>
        <w:t>a statement indicating whether the pension benefit is a lifetime pension or a fixed</w:t>
      </w:r>
      <w:r w:rsidR="00E9124B">
        <w:noBreakHyphen/>
      </w:r>
      <w:r w:rsidRPr="00A058B6">
        <w:t>term pension; and</w:t>
      </w:r>
    </w:p>
    <w:p w14:paraId="0A0B1EA3" w14:textId="77777777" w:rsidR="00D930D9" w:rsidRPr="00A058B6" w:rsidRDefault="00D930D9" w:rsidP="00D930D9">
      <w:pPr>
        <w:pStyle w:val="paragraphsub"/>
      </w:pPr>
      <w:r w:rsidRPr="00A058B6">
        <w:tab/>
        <w:t>(iii)</w:t>
      </w:r>
      <w:r w:rsidRPr="00A058B6">
        <w:tab/>
        <w:t>if the pension is a fixed</w:t>
      </w:r>
      <w:r w:rsidR="00E9124B">
        <w:noBreakHyphen/>
      </w:r>
      <w:r w:rsidRPr="00A058B6">
        <w:t>term pension—the date when the pension payments commenced, and the length of the fixed term; and</w:t>
      </w:r>
    </w:p>
    <w:p w14:paraId="67A30052" w14:textId="77777777" w:rsidR="00D930D9" w:rsidRPr="00A058B6" w:rsidRDefault="00D930D9" w:rsidP="00D930D9">
      <w:pPr>
        <w:pStyle w:val="paragraphsub"/>
      </w:pPr>
      <w:r w:rsidRPr="00A058B6">
        <w:tab/>
        <w:t>(iv)</w:t>
      </w:r>
      <w:r w:rsidRPr="00A058B6">
        <w:tab/>
        <w:t>a statement indicating whether the pension benefit is indexed and, if so, the method of indexation; and</w:t>
      </w:r>
    </w:p>
    <w:p w14:paraId="735030F6" w14:textId="77777777" w:rsidR="00D930D9" w:rsidRPr="00A058B6" w:rsidRDefault="00D930D9" w:rsidP="00D930D9">
      <w:pPr>
        <w:pStyle w:val="paragraphsub"/>
      </w:pPr>
      <w:r w:rsidRPr="00A058B6">
        <w:tab/>
        <w:t>(v)</w:t>
      </w:r>
      <w:r w:rsidRPr="00A058B6">
        <w:tab/>
        <w:t>a statement indicating whether there is any reversionary beneficiary who is a non</w:t>
      </w:r>
      <w:r w:rsidR="00E9124B">
        <w:noBreakHyphen/>
      </w:r>
      <w:r w:rsidRPr="00A058B6">
        <w:t>member spouse in relation to the pension benefit and, if so, the proportion of the ongoing pension payments that would be payable to the reversionary beneficiary on the death of the member; and</w:t>
      </w:r>
    </w:p>
    <w:p w14:paraId="66735223" w14:textId="77777777" w:rsidR="00D930D9" w:rsidRPr="00A058B6" w:rsidRDefault="000A3118" w:rsidP="00D930D9">
      <w:pPr>
        <w:pStyle w:val="paragraph"/>
      </w:pPr>
      <w:r>
        <w:tab/>
        <w:t>(d)</w:t>
      </w:r>
      <w:r>
        <w:tab/>
      </w:r>
      <w:r w:rsidR="00D930D9" w:rsidRPr="00A058B6">
        <w:t>if a lump sum is payable to the member in respect of the interest at the date when the information is provided or at any later date, and the amount of the lump sum is known—the amount of the lump sum; and</w:t>
      </w:r>
    </w:p>
    <w:p w14:paraId="712303D2" w14:textId="77777777" w:rsidR="00D930D9" w:rsidRPr="00A058B6" w:rsidRDefault="000A3118" w:rsidP="00D930D9">
      <w:pPr>
        <w:pStyle w:val="paragraph"/>
      </w:pPr>
      <w:r>
        <w:lastRenderedPageBreak/>
        <w:tab/>
        <w:t>(e)</w:t>
      </w:r>
      <w:r>
        <w:tab/>
      </w:r>
      <w:r w:rsidR="00D930D9" w:rsidRPr="00A058B6">
        <w:t xml:space="preserve">if a lump sum (a </w:t>
      </w:r>
      <w:r w:rsidR="00D930D9" w:rsidRPr="00A058B6">
        <w:rPr>
          <w:b/>
          <w:i/>
        </w:rPr>
        <w:t>future lump sum</w:t>
      </w:r>
      <w:r w:rsidR="00D930D9" w:rsidRPr="00A058B6">
        <w:t>) is payable to the member in respect of the interest at a date after the date when the information is provided, and the amount of the lump sum is not known:</w:t>
      </w:r>
    </w:p>
    <w:p w14:paraId="675679D6" w14:textId="77777777" w:rsidR="00D930D9" w:rsidRPr="00A058B6" w:rsidRDefault="00D930D9" w:rsidP="00D930D9">
      <w:pPr>
        <w:pStyle w:val="paragraphsub"/>
      </w:pPr>
      <w:r w:rsidRPr="00A058B6">
        <w:tab/>
        <w:t>(i)</w:t>
      </w:r>
      <w:r w:rsidRPr="00A058B6">
        <w:tab/>
        <w:t xml:space="preserve">the amount of the lump sum that would have been paid at the date when the information is provided if a lump sum were payable at that date (the </w:t>
      </w:r>
      <w:r w:rsidRPr="00A058B6">
        <w:rPr>
          <w:b/>
          <w:i/>
        </w:rPr>
        <w:t>nominal lump sum</w:t>
      </w:r>
      <w:r w:rsidRPr="00A058B6">
        <w:t>); and</w:t>
      </w:r>
    </w:p>
    <w:p w14:paraId="7B8CEBF8" w14:textId="77777777" w:rsidR="00D930D9" w:rsidRPr="00A058B6" w:rsidRDefault="00D930D9" w:rsidP="00D930D9">
      <w:pPr>
        <w:pStyle w:val="paragraphsub"/>
      </w:pPr>
      <w:r w:rsidRPr="00A058B6">
        <w:tab/>
        <w:t>(ii)</w:t>
      </w:r>
      <w:r w:rsidRPr="00A058B6">
        <w:tab/>
        <w:t>the method that is to be used to index the nominal lump sum to determine the amount of the future lump sum; and</w:t>
      </w:r>
    </w:p>
    <w:p w14:paraId="68457224" w14:textId="77777777" w:rsidR="00D930D9" w:rsidRPr="00A058B6" w:rsidRDefault="000A3118" w:rsidP="00D930D9">
      <w:pPr>
        <w:pStyle w:val="paragraph"/>
      </w:pPr>
      <w:r>
        <w:tab/>
        <w:t>(f)</w:t>
      </w:r>
      <w:r>
        <w:tab/>
      </w:r>
      <w:r w:rsidR="00D930D9" w:rsidRPr="00A058B6">
        <w:t xml:space="preserve">if a lump sum payment that would have been a superannuation lump sum (within the meaning of the </w:t>
      </w:r>
      <w:r w:rsidR="00D930D9" w:rsidRPr="00A058B6">
        <w:rPr>
          <w:i/>
        </w:rPr>
        <w:t>Income Tax Assessment Act 1997</w:t>
      </w:r>
      <w:r w:rsidR="00D930D9" w:rsidRPr="00A058B6">
        <w:t>)</w:t>
      </w:r>
      <w:r w:rsidR="00D930D9" w:rsidRPr="00A058B6">
        <w:rPr>
          <w:i/>
        </w:rPr>
        <w:t xml:space="preserve"> </w:t>
      </w:r>
      <w:r w:rsidR="00D930D9" w:rsidRPr="00A058B6">
        <w:t>had been made in respect of the interest at the date when the information is provided:</w:t>
      </w:r>
    </w:p>
    <w:p w14:paraId="4B38C264" w14:textId="77777777" w:rsidR="00D930D9" w:rsidRPr="00A058B6" w:rsidRDefault="00D930D9" w:rsidP="00D930D9">
      <w:pPr>
        <w:pStyle w:val="paragraphsub"/>
      </w:pPr>
      <w:r w:rsidRPr="00A058B6">
        <w:tab/>
        <w:t>(i)</w:t>
      </w:r>
      <w:r w:rsidRPr="00A058B6">
        <w:tab/>
        <w:t>the amount of the payment; and</w:t>
      </w:r>
    </w:p>
    <w:p w14:paraId="5B866512" w14:textId="77777777" w:rsidR="00D930D9" w:rsidRPr="00A058B6" w:rsidRDefault="00D930D9" w:rsidP="00D930D9">
      <w:pPr>
        <w:pStyle w:val="paragraphsub"/>
      </w:pPr>
      <w:r w:rsidRPr="00A058B6">
        <w:tab/>
        <w:t>(ii)</w:t>
      </w:r>
      <w:r w:rsidRPr="00A058B6">
        <w:tab/>
        <w:t>the value that the components of the superannuation lump sum would have had under Subdivision 307</w:t>
      </w:r>
      <w:r w:rsidR="00E9124B">
        <w:noBreakHyphen/>
      </w:r>
      <w:r w:rsidRPr="00A058B6">
        <w:t>C of that Act; and</w:t>
      </w:r>
    </w:p>
    <w:p w14:paraId="4DE04F36" w14:textId="77777777" w:rsidR="00D930D9" w:rsidRPr="00A058B6" w:rsidRDefault="000A3118" w:rsidP="00D930D9">
      <w:pPr>
        <w:pStyle w:val="paragraph"/>
      </w:pPr>
      <w:r>
        <w:tab/>
        <w:t>(g)</w:t>
      </w:r>
      <w:r>
        <w:tab/>
      </w:r>
      <w:r w:rsidR="00D930D9" w:rsidRPr="00A058B6">
        <w:t>a statement:</w:t>
      </w:r>
    </w:p>
    <w:p w14:paraId="314BA522" w14:textId="77777777" w:rsidR="00D930D9" w:rsidRPr="00A058B6" w:rsidRDefault="00D930D9" w:rsidP="00D930D9">
      <w:pPr>
        <w:pStyle w:val="paragraphsub"/>
      </w:pPr>
      <w:r w:rsidRPr="00A058B6">
        <w:tab/>
        <w:t>(i)</w:t>
      </w:r>
      <w:r w:rsidRPr="00A058B6">
        <w:tab/>
        <w:t>indicating whether the Minister has approved, under section </w:t>
      </w:r>
      <w:r w:rsidR="004E591A">
        <w:t>68</w:t>
      </w:r>
      <w:r w:rsidRPr="00A058B6">
        <w:t>, a method or factors for determining the gross value of the interest; and</w:t>
      </w:r>
    </w:p>
    <w:p w14:paraId="3E0ACD03" w14:textId="77777777" w:rsidR="00D930D9" w:rsidRPr="00A058B6" w:rsidRDefault="00D930D9" w:rsidP="00D930D9">
      <w:pPr>
        <w:pStyle w:val="paragraphsub"/>
      </w:pPr>
      <w:r w:rsidRPr="00A058B6">
        <w:tab/>
        <w:t>(ii)</w:t>
      </w:r>
      <w:r w:rsidRPr="00A058B6">
        <w:tab/>
        <w:t>giving details of any method or factors so approved; and</w:t>
      </w:r>
    </w:p>
    <w:p w14:paraId="3F67C6C1" w14:textId="77777777" w:rsidR="00D930D9" w:rsidRPr="00A058B6" w:rsidRDefault="000A3118" w:rsidP="00D930D9">
      <w:pPr>
        <w:pStyle w:val="paragraph"/>
      </w:pPr>
      <w:r>
        <w:tab/>
        <w:t>(h)</w:t>
      </w:r>
      <w:r>
        <w:tab/>
      </w:r>
      <w:r w:rsidR="00D930D9" w:rsidRPr="00A058B6">
        <w:t>if the application for information specifically requests the trustee to provide it and the trustee chooses to do so—the gross value of the interest at the appropriate date, determined in accordance with:</w:t>
      </w:r>
    </w:p>
    <w:p w14:paraId="0B40ABB7" w14:textId="77777777" w:rsidR="00D930D9" w:rsidRPr="00A058B6" w:rsidRDefault="00D930D9" w:rsidP="00D930D9">
      <w:pPr>
        <w:pStyle w:val="paragraphsub"/>
      </w:pPr>
      <w:r w:rsidRPr="00A058B6">
        <w:tab/>
        <w:t>(i)</w:t>
      </w:r>
      <w:r w:rsidRPr="00A058B6">
        <w:tab/>
        <w:t xml:space="preserve">whichever of the methods in </w:t>
      </w:r>
      <w:r w:rsidR="00B05FD6">
        <w:t>Division 2</w:t>
      </w:r>
      <w:r w:rsidRPr="00A058B6">
        <w:t xml:space="preserve"> of Part </w:t>
      </w:r>
      <w:r w:rsidR="00934E66">
        <w:t>6</w:t>
      </w:r>
      <w:r w:rsidRPr="00A058B6">
        <w:t xml:space="preserve"> that applies to the interest; or</w:t>
      </w:r>
    </w:p>
    <w:p w14:paraId="4B08378A" w14:textId="77777777" w:rsidR="00D930D9" w:rsidRPr="00A058B6" w:rsidRDefault="00D930D9" w:rsidP="00D930D9">
      <w:pPr>
        <w:pStyle w:val="paragraphsub"/>
      </w:pPr>
      <w:r w:rsidRPr="00A058B6">
        <w:tab/>
        <w:t>(ii)</w:t>
      </w:r>
      <w:r w:rsidRPr="00A058B6">
        <w:tab/>
        <w:t>a method or factors approved by the Minister under section </w:t>
      </w:r>
      <w:r w:rsidR="004E591A">
        <w:t>68</w:t>
      </w:r>
      <w:r w:rsidR="00D7157D">
        <w:t>.</w:t>
      </w:r>
    </w:p>
    <w:p w14:paraId="15477B7B"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a) or sub</w:t>
      </w:r>
      <w:r w:rsidR="006211C7">
        <w:t>paragraph (</w:t>
      </w:r>
      <w:r w:rsidR="000A3118">
        <w:t>c</w:t>
      </w:r>
      <w:r w:rsidRPr="00A058B6">
        <w:t xml:space="preserve">)(i) unless a record of it is in the trustee’s possession, power or control (see paragraph </w:t>
      </w:r>
      <w:r w:rsidR="004E591A">
        <w:t>106</w:t>
      </w:r>
      <w:r w:rsidRPr="00A058B6">
        <w:t>(1)(b))</w:t>
      </w:r>
      <w:r w:rsidR="00D7157D">
        <w:t>.</w:t>
      </w:r>
    </w:p>
    <w:p w14:paraId="7258E90F" w14:textId="77777777" w:rsidR="00D930D9" w:rsidRPr="00A058B6" w:rsidRDefault="004E591A" w:rsidP="00D930D9">
      <w:pPr>
        <w:pStyle w:val="ActHead5"/>
      </w:pPr>
      <w:bookmarkStart w:id="218" w:name="_Toc159360805"/>
      <w:r w:rsidRPr="00121054">
        <w:rPr>
          <w:rStyle w:val="CharSectno"/>
        </w:rPr>
        <w:t>103</w:t>
      </w:r>
      <w:r w:rsidR="00D930D9" w:rsidRPr="00A058B6">
        <w:t xml:space="preserve">  Specific information—the interest is in the growth phase, and is an accumulation interest other than a partially vested accumulation interest</w:t>
      </w:r>
      <w:bookmarkEnd w:id="218"/>
    </w:p>
    <w:p w14:paraId="57F1DA4F" w14:textId="77777777" w:rsidR="00D930D9" w:rsidRPr="00A058B6" w:rsidRDefault="00D930D9" w:rsidP="00D930D9">
      <w:pPr>
        <w:pStyle w:val="subsection"/>
      </w:pPr>
      <w:r w:rsidRPr="00A058B6">
        <w:tab/>
      </w:r>
      <w:r w:rsidRPr="00A058B6">
        <w:tab/>
        <w:t>For the purposes of subparagraph </w:t>
      </w:r>
      <w:r w:rsidR="004E591A">
        <w:t>101</w:t>
      </w:r>
      <w:r w:rsidRPr="00A058B6">
        <w:t>(1)(</w:t>
      </w:r>
      <w:r w:rsidR="0070730A">
        <w:t>g</w:t>
      </w:r>
      <w:r w:rsidRPr="00A058B6">
        <w:t>)(i), the growth phase information for the superannuation interest is as follows:</w:t>
      </w:r>
    </w:p>
    <w:p w14:paraId="7450FE42" w14:textId="77777777" w:rsidR="00D930D9" w:rsidRPr="00A058B6" w:rsidRDefault="00D421C7" w:rsidP="00D930D9">
      <w:pPr>
        <w:pStyle w:val="paragraph"/>
      </w:pPr>
      <w:r>
        <w:tab/>
        <w:t>(a)</w:t>
      </w:r>
      <w:r>
        <w:tab/>
      </w:r>
      <w:r w:rsidR="00D930D9" w:rsidRPr="00A058B6">
        <w:t>the value of the benefits (before any taxes or other charges have been deducted) that would have been payable in respect of the interest at the appropriate date if the member spouse had voluntarily ceased to be a member of the plan at that date;</w:t>
      </w:r>
    </w:p>
    <w:p w14:paraId="623729F4" w14:textId="77777777" w:rsidR="00D930D9" w:rsidRPr="00A058B6" w:rsidRDefault="00D421C7" w:rsidP="00D930D9">
      <w:pPr>
        <w:pStyle w:val="paragraph"/>
      </w:pPr>
      <w:r>
        <w:tab/>
        <w:t>(b)</w:t>
      </w:r>
      <w:r>
        <w:tab/>
      </w:r>
      <w:r w:rsidR="00D930D9" w:rsidRPr="00A058B6">
        <w:t xml:space="preserve">if 2 or more member information statements for the member spouse and the interest have been provided to the member, and the appropriate date is between the valuation date stated in one statement (the </w:t>
      </w:r>
      <w:r w:rsidR="00D930D9" w:rsidRPr="00A058B6">
        <w:rPr>
          <w:b/>
          <w:i/>
        </w:rPr>
        <w:t>earlier statement</w:t>
      </w:r>
      <w:r w:rsidR="00D930D9" w:rsidRPr="00A058B6">
        <w:t xml:space="preserve">) and the valuation date stated in the next statement (the </w:t>
      </w:r>
      <w:r w:rsidR="00D930D9" w:rsidRPr="00A058B6">
        <w:rPr>
          <w:b/>
          <w:i/>
        </w:rPr>
        <w:t>next statement</w:t>
      </w:r>
      <w:r w:rsidR="00D930D9" w:rsidRPr="00A058B6">
        <w:t>):</w:t>
      </w:r>
    </w:p>
    <w:p w14:paraId="795158C5" w14:textId="77777777" w:rsidR="00D930D9" w:rsidRPr="00A058B6" w:rsidRDefault="00D930D9" w:rsidP="00D930D9">
      <w:pPr>
        <w:pStyle w:val="paragraphsub"/>
      </w:pPr>
      <w:r w:rsidRPr="00A058B6">
        <w:tab/>
        <w:t>(i)</w:t>
      </w:r>
      <w:r w:rsidRPr="00A058B6">
        <w:tab/>
        <w:t>the value of the interest, as stated in the earlier statement; and</w:t>
      </w:r>
    </w:p>
    <w:p w14:paraId="40C76352" w14:textId="77777777" w:rsidR="00D930D9" w:rsidRPr="00A058B6" w:rsidRDefault="00D930D9" w:rsidP="00D930D9">
      <w:pPr>
        <w:pStyle w:val="paragraphsub"/>
      </w:pPr>
      <w:r w:rsidRPr="00A058B6">
        <w:tab/>
        <w:t>(ii)</w:t>
      </w:r>
      <w:r w:rsidRPr="00A058B6">
        <w:tab/>
        <w:t>the value of the interest, as stated in the next statement; and</w:t>
      </w:r>
    </w:p>
    <w:p w14:paraId="3C3A0E0A" w14:textId="77777777" w:rsidR="00D930D9" w:rsidRPr="00A058B6" w:rsidRDefault="00D930D9" w:rsidP="00D930D9">
      <w:pPr>
        <w:pStyle w:val="paragraphsub"/>
      </w:pPr>
      <w:r w:rsidRPr="00A058B6">
        <w:tab/>
        <w:t>(iii)</w:t>
      </w:r>
      <w:r w:rsidRPr="00A058B6">
        <w:tab/>
        <w:t>the amount, and the date, of any rollover or transfer by the member, or partial payment to the member, in the period beginning on the day after the valuation date stated in the earlier statement and ending at the end of the valuation date stated in the next statement;</w:t>
      </w:r>
    </w:p>
    <w:p w14:paraId="1A3979E4" w14:textId="77777777" w:rsidR="00D930D9" w:rsidRPr="00A058B6" w:rsidRDefault="00D421C7" w:rsidP="00D930D9">
      <w:pPr>
        <w:pStyle w:val="paragraph"/>
      </w:pPr>
      <w:r>
        <w:lastRenderedPageBreak/>
        <w:tab/>
        <w:t>(c)</w:t>
      </w:r>
      <w:r>
        <w:tab/>
      </w:r>
      <w:r w:rsidR="00D930D9" w:rsidRPr="00A058B6">
        <w:t xml:space="preserve">if at least one member information statement for the member spouse and the interest has been provided to the member, and the appropriate date is before the valuation date stated in the first member information statement provided to the member (the </w:t>
      </w:r>
      <w:r w:rsidR="00D930D9" w:rsidRPr="00A058B6">
        <w:rPr>
          <w:b/>
          <w:i/>
        </w:rPr>
        <w:t>first statement</w:t>
      </w:r>
      <w:r w:rsidR="00D930D9" w:rsidRPr="00A058B6">
        <w:t>):</w:t>
      </w:r>
    </w:p>
    <w:p w14:paraId="2A05D4A7" w14:textId="77777777" w:rsidR="00D930D9" w:rsidRPr="00A058B6" w:rsidRDefault="00D930D9" w:rsidP="00D930D9">
      <w:pPr>
        <w:pStyle w:val="paragraphsub"/>
      </w:pPr>
      <w:r w:rsidRPr="00A058B6">
        <w:tab/>
        <w:t>(i)</w:t>
      </w:r>
      <w:r w:rsidRPr="00A058B6">
        <w:tab/>
        <w:t>the value of the interest, as stated in the first statement; and</w:t>
      </w:r>
    </w:p>
    <w:p w14:paraId="3CBBE6AE" w14:textId="77777777" w:rsidR="00D930D9" w:rsidRPr="00A058B6" w:rsidRDefault="00D930D9" w:rsidP="00D930D9">
      <w:pPr>
        <w:pStyle w:val="paragraphsub"/>
      </w:pPr>
      <w:r w:rsidRPr="00A058B6">
        <w:tab/>
        <w:t>(ii)</w:t>
      </w:r>
      <w:r w:rsidRPr="00A058B6">
        <w:tab/>
        <w:t>the value of the interest at the date when the interest was acquired; and</w:t>
      </w:r>
    </w:p>
    <w:p w14:paraId="0F8D7D27" w14:textId="77777777" w:rsidR="00D930D9" w:rsidRPr="00A058B6" w:rsidRDefault="00D930D9" w:rsidP="00D930D9">
      <w:pPr>
        <w:pStyle w:val="paragraphsub"/>
      </w:pPr>
      <w:r w:rsidRPr="00A058B6">
        <w:tab/>
        <w:t>(iii)</w:t>
      </w:r>
      <w:r w:rsidRPr="00A058B6">
        <w:tab/>
        <w:t>the amount, and the date, of any rollover or transfer by the member, or partial payment to the member, in the period beginning on the date when the interest was acquired and ending at the end of the valuation date stated in the first statement;</w:t>
      </w:r>
    </w:p>
    <w:p w14:paraId="4206EFC6" w14:textId="77777777" w:rsidR="00D930D9" w:rsidRPr="00A058B6" w:rsidRDefault="00D421C7" w:rsidP="00D930D9">
      <w:pPr>
        <w:pStyle w:val="paragraph"/>
      </w:pPr>
      <w:r>
        <w:tab/>
        <w:t>(d)</w:t>
      </w:r>
      <w:r>
        <w:tab/>
      </w:r>
      <w:r w:rsidR="00D930D9" w:rsidRPr="00A058B6">
        <w:t>if at least one member information statement for the member spouse and the interest has been provided to the member, and the appropriate date is after the valuation date stated in the most recent statement:</w:t>
      </w:r>
    </w:p>
    <w:p w14:paraId="1F295806" w14:textId="77777777" w:rsidR="00D930D9" w:rsidRPr="00A058B6" w:rsidRDefault="00D930D9" w:rsidP="00D930D9">
      <w:pPr>
        <w:pStyle w:val="paragraphsub"/>
      </w:pPr>
      <w:r w:rsidRPr="00A058B6">
        <w:tab/>
        <w:t>(i)</w:t>
      </w:r>
      <w:r w:rsidRPr="00A058B6">
        <w:tab/>
        <w:t>the value of the interest, as stated in the most recent statement; and</w:t>
      </w:r>
    </w:p>
    <w:p w14:paraId="10229089" w14:textId="77777777" w:rsidR="00D930D9" w:rsidRPr="00A058B6" w:rsidRDefault="00D930D9" w:rsidP="00D930D9">
      <w:pPr>
        <w:pStyle w:val="paragraphsub"/>
      </w:pPr>
      <w:r w:rsidRPr="00A058B6">
        <w:tab/>
        <w:t>(ii)</w:t>
      </w:r>
      <w:r w:rsidRPr="00A058B6">
        <w:tab/>
        <w:t>the value of the interest at the date when the information is provided; and</w:t>
      </w:r>
    </w:p>
    <w:p w14:paraId="190F8DA5" w14:textId="77777777" w:rsidR="00D930D9" w:rsidRPr="00A058B6" w:rsidRDefault="00D930D9" w:rsidP="00D930D9">
      <w:pPr>
        <w:pStyle w:val="paragraphsub"/>
      </w:pPr>
      <w:r w:rsidRPr="00A058B6">
        <w:tab/>
        <w:t>(iii)</w:t>
      </w:r>
      <w:r w:rsidRPr="00A058B6">
        <w:tab/>
        <w:t>the amount, and the date, of any rollover or transfer by the member, or partial payment to the member, in the period beginning on the day after the valuation date stated in the most recent statement and ending at the end of the day when the information is provided;</w:t>
      </w:r>
    </w:p>
    <w:p w14:paraId="04B9BD6D" w14:textId="77777777" w:rsidR="00D930D9" w:rsidRPr="00A058B6" w:rsidRDefault="00D421C7" w:rsidP="00D930D9">
      <w:pPr>
        <w:pStyle w:val="paragraph"/>
      </w:pPr>
      <w:r>
        <w:tab/>
        <w:t>(e)</w:t>
      </w:r>
      <w:r>
        <w:tab/>
      </w:r>
      <w:r w:rsidR="00D930D9" w:rsidRPr="00A058B6">
        <w:t>if no member information statement for the member spouse and the interest has been provided to the member:</w:t>
      </w:r>
    </w:p>
    <w:p w14:paraId="64A4A0D7" w14:textId="77777777" w:rsidR="00D930D9" w:rsidRPr="00A058B6" w:rsidRDefault="00D930D9" w:rsidP="00D930D9">
      <w:pPr>
        <w:pStyle w:val="paragraphsub"/>
      </w:pPr>
      <w:r w:rsidRPr="00A058B6">
        <w:tab/>
        <w:t>(i)</w:t>
      </w:r>
      <w:r w:rsidRPr="00A058B6">
        <w:tab/>
        <w:t>the value of the interest at the date when the interest was acquired; and</w:t>
      </w:r>
    </w:p>
    <w:p w14:paraId="1ABB3252" w14:textId="77777777" w:rsidR="00D930D9" w:rsidRPr="00A058B6" w:rsidRDefault="00D930D9" w:rsidP="00D930D9">
      <w:pPr>
        <w:pStyle w:val="paragraphsub"/>
      </w:pPr>
      <w:r w:rsidRPr="00A058B6">
        <w:tab/>
        <w:t>(ii)</w:t>
      </w:r>
      <w:r w:rsidRPr="00A058B6">
        <w:tab/>
        <w:t>the value of the interest at the date when the information is provided; and</w:t>
      </w:r>
    </w:p>
    <w:p w14:paraId="1A8641F1" w14:textId="77777777" w:rsidR="00D930D9" w:rsidRPr="00A058B6" w:rsidRDefault="00D930D9" w:rsidP="00D930D9">
      <w:pPr>
        <w:pStyle w:val="paragraphsub"/>
      </w:pPr>
      <w:r w:rsidRPr="00A058B6">
        <w:tab/>
        <w:t>(iii)</w:t>
      </w:r>
      <w:r w:rsidRPr="00A058B6">
        <w:tab/>
        <w:t>the amount, and the date, of any rollover or transfer by the member, or any partial payment to the member, in the period beginning on the day after the date when the interest was acquired and ending at the end of the day when the information is provided;</w:t>
      </w:r>
    </w:p>
    <w:p w14:paraId="2B9C7F56" w14:textId="77777777" w:rsidR="00D930D9" w:rsidRPr="00A058B6" w:rsidRDefault="00D421C7" w:rsidP="00D930D9">
      <w:pPr>
        <w:pStyle w:val="paragraph"/>
      </w:pPr>
      <w:r>
        <w:tab/>
        <w:t>(f)</w:t>
      </w:r>
      <w:r>
        <w:tab/>
      </w:r>
      <w:r w:rsidR="00D930D9" w:rsidRPr="00A058B6">
        <w:t>if the interest is in a regulated superannuation fund or an R</w:t>
      </w:r>
      <w:bookmarkStart w:id="219" w:name="BK_S3P90L44C67"/>
      <w:bookmarkEnd w:id="219"/>
      <w:r w:rsidR="00D930D9" w:rsidRPr="00A058B6">
        <w:t>SA:</w:t>
      </w:r>
    </w:p>
    <w:p w14:paraId="2DCDD658" w14:textId="77777777" w:rsidR="00D930D9" w:rsidRPr="00A058B6" w:rsidRDefault="00D930D9" w:rsidP="00D930D9">
      <w:pPr>
        <w:pStyle w:val="paragraphsub"/>
      </w:pPr>
      <w:r w:rsidRPr="00A058B6">
        <w:tab/>
        <w:t>(i)</w:t>
      </w:r>
      <w:r w:rsidRPr="00A058B6">
        <w:tab/>
        <w:t>the amount of restricted non</w:t>
      </w:r>
      <w:r w:rsidR="00E9124B">
        <w:noBreakHyphen/>
      </w:r>
      <w:r w:rsidRPr="00A058B6">
        <w:t>preserved benefits that had accrued to the member, and would be payable to the member, if the member were to resign from the member’s employment on the date when the information is provided; and</w:t>
      </w:r>
    </w:p>
    <w:p w14:paraId="4CA4A81D" w14:textId="77777777" w:rsidR="00D930D9" w:rsidRPr="00A058B6" w:rsidRDefault="00D930D9" w:rsidP="00D930D9">
      <w:pPr>
        <w:pStyle w:val="paragraphsub"/>
      </w:pPr>
      <w:r w:rsidRPr="00A058B6">
        <w:tab/>
        <w:t>(ii)</w:t>
      </w:r>
      <w:r w:rsidRPr="00A058B6">
        <w:tab/>
        <w:t>the amount (if any) of the member’s unrestricted non</w:t>
      </w:r>
      <w:r w:rsidR="00E9124B">
        <w:noBreakHyphen/>
      </w:r>
      <w:r w:rsidRPr="00A058B6">
        <w:t>preserved benefits;</w:t>
      </w:r>
    </w:p>
    <w:p w14:paraId="63D23893" w14:textId="77777777" w:rsidR="00D930D9" w:rsidRPr="00A058B6" w:rsidRDefault="00D421C7" w:rsidP="00D930D9">
      <w:pPr>
        <w:pStyle w:val="paragraph"/>
      </w:pPr>
      <w:r>
        <w:tab/>
        <w:t>(g)</w:t>
      </w:r>
      <w:r>
        <w:tab/>
      </w:r>
      <w:r w:rsidR="00D930D9" w:rsidRPr="00A058B6">
        <w:t>if the interest is in an approved deposit fund—the amount, at the date when the information is provided, of the member’s unrestricted non</w:t>
      </w:r>
      <w:r w:rsidR="00E9124B">
        <w:noBreakHyphen/>
      </w:r>
      <w:r w:rsidR="00D930D9" w:rsidRPr="00A058B6">
        <w:t>preserved benefits;</w:t>
      </w:r>
    </w:p>
    <w:p w14:paraId="12D149A7" w14:textId="77777777" w:rsidR="00D930D9" w:rsidRPr="00A058B6" w:rsidRDefault="00D421C7" w:rsidP="00D930D9">
      <w:pPr>
        <w:pStyle w:val="paragraph"/>
      </w:pPr>
      <w:r>
        <w:tab/>
        <w:t>(h)</w:t>
      </w:r>
      <w:r>
        <w:tab/>
      </w:r>
      <w:r w:rsidR="00D930D9" w:rsidRPr="00A058B6">
        <w:t>if:</w:t>
      </w:r>
    </w:p>
    <w:p w14:paraId="020354E1" w14:textId="77777777" w:rsidR="00D930D9" w:rsidRPr="00A058B6" w:rsidRDefault="00D930D9" w:rsidP="00D930D9">
      <w:pPr>
        <w:pStyle w:val="paragraphsub"/>
      </w:pPr>
      <w:r w:rsidRPr="00A058B6">
        <w:tab/>
        <w:t>(i)</w:t>
      </w:r>
      <w:r w:rsidRPr="00A058B6">
        <w:tab/>
        <w:t xml:space="preserve">a payment that would have been a superannuation lump sum (within the meaning of the </w:t>
      </w:r>
      <w:r w:rsidRPr="00A058B6">
        <w:rPr>
          <w:i/>
        </w:rPr>
        <w:t>Income Tax Assessment Act 1997</w:t>
      </w:r>
      <w:r w:rsidRPr="00A058B6">
        <w:t>) had been made in respect of the interest at the date when the information is provided; and</w:t>
      </w:r>
    </w:p>
    <w:p w14:paraId="54DBDA9C" w14:textId="77777777" w:rsidR="00D930D9" w:rsidRPr="00A058B6" w:rsidRDefault="00D930D9" w:rsidP="00D930D9">
      <w:pPr>
        <w:pStyle w:val="paragraphsub"/>
      </w:pPr>
      <w:r w:rsidRPr="00A058B6">
        <w:lastRenderedPageBreak/>
        <w:tab/>
        <w:t>(ii)</w:t>
      </w:r>
      <w:r w:rsidRPr="00A058B6">
        <w:tab/>
        <w:t>the amount of the payment had been the amount payable to the member if the member had voluntarily ceased to be a member of the plan;</w:t>
      </w:r>
    </w:p>
    <w:p w14:paraId="115E6639" w14:textId="77777777" w:rsidR="00D930D9" w:rsidRPr="00A058B6" w:rsidRDefault="00D930D9" w:rsidP="00D930D9">
      <w:pPr>
        <w:pStyle w:val="paragraph"/>
      </w:pPr>
      <w:r w:rsidRPr="00A058B6">
        <w:tab/>
      </w:r>
      <w:r w:rsidRPr="00A058B6">
        <w:tab/>
        <w:t>the value that the components of the superannuation lump sum would have had under Subdivision 307</w:t>
      </w:r>
      <w:r w:rsidR="00E9124B">
        <w:noBreakHyphen/>
      </w:r>
      <w:r w:rsidRPr="00A058B6">
        <w:t>C of that Act;</w:t>
      </w:r>
    </w:p>
    <w:p w14:paraId="6D845120" w14:textId="77777777" w:rsidR="00D930D9" w:rsidRPr="00A058B6" w:rsidRDefault="00D421C7" w:rsidP="00D930D9">
      <w:pPr>
        <w:pStyle w:val="paragraph"/>
      </w:pPr>
      <w:r>
        <w:tab/>
        <w:t>(i)</w:t>
      </w:r>
      <w:r>
        <w:tab/>
      </w:r>
      <w:r w:rsidR="00D930D9" w:rsidRPr="00A058B6">
        <w:t xml:space="preserve">if the trustee has given information under </w:t>
      </w:r>
      <w:r w:rsidR="00B05FD6">
        <w:t>Division 2</w:t>
      </w:r>
      <w:r w:rsidR="00D7157D">
        <w:t>.</w:t>
      </w:r>
      <w:r w:rsidR="00D930D9" w:rsidRPr="00A058B6">
        <w:t>5 of the SIS Regulations to each member of the plan that the plan is to be reconstructed or terminated—a statement to this effect</w:t>
      </w:r>
      <w:r w:rsidR="00D7157D">
        <w:t>.</w:t>
      </w:r>
    </w:p>
    <w:p w14:paraId="08293037" w14:textId="77777777" w:rsidR="00D930D9" w:rsidRPr="00A058B6" w:rsidRDefault="00D930D9" w:rsidP="00D930D9">
      <w:pPr>
        <w:pStyle w:val="notetext"/>
      </w:pPr>
      <w:r w:rsidRPr="00A058B6">
        <w:t>Note 1:</w:t>
      </w:r>
      <w:r w:rsidRPr="00A058B6">
        <w:tab/>
        <w:t xml:space="preserve">For </w:t>
      </w:r>
      <w:r w:rsidR="006211C7">
        <w:t>paragraph (</w:t>
      </w:r>
      <w:r w:rsidRPr="00A058B6">
        <w:t>a), the trustee is not required to provide this information unless a record of it is in the trustee’s possession, power or control (see paragraph </w:t>
      </w:r>
      <w:r w:rsidR="004E591A">
        <w:t>106</w:t>
      </w:r>
      <w:r w:rsidRPr="00A058B6">
        <w:t>(1)(c))</w:t>
      </w:r>
      <w:r w:rsidR="00D7157D">
        <w:t>.</w:t>
      </w:r>
    </w:p>
    <w:p w14:paraId="2F2B5D90" w14:textId="77777777" w:rsidR="00D930D9" w:rsidRPr="00A058B6" w:rsidRDefault="00D930D9" w:rsidP="00D930D9">
      <w:pPr>
        <w:pStyle w:val="notetext"/>
      </w:pPr>
      <w:r w:rsidRPr="00A058B6">
        <w:t>Note 2:</w:t>
      </w:r>
      <w:r w:rsidRPr="00A058B6">
        <w:tab/>
        <w:t xml:space="preserve">For </w:t>
      </w:r>
      <w:r w:rsidR="006211C7">
        <w:t>paragraph (</w:t>
      </w:r>
      <w:r w:rsidR="008E33C5">
        <w:t>b</w:t>
      </w:r>
      <w:r w:rsidRPr="00A058B6">
        <w:t>), (</w:t>
      </w:r>
      <w:r w:rsidR="008E33C5">
        <w:t>c</w:t>
      </w:r>
      <w:r w:rsidRPr="00A058B6">
        <w:t>), (</w:t>
      </w:r>
      <w:r w:rsidR="008E33C5">
        <w:t>d</w:t>
      </w:r>
      <w:r w:rsidRPr="00A058B6">
        <w:t>) or (</w:t>
      </w:r>
      <w:r w:rsidR="008E33C5">
        <w:t>e</w:t>
      </w:r>
      <w:r w:rsidRPr="00A058B6">
        <w:t>), the trustee is required to provide the information mentioned in these paragraphs in certain circumstances only (see paragraph </w:t>
      </w:r>
      <w:r w:rsidR="004E591A">
        <w:t>106</w:t>
      </w:r>
      <w:r w:rsidRPr="00A058B6">
        <w:t>(1)(d))</w:t>
      </w:r>
      <w:r w:rsidR="00D7157D">
        <w:t>.</w:t>
      </w:r>
    </w:p>
    <w:p w14:paraId="2DB11DE7" w14:textId="77777777" w:rsidR="00D930D9" w:rsidRPr="00A058B6" w:rsidRDefault="004E591A" w:rsidP="00D930D9">
      <w:pPr>
        <w:pStyle w:val="ActHead5"/>
      </w:pPr>
      <w:bookmarkStart w:id="220" w:name="_Toc159360806"/>
      <w:r w:rsidRPr="00121054">
        <w:rPr>
          <w:rStyle w:val="CharSectno"/>
        </w:rPr>
        <w:t>104</w:t>
      </w:r>
      <w:r w:rsidR="00D930D9" w:rsidRPr="00A058B6">
        <w:t xml:space="preserve">  Specific information—the interest is in the growth phase, and is a partially vested accumulation interest</w:t>
      </w:r>
      <w:bookmarkEnd w:id="220"/>
    </w:p>
    <w:p w14:paraId="7ED4F06B" w14:textId="77777777" w:rsidR="00D930D9" w:rsidRPr="00A058B6" w:rsidRDefault="00D930D9" w:rsidP="00D930D9">
      <w:pPr>
        <w:pStyle w:val="subsection"/>
      </w:pPr>
      <w:r w:rsidRPr="00A058B6">
        <w:tab/>
        <w:t>(1)</w:t>
      </w:r>
      <w:r w:rsidRPr="00A058B6">
        <w:tab/>
        <w:t>For the purposes of subparagraph </w:t>
      </w:r>
      <w:r w:rsidR="004E591A">
        <w:t>101</w:t>
      </w:r>
      <w:r w:rsidRPr="00A058B6">
        <w:t>(1)(</w:t>
      </w:r>
      <w:r w:rsidR="0070730A">
        <w:t>g</w:t>
      </w:r>
      <w:r w:rsidRPr="00A058B6">
        <w:t>)(ii), the growth phase information for the superannuation interest is as follows:</w:t>
      </w:r>
    </w:p>
    <w:p w14:paraId="4A184057" w14:textId="77777777" w:rsidR="00D930D9" w:rsidRPr="00A058B6" w:rsidRDefault="005C6E33" w:rsidP="00D930D9">
      <w:pPr>
        <w:pStyle w:val="paragraph"/>
      </w:pPr>
      <w:r>
        <w:tab/>
        <w:t>(a)</w:t>
      </w:r>
      <w:r>
        <w:tab/>
      </w:r>
      <w:r w:rsidR="00D930D9" w:rsidRPr="00A058B6">
        <w:t>the value of the benefits (before any taxes or other charges have been deducted) that would have been payable in respect of the interest at the appropriate date if the member spouse had voluntarily ceased to be a member of the plan at that date;</w:t>
      </w:r>
    </w:p>
    <w:p w14:paraId="1F693308" w14:textId="77777777" w:rsidR="00D930D9" w:rsidRPr="00A058B6" w:rsidRDefault="005C6E33" w:rsidP="00D930D9">
      <w:pPr>
        <w:pStyle w:val="paragraph"/>
      </w:pPr>
      <w:r>
        <w:tab/>
        <w:t>(b)</w:t>
      </w:r>
      <w:r>
        <w:tab/>
      </w:r>
      <w:r w:rsidR="00D930D9" w:rsidRPr="00A058B6">
        <w:t>a statement:</w:t>
      </w:r>
    </w:p>
    <w:p w14:paraId="21D78330" w14:textId="77777777" w:rsidR="00D930D9" w:rsidRPr="00A058B6" w:rsidRDefault="00D930D9" w:rsidP="00D930D9">
      <w:pPr>
        <w:pStyle w:val="paragraphsub"/>
      </w:pPr>
      <w:r w:rsidRPr="00A058B6">
        <w:tab/>
        <w:t>(i)</w:t>
      </w:r>
      <w:r w:rsidRPr="00A058B6">
        <w:tab/>
        <w:t>indicating whether the Minister has approved, under section </w:t>
      </w:r>
      <w:r w:rsidR="004E591A">
        <w:t>62</w:t>
      </w:r>
      <w:r w:rsidRPr="00A058B6">
        <w:t>, a method or factors for determining the gross value of the interest; and</w:t>
      </w:r>
    </w:p>
    <w:p w14:paraId="63D094A3" w14:textId="77777777" w:rsidR="00D930D9" w:rsidRPr="00A058B6" w:rsidRDefault="00D930D9" w:rsidP="00D930D9">
      <w:pPr>
        <w:pStyle w:val="paragraphsub"/>
      </w:pPr>
      <w:r w:rsidRPr="00A058B6">
        <w:tab/>
        <w:t>(ii)</w:t>
      </w:r>
      <w:r w:rsidRPr="00A058B6">
        <w:tab/>
        <w:t>giving details of any method or factors so approved;</w:t>
      </w:r>
    </w:p>
    <w:p w14:paraId="53E32700" w14:textId="77777777" w:rsidR="00D930D9" w:rsidRPr="00A058B6" w:rsidRDefault="005C6E33" w:rsidP="00D930D9">
      <w:pPr>
        <w:pStyle w:val="paragraph"/>
      </w:pPr>
      <w:r>
        <w:tab/>
        <w:t>(c)</w:t>
      </w:r>
      <w:r>
        <w:tab/>
      </w:r>
      <w:r w:rsidR="00D930D9" w:rsidRPr="00A058B6">
        <w:t>if the application for information specifically requests the trustee to provide it and the trustee chooses to do so—the gross value of the interest at the appropriate date</w:t>
      </w:r>
      <w:r w:rsidR="00D930D9">
        <w:t xml:space="preserve"> </w:t>
      </w:r>
      <w:r w:rsidR="00D930D9" w:rsidRPr="00A058B6">
        <w:t>determined in accordance with:</w:t>
      </w:r>
    </w:p>
    <w:p w14:paraId="4C5C1985" w14:textId="77777777" w:rsidR="00D930D9" w:rsidRPr="00A058B6" w:rsidRDefault="00D930D9" w:rsidP="00D930D9">
      <w:pPr>
        <w:pStyle w:val="paragraphsub"/>
      </w:pPr>
      <w:r w:rsidRPr="00A058B6">
        <w:tab/>
        <w:t>(i)</w:t>
      </w:r>
      <w:r w:rsidRPr="00A058B6">
        <w:tab/>
        <w:t>Schedule </w:t>
      </w:r>
      <w:r w:rsidR="00C77148">
        <w:t>4</w:t>
      </w:r>
      <w:r w:rsidRPr="00A058B6">
        <w:t>; or</w:t>
      </w:r>
    </w:p>
    <w:p w14:paraId="044BDA16" w14:textId="77777777" w:rsidR="00D930D9" w:rsidRPr="00A058B6" w:rsidRDefault="00D930D9" w:rsidP="00D930D9">
      <w:pPr>
        <w:pStyle w:val="paragraphsub"/>
      </w:pPr>
      <w:r w:rsidRPr="00A058B6">
        <w:tab/>
        <w:t>(ii)</w:t>
      </w:r>
      <w:r w:rsidRPr="00A058B6">
        <w:tab/>
        <w:t>a method or factors approved by the Minister under section </w:t>
      </w:r>
      <w:r w:rsidR="004E591A">
        <w:t>62</w:t>
      </w:r>
      <w:r>
        <w:t>;</w:t>
      </w:r>
    </w:p>
    <w:p w14:paraId="6CFA3E81" w14:textId="77777777" w:rsidR="00D930D9" w:rsidRPr="00A058B6" w:rsidRDefault="005C6E33" w:rsidP="00D930D9">
      <w:pPr>
        <w:pStyle w:val="paragraph"/>
      </w:pPr>
      <w:r>
        <w:tab/>
        <w:t>(d)</w:t>
      </w:r>
      <w:r>
        <w:tab/>
      </w:r>
      <w:r w:rsidR="00D930D9" w:rsidRPr="00A058B6">
        <w:t xml:space="preserve">if 2 or more member information statements for the member spouse and the interest have been provided to the member, and the appropriate date is between the valuation date stated in one statement (the </w:t>
      </w:r>
      <w:r w:rsidR="00D930D9" w:rsidRPr="00A058B6">
        <w:rPr>
          <w:b/>
          <w:bCs/>
          <w:i/>
          <w:iCs/>
        </w:rPr>
        <w:t>earlier statement</w:t>
      </w:r>
      <w:r w:rsidR="00D930D9" w:rsidRPr="00A058B6">
        <w:t xml:space="preserve">) and the valuation date stated in the next statement (the </w:t>
      </w:r>
      <w:r w:rsidR="00D930D9" w:rsidRPr="00A058B6">
        <w:rPr>
          <w:b/>
          <w:bCs/>
          <w:i/>
          <w:iCs/>
        </w:rPr>
        <w:t>next statement</w:t>
      </w:r>
      <w:r w:rsidR="00D930D9" w:rsidRPr="00A058B6">
        <w:t>):</w:t>
      </w:r>
    </w:p>
    <w:p w14:paraId="573CC3C3" w14:textId="77777777" w:rsidR="00D930D9" w:rsidRPr="00A058B6" w:rsidRDefault="00D930D9" w:rsidP="00D930D9">
      <w:pPr>
        <w:pStyle w:val="paragraphsub"/>
      </w:pPr>
      <w:r w:rsidRPr="00A058B6">
        <w:tab/>
        <w:t>(i)</w:t>
      </w:r>
      <w:r w:rsidRPr="00A058B6">
        <w:tab/>
        <w:t>the value of the actual vested benefit in respect of the interest, as stated in the earlier statement; and</w:t>
      </w:r>
    </w:p>
    <w:p w14:paraId="512EF511" w14:textId="77777777" w:rsidR="00D930D9" w:rsidRPr="00A058B6" w:rsidRDefault="00D930D9" w:rsidP="00D930D9">
      <w:pPr>
        <w:pStyle w:val="paragraphsub"/>
      </w:pPr>
      <w:r w:rsidRPr="00A058B6">
        <w:tab/>
        <w:t>(ii)</w:t>
      </w:r>
      <w:r w:rsidRPr="00A058B6">
        <w:tab/>
        <w:t xml:space="preserve">if stated in the earlier statement, the </w:t>
      </w:r>
      <w:r w:rsidRPr="00A058B6">
        <w:rPr>
          <w:bCs/>
          <w:iCs/>
        </w:rPr>
        <w:t xml:space="preserve">total member credit </w:t>
      </w:r>
      <w:r w:rsidRPr="00A058B6">
        <w:t>at the valuation date stated in that statement; and</w:t>
      </w:r>
    </w:p>
    <w:p w14:paraId="117C763A" w14:textId="77777777" w:rsidR="00D930D9" w:rsidRPr="00A058B6" w:rsidRDefault="00D930D9" w:rsidP="00D930D9">
      <w:pPr>
        <w:pStyle w:val="paragraphsub"/>
      </w:pPr>
      <w:r w:rsidRPr="00A058B6">
        <w:tab/>
        <w:t>(iii)</w:t>
      </w:r>
      <w:r w:rsidRPr="00A058B6">
        <w:tab/>
        <w:t>the value of the actual vested benefit in respect of the interest, as stated in the next statement; and</w:t>
      </w:r>
    </w:p>
    <w:p w14:paraId="6ED05BDF" w14:textId="77777777" w:rsidR="00D930D9" w:rsidRPr="00A058B6" w:rsidRDefault="00D930D9" w:rsidP="00D930D9">
      <w:pPr>
        <w:pStyle w:val="paragraphsub"/>
      </w:pPr>
      <w:r w:rsidRPr="00A058B6">
        <w:tab/>
        <w:t>(iv)</w:t>
      </w:r>
      <w:r w:rsidRPr="00A058B6">
        <w:tab/>
        <w:t xml:space="preserve">if stated in the next statement, the </w:t>
      </w:r>
      <w:r w:rsidRPr="00A058B6">
        <w:rPr>
          <w:bCs/>
          <w:iCs/>
        </w:rPr>
        <w:t xml:space="preserve">total member credit </w:t>
      </w:r>
      <w:r w:rsidRPr="00A058B6">
        <w:t>at the valuation date stated in that statement; and</w:t>
      </w:r>
    </w:p>
    <w:p w14:paraId="4A615AD2" w14:textId="77777777" w:rsidR="00D930D9" w:rsidRPr="00A058B6" w:rsidRDefault="00D930D9" w:rsidP="00D930D9">
      <w:pPr>
        <w:pStyle w:val="paragraphsub"/>
      </w:pPr>
      <w:r w:rsidRPr="00A058B6">
        <w:tab/>
        <w:t>(v)</w:t>
      </w:r>
      <w:r w:rsidRPr="00A058B6">
        <w:tab/>
        <w:t>the amount, and the date, of any rollover or transfer by the member, or partial payment to the member, in the period beginning on the day after the valuation date stated in the earlier statement and ending at the end of the valuation date stated in the next statement;</w:t>
      </w:r>
    </w:p>
    <w:p w14:paraId="13E5F7D8" w14:textId="77777777" w:rsidR="00D930D9" w:rsidRPr="00A058B6" w:rsidRDefault="005C6E33" w:rsidP="00D930D9">
      <w:pPr>
        <w:pStyle w:val="paragraph"/>
      </w:pPr>
      <w:r>
        <w:lastRenderedPageBreak/>
        <w:tab/>
        <w:t>(e)</w:t>
      </w:r>
      <w:r>
        <w:tab/>
      </w:r>
      <w:r w:rsidR="00D930D9" w:rsidRPr="00A058B6">
        <w:t xml:space="preserve">if at least one member information statement for the member spouse and the interest has been provided to the member, and the appropriate date is before the valuation date stated in the first member information statement provided to the member (the </w:t>
      </w:r>
      <w:r w:rsidR="00D930D9" w:rsidRPr="00A058B6">
        <w:rPr>
          <w:b/>
          <w:i/>
        </w:rPr>
        <w:t>first statement</w:t>
      </w:r>
      <w:r w:rsidR="00D930D9" w:rsidRPr="00A058B6">
        <w:t>):</w:t>
      </w:r>
    </w:p>
    <w:p w14:paraId="7861CCDE" w14:textId="77777777" w:rsidR="00D930D9" w:rsidRPr="00A058B6" w:rsidRDefault="00D930D9" w:rsidP="00D930D9">
      <w:pPr>
        <w:pStyle w:val="paragraphsub"/>
      </w:pPr>
      <w:r w:rsidRPr="00A058B6">
        <w:tab/>
        <w:t>(i)</w:t>
      </w:r>
      <w:r w:rsidRPr="00A058B6">
        <w:tab/>
        <w:t>the value of the actual vested benefit in respect of the interest, as stated in the first statement; and</w:t>
      </w:r>
    </w:p>
    <w:p w14:paraId="5AFD51B7" w14:textId="77777777" w:rsidR="00D930D9" w:rsidRPr="00A058B6" w:rsidRDefault="00D930D9" w:rsidP="00D930D9">
      <w:pPr>
        <w:pStyle w:val="paragraphsub"/>
      </w:pPr>
      <w:r w:rsidRPr="00A058B6">
        <w:tab/>
        <w:t>(ii)</w:t>
      </w:r>
      <w:r w:rsidRPr="00A058B6">
        <w:tab/>
        <w:t xml:space="preserve">if stated in the first statement, the </w:t>
      </w:r>
      <w:r w:rsidRPr="00A058B6">
        <w:rPr>
          <w:bCs/>
          <w:iCs/>
        </w:rPr>
        <w:t xml:space="preserve">total member credit </w:t>
      </w:r>
      <w:r w:rsidRPr="00A058B6">
        <w:t>at the valuation date stated in that statement; and</w:t>
      </w:r>
    </w:p>
    <w:p w14:paraId="4334B711" w14:textId="77777777" w:rsidR="00D930D9" w:rsidRPr="00A058B6" w:rsidRDefault="00D930D9" w:rsidP="00D930D9">
      <w:pPr>
        <w:pStyle w:val="paragraphsub"/>
      </w:pPr>
      <w:r w:rsidRPr="00A058B6">
        <w:tab/>
        <w:t>(iii)</w:t>
      </w:r>
      <w:r w:rsidRPr="00A058B6">
        <w:tab/>
        <w:t>the value of the actual vested benefit in respect of the interest at the date when the interest was acquired; and</w:t>
      </w:r>
    </w:p>
    <w:p w14:paraId="585FDBFE" w14:textId="77777777" w:rsidR="00D930D9" w:rsidRPr="00A058B6" w:rsidRDefault="00D930D9" w:rsidP="00D930D9">
      <w:pPr>
        <w:pStyle w:val="paragraphsub"/>
      </w:pPr>
      <w:r w:rsidRPr="00A058B6">
        <w:tab/>
        <w:t>(iv)</w:t>
      </w:r>
      <w:r w:rsidRPr="00A058B6">
        <w:tab/>
        <w:t xml:space="preserve">the </w:t>
      </w:r>
      <w:r w:rsidRPr="00A058B6">
        <w:rPr>
          <w:bCs/>
          <w:iCs/>
        </w:rPr>
        <w:t xml:space="preserve">total member credit </w:t>
      </w:r>
      <w:r w:rsidRPr="00A058B6">
        <w:t>at the date when the interest was acquired; and</w:t>
      </w:r>
    </w:p>
    <w:p w14:paraId="708790CA" w14:textId="77777777" w:rsidR="00D930D9" w:rsidRPr="00A058B6" w:rsidRDefault="00D930D9" w:rsidP="00D930D9">
      <w:pPr>
        <w:pStyle w:val="paragraphsub"/>
      </w:pPr>
      <w:r w:rsidRPr="00A058B6">
        <w:tab/>
        <w:t>(v)</w:t>
      </w:r>
      <w:r w:rsidRPr="00A058B6">
        <w:tab/>
        <w:t>the amount, and the date, of any rollover or transfer by the member, or partial payment to the member, in the period beginning on the date when the interest was acquired and ending at the end of the valuation date stated in the first statement;</w:t>
      </w:r>
    </w:p>
    <w:p w14:paraId="1BCA7658" w14:textId="77777777" w:rsidR="00D930D9" w:rsidRPr="00A058B6" w:rsidRDefault="005C6E33" w:rsidP="00D930D9">
      <w:pPr>
        <w:pStyle w:val="paragraph"/>
      </w:pPr>
      <w:r>
        <w:tab/>
        <w:t>(f)</w:t>
      </w:r>
      <w:r>
        <w:tab/>
      </w:r>
      <w:r w:rsidR="00D930D9" w:rsidRPr="00A058B6">
        <w:t>if at least one member information statement for the member spouse and the interest has been provided to the member, and the appropriate date is after the valuation date stated in the most recent statement:</w:t>
      </w:r>
    </w:p>
    <w:p w14:paraId="412AC33E" w14:textId="77777777" w:rsidR="00D930D9" w:rsidRPr="00A058B6" w:rsidRDefault="00D930D9" w:rsidP="00D930D9">
      <w:pPr>
        <w:pStyle w:val="paragraphsub"/>
      </w:pPr>
      <w:r w:rsidRPr="00A058B6">
        <w:tab/>
        <w:t>(i)</w:t>
      </w:r>
      <w:r w:rsidRPr="00A058B6">
        <w:tab/>
        <w:t>the value of the actual vested benefit in respect of the interest, as stated in the most recent statement; and</w:t>
      </w:r>
    </w:p>
    <w:p w14:paraId="209100FC" w14:textId="77777777" w:rsidR="00D930D9" w:rsidRPr="00A058B6" w:rsidRDefault="00D930D9" w:rsidP="00D930D9">
      <w:pPr>
        <w:pStyle w:val="paragraphsub"/>
      </w:pPr>
      <w:r w:rsidRPr="00A058B6">
        <w:tab/>
        <w:t>(ii)</w:t>
      </w:r>
      <w:r w:rsidRPr="00A058B6">
        <w:tab/>
        <w:t xml:space="preserve">if stated in the most recent statement, the </w:t>
      </w:r>
      <w:r w:rsidRPr="00A058B6">
        <w:rPr>
          <w:bCs/>
          <w:iCs/>
        </w:rPr>
        <w:t xml:space="preserve">total member credit </w:t>
      </w:r>
      <w:r w:rsidRPr="00A058B6">
        <w:t>at the valuation date stated in that statement; and</w:t>
      </w:r>
    </w:p>
    <w:p w14:paraId="75DF86C1" w14:textId="77777777" w:rsidR="00D930D9" w:rsidRPr="00A058B6" w:rsidRDefault="00D930D9" w:rsidP="00D930D9">
      <w:pPr>
        <w:pStyle w:val="paragraphsub"/>
      </w:pPr>
      <w:r w:rsidRPr="00A058B6">
        <w:tab/>
        <w:t>(iii)</w:t>
      </w:r>
      <w:r w:rsidRPr="00A058B6">
        <w:tab/>
        <w:t>the value of the actual vested benefit in respect of the interest at the date when the information is provided; and</w:t>
      </w:r>
    </w:p>
    <w:p w14:paraId="1B4197B2" w14:textId="77777777" w:rsidR="00D930D9" w:rsidRPr="00A058B6" w:rsidRDefault="00D930D9" w:rsidP="00D930D9">
      <w:pPr>
        <w:pStyle w:val="paragraphsub"/>
      </w:pPr>
      <w:r w:rsidRPr="00A058B6">
        <w:tab/>
        <w:t>(iv)</w:t>
      </w:r>
      <w:r w:rsidRPr="00A058B6">
        <w:tab/>
        <w:t xml:space="preserve">the </w:t>
      </w:r>
      <w:r w:rsidRPr="00A058B6">
        <w:rPr>
          <w:bCs/>
          <w:iCs/>
        </w:rPr>
        <w:t xml:space="preserve">total member credit </w:t>
      </w:r>
      <w:r w:rsidRPr="00A058B6">
        <w:t>at the date when the information is provided; and</w:t>
      </w:r>
    </w:p>
    <w:p w14:paraId="3E654BA0" w14:textId="77777777" w:rsidR="00D930D9" w:rsidRPr="00A058B6" w:rsidRDefault="00D930D9" w:rsidP="00D930D9">
      <w:pPr>
        <w:pStyle w:val="paragraphsub"/>
      </w:pPr>
      <w:r w:rsidRPr="00A058B6">
        <w:tab/>
        <w:t>(v)</w:t>
      </w:r>
      <w:r w:rsidRPr="00A058B6">
        <w:tab/>
        <w:t>the amount, and the date, of any rollover or transfer by the member, or partial payment to the member, in the period beginning on the day after the valuation date stated in the most recent statement and ending at the end of the day when the information is provided;</w:t>
      </w:r>
    </w:p>
    <w:p w14:paraId="4F13094C" w14:textId="77777777" w:rsidR="00D930D9" w:rsidRPr="00A058B6" w:rsidRDefault="005C6E33" w:rsidP="00D930D9">
      <w:pPr>
        <w:pStyle w:val="paragraph"/>
      </w:pPr>
      <w:r>
        <w:tab/>
        <w:t>(g)</w:t>
      </w:r>
      <w:r>
        <w:tab/>
      </w:r>
      <w:r w:rsidR="00D930D9" w:rsidRPr="00A058B6">
        <w:t>if no member information statement for the member spouse and the interest has been provided to the member:</w:t>
      </w:r>
    </w:p>
    <w:p w14:paraId="28589016" w14:textId="77777777" w:rsidR="00D930D9" w:rsidRPr="00A058B6" w:rsidRDefault="00D930D9" w:rsidP="00D930D9">
      <w:pPr>
        <w:pStyle w:val="paragraphsub"/>
      </w:pPr>
      <w:r w:rsidRPr="00A058B6">
        <w:tab/>
        <w:t>(i)</w:t>
      </w:r>
      <w:r w:rsidRPr="00A058B6">
        <w:tab/>
        <w:t>the value of the actual vested benefit in respect of the interest at the date when the interest was acquired; and</w:t>
      </w:r>
    </w:p>
    <w:p w14:paraId="689C6FE9" w14:textId="77777777" w:rsidR="00D930D9" w:rsidRPr="00A058B6" w:rsidRDefault="00D930D9" w:rsidP="00D930D9">
      <w:pPr>
        <w:pStyle w:val="paragraphsub"/>
      </w:pPr>
      <w:r w:rsidRPr="00A058B6">
        <w:tab/>
        <w:t>(ii)</w:t>
      </w:r>
      <w:r w:rsidRPr="00A058B6">
        <w:tab/>
        <w:t xml:space="preserve">the </w:t>
      </w:r>
      <w:r w:rsidRPr="00A058B6">
        <w:rPr>
          <w:bCs/>
          <w:iCs/>
        </w:rPr>
        <w:t xml:space="preserve">total member credit </w:t>
      </w:r>
      <w:r w:rsidRPr="00A058B6">
        <w:t>at the date when the interest was acquired; and</w:t>
      </w:r>
    </w:p>
    <w:p w14:paraId="547E2844" w14:textId="77777777" w:rsidR="00D930D9" w:rsidRPr="00A058B6" w:rsidRDefault="00D930D9" w:rsidP="00D930D9">
      <w:pPr>
        <w:pStyle w:val="paragraphsub"/>
      </w:pPr>
      <w:r w:rsidRPr="00A058B6">
        <w:tab/>
        <w:t>(iii)</w:t>
      </w:r>
      <w:r w:rsidRPr="00A058B6">
        <w:tab/>
        <w:t>the value of the actual vested benefit in respect of the interest at the date when the information is provided; and</w:t>
      </w:r>
    </w:p>
    <w:p w14:paraId="06DBA4C1" w14:textId="77777777" w:rsidR="00D930D9" w:rsidRPr="00A058B6" w:rsidRDefault="00D930D9" w:rsidP="00D930D9">
      <w:pPr>
        <w:pStyle w:val="paragraphsub"/>
      </w:pPr>
      <w:r w:rsidRPr="00A058B6">
        <w:tab/>
        <w:t>(iv)</w:t>
      </w:r>
      <w:r w:rsidRPr="00A058B6">
        <w:tab/>
        <w:t xml:space="preserve">the </w:t>
      </w:r>
      <w:r w:rsidRPr="00A058B6">
        <w:rPr>
          <w:bCs/>
          <w:iCs/>
        </w:rPr>
        <w:t xml:space="preserve">total member credit </w:t>
      </w:r>
      <w:r w:rsidRPr="00A058B6">
        <w:t>at the date when the information is provided; and</w:t>
      </w:r>
    </w:p>
    <w:p w14:paraId="334C30BE" w14:textId="77777777" w:rsidR="00D930D9" w:rsidRPr="00A058B6" w:rsidRDefault="00D930D9" w:rsidP="00D930D9">
      <w:pPr>
        <w:pStyle w:val="paragraphsub"/>
      </w:pPr>
      <w:r w:rsidRPr="00A058B6">
        <w:tab/>
        <w:t>(v)</w:t>
      </w:r>
      <w:r w:rsidRPr="00A058B6">
        <w:tab/>
        <w:t>the amount, and the date, of any rollover or transfer by the member, or any partial payment to the member, in the period beginning on the day after the date when the interest was acquired and ending at the end of the day when the information is provided;</w:t>
      </w:r>
    </w:p>
    <w:p w14:paraId="0CF6BE72" w14:textId="77777777" w:rsidR="00D930D9" w:rsidRPr="00A058B6" w:rsidRDefault="005C6E33" w:rsidP="00D930D9">
      <w:pPr>
        <w:pStyle w:val="paragraph"/>
      </w:pPr>
      <w:r>
        <w:tab/>
        <w:t>(h)</w:t>
      </w:r>
      <w:r>
        <w:tab/>
      </w:r>
      <w:r w:rsidR="00D930D9" w:rsidRPr="00A058B6">
        <w:t>the vesting term that applies to the interest;</w:t>
      </w:r>
    </w:p>
    <w:p w14:paraId="70F4D196" w14:textId="77777777" w:rsidR="00D930D9" w:rsidRPr="00A058B6" w:rsidRDefault="005C6E33" w:rsidP="00D930D9">
      <w:pPr>
        <w:pStyle w:val="paragraph"/>
      </w:pPr>
      <w:r>
        <w:tab/>
        <w:t>(i)</w:t>
      </w:r>
      <w:r>
        <w:tab/>
      </w:r>
      <w:r w:rsidR="00D930D9" w:rsidRPr="00A058B6">
        <w:t>the date when the vesting term commenced;</w:t>
      </w:r>
    </w:p>
    <w:p w14:paraId="7B194DD7" w14:textId="77777777" w:rsidR="00D930D9" w:rsidRPr="00A058B6" w:rsidRDefault="005C6E33" w:rsidP="00D930D9">
      <w:pPr>
        <w:pStyle w:val="paragraph"/>
      </w:pPr>
      <w:r>
        <w:tab/>
        <w:t>(j)</w:t>
      </w:r>
      <w:r>
        <w:tab/>
      </w:r>
      <w:r w:rsidR="00D930D9" w:rsidRPr="00A058B6">
        <w:t>if a member information statement for the member spouse and the interest that has been provided to the member does not include the total member credit at the valuation date stated in the statement—that information;</w:t>
      </w:r>
    </w:p>
    <w:p w14:paraId="14CC361B" w14:textId="77777777" w:rsidR="00D930D9" w:rsidRPr="00A058B6" w:rsidRDefault="005C6E33" w:rsidP="00D930D9">
      <w:pPr>
        <w:pStyle w:val="paragraph"/>
      </w:pPr>
      <w:r>
        <w:lastRenderedPageBreak/>
        <w:tab/>
        <w:t>(k)</w:t>
      </w:r>
      <w:r>
        <w:tab/>
      </w:r>
      <w:r w:rsidR="00D930D9" w:rsidRPr="00A058B6">
        <w:t>if the interest is in a regulated superannuation fund or an R</w:t>
      </w:r>
      <w:bookmarkStart w:id="221" w:name="BK_S3P93L14C67"/>
      <w:bookmarkEnd w:id="221"/>
      <w:r w:rsidR="00D930D9" w:rsidRPr="00A058B6">
        <w:t>SA:</w:t>
      </w:r>
    </w:p>
    <w:p w14:paraId="79446D2A" w14:textId="77777777" w:rsidR="00D930D9" w:rsidRPr="00A058B6" w:rsidRDefault="00D930D9" w:rsidP="00D930D9">
      <w:pPr>
        <w:pStyle w:val="paragraphsub"/>
      </w:pPr>
      <w:r w:rsidRPr="00A058B6">
        <w:tab/>
        <w:t>(i)</w:t>
      </w:r>
      <w:r w:rsidRPr="00A058B6">
        <w:tab/>
        <w:t>the amount of restricted non</w:t>
      </w:r>
      <w:r w:rsidR="00E9124B">
        <w:noBreakHyphen/>
      </w:r>
      <w:r w:rsidRPr="00A058B6">
        <w:t>preserved benefits that had accrued to the member, and would be payable to the member, if the member were to resign from the member’s employment on the date when the information is provided; and</w:t>
      </w:r>
    </w:p>
    <w:p w14:paraId="511CEFC6" w14:textId="77777777" w:rsidR="00D930D9" w:rsidRPr="00A058B6" w:rsidRDefault="00D930D9" w:rsidP="00D930D9">
      <w:pPr>
        <w:pStyle w:val="paragraphsub"/>
      </w:pPr>
      <w:r w:rsidRPr="00A058B6">
        <w:tab/>
        <w:t>(ii)</w:t>
      </w:r>
      <w:r w:rsidRPr="00A058B6">
        <w:tab/>
        <w:t>the amount (if any) of the member’s unrestricted non</w:t>
      </w:r>
      <w:r w:rsidR="00E9124B">
        <w:noBreakHyphen/>
      </w:r>
      <w:r w:rsidRPr="00A058B6">
        <w:t>preserved benefits;</w:t>
      </w:r>
    </w:p>
    <w:p w14:paraId="5E276129" w14:textId="77777777" w:rsidR="00D930D9" w:rsidRPr="00A058B6" w:rsidRDefault="005C6E33" w:rsidP="00D930D9">
      <w:pPr>
        <w:pStyle w:val="paragraph"/>
      </w:pPr>
      <w:r>
        <w:tab/>
        <w:t>(l)</w:t>
      </w:r>
      <w:r>
        <w:tab/>
      </w:r>
      <w:r w:rsidR="00D930D9" w:rsidRPr="00A058B6">
        <w:t>if the interest is in an approved deposit fund—the amount, at the date when the information is provided, of the member’s unrestricted non</w:t>
      </w:r>
      <w:r w:rsidR="00E9124B">
        <w:noBreakHyphen/>
      </w:r>
      <w:r w:rsidR="00D930D9" w:rsidRPr="00A058B6">
        <w:t>preserved benefits;</w:t>
      </w:r>
    </w:p>
    <w:p w14:paraId="27C740C1" w14:textId="77777777" w:rsidR="00D930D9" w:rsidRPr="00A058B6" w:rsidRDefault="005C6E33" w:rsidP="00D930D9">
      <w:pPr>
        <w:pStyle w:val="paragraph"/>
      </w:pPr>
      <w:r>
        <w:tab/>
        <w:t>(m)</w:t>
      </w:r>
      <w:r>
        <w:tab/>
      </w:r>
      <w:r w:rsidR="00D930D9" w:rsidRPr="00A058B6">
        <w:t>if:</w:t>
      </w:r>
    </w:p>
    <w:p w14:paraId="220C044E" w14:textId="77777777" w:rsidR="00D930D9" w:rsidRPr="00A058B6" w:rsidRDefault="00D930D9" w:rsidP="00D930D9">
      <w:pPr>
        <w:pStyle w:val="paragraphsub"/>
      </w:pPr>
      <w:r w:rsidRPr="00A058B6">
        <w:tab/>
        <w:t>(i)</w:t>
      </w:r>
      <w:r w:rsidRPr="00A058B6">
        <w:tab/>
        <w:t xml:space="preserve">a payment that would have been a superannuation lump sum (within the meaning of the </w:t>
      </w:r>
      <w:r w:rsidRPr="00A058B6">
        <w:rPr>
          <w:i/>
        </w:rPr>
        <w:t>Income Tax Assessment Act 1997</w:t>
      </w:r>
      <w:r w:rsidRPr="00A058B6">
        <w:t>)</w:t>
      </w:r>
      <w:r w:rsidRPr="00A058B6">
        <w:rPr>
          <w:i/>
        </w:rPr>
        <w:t xml:space="preserve"> </w:t>
      </w:r>
      <w:r w:rsidRPr="00A058B6">
        <w:t>had been made in respect of the interest at the date when the information is provided; and</w:t>
      </w:r>
    </w:p>
    <w:p w14:paraId="420DF628" w14:textId="77777777" w:rsidR="00D930D9" w:rsidRPr="00A058B6" w:rsidRDefault="00D930D9" w:rsidP="00D930D9">
      <w:pPr>
        <w:pStyle w:val="paragraphsub"/>
      </w:pPr>
      <w:r w:rsidRPr="00A058B6">
        <w:tab/>
        <w:t>(ii)</w:t>
      </w:r>
      <w:r w:rsidRPr="00A058B6">
        <w:tab/>
        <w:t>the amount of the payment had been the amount payable to the member if the member had voluntarily ceased to be a member of the plan;</w:t>
      </w:r>
    </w:p>
    <w:p w14:paraId="2CA943DC" w14:textId="77777777" w:rsidR="00D930D9" w:rsidRPr="00A058B6" w:rsidRDefault="00D930D9" w:rsidP="00D930D9">
      <w:pPr>
        <w:pStyle w:val="paragraph"/>
      </w:pPr>
      <w:r w:rsidRPr="00A058B6">
        <w:tab/>
      </w:r>
      <w:r w:rsidRPr="00A058B6">
        <w:tab/>
        <w:t>the value that the components of the superannuation lump sum would have had under Subdivision 307</w:t>
      </w:r>
      <w:r w:rsidR="00E9124B">
        <w:noBreakHyphen/>
      </w:r>
      <w:r w:rsidRPr="00A058B6">
        <w:t>C of that Act;</w:t>
      </w:r>
    </w:p>
    <w:p w14:paraId="749D14E7" w14:textId="77777777" w:rsidR="00D930D9" w:rsidRPr="00A058B6" w:rsidRDefault="005C6E33" w:rsidP="00D930D9">
      <w:pPr>
        <w:pStyle w:val="paragraph"/>
      </w:pPr>
      <w:r>
        <w:tab/>
        <w:t>(n)</w:t>
      </w:r>
      <w:r>
        <w:tab/>
      </w:r>
      <w:r w:rsidR="00D930D9" w:rsidRPr="00A058B6">
        <w:t xml:space="preserve">if the trustee has given information under </w:t>
      </w:r>
      <w:r w:rsidR="00B05FD6">
        <w:t>Division 2</w:t>
      </w:r>
      <w:r w:rsidR="00D7157D">
        <w:t>.</w:t>
      </w:r>
      <w:r w:rsidR="00D930D9" w:rsidRPr="00A058B6">
        <w:t>5 of the SIS Regulations to each member of the plan that the plan is to be reconstructed or terminated—a statement to this effect</w:t>
      </w:r>
      <w:r w:rsidR="00D7157D">
        <w:t>.</w:t>
      </w:r>
    </w:p>
    <w:p w14:paraId="4937D4C8" w14:textId="77777777" w:rsidR="00D930D9" w:rsidRPr="00A058B6" w:rsidRDefault="00D930D9" w:rsidP="00D930D9">
      <w:pPr>
        <w:pStyle w:val="notetext"/>
      </w:pPr>
      <w:r w:rsidRPr="00A058B6">
        <w:t>Note 1:</w:t>
      </w:r>
      <w:r w:rsidRPr="00A058B6">
        <w:tab/>
        <w:t xml:space="preserve">For </w:t>
      </w:r>
      <w:r w:rsidR="006211C7">
        <w:t>paragraph (</w:t>
      </w:r>
      <w:r w:rsidRPr="00A058B6">
        <w:t>a), the trustee is not required to provide this information unless a record of it is in the trustee’s possession, power or control (see paragraph </w:t>
      </w:r>
      <w:r w:rsidR="004E591A">
        <w:t>106</w:t>
      </w:r>
      <w:r w:rsidRPr="00A058B6">
        <w:t>(1)(c))</w:t>
      </w:r>
      <w:r w:rsidR="00D7157D">
        <w:t>.</w:t>
      </w:r>
    </w:p>
    <w:p w14:paraId="7DEAE806" w14:textId="77777777" w:rsidR="00D930D9" w:rsidRPr="00A058B6" w:rsidRDefault="00D930D9" w:rsidP="00D930D9">
      <w:pPr>
        <w:pStyle w:val="notetext"/>
      </w:pPr>
      <w:r w:rsidRPr="00A058B6">
        <w:t>Note 2:</w:t>
      </w:r>
      <w:r w:rsidRPr="00A058B6">
        <w:tab/>
        <w:t xml:space="preserve">For </w:t>
      </w:r>
      <w:r w:rsidR="006211C7">
        <w:t>paragraph (</w:t>
      </w:r>
      <w:r w:rsidR="007C4318">
        <w:t>d</w:t>
      </w:r>
      <w:r w:rsidRPr="00A058B6">
        <w:t>), (</w:t>
      </w:r>
      <w:r w:rsidR="00275095">
        <w:t>e</w:t>
      </w:r>
      <w:r w:rsidRPr="00A058B6">
        <w:t>), (</w:t>
      </w:r>
      <w:r w:rsidR="00275095">
        <w:t>f</w:t>
      </w:r>
      <w:r w:rsidRPr="00A058B6">
        <w:t>) or (</w:t>
      </w:r>
      <w:r w:rsidR="00275095">
        <w:t>g</w:t>
      </w:r>
      <w:r w:rsidRPr="00A058B6">
        <w:t>), the trustee is required to provide the information mentioned in these paragraphs in certain circumstances only (see paragraph </w:t>
      </w:r>
      <w:r w:rsidR="004E591A">
        <w:t>106</w:t>
      </w:r>
      <w:r w:rsidRPr="00A058B6">
        <w:t>(1)(d))</w:t>
      </w:r>
      <w:r w:rsidR="00D7157D">
        <w:t>.</w:t>
      </w:r>
    </w:p>
    <w:p w14:paraId="37D4398C" w14:textId="77777777" w:rsidR="00D930D9" w:rsidRPr="00A058B6" w:rsidRDefault="00D930D9" w:rsidP="00D930D9">
      <w:pPr>
        <w:pStyle w:val="subsection"/>
      </w:pPr>
      <w:r w:rsidRPr="00A058B6">
        <w:tab/>
        <w:t>(2)</w:t>
      </w:r>
      <w:r w:rsidRPr="00A058B6">
        <w:tab/>
        <w:t>If:</w:t>
      </w:r>
    </w:p>
    <w:p w14:paraId="63B08401" w14:textId="77777777" w:rsidR="00D930D9" w:rsidRPr="00A058B6" w:rsidRDefault="005C6E33" w:rsidP="00D930D9">
      <w:pPr>
        <w:pStyle w:val="paragraph"/>
      </w:pPr>
      <w:r>
        <w:tab/>
        <w:t>(a)</w:t>
      </w:r>
      <w:r>
        <w:tab/>
      </w:r>
      <w:r w:rsidR="00D930D9" w:rsidRPr="00A058B6">
        <w:t>the trustee, in response to the application:</w:t>
      </w:r>
    </w:p>
    <w:p w14:paraId="05C4F388" w14:textId="77777777" w:rsidR="00D930D9" w:rsidRPr="00A058B6" w:rsidRDefault="00D930D9" w:rsidP="00D930D9">
      <w:pPr>
        <w:pStyle w:val="paragraphsub"/>
      </w:pPr>
      <w:r w:rsidRPr="00A058B6">
        <w:tab/>
        <w:t>(i)</w:t>
      </w:r>
      <w:r w:rsidRPr="00A058B6">
        <w:tab/>
        <w:t>provides the gross value of the interest at the appropriate date determined in accordance with a method or factors approved by the Minister under section </w:t>
      </w:r>
      <w:r w:rsidR="004E591A">
        <w:t>62</w:t>
      </w:r>
      <w:r w:rsidRPr="00A058B6">
        <w:t xml:space="preserve"> (see sub</w:t>
      </w:r>
      <w:r w:rsidR="006211C7">
        <w:t>paragraph (</w:t>
      </w:r>
      <w:r w:rsidRPr="00A058B6">
        <w:t>1)(</w:t>
      </w:r>
      <w:r w:rsidR="00275095">
        <w:t>c</w:t>
      </w:r>
      <w:r w:rsidRPr="00A058B6">
        <w:t>)(ii) of this section); but</w:t>
      </w:r>
      <w:bookmarkStart w:id="222" w:name="BK_S3P94L15C14"/>
      <w:bookmarkEnd w:id="222"/>
    </w:p>
    <w:p w14:paraId="6FBF61B9" w14:textId="77777777" w:rsidR="00D930D9" w:rsidRPr="00A058B6" w:rsidRDefault="00D930D9" w:rsidP="00D930D9">
      <w:pPr>
        <w:pStyle w:val="paragraphsub"/>
      </w:pPr>
      <w:r w:rsidRPr="00A058B6">
        <w:tab/>
        <w:t>(ii)</w:t>
      </w:r>
      <w:r w:rsidRPr="00A058B6">
        <w:tab/>
        <w:t>does not provide sufficient information to enable the applicant to check whether that gross value of the interest has been correctly determined in accordance with the approved method or factors; and</w:t>
      </w:r>
    </w:p>
    <w:p w14:paraId="1C14F4B0" w14:textId="77777777" w:rsidR="00D930D9" w:rsidRPr="00A058B6" w:rsidRDefault="005C6E33" w:rsidP="00D930D9">
      <w:pPr>
        <w:pStyle w:val="paragraph"/>
      </w:pPr>
      <w:r>
        <w:tab/>
        <w:t>(b)</w:t>
      </w:r>
      <w:r>
        <w:tab/>
      </w:r>
      <w:r w:rsidR="00D930D9" w:rsidRPr="00A058B6">
        <w:t xml:space="preserve">the applicant makes a further application </w:t>
      </w:r>
      <w:r w:rsidR="00A124A7">
        <w:t>that complies with</w:t>
      </w:r>
      <w:r w:rsidR="00D930D9">
        <w:t xml:space="preserve"> </w:t>
      </w:r>
      <w:r w:rsidR="00B05FD6">
        <w:t>sub</w:t>
      </w:r>
      <w:r w:rsidR="006211C7">
        <w:t>section 9</w:t>
      </w:r>
      <w:r w:rsidR="00D930D9">
        <w:t>0XZB(3)</w:t>
      </w:r>
      <w:r w:rsidR="00D930D9" w:rsidRPr="00A058B6">
        <w:t xml:space="preserve"> or 90YZR(3) of the Act for further information that will enable the applicant to do so;</w:t>
      </w:r>
    </w:p>
    <w:p w14:paraId="6AFBCECA" w14:textId="77777777" w:rsidR="00D930D9" w:rsidRPr="00A058B6" w:rsidRDefault="00D930D9" w:rsidP="00D930D9">
      <w:pPr>
        <w:pStyle w:val="subsection2"/>
      </w:pPr>
      <w:r w:rsidRPr="00A058B6">
        <w:t xml:space="preserve">then, for the purposes of </w:t>
      </w:r>
      <w:r w:rsidR="00B05FD6">
        <w:t>sub</w:t>
      </w:r>
      <w:r w:rsidR="006211C7">
        <w:t>section 9</w:t>
      </w:r>
      <w:r w:rsidRPr="00A058B6">
        <w:t>0XZB(3) or 90YZR(3) of the Act, that further information is information that must be provided by the trustee in response to the further application within a reasonable time</w:t>
      </w:r>
      <w:r w:rsidR="00D7157D">
        <w:t>.</w:t>
      </w:r>
    </w:p>
    <w:p w14:paraId="593906D4" w14:textId="77777777" w:rsidR="00D930D9" w:rsidRPr="00A058B6" w:rsidRDefault="00D930D9" w:rsidP="00D930D9">
      <w:pPr>
        <w:pStyle w:val="notetext"/>
      </w:pPr>
      <w:r w:rsidRPr="00A058B6">
        <w:t>Note</w:t>
      </w:r>
      <w:r w:rsidR="00F3433B">
        <w:t xml:space="preserve"> 1</w:t>
      </w:r>
      <w:r w:rsidRPr="00A058B6">
        <w:t>:</w:t>
      </w:r>
      <w:r w:rsidRPr="00A058B6">
        <w:tab/>
        <w:t>This subsection applies to an interest if a determination has not been made under subsection </w:t>
      </w:r>
      <w:r w:rsidR="004E591A">
        <w:t>106</w:t>
      </w:r>
      <w:r w:rsidRPr="00A058B6">
        <w:t>(2) requiring the trustee to give information, not otherwise required under this section, which would enable the applicant to check if the gross value of the interest was correctly determined</w:t>
      </w:r>
      <w:r w:rsidR="00D7157D">
        <w:t>.</w:t>
      </w:r>
    </w:p>
    <w:p w14:paraId="7BC7DF22" w14:textId="77777777" w:rsidR="00A124A7" w:rsidRDefault="00A124A7" w:rsidP="00A124A7">
      <w:pPr>
        <w:pStyle w:val="notetext"/>
      </w:pPr>
      <w:r>
        <w:lastRenderedPageBreak/>
        <w:t>Note</w:t>
      </w:r>
      <w:r w:rsidR="00F3433B">
        <w:t xml:space="preserve"> 2</w:t>
      </w:r>
      <w:r>
        <w:t>:</w:t>
      </w:r>
      <w:r>
        <w:tab/>
        <w:t xml:space="preserve">For </w:t>
      </w:r>
      <w:r w:rsidR="006211C7">
        <w:t>paragraph (</w:t>
      </w:r>
      <w:r w:rsidR="00F3433B">
        <w:t>b</w:t>
      </w:r>
      <w:r>
        <w:t xml:space="preserve">), </w:t>
      </w:r>
      <w:r w:rsidR="006211C7">
        <w:t>section 9</w:t>
      </w:r>
      <w:r>
        <w:t>0XZB or 90YZR of the Act does not prevent the applicant from making further applications, that comply with that section, for information about the superannuation interest</w:t>
      </w:r>
      <w:r w:rsidR="00D7157D">
        <w:t>.</w:t>
      </w:r>
    </w:p>
    <w:p w14:paraId="3DC81FAD" w14:textId="77777777" w:rsidR="00D930D9" w:rsidRPr="00A058B6" w:rsidRDefault="00D930D9" w:rsidP="00D930D9">
      <w:pPr>
        <w:pStyle w:val="subsection"/>
      </w:pPr>
      <w:r w:rsidRPr="00A058B6">
        <w:tab/>
        <w:t>(3)</w:t>
      </w:r>
      <w:r w:rsidRPr="00A058B6">
        <w:tab/>
        <w:t>Subsection </w:t>
      </w:r>
      <w:r w:rsidR="004E591A">
        <w:t>137</w:t>
      </w:r>
      <w:r w:rsidRPr="00A058B6">
        <w:t xml:space="preserve">(2) applies to further information provided by the trustee to the applicant under </w:t>
      </w:r>
      <w:r w:rsidR="00241AD1">
        <w:t>subsection (</w:t>
      </w:r>
      <w:r w:rsidRPr="00A058B6">
        <w:t>2) of this section</w:t>
      </w:r>
      <w:r w:rsidR="00D7157D">
        <w:t>.</w:t>
      </w:r>
    </w:p>
    <w:p w14:paraId="4174014C" w14:textId="77777777" w:rsidR="00D930D9" w:rsidRPr="00A058B6" w:rsidRDefault="004E591A" w:rsidP="00D930D9">
      <w:pPr>
        <w:pStyle w:val="ActHead5"/>
      </w:pPr>
      <w:bookmarkStart w:id="223" w:name="_Toc159360807"/>
      <w:r w:rsidRPr="00121054">
        <w:rPr>
          <w:rStyle w:val="CharSectno"/>
        </w:rPr>
        <w:t>105</w:t>
      </w:r>
      <w:r w:rsidR="00D930D9" w:rsidRPr="00A058B6">
        <w:t xml:space="preserve">  Specific information—the interest is subject to a payment split or flag</w:t>
      </w:r>
      <w:bookmarkEnd w:id="223"/>
    </w:p>
    <w:p w14:paraId="1A628519" w14:textId="77777777" w:rsidR="00D930D9" w:rsidRPr="00A058B6" w:rsidRDefault="00D930D9" w:rsidP="00D930D9">
      <w:pPr>
        <w:pStyle w:val="subsection"/>
      </w:pPr>
      <w:r w:rsidRPr="00A058B6">
        <w:tab/>
      </w:r>
      <w:r w:rsidRPr="00A058B6">
        <w:tab/>
        <w:t>For the purposes of paragraph </w:t>
      </w:r>
      <w:r w:rsidR="004E591A">
        <w:t>101</w:t>
      </w:r>
      <w:r w:rsidRPr="00A058B6">
        <w:t>(1)(</w:t>
      </w:r>
      <w:r w:rsidR="0070730A">
        <w:t>c</w:t>
      </w:r>
      <w:r w:rsidRPr="00A058B6">
        <w:t>), the information that must be provided in relation to each payment split to which the superannuation interest is subject is as follows:</w:t>
      </w:r>
    </w:p>
    <w:p w14:paraId="5098C44E" w14:textId="77777777" w:rsidR="00D930D9" w:rsidRPr="00A058B6" w:rsidRDefault="00D930D9" w:rsidP="00D930D9">
      <w:pPr>
        <w:pStyle w:val="paragraph"/>
      </w:pPr>
      <w:r w:rsidRPr="00A058B6">
        <w:tab/>
        <w:t>(a)</w:t>
      </w:r>
      <w:r w:rsidRPr="00A058B6">
        <w:tab/>
        <w:t>the operative time for the payment split;</w:t>
      </w:r>
    </w:p>
    <w:p w14:paraId="0FAFD555" w14:textId="77777777" w:rsidR="00D930D9" w:rsidRPr="00A058B6" w:rsidRDefault="00D930D9" w:rsidP="00D930D9">
      <w:pPr>
        <w:pStyle w:val="paragraph"/>
      </w:pPr>
      <w:r w:rsidRPr="00A058B6">
        <w:tab/>
        <w:t>(b)</w:t>
      </w:r>
      <w:r w:rsidRPr="00A058B6">
        <w:tab/>
        <w:t>if:</w:t>
      </w:r>
    </w:p>
    <w:p w14:paraId="6797CE0E" w14:textId="77777777" w:rsidR="00D930D9" w:rsidRPr="00A058B6" w:rsidRDefault="00D930D9" w:rsidP="00D930D9">
      <w:pPr>
        <w:pStyle w:val="paragraphsub"/>
      </w:pPr>
      <w:r w:rsidRPr="00A058B6">
        <w:tab/>
        <w:t>(i)</w:t>
      </w:r>
      <w:r w:rsidRPr="00A058B6">
        <w:tab/>
        <w:t>the payment split is under sub</w:t>
      </w:r>
      <w:r w:rsidR="00B05FD6">
        <w:t>paragraph 9</w:t>
      </w:r>
      <w:r w:rsidRPr="00A058B6">
        <w:t xml:space="preserve">0XJ(1)(c)(i) or (ii) or 90YN(1)(c)(i) or (ii) of the Act, or under a splitting order made under </w:t>
      </w:r>
      <w:r w:rsidR="00B05FD6">
        <w:t>paragraph 9</w:t>
      </w:r>
      <w:r w:rsidRPr="00A058B6">
        <w:t>0XT(1)(a) or 90YY(1)(a) of the Act; and</w:t>
      </w:r>
    </w:p>
    <w:p w14:paraId="45C8E76C" w14:textId="77777777" w:rsidR="00D930D9" w:rsidRPr="00A058B6" w:rsidRDefault="00D930D9" w:rsidP="00D930D9">
      <w:pPr>
        <w:pStyle w:val="paragraphsub"/>
      </w:pPr>
      <w:r w:rsidRPr="00A058B6">
        <w:tab/>
        <w:t>(ii)</w:t>
      </w:r>
      <w:r w:rsidRPr="00A058B6">
        <w:tab/>
        <w:t>the interest was in the payment phase at the appropriate date;</w:t>
      </w:r>
    </w:p>
    <w:p w14:paraId="4762E922" w14:textId="77777777" w:rsidR="00D930D9" w:rsidRPr="00A058B6" w:rsidRDefault="00D930D9" w:rsidP="00D930D9">
      <w:pPr>
        <w:pStyle w:val="paragraph"/>
      </w:pPr>
      <w:r w:rsidRPr="00A058B6">
        <w:tab/>
      </w:r>
      <w:r w:rsidRPr="00A058B6">
        <w:tab/>
        <w:t>the amount that, under subsection </w:t>
      </w:r>
      <w:r w:rsidR="004E591A">
        <w:t>89</w:t>
      </w:r>
      <w:r w:rsidRPr="00A058B6">
        <w:t xml:space="preserve">(6) or </w:t>
      </w:r>
      <w:r w:rsidR="004E591A">
        <w:t>93</w:t>
      </w:r>
      <w:r w:rsidRPr="00A058B6">
        <w:t>(3) of this instrument, a person is entitled to be paid from each splittable payment that becomes payable in respect of the interest;</w:t>
      </w:r>
    </w:p>
    <w:p w14:paraId="3896A175" w14:textId="77777777" w:rsidR="00D930D9" w:rsidRPr="00A058B6" w:rsidRDefault="00D930D9" w:rsidP="00D930D9">
      <w:pPr>
        <w:pStyle w:val="paragraph"/>
      </w:pPr>
      <w:r w:rsidRPr="00A058B6">
        <w:tab/>
        <w:t>(c)</w:t>
      </w:r>
      <w:r w:rsidRPr="00A058B6">
        <w:tab/>
        <w:t>if the payment split is under sub</w:t>
      </w:r>
      <w:r w:rsidR="00B05FD6">
        <w:t>paragraph 9</w:t>
      </w:r>
      <w:r w:rsidRPr="00A058B6">
        <w:t xml:space="preserve">0XJ(1)(c)(i) or 90YN(1)(c)(i) of the Act, or under a splitting order made under </w:t>
      </w:r>
      <w:r w:rsidR="00B05FD6">
        <w:t>paragraph 9</w:t>
      </w:r>
      <w:r w:rsidRPr="00A058B6">
        <w:t>0XT(1)(a) or 90YY(1)(a) of the Act, and the interest was in the growth phase at the appropriate date:</w:t>
      </w:r>
    </w:p>
    <w:p w14:paraId="05BCD2C2" w14:textId="77777777" w:rsidR="00D930D9" w:rsidRPr="00A058B6" w:rsidRDefault="00D930D9" w:rsidP="00D930D9">
      <w:pPr>
        <w:pStyle w:val="paragraphsub"/>
      </w:pPr>
      <w:r w:rsidRPr="00A058B6">
        <w:tab/>
        <w:t>(i)</w:t>
      </w:r>
      <w:r w:rsidRPr="00A058B6">
        <w:tab/>
        <w:t>the base amount specified in the relevant superannuation agreement or flag lifting agreement in relation to the interest; and</w:t>
      </w:r>
    </w:p>
    <w:p w14:paraId="37EE1A5E"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44766356" w14:textId="77777777" w:rsidR="00D930D9" w:rsidRPr="00A058B6" w:rsidRDefault="00D930D9" w:rsidP="00D930D9">
      <w:pPr>
        <w:pStyle w:val="paragraph"/>
      </w:pPr>
      <w:r w:rsidRPr="00A058B6">
        <w:tab/>
        <w:t>(d)</w:t>
      </w:r>
      <w:r w:rsidRPr="00A058B6">
        <w:tab/>
        <w:t>if the payment split is under sub</w:t>
      </w:r>
      <w:r w:rsidR="00B05FD6">
        <w:t>paragraph 9</w:t>
      </w:r>
      <w:r w:rsidRPr="00A058B6">
        <w:t>0XJ(1)(c)(ii) or 90YN(1)(c)(ii) of the Act and the interest was in the growth phase at the appropriate date:</w:t>
      </w:r>
    </w:p>
    <w:p w14:paraId="0CCDB642" w14:textId="77777777" w:rsidR="00D930D9" w:rsidRPr="00A058B6" w:rsidRDefault="00D930D9" w:rsidP="00D930D9">
      <w:pPr>
        <w:pStyle w:val="paragraphsub"/>
      </w:pPr>
      <w:r w:rsidRPr="00A058B6">
        <w:tab/>
        <w:t>(i)</w:t>
      </w:r>
      <w:r w:rsidRPr="00A058B6">
        <w:tab/>
        <w:t xml:space="preserve">the amount set out in the document served on the trustee under </w:t>
      </w:r>
      <w:r w:rsidR="00B05FD6">
        <w:t>paragraph 9</w:t>
      </w:r>
      <w:r w:rsidRPr="00A058B6">
        <w:t>0XI(1)(b) or 90YM(1)(b) of the Act; and</w:t>
      </w:r>
    </w:p>
    <w:p w14:paraId="4AD5B78D"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03EF7132" w14:textId="77777777" w:rsidR="00D930D9" w:rsidRDefault="00D930D9" w:rsidP="00D930D9">
      <w:pPr>
        <w:pStyle w:val="paragraph"/>
      </w:pPr>
      <w:r w:rsidRPr="00A058B6">
        <w:tab/>
        <w:t>(e)</w:t>
      </w:r>
      <w:r w:rsidRPr="00A058B6">
        <w:tab/>
        <w:t>if the payment split is under sub</w:t>
      </w:r>
      <w:r w:rsidR="00B05FD6">
        <w:t>paragraph 9</w:t>
      </w:r>
      <w:r w:rsidRPr="00A058B6">
        <w:t xml:space="preserve">0XJ(1)(c)(iii) or 90YN(1)(c)(iii) of the Act or under a splitting order made under </w:t>
      </w:r>
      <w:r w:rsidR="00B05FD6">
        <w:t>paragraph 9</w:t>
      </w:r>
      <w:r w:rsidRPr="00A058B6">
        <w:t>0XT(1)(b) or 90YY(1)(b) of the Act—the specified percentage that is to apply to any splittable payment that becomes payable in respect of the interest</w:t>
      </w:r>
      <w:r w:rsidR="00D7157D">
        <w:t>.</w:t>
      </w:r>
    </w:p>
    <w:p w14:paraId="13D63DE5" w14:textId="77777777" w:rsidR="00D930D9" w:rsidRPr="00A058B6" w:rsidRDefault="00D930D9" w:rsidP="00D930D9">
      <w:pPr>
        <w:pStyle w:val="notetext"/>
      </w:pPr>
      <w:r>
        <w:t>Note:</w:t>
      </w:r>
      <w:r>
        <w:tab/>
      </w:r>
      <w:r w:rsidR="00B05FD6">
        <w:t>Subparagraphs (</w:t>
      </w:r>
      <w:r>
        <w:t>c)(ii) and (d)(ii) are referring to the person who is the non</w:t>
      </w:r>
      <w:r w:rsidR="00E9124B">
        <w:noBreakHyphen/>
      </w:r>
      <w:r>
        <w:t>member spouse for the purposes of the payment split</w:t>
      </w:r>
      <w:r w:rsidR="00D7157D">
        <w:t>.</w:t>
      </w:r>
    </w:p>
    <w:p w14:paraId="1D112C8C" w14:textId="77777777" w:rsidR="00D930D9" w:rsidRPr="00A058B6" w:rsidRDefault="004E591A" w:rsidP="00D930D9">
      <w:pPr>
        <w:pStyle w:val="ActHead5"/>
      </w:pPr>
      <w:bookmarkStart w:id="224" w:name="_Toc159360808"/>
      <w:r w:rsidRPr="00121054">
        <w:rPr>
          <w:rStyle w:val="CharSectno"/>
        </w:rPr>
        <w:t>106</w:t>
      </w:r>
      <w:r w:rsidR="00D930D9" w:rsidRPr="00A058B6">
        <w:t xml:space="preserve">  Exceptions and other kinds of required information</w:t>
      </w:r>
      <w:bookmarkEnd w:id="224"/>
    </w:p>
    <w:p w14:paraId="36E6ACBC" w14:textId="77777777" w:rsidR="00D930D9" w:rsidRPr="00A058B6" w:rsidRDefault="00D930D9" w:rsidP="00D930D9">
      <w:pPr>
        <w:pStyle w:val="subsection"/>
      </w:pPr>
      <w:r w:rsidRPr="00A058B6">
        <w:tab/>
        <w:t>(1)</w:t>
      </w:r>
      <w:r w:rsidRPr="00A058B6">
        <w:tab/>
        <w:t xml:space="preserve">The trustee is not required to provide information in response to an application referred to in section </w:t>
      </w:r>
      <w:r w:rsidR="004E591A">
        <w:t>101</w:t>
      </w:r>
      <w:r w:rsidRPr="00A058B6">
        <w:t xml:space="preserve"> in any of the following circumstances:</w:t>
      </w:r>
    </w:p>
    <w:p w14:paraId="4A7D72C6" w14:textId="77777777" w:rsidR="00D930D9" w:rsidRPr="00A058B6" w:rsidRDefault="00D930D9" w:rsidP="00D930D9">
      <w:pPr>
        <w:pStyle w:val="paragraph"/>
      </w:pPr>
      <w:r w:rsidRPr="00A058B6">
        <w:tab/>
        <w:t>(a)</w:t>
      </w:r>
      <w:r w:rsidRPr="00A058B6">
        <w:tab/>
        <w:t>if the application specifically requests the trustee to provide the information mentioned in paragraph </w:t>
      </w:r>
      <w:r w:rsidR="004E591A">
        <w:t>101</w:t>
      </w:r>
      <w:r>
        <w:t>(1)</w:t>
      </w:r>
      <w:r w:rsidRPr="00A058B6">
        <w:t>(</w:t>
      </w:r>
      <w:r w:rsidR="00934528">
        <w:t>h</w:t>
      </w:r>
      <w:r w:rsidRPr="00A058B6">
        <w:t xml:space="preserve">) to the applicant, the trustee </w:t>
      </w:r>
      <w:r w:rsidRPr="00A058B6">
        <w:lastRenderedPageBreak/>
        <w:t>is not required to provide any other information mentioned in this Subdivision to the applicant;</w:t>
      </w:r>
    </w:p>
    <w:p w14:paraId="49A904E6" w14:textId="77777777" w:rsidR="00D930D9" w:rsidRPr="00A058B6" w:rsidRDefault="00D930D9" w:rsidP="00D930D9">
      <w:pPr>
        <w:pStyle w:val="paragraph"/>
      </w:pPr>
      <w:r w:rsidRPr="00A058B6">
        <w:tab/>
        <w:t>(b)</w:t>
      </w:r>
      <w:r w:rsidRPr="00A058B6">
        <w:tab/>
        <w:t>the trustee is not required to provide the information mentioned in paragraph </w:t>
      </w:r>
      <w:r w:rsidR="004E591A">
        <w:t>102</w:t>
      </w:r>
      <w:r w:rsidRPr="00A058B6">
        <w:t>(a) or subparagraph </w:t>
      </w:r>
      <w:r w:rsidR="004E591A">
        <w:t>102</w:t>
      </w:r>
      <w:r w:rsidRPr="00A058B6">
        <w:t>(</w:t>
      </w:r>
      <w:r w:rsidR="00976F41">
        <w:t>c</w:t>
      </w:r>
      <w:r w:rsidRPr="00A058B6">
        <w:t>)(i) to the applicant unless a record of that information is in the trustee’s possession, power or control;</w:t>
      </w:r>
    </w:p>
    <w:p w14:paraId="742DC5C4" w14:textId="77777777" w:rsidR="00D930D9" w:rsidRPr="00A058B6" w:rsidRDefault="00D930D9" w:rsidP="00D930D9">
      <w:pPr>
        <w:pStyle w:val="paragraph"/>
      </w:pPr>
      <w:r w:rsidRPr="00A058B6">
        <w:tab/>
        <w:t>(c)</w:t>
      </w:r>
      <w:r w:rsidRPr="00A058B6">
        <w:tab/>
        <w:t>the trustee is not required to provide the information mentioned in paragraph </w:t>
      </w:r>
      <w:r w:rsidR="004E591A">
        <w:t>103</w:t>
      </w:r>
      <w:r w:rsidRPr="00A058B6">
        <w:t xml:space="preserve">(a) or </w:t>
      </w:r>
      <w:r w:rsidR="004E591A">
        <w:t>104</w:t>
      </w:r>
      <w:r w:rsidRPr="00A058B6">
        <w:t>(1)(a), as applicable, to the applicant unless a record of that information is in the trustee’s possession, power or control;</w:t>
      </w:r>
    </w:p>
    <w:p w14:paraId="1B08E4B8" w14:textId="77777777" w:rsidR="00D930D9" w:rsidRPr="00A058B6" w:rsidRDefault="00D930D9" w:rsidP="00D930D9">
      <w:pPr>
        <w:pStyle w:val="paragraph"/>
      </w:pPr>
      <w:r w:rsidRPr="00A058B6">
        <w:tab/>
        <w:t>(d)</w:t>
      </w:r>
      <w:r w:rsidRPr="00A058B6">
        <w:tab/>
        <w:t>the trustee is not required to provide the information mentioned in paragraph </w:t>
      </w:r>
      <w:r w:rsidR="004E591A">
        <w:t>103</w:t>
      </w:r>
      <w:r w:rsidRPr="00A058B6">
        <w:t>(</w:t>
      </w:r>
      <w:r w:rsidR="00927DA9">
        <w:t>b</w:t>
      </w:r>
      <w:r w:rsidRPr="00A058B6">
        <w:t>), (</w:t>
      </w:r>
      <w:r w:rsidR="00927DA9">
        <w:t>c</w:t>
      </w:r>
      <w:r w:rsidRPr="00A058B6">
        <w:t>), (</w:t>
      </w:r>
      <w:r w:rsidR="00927DA9">
        <w:t>d</w:t>
      </w:r>
      <w:r w:rsidRPr="00A058B6">
        <w:t>) or (</w:t>
      </w:r>
      <w:r w:rsidR="00927DA9">
        <w:t>e</w:t>
      </w:r>
      <w:r w:rsidRPr="00A058B6">
        <w:t xml:space="preserve">) or </w:t>
      </w:r>
      <w:r w:rsidR="004E591A">
        <w:t>104</w:t>
      </w:r>
      <w:r w:rsidRPr="00A058B6">
        <w:t>(1)(</w:t>
      </w:r>
      <w:r w:rsidR="002B605A">
        <w:t>d</w:t>
      </w:r>
      <w:r w:rsidRPr="00A058B6">
        <w:t>), (</w:t>
      </w:r>
      <w:r w:rsidR="002B605A">
        <w:t>e</w:t>
      </w:r>
      <w:r w:rsidRPr="00A058B6">
        <w:t>), (</w:t>
      </w:r>
      <w:r w:rsidR="002B605A">
        <w:t>f</w:t>
      </w:r>
      <w:r w:rsidRPr="00A058B6">
        <w:t>) or (</w:t>
      </w:r>
      <w:r w:rsidR="002B605A">
        <w:t>g</w:t>
      </w:r>
      <w:r w:rsidRPr="00A058B6">
        <w:t>), as applicable, to the applicant unless:</w:t>
      </w:r>
    </w:p>
    <w:p w14:paraId="3F3B2BB4" w14:textId="77777777" w:rsidR="00D930D9" w:rsidRPr="00A058B6" w:rsidRDefault="00D930D9" w:rsidP="00D930D9">
      <w:pPr>
        <w:pStyle w:val="paragraphsub"/>
      </w:pPr>
      <w:r w:rsidRPr="00A058B6">
        <w:tab/>
        <w:t>(i)</w:t>
      </w:r>
      <w:r w:rsidRPr="00A058B6">
        <w:tab/>
        <w:t>the application for information specifically requests the trustee to provide this information; and</w:t>
      </w:r>
    </w:p>
    <w:p w14:paraId="5C086F75" w14:textId="77777777" w:rsidR="00D930D9" w:rsidRPr="00A058B6" w:rsidRDefault="00D930D9" w:rsidP="00D930D9">
      <w:pPr>
        <w:pStyle w:val="paragraphsub"/>
      </w:pPr>
      <w:r w:rsidRPr="00A058B6">
        <w:tab/>
        <w:t>(ii)</w:t>
      </w:r>
      <w:r w:rsidRPr="00A058B6">
        <w:tab/>
        <w:t>a record of the information is in the trustee’s possession, power or control; and</w:t>
      </w:r>
    </w:p>
    <w:p w14:paraId="4AA8B7E4" w14:textId="77777777" w:rsidR="00D930D9" w:rsidRPr="00A058B6" w:rsidRDefault="00D930D9" w:rsidP="00D930D9">
      <w:pPr>
        <w:pStyle w:val="paragraphsub"/>
      </w:pPr>
      <w:r w:rsidRPr="00A058B6">
        <w:tab/>
        <w:t>(iii)</w:t>
      </w:r>
      <w:r w:rsidRPr="00A058B6">
        <w:tab/>
        <w:t>a record of the information mentioned in paragraph </w:t>
      </w:r>
      <w:r w:rsidR="004E591A">
        <w:t>103</w:t>
      </w:r>
      <w:r w:rsidRPr="00A058B6">
        <w:t xml:space="preserve">(a) or </w:t>
      </w:r>
      <w:r w:rsidR="004E591A">
        <w:t>104</w:t>
      </w:r>
      <w:r w:rsidRPr="00A058B6">
        <w:t>(1)(a), as applicable, is not in the trustee’s possession, power or control</w:t>
      </w:r>
      <w:r w:rsidR="00D7157D">
        <w:t>.</w:t>
      </w:r>
    </w:p>
    <w:p w14:paraId="45A37E3E" w14:textId="77777777" w:rsidR="00D930D9" w:rsidRPr="00A058B6" w:rsidRDefault="00D930D9" w:rsidP="00D930D9">
      <w:pPr>
        <w:pStyle w:val="subsection"/>
      </w:pPr>
      <w:r w:rsidRPr="00A058B6">
        <w:rPr>
          <w:color w:val="000000"/>
        </w:rPr>
        <w:tab/>
        <w:t>(2)</w:t>
      </w:r>
      <w:r w:rsidRPr="00A058B6">
        <w:rPr>
          <w:color w:val="000000"/>
        </w:rPr>
        <w:tab/>
        <w:t>If:</w:t>
      </w:r>
    </w:p>
    <w:p w14:paraId="2C2EF740" w14:textId="77777777" w:rsidR="00D930D9" w:rsidRPr="00A058B6" w:rsidRDefault="00D930D9" w:rsidP="00D930D9">
      <w:pPr>
        <w:pStyle w:val="paragraph"/>
      </w:pPr>
      <w:r w:rsidRPr="00A058B6">
        <w:rPr>
          <w:color w:val="000000"/>
        </w:rPr>
        <w:tab/>
        <w:t>(a)</w:t>
      </w:r>
      <w:r w:rsidRPr="00A058B6">
        <w:rPr>
          <w:color w:val="000000"/>
        </w:rPr>
        <w:tab/>
        <w:t>the superannuation interest, or a component of the superannuation interest, is a partially vested accumulation interest; and</w:t>
      </w:r>
    </w:p>
    <w:p w14:paraId="20D02D37" w14:textId="77777777" w:rsidR="00D930D9" w:rsidRPr="00A058B6" w:rsidRDefault="00D930D9" w:rsidP="00D930D9">
      <w:pPr>
        <w:pStyle w:val="paragraph"/>
      </w:pPr>
      <w:r w:rsidRPr="00A058B6">
        <w:tab/>
        <w:t>(b)</w:t>
      </w:r>
      <w:r w:rsidRPr="00A058B6">
        <w:tab/>
        <w:t>under section </w:t>
      </w:r>
      <w:r w:rsidR="004E591A">
        <w:t>62</w:t>
      </w:r>
      <w:r w:rsidRPr="00A058B6">
        <w:t>, the Minister has approved a method or factors to be used to determine the gross value of the superannuation interest or the component of the interest;</w:t>
      </w:r>
    </w:p>
    <w:p w14:paraId="6D635E16" w14:textId="77777777" w:rsidR="00D930D9" w:rsidRPr="00A058B6" w:rsidRDefault="00D930D9" w:rsidP="00D930D9">
      <w:pPr>
        <w:pStyle w:val="subsection2"/>
      </w:pPr>
      <w:r w:rsidRPr="00A058B6">
        <w:rPr>
          <w:color w:val="000000"/>
        </w:rPr>
        <w:t xml:space="preserve">the Minister may, by legislative instrument, determine </w:t>
      </w:r>
      <w:r>
        <w:rPr>
          <w:color w:val="000000"/>
        </w:rPr>
        <w:t>either or both of the following</w:t>
      </w:r>
      <w:r w:rsidRPr="00A058B6">
        <w:rPr>
          <w:color w:val="000000"/>
        </w:rPr>
        <w:t>:</w:t>
      </w:r>
    </w:p>
    <w:p w14:paraId="181D5A4C" w14:textId="77777777" w:rsidR="00D930D9" w:rsidRPr="00A058B6" w:rsidRDefault="00D930D9" w:rsidP="00D930D9">
      <w:pPr>
        <w:pStyle w:val="paragraph"/>
      </w:pPr>
      <w:r w:rsidRPr="00A058B6">
        <w:rPr>
          <w:color w:val="000000"/>
        </w:rPr>
        <w:tab/>
        <w:t>(c)</w:t>
      </w:r>
      <w:r w:rsidRPr="00A058B6">
        <w:rPr>
          <w:color w:val="000000"/>
        </w:rPr>
        <w:tab/>
        <w:t xml:space="preserve">that the trustee is not required to provide one or more specified kinds of information mentioned in subsection </w:t>
      </w:r>
      <w:r w:rsidR="004E591A">
        <w:rPr>
          <w:color w:val="000000"/>
        </w:rPr>
        <w:t>104</w:t>
      </w:r>
      <w:r w:rsidRPr="00A058B6">
        <w:rPr>
          <w:color w:val="000000"/>
        </w:rPr>
        <w:t>(1) about the interest, or the component of the interest;</w:t>
      </w:r>
    </w:p>
    <w:p w14:paraId="391DC317" w14:textId="77777777" w:rsidR="00D930D9" w:rsidRPr="00A058B6" w:rsidRDefault="00D930D9" w:rsidP="00D930D9">
      <w:pPr>
        <w:pStyle w:val="paragraph"/>
      </w:pPr>
      <w:r w:rsidRPr="00A058B6">
        <w:tab/>
        <w:t>(d)</w:t>
      </w:r>
      <w:r w:rsidRPr="00A058B6">
        <w:tab/>
      </w:r>
      <w:r w:rsidRPr="00A058B6">
        <w:rPr>
          <w:color w:val="000000"/>
        </w:rPr>
        <w:t>that the trustee</w:t>
      </w:r>
      <w:r w:rsidRPr="00A058B6">
        <w:t xml:space="preserve"> must provide other specified kinds of information about the interest or the component of the interest</w:t>
      </w:r>
      <w:r w:rsidR="00D7157D">
        <w:t>.</w:t>
      </w:r>
    </w:p>
    <w:p w14:paraId="45D22D03" w14:textId="77777777" w:rsidR="00D930D9" w:rsidRPr="00A058B6" w:rsidRDefault="00D930D9" w:rsidP="00D930D9">
      <w:pPr>
        <w:pStyle w:val="subsection"/>
      </w:pPr>
      <w:r w:rsidRPr="00A058B6">
        <w:rPr>
          <w:color w:val="000000"/>
        </w:rPr>
        <w:tab/>
        <w:t>(3)</w:t>
      </w:r>
      <w:r w:rsidRPr="00A058B6">
        <w:rPr>
          <w:color w:val="000000"/>
        </w:rPr>
        <w:tab/>
        <w:t>If, under section </w:t>
      </w:r>
      <w:r w:rsidR="004E591A">
        <w:rPr>
          <w:color w:val="000000"/>
        </w:rPr>
        <w:t>68</w:t>
      </w:r>
      <w:r w:rsidRPr="00A058B6">
        <w:rPr>
          <w:color w:val="000000"/>
        </w:rPr>
        <w:t>, the Minister has approved a method or factors to be used to determine the gross value of the superannuation interest, the Minister may, by legislative instrument, determine either or both of the following:</w:t>
      </w:r>
    </w:p>
    <w:p w14:paraId="2B1595E5" w14:textId="77777777" w:rsidR="00D930D9" w:rsidRPr="00A058B6" w:rsidRDefault="00D930D9" w:rsidP="00D930D9">
      <w:pPr>
        <w:pStyle w:val="paragraph"/>
      </w:pPr>
      <w:r w:rsidRPr="00A058B6">
        <w:rPr>
          <w:color w:val="000000"/>
        </w:rPr>
        <w:tab/>
        <w:t>(a)</w:t>
      </w:r>
      <w:r w:rsidRPr="00A058B6">
        <w:rPr>
          <w:color w:val="000000"/>
        </w:rPr>
        <w:tab/>
        <w:t xml:space="preserve">that the trustee is not required to provide one or more specified kinds of information mentioned in section </w:t>
      </w:r>
      <w:r w:rsidR="004E591A">
        <w:rPr>
          <w:color w:val="000000"/>
        </w:rPr>
        <w:t>101</w:t>
      </w:r>
      <w:r w:rsidRPr="00A058B6">
        <w:rPr>
          <w:color w:val="000000"/>
        </w:rPr>
        <w:t xml:space="preserve"> or </w:t>
      </w:r>
      <w:r w:rsidR="004E591A">
        <w:rPr>
          <w:color w:val="000000"/>
        </w:rPr>
        <w:t>102</w:t>
      </w:r>
      <w:r w:rsidRPr="00A058B6">
        <w:rPr>
          <w:color w:val="000000"/>
        </w:rPr>
        <w:t xml:space="preserve"> about the interest;</w:t>
      </w:r>
    </w:p>
    <w:p w14:paraId="762448CE" w14:textId="77777777" w:rsidR="00D930D9" w:rsidRPr="00A058B6" w:rsidRDefault="00D930D9" w:rsidP="00D930D9">
      <w:pPr>
        <w:pStyle w:val="paragraph"/>
      </w:pPr>
      <w:r w:rsidRPr="00A058B6">
        <w:tab/>
        <w:t>(b)</w:t>
      </w:r>
      <w:r w:rsidRPr="00A058B6">
        <w:tab/>
        <w:t>that the trustee must provide one or more other specified kinds of information about the interest</w:t>
      </w:r>
      <w:r w:rsidR="00D7157D">
        <w:t>.</w:t>
      </w:r>
    </w:p>
    <w:p w14:paraId="690A0623" w14:textId="77777777" w:rsidR="00D930D9" w:rsidRPr="00A058B6" w:rsidRDefault="00D930D9" w:rsidP="00D930D9">
      <w:pPr>
        <w:pStyle w:val="ActHead4"/>
      </w:pPr>
      <w:bookmarkStart w:id="225" w:name="_Toc159360809"/>
      <w:r w:rsidRPr="00121054">
        <w:rPr>
          <w:rStyle w:val="CharSubdNo"/>
        </w:rPr>
        <w:t>Subdivision B</w:t>
      </w:r>
      <w:r w:rsidRPr="00A058B6">
        <w:t>—</w:t>
      </w:r>
      <w:r w:rsidRPr="00121054">
        <w:rPr>
          <w:rStyle w:val="CharSubdText"/>
        </w:rPr>
        <w:t>Information about certain defined benefit interests</w:t>
      </w:r>
      <w:bookmarkEnd w:id="225"/>
    </w:p>
    <w:p w14:paraId="409A5DEF" w14:textId="77777777" w:rsidR="00D930D9" w:rsidRPr="00A058B6" w:rsidRDefault="004E591A" w:rsidP="00D930D9">
      <w:pPr>
        <w:pStyle w:val="ActHead5"/>
      </w:pPr>
      <w:bookmarkStart w:id="226" w:name="_Toc159360810"/>
      <w:r w:rsidRPr="00121054">
        <w:rPr>
          <w:rStyle w:val="CharSectno"/>
        </w:rPr>
        <w:t>107</w:t>
      </w:r>
      <w:r w:rsidR="00D930D9" w:rsidRPr="00A058B6">
        <w:t xml:space="preserve">  Defined benefit interests to which this Subdivision applies</w:t>
      </w:r>
      <w:bookmarkEnd w:id="226"/>
    </w:p>
    <w:p w14:paraId="7D125EE8" w14:textId="77777777" w:rsidR="00D930D9" w:rsidRPr="00A058B6" w:rsidRDefault="00D930D9" w:rsidP="00D930D9">
      <w:pPr>
        <w:pStyle w:val="subsection"/>
      </w:pPr>
      <w:r w:rsidRPr="00A058B6">
        <w:tab/>
        <w:t>(1)</w:t>
      </w:r>
      <w:r w:rsidRPr="00A058B6">
        <w:tab/>
        <w:t>This Subdivision applies for a superannuation interest of a member of an eligible superannuation plan if:</w:t>
      </w:r>
    </w:p>
    <w:p w14:paraId="44CFD641" w14:textId="77777777" w:rsidR="00D930D9" w:rsidRPr="00A058B6" w:rsidRDefault="00D930D9" w:rsidP="00D930D9">
      <w:pPr>
        <w:pStyle w:val="paragraph"/>
      </w:pPr>
      <w:r w:rsidRPr="00A058B6">
        <w:tab/>
        <w:t>(a)</w:t>
      </w:r>
      <w:r w:rsidRPr="00A058B6">
        <w:tab/>
        <w:t>the superannuation interest, or a component of the superannuation interest, is a defined benefit interest; and</w:t>
      </w:r>
    </w:p>
    <w:p w14:paraId="745B4BB5" w14:textId="77777777" w:rsidR="00D930D9" w:rsidRPr="00A058B6" w:rsidRDefault="00D930D9" w:rsidP="00D930D9">
      <w:pPr>
        <w:pStyle w:val="paragraph"/>
      </w:pPr>
      <w:r w:rsidRPr="00A058B6">
        <w:lastRenderedPageBreak/>
        <w:tab/>
        <w:t>(b)</w:t>
      </w:r>
      <w:r w:rsidRPr="00A058B6">
        <w:tab/>
        <w:t>the superannuation interest is neither a percentage</w:t>
      </w:r>
      <w:r w:rsidR="00E9124B">
        <w:noBreakHyphen/>
      </w:r>
      <w:r w:rsidRPr="00A058B6">
        <w:t>only interest nor an interest in a self managed superannuation fund; and</w:t>
      </w:r>
    </w:p>
    <w:p w14:paraId="6D74659F" w14:textId="77777777" w:rsidR="00D930D9" w:rsidRPr="00A058B6" w:rsidRDefault="00D930D9" w:rsidP="00D930D9">
      <w:pPr>
        <w:pStyle w:val="paragraph"/>
      </w:pPr>
      <w:r w:rsidRPr="00A058B6">
        <w:tab/>
        <w:t>(c)</w:t>
      </w:r>
      <w:r w:rsidRPr="00A058B6">
        <w:tab/>
        <w:t xml:space="preserve">Subdivision </w:t>
      </w:r>
      <w:r w:rsidR="0037051F">
        <w:t>G</w:t>
      </w:r>
      <w:r w:rsidRPr="00A058B6">
        <w:t xml:space="preserve"> does not apply for the superannuation interest</w:t>
      </w:r>
      <w:r w:rsidR="00D7157D">
        <w:t>.</w:t>
      </w:r>
    </w:p>
    <w:p w14:paraId="256B832B" w14:textId="77777777" w:rsidR="00D930D9" w:rsidRPr="00A058B6" w:rsidRDefault="00D930D9" w:rsidP="00D930D9">
      <w:pPr>
        <w:pStyle w:val="SubsectionHead"/>
      </w:pPr>
      <w:r w:rsidRPr="00A058B6">
        <w:t xml:space="preserve">Meaning of </w:t>
      </w:r>
      <w:r w:rsidRPr="00A058B6">
        <w:rPr>
          <w:b/>
        </w:rPr>
        <w:t>underlying valuation information</w:t>
      </w:r>
    </w:p>
    <w:p w14:paraId="2893CC95" w14:textId="77777777" w:rsidR="00D930D9" w:rsidRPr="00A058B6" w:rsidRDefault="00D930D9" w:rsidP="00D930D9">
      <w:pPr>
        <w:pStyle w:val="subsection"/>
      </w:pPr>
      <w:r w:rsidRPr="00A058B6">
        <w:tab/>
        <w:t>(2)</w:t>
      </w:r>
      <w:r w:rsidRPr="00A058B6">
        <w:tab/>
      </w:r>
      <w:r w:rsidRPr="00A058B6">
        <w:rPr>
          <w:b/>
          <w:i/>
        </w:rPr>
        <w:t>Underlying valuation information</w:t>
      </w:r>
      <w:r w:rsidRPr="00A058B6">
        <w:t xml:space="preserve">, for a superannuation interest, </w:t>
      </w:r>
      <w:r w:rsidR="00480422">
        <w:t>means</w:t>
      </w:r>
      <w:r w:rsidRPr="00A058B6">
        <w:t>:</w:t>
      </w:r>
    </w:p>
    <w:p w14:paraId="491C404D" w14:textId="77777777" w:rsidR="00D930D9" w:rsidRPr="00A058B6" w:rsidRDefault="00D930D9" w:rsidP="00D930D9">
      <w:pPr>
        <w:pStyle w:val="paragraph"/>
      </w:pPr>
      <w:r w:rsidRPr="00A058B6">
        <w:tab/>
        <w:t>(a)</w:t>
      </w:r>
      <w:r w:rsidRPr="00A058B6">
        <w:tab/>
        <w:t>for the gross value of the superannuation interest at the appropriate date, determined in accordance with Schedule </w:t>
      </w:r>
      <w:r w:rsidR="00E01083">
        <w:t>3</w:t>
      </w:r>
      <w:r w:rsidRPr="00A058B6">
        <w:t>, being an interest to which paragraph </w:t>
      </w:r>
      <w:r w:rsidR="004E591A">
        <w:t>108</w:t>
      </w:r>
      <w:r w:rsidRPr="00A058B6">
        <w:t>(1)(</w:t>
      </w:r>
      <w:r w:rsidR="001145F0">
        <w:t>g</w:t>
      </w:r>
      <w:r w:rsidRPr="00A058B6">
        <w:t>) applies—the information mentioned in paragraph </w:t>
      </w:r>
      <w:r w:rsidR="004E591A">
        <w:t>110</w:t>
      </w:r>
      <w:r w:rsidRPr="00A058B6">
        <w:t>(1)(a), (b), (c), (d), (</w:t>
      </w:r>
      <w:r w:rsidR="00145958">
        <w:t>e</w:t>
      </w:r>
      <w:r w:rsidRPr="00A058B6">
        <w:t>), (</w:t>
      </w:r>
      <w:r w:rsidR="00145958">
        <w:t>f</w:t>
      </w:r>
      <w:r w:rsidRPr="00A058B6">
        <w:t>), (</w:t>
      </w:r>
      <w:r w:rsidR="00145958">
        <w:t>g</w:t>
      </w:r>
      <w:r w:rsidRPr="00A058B6">
        <w:t>), (</w:t>
      </w:r>
      <w:r w:rsidR="00145958">
        <w:t>h</w:t>
      </w:r>
      <w:r w:rsidRPr="00A058B6">
        <w:t>), (</w:t>
      </w:r>
      <w:r w:rsidR="00145958">
        <w:t>i</w:t>
      </w:r>
      <w:r w:rsidRPr="00A058B6">
        <w:t>) or (</w:t>
      </w:r>
      <w:r w:rsidR="00145958">
        <w:t>j</w:t>
      </w:r>
      <w:r w:rsidRPr="00A058B6">
        <w:t>); or</w:t>
      </w:r>
    </w:p>
    <w:p w14:paraId="5BDBB172" w14:textId="77777777" w:rsidR="00D930D9" w:rsidRPr="00A058B6" w:rsidRDefault="00D930D9" w:rsidP="00D930D9">
      <w:pPr>
        <w:pStyle w:val="paragraph"/>
      </w:pPr>
      <w:r w:rsidRPr="00A058B6">
        <w:tab/>
        <w:t>(b)</w:t>
      </w:r>
      <w:r w:rsidRPr="00A058B6">
        <w:tab/>
        <w:t>for the gross value of the superannuation interest at the appropriate date, determined in accordance with Schedule </w:t>
      </w:r>
      <w:r w:rsidR="00E01083">
        <w:t>3</w:t>
      </w:r>
      <w:r w:rsidRPr="00A058B6">
        <w:t>, being an interest to which paragraph </w:t>
      </w:r>
      <w:r w:rsidR="004E591A">
        <w:t>108</w:t>
      </w:r>
      <w:r w:rsidRPr="00A058B6">
        <w:t>(1)(</w:t>
      </w:r>
      <w:r w:rsidR="00AF39A3">
        <w:t>h</w:t>
      </w:r>
      <w:r w:rsidRPr="00A058B6">
        <w:t>) applies—the information mentioned in subsection </w:t>
      </w:r>
      <w:r w:rsidR="004E591A">
        <w:t>111</w:t>
      </w:r>
      <w:r w:rsidRPr="00A058B6">
        <w:t>(2), (3) or (4); or</w:t>
      </w:r>
    </w:p>
    <w:p w14:paraId="16335CB3" w14:textId="77777777" w:rsidR="00D930D9" w:rsidRPr="00A058B6" w:rsidRDefault="00D930D9" w:rsidP="00D930D9">
      <w:pPr>
        <w:pStyle w:val="paragraph"/>
      </w:pPr>
      <w:r w:rsidRPr="00A058B6">
        <w:tab/>
        <w:t>(c)</w:t>
      </w:r>
      <w:r w:rsidRPr="00A058B6">
        <w:tab/>
        <w:t>for the gross value of the superannuation interest at the appropriate date, determined in accordance with a method or factors approved by the Minister under section </w:t>
      </w:r>
      <w:r w:rsidR="004E591A">
        <w:t>62</w:t>
      </w:r>
      <w:r w:rsidRPr="00A058B6">
        <w:t>:</w:t>
      </w:r>
    </w:p>
    <w:p w14:paraId="4B780349" w14:textId="77777777" w:rsidR="00D930D9" w:rsidRPr="00A058B6" w:rsidRDefault="00D930D9" w:rsidP="00D930D9">
      <w:pPr>
        <w:pStyle w:val="paragraphsub"/>
      </w:pPr>
      <w:r w:rsidRPr="00A058B6">
        <w:tab/>
        <w:t>(i)</w:t>
      </w:r>
      <w:r w:rsidRPr="00A058B6">
        <w:tab/>
        <w:t>if a determination under subsection </w:t>
      </w:r>
      <w:r w:rsidR="004E591A">
        <w:t>113</w:t>
      </w:r>
      <w:r w:rsidRPr="00A058B6">
        <w:t>(2), (3)</w:t>
      </w:r>
      <w:r w:rsidR="00A66FC8">
        <w:t>, (4)</w:t>
      </w:r>
      <w:r w:rsidRPr="00A058B6">
        <w:t xml:space="preserve"> or (</w:t>
      </w:r>
      <w:r w:rsidR="00A66FC8">
        <w:t>5</w:t>
      </w:r>
      <w:r w:rsidRPr="00A058B6">
        <w:t>) is in effect for the interest—information required to be provided under the determination; or</w:t>
      </w:r>
    </w:p>
    <w:p w14:paraId="5622F391" w14:textId="77777777" w:rsidR="00D930D9" w:rsidRPr="00A058B6" w:rsidRDefault="00D930D9" w:rsidP="00D930D9">
      <w:pPr>
        <w:pStyle w:val="paragraphsub"/>
      </w:pPr>
      <w:r w:rsidRPr="00A058B6">
        <w:tab/>
        <w:t>(ii)</w:t>
      </w:r>
      <w:r w:rsidRPr="00A058B6">
        <w:tab/>
        <w:t>in any other case—information that will enable the applicant to check whether the gross value of the interest has been correctly determined in accordance with the approved method or factors</w:t>
      </w:r>
      <w:r w:rsidR="00D7157D">
        <w:t>.</w:t>
      </w:r>
    </w:p>
    <w:p w14:paraId="15E6D8AC" w14:textId="77777777" w:rsidR="00D930D9" w:rsidRPr="00A058B6" w:rsidRDefault="004E591A" w:rsidP="00D930D9">
      <w:pPr>
        <w:pStyle w:val="ActHead5"/>
      </w:pPr>
      <w:bookmarkStart w:id="227" w:name="_Toc159360811"/>
      <w:r w:rsidRPr="00121054">
        <w:rPr>
          <w:rStyle w:val="CharSectno"/>
        </w:rPr>
        <w:t>108</w:t>
      </w:r>
      <w:r w:rsidR="00D930D9" w:rsidRPr="00A058B6">
        <w:t xml:space="preserve">  Information the trustee must provide—overview</w:t>
      </w:r>
      <w:bookmarkEnd w:id="227"/>
    </w:p>
    <w:p w14:paraId="5412ED8A"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w:t>
      </w:r>
      <w:r w:rsidRPr="00A058B6">
        <w:rPr>
          <w:color w:val="000000"/>
        </w:rPr>
        <w:t>,</w:t>
      </w:r>
      <w:r w:rsidRPr="00A058B6">
        <w:t xml:space="preserve"> the information about the defined benefit interest that must be provided by the trustee of the plan in response to an application referred to in that subsection is as follows:</w:t>
      </w:r>
    </w:p>
    <w:p w14:paraId="752FA3AB" w14:textId="77777777" w:rsidR="00D930D9" w:rsidRPr="00A058B6" w:rsidRDefault="00F45CFE" w:rsidP="00D930D9">
      <w:pPr>
        <w:pStyle w:val="paragraph"/>
      </w:pPr>
      <w:r>
        <w:tab/>
        <w:t>(a)</w:t>
      </w:r>
      <w:r>
        <w:tab/>
      </w:r>
      <w:r w:rsidR="00D930D9" w:rsidRPr="00A058B6">
        <w:t>if the interest is an unsplittable interest, a statement to that effect;</w:t>
      </w:r>
    </w:p>
    <w:p w14:paraId="3FA6BD79" w14:textId="77777777" w:rsidR="00D930D9" w:rsidRPr="00A058B6" w:rsidRDefault="00F45CFE" w:rsidP="00D930D9">
      <w:pPr>
        <w:pStyle w:val="paragraph"/>
      </w:pPr>
      <w:r>
        <w:tab/>
        <w:t>(b)</w:t>
      </w:r>
      <w:r>
        <w:tab/>
      </w:r>
      <w:r w:rsidR="00D930D9" w:rsidRPr="00A058B6">
        <w:t>a statement indicating whether the interest is subject to a payment split or payment flag;</w:t>
      </w:r>
    </w:p>
    <w:p w14:paraId="7ABFA997" w14:textId="77777777" w:rsidR="00D930D9" w:rsidRPr="00A058B6" w:rsidRDefault="00F45CFE" w:rsidP="00D930D9">
      <w:pPr>
        <w:pStyle w:val="paragraph"/>
      </w:pPr>
      <w:r>
        <w:tab/>
        <w:t>(c)</w:t>
      </w:r>
      <w:r>
        <w:tab/>
      </w:r>
      <w:r w:rsidR="00D930D9" w:rsidRPr="00A058B6">
        <w:t xml:space="preserve">if the interest is subject to a payment split </w:t>
      </w:r>
      <w:r w:rsidR="00D930D9" w:rsidRPr="00A058B6">
        <w:rPr>
          <w:snapToGrid w:val="0"/>
        </w:rPr>
        <w:t>(other than under a superannuation agreement, flag lifting agreement or splitting order for which the non</w:t>
      </w:r>
      <w:r w:rsidR="00E9124B">
        <w:rPr>
          <w:snapToGrid w:val="0"/>
        </w:rPr>
        <w:noBreakHyphen/>
      </w:r>
      <w:r w:rsidR="00D930D9" w:rsidRPr="00A058B6">
        <w:rPr>
          <w:snapToGrid w:val="0"/>
        </w:rPr>
        <w:t xml:space="preserve">member spouse’s entitlement has been satisfied as required by </w:t>
      </w:r>
      <w:r w:rsidR="00B05FD6">
        <w:rPr>
          <w:snapToGrid w:val="0"/>
        </w:rPr>
        <w:t>Division 2</w:t>
      </w:r>
      <w:r w:rsidR="00D930D9" w:rsidRPr="00A058B6">
        <w:rPr>
          <w:snapToGrid w:val="0"/>
        </w:rPr>
        <w:t xml:space="preserve"> of </w:t>
      </w:r>
      <w:r w:rsidR="006211C7">
        <w:rPr>
          <w:snapToGrid w:val="0"/>
        </w:rPr>
        <w:t>Part </w:t>
      </w:r>
      <w:r w:rsidR="009F5A3D">
        <w:rPr>
          <w:snapToGrid w:val="0"/>
        </w:rPr>
        <w:t>3</w:t>
      </w:r>
      <w:r w:rsidR="00D930D9" w:rsidRPr="00A058B6">
        <w:rPr>
          <w:snapToGrid w:val="0"/>
        </w:rPr>
        <w:t>)—</w:t>
      </w:r>
      <w:r w:rsidR="00D930D9" w:rsidRPr="00A058B6">
        <w:t xml:space="preserve">the information mentioned in section </w:t>
      </w:r>
      <w:r w:rsidR="004E591A">
        <w:t>112</w:t>
      </w:r>
      <w:r w:rsidR="00D930D9" w:rsidRPr="00A058B6">
        <w:t>;</w:t>
      </w:r>
    </w:p>
    <w:p w14:paraId="25D9EF82" w14:textId="77777777" w:rsidR="00D930D9" w:rsidRPr="00A058B6" w:rsidRDefault="00F45CFE" w:rsidP="00D930D9">
      <w:pPr>
        <w:pStyle w:val="paragraph"/>
      </w:pPr>
      <w:r>
        <w:tab/>
        <w:t>(d)</w:t>
      </w:r>
      <w:r>
        <w:tab/>
      </w:r>
      <w:r w:rsidR="00D930D9" w:rsidRPr="00A058B6">
        <w:t xml:space="preserve">the date of commencement of the member’s service period (within the meaning of the </w:t>
      </w:r>
      <w:r w:rsidR="00D930D9" w:rsidRPr="00A058B6">
        <w:rPr>
          <w:i/>
        </w:rPr>
        <w:t>Income Tax Assessment Act 1997</w:t>
      </w:r>
      <w:r w:rsidR="00D930D9" w:rsidRPr="00A058B6">
        <w:t>), if any;</w:t>
      </w:r>
    </w:p>
    <w:p w14:paraId="34C60633" w14:textId="77777777" w:rsidR="00D930D9" w:rsidRPr="00A058B6" w:rsidRDefault="00F45CFE" w:rsidP="00D930D9">
      <w:pPr>
        <w:pStyle w:val="paragraph"/>
      </w:pPr>
      <w:r>
        <w:tab/>
        <w:t>(e)</w:t>
      </w:r>
      <w:r>
        <w:tab/>
      </w:r>
      <w:r w:rsidR="00D930D9" w:rsidRPr="00A058B6">
        <w:t>the date when the member first became a member of the plan;</w:t>
      </w:r>
    </w:p>
    <w:p w14:paraId="2BE8A04E" w14:textId="77777777" w:rsidR="00D930D9" w:rsidRPr="00A058B6" w:rsidRDefault="00F45CFE" w:rsidP="00D930D9">
      <w:pPr>
        <w:pStyle w:val="paragraph"/>
      </w:pPr>
      <w:r>
        <w:tab/>
        <w:t>(f)</w:t>
      </w:r>
      <w:r>
        <w:tab/>
      </w:r>
      <w:r w:rsidR="00D930D9" w:rsidRPr="00A058B6">
        <w:t xml:space="preserve">if the interest was in the payment phase at the appropriate date—the payment phase information mentioned in section </w:t>
      </w:r>
      <w:r w:rsidR="004E591A">
        <w:t>109</w:t>
      </w:r>
      <w:r w:rsidR="00D930D9" w:rsidRPr="00A058B6">
        <w:t xml:space="preserve"> for the interest;</w:t>
      </w:r>
    </w:p>
    <w:p w14:paraId="165A98A5" w14:textId="77777777" w:rsidR="00D930D9" w:rsidRPr="00A058B6" w:rsidRDefault="00F45CFE" w:rsidP="00D930D9">
      <w:pPr>
        <w:pStyle w:val="paragraph"/>
        <w:rPr>
          <w:color w:val="000000"/>
        </w:rPr>
      </w:pPr>
      <w:r>
        <w:rPr>
          <w:color w:val="000000"/>
        </w:rPr>
        <w:tab/>
        <w:t>(g)</w:t>
      </w:r>
      <w:r>
        <w:rPr>
          <w:color w:val="000000"/>
        </w:rPr>
        <w:tab/>
      </w:r>
      <w:r w:rsidR="00D930D9" w:rsidRPr="00A058B6">
        <w:rPr>
          <w:color w:val="000000"/>
        </w:rPr>
        <w:t>if:</w:t>
      </w:r>
    </w:p>
    <w:p w14:paraId="2C9EB049" w14:textId="77777777" w:rsidR="00D930D9" w:rsidRPr="00A058B6" w:rsidRDefault="00D930D9" w:rsidP="00D930D9">
      <w:pPr>
        <w:pStyle w:val="paragraphsub"/>
      </w:pPr>
      <w:r w:rsidRPr="00A058B6">
        <w:tab/>
        <w:t>(i)</w:t>
      </w:r>
      <w:r w:rsidRPr="00A058B6">
        <w:tab/>
        <w:t>the interest was in the growth phase at the appropriate date; and</w:t>
      </w:r>
    </w:p>
    <w:p w14:paraId="5EDD98CA" w14:textId="77777777" w:rsidR="00D930D9" w:rsidRPr="00A058B6" w:rsidRDefault="00D930D9" w:rsidP="00D930D9">
      <w:pPr>
        <w:pStyle w:val="paragraphsub"/>
      </w:pPr>
      <w:r w:rsidRPr="00A058B6">
        <w:tab/>
        <w:t>(ii)</w:t>
      </w:r>
      <w:r w:rsidRPr="00A058B6">
        <w:tab/>
        <w:t>the interest is held by a member as a result of employment in which the member is or was still engaged at the appropriate date;</w:t>
      </w:r>
    </w:p>
    <w:p w14:paraId="763B6707" w14:textId="77777777" w:rsidR="00D930D9" w:rsidRPr="00A058B6" w:rsidRDefault="00D930D9" w:rsidP="00D930D9">
      <w:pPr>
        <w:pStyle w:val="paragraph"/>
      </w:pPr>
      <w:r w:rsidRPr="00A058B6">
        <w:tab/>
      </w:r>
      <w:r w:rsidRPr="00A058B6">
        <w:tab/>
        <w:t xml:space="preserve">the growth phase information mentioned in section </w:t>
      </w:r>
      <w:r w:rsidR="004E591A">
        <w:t>110</w:t>
      </w:r>
      <w:r w:rsidRPr="00A058B6">
        <w:t xml:space="preserve"> for the interest;</w:t>
      </w:r>
    </w:p>
    <w:p w14:paraId="5FEC7C17" w14:textId="77777777" w:rsidR="00D930D9" w:rsidRPr="00A058B6" w:rsidRDefault="00F45CFE" w:rsidP="00D930D9">
      <w:pPr>
        <w:pStyle w:val="paragraph"/>
        <w:rPr>
          <w:color w:val="000000"/>
        </w:rPr>
      </w:pPr>
      <w:r>
        <w:rPr>
          <w:color w:val="000000"/>
        </w:rPr>
        <w:lastRenderedPageBreak/>
        <w:tab/>
        <w:t>(h)</w:t>
      </w:r>
      <w:r>
        <w:rPr>
          <w:color w:val="000000"/>
        </w:rPr>
        <w:tab/>
      </w:r>
      <w:r w:rsidR="00D930D9" w:rsidRPr="00A058B6">
        <w:rPr>
          <w:color w:val="000000"/>
        </w:rPr>
        <w:t>if:</w:t>
      </w:r>
    </w:p>
    <w:p w14:paraId="0E6164A3" w14:textId="77777777" w:rsidR="00D930D9" w:rsidRPr="00A058B6" w:rsidRDefault="00D930D9" w:rsidP="00D930D9">
      <w:pPr>
        <w:pStyle w:val="paragraphsub"/>
      </w:pPr>
      <w:r w:rsidRPr="00A058B6">
        <w:rPr>
          <w:color w:val="000000"/>
        </w:rPr>
        <w:tab/>
        <w:t>(i)</w:t>
      </w:r>
      <w:r w:rsidRPr="00A058B6">
        <w:rPr>
          <w:color w:val="000000"/>
        </w:rPr>
        <w:tab/>
        <w:t>the interest was in the growth phase at the appropriate date; and</w:t>
      </w:r>
    </w:p>
    <w:p w14:paraId="495E725E" w14:textId="77777777" w:rsidR="00D930D9" w:rsidRPr="00A058B6" w:rsidRDefault="00D930D9" w:rsidP="00D930D9">
      <w:pPr>
        <w:pStyle w:val="paragraphsub"/>
      </w:pPr>
      <w:r w:rsidRPr="00A058B6">
        <w:tab/>
        <w:t>(ii)</w:t>
      </w:r>
      <w:r w:rsidRPr="00A058B6">
        <w:tab/>
        <w:t>the interest is held by a member as a result of employment in which the member is or was no longer engaged at the appropriate date; and</w:t>
      </w:r>
    </w:p>
    <w:p w14:paraId="47565FFB" w14:textId="77777777" w:rsidR="00D930D9" w:rsidRPr="00A058B6" w:rsidRDefault="00D930D9" w:rsidP="00D930D9">
      <w:pPr>
        <w:pStyle w:val="paragraphsub"/>
      </w:pPr>
      <w:r w:rsidRPr="00A058B6">
        <w:tab/>
        <w:t>(iii)</w:t>
      </w:r>
      <w:r w:rsidRPr="00A058B6">
        <w:tab/>
        <w:t>under the governing rules of the plan, the benefit in respect of the interest is payable after the date when the information is provided;</w:t>
      </w:r>
    </w:p>
    <w:p w14:paraId="57AD063C" w14:textId="77777777" w:rsidR="00D930D9" w:rsidRPr="00A058B6" w:rsidRDefault="00D930D9" w:rsidP="00D930D9">
      <w:pPr>
        <w:pStyle w:val="paragraph"/>
      </w:pPr>
      <w:r w:rsidRPr="00A058B6">
        <w:rPr>
          <w:color w:val="000000"/>
        </w:rPr>
        <w:tab/>
      </w:r>
      <w:r w:rsidRPr="00A058B6">
        <w:rPr>
          <w:color w:val="000000"/>
        </w:rPr>
        <w:tab/>
        <w:t xml:space="preserve">the growth phase information mentioned in section </w:t>
      </w:r>
      <w:r w:rsidR="004E591A">
        <w:rPr>
          <w:color w:val="000000"/>
        </w:rPr>
        <w:t>111</w:t>
      </w:r>
      <w:r w:rsidRPr="00A058B6">
        <w:rPr>
          <w:color w:val="000000"/>
        </w:rPr>
        <w:t xml:space="preserve"> for the interest;</w:t>
      </w:r>
    </w:p>
    <w:p w14:paraId="23D514C6" w14:textId="77777777" w:rsidR="00D930D9" w:rsidRPr="00A058B6" w:rsidRDefault="00F45CFE" w:rsidP="00D930D9">
      <w:pPr>
        <w:pStyle w:val="paragraph"/>
      </w:pPr>
      <w:r>
        <w:tab/>
        <w:t>(i)</w:t>
      </w:r>
      <w:r>
        <w:tab/>
      </w:r>
      <w:r w:rsidR="00D930D9" w:rsidRPr="00A058B6">
        <w:t>if the application for information specifically requests the trustee to provide information about the withdrawal benefit for the member—the withdrawal benefit for the member at the date when the information is provided;</w:t>
      </w:r>
    </w:p>
    <w:p w14:paraId="408AB5C3" w14:textId="77777777" w:rsidR="00D930D9" w:rsidRPr="00A058B6" w:rsidRDefault="00F45CFE" w:rsidP="00D930D9">
      <w:pPr>
        <w:pStyle w:val="paragraph"/>
      </w:pPr>
      <w:r>
        <w:tab/>
        <w:t>(j)</w:t>
      </w:r>
      <w:r>
        <w:tab/>
      </w:r>
      <w:r w:rsidR="00D930D9" w:rsidRPr="00A058B6">
        <w:t>details of any fees that may be charged by the trustee under paragraph </w:t>
      </w:r>
      <w:r w:rsidR="004E591A">
        <w:t>95</w:t>
      </w:r>
      <w:r w:rsidR="00D930D9" w:rsidRPr="00A058B6">
        <w:t>(1)(a), (b), (c), (d) or (f)</w:t>
      </w:r>
      <w:r w:rsidR="00D7157D">
        <w:t>.</w:t>
      </w:r>
    </w:p>
    <w:p w14:paraId="246BDEC5" w14:textId="77777777" w:rsidR="00D930D9" w:rsidRPr="00A058B6" w:rsidRDefault="00D930D9" w:rsidP="00D930D9">
      <w:pPr>
        <w:pStyle w:val="subsection"/>
      </w:pPr>
      <w:r w:rsidRPr="00A058B6">
        <w:tab/>
        <w:t>(2)</w:t>
      </w:r>
      <w:r w:rsidRPr="00A058B6">
        <w:tab/>
        <w:t xml:space="preserve">Subsection (1) has effect subject to section </w:t>
      </w:r>
      <w:r w:rsidR="004E591A">
        <w:t>113</w:t>
      </w:r>
      <w:r w:rsidRPr="00A058B6">
        <w:t xml:space="preserve"> (about exceptions)</w:t>
      </w:r>
      <w:r w:rsidR="00D7157D">
        <w:t>.</w:t>
      </w:r>
    </w:p>
    <w:p w14:paraId="594DF8BE" w14:textId="77777777" w:rsidR="00D930D9" w:rsidRPr="00A058B6" w:rsidRDefault="00D930D9" w:rsidP="00D930D9">
      <w:pPr>
        <w:pStyle w:val="notetext"/>
      </w:pPr>
      <w:r w:rsidRPr="00A058B6">
        <w:t>Example:</w:t>
      </w:r>
      <w:r w:rsidRPr="00A058B6">
        <w:tab/>
        <w:t xml:space="preserve">If the application specifically requests the information mentioned in </w:t>
      </w:r>
      <w:r w:rsidR="006211C7">
        <w:t>paragraph (</w:t>
      </w:r>
      <w:r w:rsidRPr="00A058B6">
        <w:t>1)(</w:t>
      </w:r>
      <w:r w:rsidR="001145F0">
        <w:t>i</w:t>
      </w:r>
      <w:r w:rsidRPr="00A058B6">
        <w:t>), the trustee is required to provide only the information mentioned in that paragraph to the applicant</w:t>
      </w:r>
      <w:r w:rsidR="00D7157D">
        <w:t>.</w:t>
      </w:r>
      <w:r w:rsidRPr="00A058B6">
        <w:t xml:space="preserve"> The trustee is not required to provide any other information to the applicant under this Subdivision (see paragraph </w:t>
      </w:r>
      <w:r w:rsidR="004E591A">
        <w:t>113</w:t>
      </w:r>
      <w:r w:rsidRPr="00A058B6">
        <w:t>(1)(a))</w:t>
      </w:r>
      <w:r w:rsidR="00D7157D">
        <w:t>.</w:t>
      </w:r>
    </w:p>
    <w:p w14:paraId="1F4C6E50" w14:textId="77777777" w:rsidR="00D930D9" w:rsidRPr="00A058B6" w:rsidRDefault="00D930D9" w:rsidP="00D930D9">
      <w:pPr>
        <w:pStyle w:val="notetext"/>
      </w:pPr>
      <w:r w:rsidRPr="00A058B6">
        <w:t>Note:</w:t>
      </w:r>
      <w:r w:rsidRPr="00A058B6">
        <w:tab/>
        <w:t>This information may not have to be provided by a secondary government trustee (see section </w:t>
      </w:r>
      <w:r w:rsidR="004E591A">
        <w:t>138</w:t>
      </w:r>
      <w:r w:rsidRPr="00A058B6">
        <w:t>)</w:t>
      </w:r>
      <w:r w:rsidR="00D7157D">
        <w:t>.</w:t>
      </w:r>
    </w:p>
    <w:p w14:paraId="5230AC02" w14:textId="77777777" w:rsidR="00D930D9" w:rsidRPr="00A058B6" w:rsidRDefault="004E591A" w:rsidP="00D930D9">
      <w:pPr>
        <w:pStyle w:val="ActHead5"/>
      </w:pPr>
      <w:bookmarkStart w:id="228" w:name="_Toc159360812"/>
      <w:r w:rsidRPr="00121054">
        <w:rPr>
          <w:rStyle w:val="CharSectno"/>
        </w:rPr>
        <w:t>109</w:t>
      </w:r>
      <w:r w:rsidR="00D930D9" w:rsidRPr="00A058B6">
        <w:t xml:space="preserve">  Specific information—the interest is in the payment phase</w:t>
      </w:r>
      <w:bookmarkEnd w:id="228"/>
    </w:p>
    <w:p w14:paraId="3043A45D" w14:textId="77777777" w:rsidR="00D930D9" w:rsidRPr="00A058B6" w:rsidRDefault="00D930D9" w:rsidP="00D930D9">
      <w:pPr>
        <w:pStyle w:val="subsection"/>
      </w:pPr>
      <w:r w:rsidRPr="00A058B6">
        <w:tab/>
        <w:t>(1)</w:t>
      </w:r>
      <w:r w:rsidRPr="00A058B6">
        <w:tab/>
        <w:t>For the purposes of paragraph </w:t>
      </w:r>
      <w:r w:rsidR="004E591A">
        <w:t>108</w:t>
      </w:r>
      <w:r w:rsidRPr="00A058B6">
        <w:t>(1)(</w:t>
      </w:r>
      <w:r w:rsidR="00AF39A3">
        <w:t>f</w:t>
      </w:r>
      <w:r w:rsidRPr="00A058B6">
        <w:t>), the payment phase information for the superannuation interest is:</w:t>
      </w:r>
    </w:p>
    <w:p w14:paraId="2E05633F" w14:textId="77777777" w:rsidR="00D930D9" w:rsidRPr="00A058B6" w:rsidRDefault="00921ECD" w:rsidP="00D930D9">
      <w:pPr>
        <w:pStyle w:val="paragraph"/>
      </w:pPr>
      <w:r>
        <w:tab/>
        <w:t>(a)</w:t>
      </w:r>
      <w:r>
        <w:tab/>
      </w:r>
      <w:r w:rsidR="00D930D9" w:rsidRPr="00A058B6">
        <w:t>if the member is receiving ongoing pension payments in respect of an allocated pension—the withdrawal benefit for the member at the appropriate date; and</w:t>
      </w:r>
    </w:p>
    <w:p w14:paraId="1FBD2B1A" w14:textId="77777777" w:rsidR="00D930D9" w:rsidRPr="00A058B6" w:rsidRDefault="00921ECD" w:rsidP="00D930D9">
      <w:pPr>
        <w:pStyle w:val="paragraph"/>
        <w:rPr>
          <w:color w:val="000000"/>
        </w:rPr>
      </w:pPr>
      <w:r>
        <w:rPr>
          <w:color w:val="000000"/>
        </w:rPr>
        <w:tab/>
        <w:t>(b)</w:t>
      </w:r>
      <w:r>
        <w:rPr>
          <w:color w:val="000000"/>
        </w:rPr>
        <w:tab/>
      </w:r>
      <w:r w:rsidR="00D930D9" w:rsidRPr="00A058B6">
        <w:rPr>
          <w:color w:val="000000"/>
        </w:rPr>
        <w:t>if the member is receiving ongoing pension payments in respect of a market linked pension—the market linked pension account balance at the appropriate date; and</w:t>
      </w:r>
    </w:p>
    <w:p w14:paraId="372B354D" w14:textId="77777777" w:rsidR="00D930D9" w:rsidRPr="00A058B6" w:rsidRDefault="00921ECD" w:rsidP="00D930D9">
      <w:pPr>
        <w:pStyle w:val="paragraph"/>
      </w:pPr>
      <w:r>
        <w:tab/>
        <w:t>(c)</w:t>
      </w:r>
      <w:r>
        <w:tab/>
      </w:r>
      <w:r w:rsidR="00D930D9" w:rsidRPr="00A058B6">
        <w:t xml:space="preserve">if the member is receiving ongoing pension payments in respect of a pension other than </w:t>
      </w:r>
      <w:r w:rsidR="00D930D9" w:rsidRPr="00A058B6">
        <w:rPr>
          <w:color w:val="000000"/>
        </w:rPr>
        <w:t>an allocated pension or a market linked pension:</w:t>
      </w:r>
    </w:p>
    <w:p w14:paraId="0FA88EF0" w14:textId="77777777" w:rsidR="00D930D9" w:rsidRPr="00A058B6" w:rsidRDefault="00D930D9" w:rsidP="00D930D9">
      <w:pPr>
        <w:pStyle w:val="paragraphsub"/>
      </w:pPr>
      <w:r w:rsidRPr="00A058B6">
        <w:tab/>
        <w:t>(i)</w:t>
      </w:r>
      <w:r w:rsidRPr="00A058B6">
        <w:tab/>
        <w:t>the amount of annual pension benefit payable to the member at the appropriate date; and</w:t>
      </w:r>
    </w:p>
    <w:p w14:paraId="508036FF" w14:textId="77777777" w:rsidR="00D930D9" w:rsidRPr="00A058B6" w:rsidRDefault="00D930D9" w:rsidP="00D930D9">
      <w:pPr>
        <w:pStyle w:val="paragraphsub"/>
      </w:pPr>
      <w:r w:rsidRPr="00A058B6">
        <w:tab/>
        <w:t>(ii)</w:t>
      </w:r>
      <w:r w:rsidRPr="00A058B6">
        <w:tab/>
        <w:t>a statement indicating whether the pension benefit is a lifetime pension or a fixed</w:t>
      </w:r>
      <w:r w:rsidR="00E9124B">
        <w:noBreakHyphen/>
      </w:r>
      <w:r w:rsidRPr="00A058B6">
        <w:t>term pension; and</w:t>
      </w:r>
    </w:p>
    <w:p w14:paraId="61CABC1C" w14:textId="77777777" w:rsidR="00D930D9" w:rsidRPr="00A058B6" w:rsidRDefault="00D930D9" w:rsidP="00D930D9">
      <w:pPr>
        <w:pStyle w:val="paragraphsub"/>
      </w:pPr>
      <w:r w:rsidRPr="00A058B6">
        <w:tab/>
        <w:t>(iii)</w:t>
      </w:r>
      <w:r w:rsidRPr="00A058B6">
        <w:tab/>
        <w:t>if the pension is a fixed</w:t>
      </w:r>
      <w:r w:rsidR="00E9124B">
        <w:noBreakHyphen/>
      </w:r>
      <w:r w:rsidRPr="00A058B6">
        <w:t>term pension—the date when the pension payments commenced, and the length of the fixed term; and</w:t>
      </w:r>
    </w:p>
    <w:p w14:paraId="399F7875" w14:textId="77777777" w:rsidR="00D930D9" w:rsidRPr="00A058B6" w:rsidRDefault="00D930D9" w:rsidP="00D930D9">
      <w:pPr>
        <w:pStyle w:val="paragraphsub"/>
      </w:pPr>
      <w:r w:rsidRPr="00A058B6">
        <w:tab/>
        <w:t>(iv)</w:t>
      </w:r>
      <w:r w:rsidRPr="00A058B6">
        <w:tab/>
        <w:t>a statement indicating whether the pension benefit is indexed and, if so, the method of indexation; and</w:t>
      </w:r>
    </w:p>
    <w:p w14:paraId="35DCE4C4" w14:textId="77777777" w:rsidR="00D930D9" w:rsidRPr="00A058B6" w:rsidRDefault="00D930D9" w:rsidP="00D930D9">
      <w:pPr>
        <w:pStyle w:val="paragraphsub"/>
      </w:pPr>
      <w:r w:rsidRPr="00A058B6">
        <w:tab/>
        <w:t>(v)</w:t>
      </w:r>
      <w:r w:rsidRPr="00A058B6">
        <w:tab/>
        <w:t>a statement indicating whether there is any reversionary beneficiary who is a non</w:t>
      </w:r>
      <w:r w:rsidR="00E9124B">
        <w:noBreakHyphen/>
      </w:r>
      <w:r w:rsidRPr="00A058B6">
        <w:t>member spouse in relation to the pension benefit and, if so, the proportion of the ongoing pension payments that would be payable to the reversionary beneficiary on the death of the member; and</w:t>
      </w:r>
    </w:p>
    <w:p w14:paraId="7640F8E2" w14:textId="77777777" w:rsidR="00D930D9" w:rsidRPr="00A058B6" w:rsidRDefault="00921ECD" w:rsidP="00D930D9">
      <w:pPr>
        <w:pStyle w:val="paragraph"/>
      </w:pPr>
      <w:r>
        <w:tab/>
        <w:t>(d)</w:t>
      </w:r>
      <w:r>
        <w:tab/>
      </w:r>
      <w:r w:rsidR="00D930D9" w:rsidRPr="00A058B6">
        <w:t>if a lump sum is payable to the member in respect of the interest at the date when the information is provided or at any later date, and the amount of the lump sum is known—the amount of the lump sum; and</w:t>
      </w:r>
    </w:p>
    <w:p w14:paraId="3598F375" w14:textId="77777777" w:rsidR="00D930D9" w:rsidRPr="00A058B6" w:rsidRDefault="00921ECD" w:rsidP="00D930D9">
      <w:pPr>
        <w:pStyle w:val="paragraph"/>
      </w:pPr>
      <w:r>
        <w:lastRenderedPageBreak/>
        <w:tab/>
        <w:t>(e)</w:t>
      </w:r>
      <w:r>
        <w:tab/>
      </w:r>
      <w:r w:rsidR="00D930D9" w:rsidRPr="00A058B6">
        <w:t xml:space="preserve">if a lump sum (a </w:t>
      </w:r>
      <w:r w:rsidR="00D930D9" w:rsidRPr="00A058B6">
        <w:rPr>
          <w:b/>
          <w:i/>
        </w:rPr>
        <w:t>future lump sum</w:t>
      </w:r>
      <w:r w:rsidR="00D930D9" w:rsidRPr="00A058B6">
        <w:t>) is payable to the member in respect of the interest at a date after the date when the information is provided, and the amount of the lump sum is not known:</w:t>
      </w:r>
    </w:p>
    <w:p w14:paraId="47C0A4FF" w14:textId="77777777" w:rsidR="00D930D9" w:rsidRPr="00A058B6" w:rsidRDefault="00D930D9" w:rsidP="00D930D9">
      <w:pPr>
        <w:pStyle w:val="paragraphsub"/>
      </w:pPr>
      <w:r w:rsidRPr="00A058B6">
        <w:tab/>
        <w:t>(i)</w:t>
      </w:r>
      <w:r w:rsidRPr="00A058B6">
        <w:tab/>
        <w:t xml:space="preserve">the amount of the lump sum that would have been paid at the date when the information is provided if a lump sum were payable at that date (the </w:t>
      </w:r>
      <w:r w:rsidRPr="00A058B6">
        <w:rPr>
          <w:b/>
          <w:i/>
        </w:rPr>
        <w:t>nominal lump sum</w:t>
      </w:r>
      <w:r w:rsidRPr="00A058B6">
        <w:t>); and</w:t>
      </w:r>
    </w:p>
    <w:p w14:paraId="4486AE24" w14:textId="77777777" w:rsidR="00D930D9" w:rsidRPr="00A058B6" w:rsidRDefault="00D930D9" w:rsidP="00D930D9">
      <w:pPr>
        <w:pStyle w:val="paragraphsub"/>
      </w:pPr>
      <w:r w:rsidRPr="00A058B6">
        <w:tab/>
        <w:t>(ii)</w:t>
      </w:r>
      <w:r w:rsidRPr="00A058B6">
        <w:tab/>
        <w:t>the method that is to be used to index the nominal lump sum to determine the amount of the future lump sum; and</w:t>
      </w:r>
    </w:p>
    <w:p w14:paraId="7DD37D4E" w14:textId="77777777" w:rsidR="00D930D9" w:rsidRPr="00A058B6" w:rsidRDefault="00921ECD" w:rsidP="00D930D9">
      <w:pPr>
        <w:pStyle w:val="paragraph"/>
      </w:pPr>
      <w:r>
        <w:tab/>
        <w:t>(f)</w:t>
      </w:r>
      <w:r>
        <w:tab/>
      </w:r>
      <w:r w:rsidR="00D930D9" w:rsidRPr="00A058B6">
        <w:t xml:space="preserve">if a lump sum payment that would have been a superannuation lump sum (within the meaning of the </w:t>
      </w:r>
      <w:r w:rsidR="00D930D9" w:rsidRPr="00A058B6">
        <w:rPr>
          <w:i/>
        </w:rPr>
        <w:t>Income Tax Assessment Act 1997</w:t>
      </w:r>
      <w:r w:rsidR="00D930D9" w:rsidRPr="00A058B6">
        <w:t>) had been made in respect of the interest at the date when the information is provided:</w:t>
      </w:r>
    </w:p>
    <w:p w14:paraId="357B1E8F" w14:textId="77777777" w:rsidR="00D930D9" w:rsidRPr="00A058B6" w:rsidRDefault="00D930D9" w:rsidP="00D930D9">
      <w:pPr>
        <w:pStyle w:val="paragraphsub"/>
      </w:pPr>
      <w:r w:rsidRPr="00A058B6">
        <w:tab/>
        <w:t>(i)</w:t>
      </w:r>
      <w:r w:rsidRPr="00A058B6">
        <w:tab/>
        <w:t>the amount of the payment; and</w:t>
      </w:r>
    </w:p>
    <w:p w14:paraId="4F502C4A" w14:textId="77777777" w:rsidR="00D930D9" w:rsidRPr="00A058B6" w:rsidRDefault="00D930D9" w:rsidP="00D930D9">
      <w:pPr>
        <w:pStyle w:val="paragraphsub"/>
      </w:pPr>
      <w:r w:rsidRPr="00A058B6">
        <w:tab/>
        <w:t>(ii)</w:t>
      </w:r>
      <w:r w:rsidRPr="00A058B6">
        <w:tab/>
        <w:t>the value that the components of the superannuation lump sum would have had under Subdivision 307</w:t>
      </w:r>
      <w:r w:rsidR="00E9124B">
        <w:noBreakHyphen/>
      </w:r>
      <w:r w:rsidRPr="00A058B6">
        <w:t>C of that Act; and</w:t>
      </w:r>
    </w:p>
    <w:p w14:paraId="51BFF2A4" w14:textId="77777777" w:rsidR="00D930D9" w:rsidRPr="00A058B6" w:rsidRDefault="00921ECD" w:rsidP="00D930D9">
      <w:pPr>
        <w:pStyle w:val="paragraph"/>
      </w:pPr>
      <w:r>
        <w:tab/>
        <w:t>(g)</w:t>
      </w:r>
      <w:r>
        <w:tab/>
      </w:r>
      <w:r w:rsidR="00D930D9" w:rsidRPr="00A058B6">
        <w:t>a statement:</w:t>
      </w:r>
    </w:p>
    <w:p w14:paraId="4BCC5CA9" w14:textId="77777777" w:rsidR="00D930D9" w:rsidRPr="00A058B6" w:rsidRDefault="00D930D9" w:rsidP="00D930D9">
      <w:pPr>
        <w:pStyle w:val="paragraphsub"/>
      </w:pPr>
      <w:r w:rsidRPr="00A058B6">
        <w:tab/>
        <w:t>(i)</w:t>
      </w:r>
      <w:r w:rsidRPr="00A058B6">
        <w:tab/>
        <w:t>indicating whether the Minister has approved, under section </w:t>
      </w:r>
      <w:r w:rsidR="004E591A">
        <w:t>68</w:t>
      </w:r>
      <w:r w:rsidRPr="00A058B6">
        <w:t>, a method or factors for determining the gross value of the interest; and</w:t>
      </w:r>
    </w:p>
    <w:p w14:paraId="7A0BAC7D" w14:textId="77777777" w:rsidR="00D930D9" w:rsidRPr="00A058B6" w:rsidRDefault="00D930D9" w:rsidP="00D930D9">
      <w:pPr>
        <w:pStyle w:val="paragraphsub"/>
      </w:pPr>
      <w:r w:rsidRPr="00A058B6">
        <w:tab/>
        <w:t>(ii)</w:t>
      </w:r>
      <w:r w:rsidRPr="00A058B6">
        <w:tab/>
        <w:t>giving details of any method or factors so approved; and</w:t>
      </w:r>
    </w:p>
    <w:p w14:paraId="2CE5233C" w14:textId="77777777" w:rsidR="00D930D9" w:rsidRPr="00A058B6" w:rsidRDefault="00921ECD" w:rsidP="00D930D9">
      <w:pPr>
        <w:pStyle w:val="paragraph"/>
      </w:pPr>
      <w:r>
        <w:tab/>
        <w:t>(h)</w:t>
      </w:r>
      <w:r>
        <w:tab/>
      </w:r>
      <w:r w:rsidR="00D930D9" w:rsidRPr="00A058B6">
        <w:t>if the application for information specifically requests the trustee to provide it and the trustee chooses to do so—the gross value of the interest at the appropriate date, determined in accordance with:</w:t>
      </w:r>
    </w:p>
    <w:p w14:paraId="6D8576F5" w14:textId="77777777" w:rsidR="00D930D9" w:rsidRPr="00A058B6" w:rsidRDefault="00D930D9" w:rsidP="00D930D9">
      <w:pPr>
        <w:pStyle w:val="paragraphsub"/>
      </w:pPr>
      <w:r w:rsidRPr="00A058B6">
        <w:tab/>
        <w:t>(i)</w:t>
      </w:r>
      <w:r w:rsidRPr="00A058B6">
        <w:tab/>
        <w:t xml:space="preserve">whichever of the methods in </w:t>
      </w:r>
      <w:r w:rsidR="00B05FD6">
        <w:t>Division 2</w:t>
      </w:r>
      <w:r w:rsidRPr="00A058B6">
        <w:t xml:space="preserve"> of Part </w:t>
      </w:r>
      <w:r w:rsidR="00934E66">
        <w:t>6</w:t>
      </w:r>
      <w:r w:rsidRPr="00A058B6">
        <w:t xml:space="preserve"> applies to the interest; or</w:t>
      </w:r>
    </w:p>
    <w:p w14:paraId="34317DC1" w14:textId="77777777" w:rsidR="00D930D9" w:rsidRPr="00A058B6" w:rsidRDefault="00D930D9" w:rsidP="00D930D9">
      <w:pPr>
        <w:pStyle w:val="paragraphsub"/>
      </w:pPr>
      <w:r w:rsidRPr="00A058B6">
        <w:tab/>
        <w:t>(ii)</w:t>
      </w:r>
      <w:r w:rsidRPr="00A058B6">
        <w:tab/>
        <w:t>a method or factors approved by the Minister under section </w:t>
      </w:r>
      <w:r w:rsidR="004E591A">
        <w:t>68</w:t>
      </w:r>
      <w:r w:rsidR="00D7157D">
        <w:t>.</w:t>
      </w:r>
    </w:p>
    <w:p w14:paraId="69B22C8D"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a) or sub</w:t>
      </w:r>
      <w:r w:rsidR="006211C7">
        <w:t>paragraph (</w:t>
      </w:r>
      <w:r w:rsidR="00921ECD">
        <w:t>c</w:t>
      </w:r>
      <w:r w:rsidRPr="00A058B6">
        <w:t>)(i) unless a record of it is in the trustee’s possession, power or control (see paragraph </w:t>
      </w:r>
      <w:r w:rsidR="004E591A">
        <w:t>113</w:t>
      </w:r>
      <w:r w:rsidRPr="00A058B6">
        <w:t>(1)(b))</w:t>
      </w:r>
      <w:r w:rsidR="00D7157D">
        <w:t>.</w:t>
      </w:r>
    </w:p>
    <w:p w14:paraId="73641C73" w14:textId="77777777" w:rsidR="00D930D9" w:rsidRPr="00A058B6" w:rsidRDefault="00D930D9" w:rsidP="00D930D9">
      <w:pPr>
        <w:pStyle w:val="subsection"/>
      </w:pPr>
      <w:r w:rsidRPr="00A058B6">
        <w:tab/>
        <w:t>(2)</w:t>
      </w:r>
      <w:r w:rsidRPr="00A058B6">
        <w:tab/>
        <w:t>If:</w:t>
      </w:r>
    </w:p>
    <w:p w14:paraId="62A451F3" w14:textId="77777777" w:rsidR="00D930D9" w:rsidRPr="00A058B6" w:rsidRDefault="00921ECD" w:rsidP="00D930D9">
      <w:pPr>
        <w:pStyle w:val="paragraph"/>
      </w:pPr>
      <w:r>
        <w:tab/>
        <w:t>(a)</w:t>
      </w:r>
      <w:r>
        <w:tab/>
      </w:r>
      <w:r w:rsidR="006211C7">
        <w:t>paragraph (</w:t>
      </w:r>
      <w:r w:rsidR="00D930D9" w:rsidRPr="00A058B6">
        <w:t>1)(</w:t>
      </w:r>
      <w:r w:rsidR="009E20BA">
        <w:t>h</w:t>
      </w:r>
      <w:r w:rsidR="00D930D9" w:rsidRPr="00A058B6">
        <w:t>) applies to the application for information about the superannuation interest; and</w:t>
      </w:r>
    </w:p>
    <w:p w14:paraId="54E8BFF4" w14:textId="77777777" w:rsidR="00D930D9" w:rsidRPr="00A058B6" w:rsidRDefault="00921ECD" w:rsidP="00D930D9">
      <w:pPr>
        <w:pStyle w:val="paragraph"/>
      </w:pPr>
      <w:r>
        <w:tab/>
        <w:t>(b)</w:t>
      </w:r>
      <w:r>
        <w:tab/>
      </w:r>
      <w:r w:rsidR="00D930D9" w:rsidRPr="00A058B6">
        <w:t>the trustee, in response to the application:</w:t>
      </w:r>
    </w:p>
    <w:p w14:paraId="0018C3F8" w14:textId="77777777" w:rsidR="00D930D9" w:rsidRPr="00A058B6" w:rsidRDefault="00D930D9" w:rsidP="00D930D9">
      <w:pPr>
        <w:pStyle w:val="paragraphsub"/>
      </w:pPr>
      <w:r w:rsidRPr="00A058B6">
        <w:tab/>
        <w:t>(i)</w:t>
      </w:r>
      <w:r w:rsidRPr="00A058B6">
        <w:tab/>
        <w:t>provides the gross value of the interest at the appropriate date, determined in accordance with a method or factors approved by the Minister under section </w:t>
      </w:r>
      <w:r w:rsidR="004E591A">
        <w:t>68</w:t>
      </w:r>
      <w:r w:rsidRPr="00A058B6">
        <w:t>; but</w:t>
      </w:r>
      <w:bookmarkStart w:id="229" w:name="BK_S3P99L35C32"/>
      <w:bookmarkEnd w:id="229"/>
    </w:p>
    <w:p w14:paraId="5122A9C7" w14:textId="77777777" w:rsidR="00D930D9" w:rsidRPr="00A058B6" w:rsidRDefault="00D930D9" w:rsidP="00D930D9">
      <w:pPr>
        <w:pStyle w:val="paragraphsub"/>
      </w:pPr>
      <w:r w:rsidRPr="00A058B6">
        <w:tab/>
        <w:t>(ii)</w:t>
      </w:r>
      <w:r w:rsidRPr="00A058B6">
        <w:tab/>
        <w:t>does not provide sufficient information to enable the applicant to check whether that gross value of the interest has been correctly determined in accordance with the approved method or factors; and</w:t>
      </w:r>
    </w:p>
    <w:p w14:paraId="39D82956" w14:textId="77777777" w:rsidR="00D930D9" w:rsidRPr="00A058B6" w:rsidRDefault="00921ECD" w:rsidP="00D930D9">
      <w:pPr>
        <w:pStyle w:val="paragraph"/>
      </w:pPr>
      <w:r>
        <w:tab/>
        <w:t>(c)</w:t>
      </w:r>
      <w:r>
        <w:tab/>
      </w:r>
      <w:r w:rsidR="00D930D9" w:rsidRPr="00A058B6">
        <w:t xml:space="preserve">the applicant makes a further application </w:t>
      </w:r>
      <w:r w:rsidR="00967655">
        <w:t xml:space="preserve">that complies with </w:t>
      </w:r>
      <w:r w:rsidR="00B05FD6">
        <w:t>sub</w:t>
      </w:r>
      <w:r w:rsidR="006211C7">
        <w:t>section 9</w:t>
      </w:r>
      <w:r w:rsidR="00D930D9" w:rsidRPr="00A058B6">
        <w:t>0XZB(3) or 90YZR(3) of the Act for specific underlying valuation information for the interest;</w:t>
      </w:r>
    </w:p>
    <w:p w14:paraId="34B69AE4" w14:textId="77777777" w:rsidR="00D930D9" w:rsidRDefault="00D930D9" w:rsidP="00D930D9">
      <w:pPr>
        <w:pStyle w:val="subsection2"/>
      </w:pPr>
      <w:r w:rsidRPr="00A058B6">
        <w:t xml:space="preserve">then, for the purposes of </w:t>
      </w:r>
      <w:r w:rsidR="00B05FD6">
        <w:t>sub</w:t>
      </w:r>
      <w:r w:rsidR="006211C7">
        <w:t>section 9</w:t>
      </w:r>
      <w:r w:rsidRPr="00A058B6">
        <w:t>0XZB(3) or 90YZR(3) of the Act</w:t>
      </w:r>
      <w:r w:rsidRPr="00A058B6">
        <w:rPr>
          <w:color w:val="000000"/>
        </w:rPr>
        <w:t>,</w:t>
      </w:r>
      <w:r w:rsidRPr="00A058B6">
        <w:t xml:space="preserve"> that specific underlying valuation information is information that must be provided by the trustee in response to the further application within a reasonable time</w:t>
      </w:r>
      <w:r w:rsidR="00D7157D">
        <w:t>.</w:t>
      </w:r>
    </w:p>
    <w:p w14:paraId="5C60DDB7" w14:textId="77777777" w:rsidR="00DA33A2" w:rsidRDefault="00805FB6" w:rsidP="00805FB6">
      <w:pPr>
        <w:pStyle w:val="notetext"/>
      </w:pPr>
      <w:r>
        <w:t>Note</w:t>
      </w:r>
      <w:r w:rsidR="002D1B6E">
        <w:t>:</w:t>
      </w:r>
      <w:r w:rsidR="002D1B6E">
        <w:tab/>
        <w:t xml:space="preserve">For </w:t>
      </w:r>
      <w:r w:rsidR="006211C7">
        <w:t>paragraph (</w:t>
      </w:r>
      <w:r w:rsidR="002D1B6E">
        <w:t xml:space="preserve">c), </w:t>
      </w:r>
      <w:r w:rsidR="006211C7">
        <w:t>section 9</w:t>
      </w:r>
      <w:r w:rsidR="0097597D">
        <w:t xml:space="preserve">0XZB or 90YZR </w:t>
      </w:r>
      <w:r w:rsidR="00DA33A2">
        <w:t xml:space="preserve">of the Act </w:t>
      </w:r>
      <w:r w:rsidR="0097597D">
        <w:t xml:space="preserve">does not prevent </w:t>
      </w:r>
      <w:r w:rsidR="002D1B6E">
        <w:t xml:space="preserve">the applicant </w:t>
      </w:r>
      <w:r w:rsidR="0097597D">
        <w:t>from making</w:t>
      </w:r>
      <w:r w:rsidR="002D1B6E">
        <w:t xml:space="preserve"> further applications</w:t>
      </w:r>
      <w:r w:rsidR="00DA33A2">
        <w:t>,</w:t>
      </w:r>
      <w:r w:rsidR="002D1B6E">
        <w:t xml:space="preserve"> that comply with </w:t>
      </w:r>
      <w:r w:rsidR="00DA33A2">
        <w:t>that section, for information about the superannuation interest</w:t>
      </w:r>
      <w:r w:rsidR="00D7157D">
        <w:t>.</w:t>
      </w:r>
    </w:p>
    <w:p w14:paraId="0B269ADD" w14:textId="77777777" w:rsidR="00D930D9" w:rsidRPr="00A058B6" w:rsidRDefault="00D930D9" w:rsidP="00D930D9">
      <w:pPr>
        <w:pStyle w:val="subsection"/>
      </w:pPr>
      <w:r w:rsidRPr="00A058B6">
        <w:lastRenderedPageBreak/>
        <w:tab/>
        <w:t>(3)</w:t>
      </w:r>
      <w:r w:rsidRPr="00A058B6">
        <w:tab/>
        <w:t>Subsection </w:t>
      </w:r>
      <w:r w:rsidR="004E591A">
        <w:t>137</w:t>
      </w:r>
      <w:r w:rsidRPr="00A058B6">
        <w:t xml:space="preserve">(2) applies to specific underlying valuation information provided by the trustee to the applicant under </w:t>
      </w:r>
      <w:r w:rsidR="00241AD1">
        <w:t>subsection (</w:t>
      </w:r>
      <w:r w:rsidRPr="00A058B6">
        <w:t>2) of this section</w:t>
      </w:r>
      <w:r w:rsidR="00D7157D">
        <w:t>.</w:t>
      </w:r>
    </w:p>
    <w:p w14:paraId="630FBA8B" w14:textId="77777777" w:rsidR="00D930D9" w:rsidRPr="00A058B6" w:rsidRDefault="004E591A" w:rsidP="00D930D9">
      <w:pPr>
        <w:pStyle w:val="ActHead5"/>
      </w:pPr>
      <w:bookmarkStart w:id="230" w:name="_Toc159360813"/>
      <w:r w:rsidRPr="00121054">
        <w:rPr>
          <w:rStyle w:val="CharSectno"/>
        </w:rPr>
        <w:t>110</w:t>
      </w:r>
      <w:r w:rsidR="00D930D9" w:rsidRPr="00A058B6">
        <w:t xml:space="preserve">  Specific information—the interest is in the growth phase and held as a result of employment in which the member is still engaged</w:t>
      </w:r>
      <w:bookmarkEnd w:id="230"/>
    </w:p>
    <w:p w14:paraId="6D74516B" w14:textId="77777777" w:rsidR="00D930D9" w:rsidRPr="00A058B6" w:rsidRDefault="00D930D9" w:rsidP="00D930D9">
      <w:pPr>
        <w:pStyle w:val="subsection"/>
      </w:pPr>
      <w:r w:rsidRPr="00A058B6">
        <w:tab/>
        <w:t>(1)</w:t>
      </w:r>
      <w:r w:rsidRPr="00A058B6">
        <w:tab/>
        <w:t>For the purposes of paragraph </w:t>
      </w:r>
      <w:r w:rsidR="004E591A">
        <w:t>108</w:t>
      </w:r>
      <w:r w:rsidRPr="00A058B6">
        <w:t>(1)(</w:t>
      </w:r>
      <w:r w:rsidR="00FA3B01">
        <w:t>g</w:t>
      </w:r>
      <w:r w:rsidRPr="00A058B6">
        <w:t>), the growth phase information for the superannuation interest is as follows:</w:t>
      </w:r>
    </w:p>
    <w:p w14:paraId="2264576E" w14:textId="77777777" w:rsidR="00D930D9" w:rsidRPr="00A058B6" w:rsidRDefault="009E20BA" w:rsidP="00D930D9">
      <w:pPr>
        <w:pStyle w:val="paragraph"/>
      </w:pPr>
      <w:r>
        <w:tab/>
        <w:t>(a)</w:t>
      </w:r>
      <w:r>
        <w:tab/>
      </w:r>
      <w:r w:rsidR="00D930D9" w:rsidRPr="00A058B6">
        <w:t>the member’s retirement age;</w:t>
      </w:r>
    </w:p>
    <w:p w14:paraId="7E7ADD9D" w14:textId="77777777" w:rsidR="00D930D9" w:rsidRPr="00A058B6" w:rsidRDefault="009E20BA" w:rsidP="00D930D9">
      <w:pPr>
        <w:pStyle w:val="paragraph"/>
      </w:pPr>
      <w:r>
        <w:tab/>
        <w:t>(b)</w:t>
      </w:r>
      <w:r>
        <w:tab/>
      </w:r>
      <w:r w:rsidR="00D930D9" w:rsidRPr="00A058B6">
        <w:t>the member spouse’s accrued benefit multiple (within the meaning given by section </w:t>
      </w:r>
      <w:r w:rsidR="004E591A">
        <w:t>114</w:t>
      </w:r>
      <w:r w:rsidR="00D930D9" w:rsidRPr="00A058B6">
        <w:t>) for any lump sum, or pension, payable in respect of the interest;</w:t>
      </w:r>
    </w:p>
    <w:p w14:paraId="4A94DB40" w14:textId="77777777" w:rsidR="00D930D9" w:rsidRPr="00A058B6" w:rsidRDefault="009E20BA" w:rsidP="00D930D9">
      <w:pPr>
        <w:pStyle w:val="paragraph"/>
      </w:pPr>
      <w:r>
        <w:tab/>
        <w:t>(c)</w:t>
      </w:r>
      <w:r>
        <w:tab/>
      </w:r>
      <w:r w:rsidR="00D930D9" w:rsidRPr="00A058B6">
        <w:t>the salary figure, on which any benefit payable in respect of the interest would be based, assuming that the member were eligible to retire at the appropriate date;</w:t>
      </w:r>
    </w:p>
    <w:p w14:paraId="4BAC12F8" w14:textId="77777777" w:rsidR="00D930D9" w:rsidRPr="00A058B6" w:rsidRDefault="009E20BA" w:rsidP="00D930D9">
      <w:pPr>
        <w:pStyle w:val="paragraph"/>
        <w:rPr>
          <w:color w:val="000000"/>
        </w:rPr>
      </w:pPr>
      <w:r>
        <w:rPr>
          <w:color w:val="000000"/>
        </w:rPr>
        <w:tab/>
        <w:t>(d)</w:t>
      </w:r>
      <w:r>
        <w:rPr>
          <w:color w:val="000000"/>
        </w:rPr>
        <w:tab/>
      </w:r>
      <w:r w:rsidR="00D930D9" w:rsidRPr="00A058B6">
        <w:rPr>
          <w:color w:val="000000"/>
        </w:rPr>
        <w:t>if:</w:t>
      </w:r>
    </w:p>
    <w:p w14:paraId="2360A370" w14:textId="77777777" w:rsidR="00D930D9" w:rsidRPr="00A058B6" w:rsidRDefault="00D930D9" w:rsidP="00D930D9">
      <w:pPr>
        <w:pStyle w:val="paragraphsub"/>
      </w:pPr>
      <w:r w:rsidRPr="00A058B6">
        <w:tab/>
        <w:t>(i)</w:t>
      </w:r>
      <w:r w:rsidRPr="00A058B6">
        <w:tab/>
        <w:t>the benefit in respect of the interest is payable as a combination of a lump sum and a pension; and</w:t>
      </w:r>
    </w:p>
    <w:p w14:paraId="4D6AD661" w14:textId="77777777" w:rsidR="00D930D9" w:rsidRPr="00A058B6" w:rsidRDefault="00D930D9" w:rsidP="00D930D9">
      <w:pPr>
        <w:pStyle w:val="paragraphsub"/>
      </w:pPr>
      <w:r w:rsidRPr="00A058B6">
        <w:tab/>
        <w:t>(ii)</w:t>
      </w:r>
      <w:r w:rsidRPr="00A058B6">
        <w:tab/>
        <w:t>the governing rules of the plan restrict the proportion of the pension that may be commuted to a lump sum;</w:t>
      </w:r>
    </w:p>
    <w:p w14:paraId="16AF2726" w14:textId="77777777" w:rsidR="00D930D9" w:rsidRPr="00A058B6" w:rsidRDefault="00D930D9" w:rsidP="00D930D9">
      <w:pPr>
        <w:pStyle w:val="paragraph"/>
      </w:pPr>
      <w:r w:rsidRPr="00A058B6">
        <w:tab/>
      </w:r>
      <w:r w:rsidRPr="00A058B6">
        <w:tab/>
        <w:t>the maximum amount of pension that may be commuted to a lump sum, expressed as a percentage of the amount of the pension that would be payable if the whole benefit were to be taken as a pension;</w:t>
      </w:r>
    </w:p>
    <w:p w14:paraId="587DA376" w14:textId="77777777" w:rsidR="00D930D9" w:rsidRPr="00A058B6" w:rsidRDefault="009E20BA" w:rsidP="00D930D9">
      <w:pPr>
        <w:pStyle w:val="paragraph"/>
      </w:pPr>
      <w:r>
        <w:tab/>
        <w:t>(e)</w:t>
      </w:r>
      <w:r>
        <w:tab/>
      </w:r>
      <w:r w:rsidR="00D930D9" w:rsidRPr="00A058B6">
        <w:t>if:</w:t>
      </w:r>
    </w:p>
    <w:p w14:paraId="66F4CAB8" w14:textId="77777777" w:rsidR="00D930D9" w:rsidRPr="00A058B6" w:rsidRDefault="00D930D9" w:rsidP="00D930D9">
      <w:pPr>
        <w:pStyle w:val="paragraphsub"/>
      </w:pPr>
      <w:r w:rsidRPr="00A058B6">
        <w:tab/>
        <w:t>(i)</w:t>
      </w:r>
      <w:r w:rsidRPr="00A058B6">
        <w:tab/>
        <w:t>the benefit in respect of the interest is payable as a combination of a lump sum and a pension; and</w:t>
      </w:r>
    </w:p>
    <w:p w14:paraId="5811E16A" w14:textId="77777777" w:rsidR="00D930D9" w:rsidRPr="00A058B6" w:rsidRDefault="00D930D9" w:rsidP="00D930D9">
      <w:pPr>
        <w:pStyle w:val="paragraphsub"/>
      </w:pPr>
      <w:r w:rsidRPr="00A058B6">
        <w:tab/>
        <w:t>(ii)</w:t>
      </w:r>
      <w:r w:rsidRPr="00A058B6">
        <w:tab/>
        <w:t>the governing rules of the plan restrict the proportion of the lump sum that may be converted to a pension;</w:t>
      </w:r>
    </w:p>
    <w:p w14:paraId="410180EA" w14:textId="77777777" w:rsidR="00D930D9" w:rsidRPr="00A058B6" w:rsidRDefault="00D930D9" w:rsidP="00D930D9">
      <w:pPr>
        <w:pStyle w:val="paragraph"/>
      </w:pPr>
      <w:r w:rsidRPr="00A058B6">
        <w:tab/>
      </w:r>
      <w:r w:rsidRPr="00A058B6">
        <w:tab/>
        <w:t>the maximum amount of the lump sum that may be converted to a pension, expressed as a percentage of the amount of the lump sum that would be payable if the whole benefit were to be taken as a lump sum;</w:t>
      </w:r>
    </w:p>
    <w:p w14:paraId="71BB6FF0" w14:textId="77777777" w:rsidR="00D930D9" w:rsidRPr="00A058B6" w:rsidRDefault="009E20BA" w:rsidP="00D930D9">
      <w:pPr>
        <w:pStyle w:val="paragraph"/>
      </w:pPr>
      <w:r>
        <w:tab/>
        <w:t>(f)</w:t>
      </w:r>
      <w:r>
        <w:tab/>
      </w:r>
      <w:r w:rsidR="00D930D9" w:rsidRPr="00A058B6">
        <w:t>if any pension payable in respect of the interest is indexed and, if so, the method of indexation;</w:t>
      </w:r>
    </w:p>
    <w:p w14:paraId="3EC24FB6" w14:textId="77777777" w:rsidR="00D930D9" w:rsidRPr="00A058B6" w:rsidRDefault="009E20BA" w:rsidP="00D930D9">
      <w:pPr>
        <w:pStyle w:val="paragraph"/>
      </w:pPr>
      <w:r>
        <w:tab/>
        <w:t>(g)</w:t>
      </w:r>
      <w:r>
        <w:tab/>
      </w:r>
      <w:r w:rsidR="00D930D9" w:rsidRPr="00A058B6">
        <w:t>if any pension payable in respect of the interest has a guarantee period and, if so, the length of the guarantee period;</w:t>
      </w:r>
    </w:p>
    <w:p w14:paraId="3F78C6F8" w14:textId="77777777" w:rsidR="00D930D9" w:rsidRPr="00A058B6" w:rsidRDefault="009E20BA" w:rsidP="00D930D9">
      <w:pPr>
        <w:pStyle w:val="paragraph"/>
      </w:pPr>
      <w:r>
        <w:tab/>
        <w:t>(h)</w:t>
      </w:r>
      <w:r>
        <w:tab/>
      </w:r>
      <w:r w:rsidR="00D930D9" w:rsidRPr="00A058B6">
        <w:t>the conversion factor for converting a lump sum to a pension that will apply at the member’s retirement age;</w:t>
      </w:r>
    </w:p>
    <w:p w14:paraId="1775E75F" w14:textId="77777777" w:rsidR="00D930D9" w:rsidRPr="00A058B6" w:rsidRDefault="009E20BA" w:rsidP="00D930D9">
      <w:pPr>
        <w:pStyle w:val="paragraph"/>
      </w:pPr>
      <w:r>
        <w:tab/>
        <w:t>(i)</w:t>
      </w:r>
      <w:r>
        <w:tab/>
      </w:r>
      <w:r w:rsidR="00D930D9" w:rsidRPr="00A058B6">
        <w:t>the commutation factor for commuting a pension to a lump sum that will apply at the member’s retirement age;</w:t>
      </w:r>
    </w:p>
    <w:p w14:paraId="2139E1BC" w14:textId="77777777" w:rsidR="00D930D9" w:rsidRPr="00A058B6" w:rsidRDefault="009E20BA" w:rsidP="00D930D9">
      <w:pPr>
        <w:pStyle w:val="paragraph"/>
      </w:pPr>
      <w:r>
        <w:tab/>
        <w:t>(j)</w:t>
      </w:r>
      <w:r>
        <w:tab/>
      </w:r>
      <w:r w:rsidR="00D930D9" w:rsidRPr="00A058B6">
        <w:t>if benefits in respect of the interest may be payable to a reversionary beneficiary who is a non</w:t>
      </w:r>
      <w:r w:rsidR="00E9124B">
        <w:noBreakHyphen/>
      </w:r>
      <w:r w:rsidR="00D930D9" w:rsidRPr="00A058B6">
        <w:t>member spouse—the proportion of payment in respect of the interest that the non</w:t>
      </w:r>
      <w:r w:rsidR="00E9124B">
        <w:noBreakHyphen/>
      </w:r>
      <w:r w:rsidR="00D930D9" w:rsidRPr="00A058B6">
        <w:t>member spouse would receive, as a reversionary beneficiary, on the death of the member;</w:t>
      </w:r>
    </w:p>
    <w:p w14:paraId="4495A1F1" w14:textId="77777777" w:rsidR="00D930D9" w:rsidRPr="00A058B6" w:rsidRDefault="009E20BA" w:rsidP="00D930D9">
      <w:pPr>
        <w:pStyle w:val="paragraph"/>
      </w:pPr>
      <w:r>
        <w:tab/>
        <w:t>(k)</w:t>
      </w:r>
      <w:r>
        <w:tab/>
      </w:r>
      <w:r w:rsidR="00D930D9" w:rsidRPr="00A058B6">
        <w:t>unless the interest is in a constitutionally protected fund—the amount (if any) that was stated to be the surcharge debt of the member in the most recent member information statement for the member spouse and the interest that was provided to the member before the appropriate date;</w:t>
      </w:r>
    </w:p>
    <w:p w14:paraId="3B7280AE" w14:textId="77777777" w:rsidR="00D930D9" w:rsidRPr="00A058B6" w:rsidRDefault="009E20BA" w:rsidP="00D930D9">
      <w:pPr>
        <w:pStyle w:val="paragraph"/>
      </w:pPr>
      <w:r>
        <w:tab/>
        <w:t>(l)</w:t>
      </w:r>
      <w:r>
        <w:tab/>
      </w:r>
      <w:r w:rsidR="00D930D9" w:rsidRPr="00A058B6">
        <w:t>if the interest is in a regulated superannuation fund or an R</w:t>
      </w:r>
      <w:bookmarkStart w:id="231" w:name="BK_S3P101L5C67"/>
      <w:bookmarkEnd w:id="231"/>
      <w:r w:rsidR="00D930D9" w:rsidRPr="00A058B6">
        <w:t>SA:</w:t>
      </w:r>
    </w:p>
    <w:p w14:paraId="32BF5CCB" w14:textId="77777777" w:rsidR="00D930D9" w:rsidRPr="00A058B6" w:rsidRDefault="00D930D9" w:rsidP="00D930D9">
      <w:pPr>
        <w:pStyle w:val="paragraphsub"/>
      </w:pPr>
      <w:r w:rsidRPr="00A058B6">
        <w:lastRenderedPageBreak/>
        <w:tab/>
        <w:t>(i)</w:t>
      </w:r>
      <w:r w:rsidRPr="00A058B6">
        <w:tab/>
        <w:t>the amount of restricted non</w:t>
      </w:r>
      <w:r w:rsidR="00E9124B">
        <w:noBreakHyphen/>
      </w:r>
      <w:r w:rsidRPr="00A058B6">
        <w:t>preserved benefits that had accrued to the member, and would be payable to the member, if the member were to resign from the member’s employment on the date when the information is provided; and</w:t>
      </w:r>
    </w:p>
    <w:p w14:paraId="72579975" w14:textId="77777777" w:rsidR="00D930D9" w:rsidRPr="00A058B6" w:rsidRDefault="00D930D9" w:rsidP="00D930D9">
      <w:pPr>
        <w:pStyle w:val="paragraphsub"/>
      </w:pPr>
      <w:r w:rsidRPr="00A058B6">
        <w:tab/>
        <w:t>(ii)</w:t>
      </w:r>
      <w:r w:rsidRPr="00A058B6">
        <w:tab/>
        <w:t>the amount (if any) of the member’s unrestricted non</w:t>
      </w:r>
      <w:r w:rsidR="00E9124B">
        <w:noBreakHyphen/>
      </w:r>
      <w:r w:rsidRPr="00A058B6">
        <w:t>preserved benefits;</w:t>
      </w:r>
    </w:p>
    <w:p w14:paraId="25A702CF" w14:textId="77777777" w:rsidR="00D930D9" w:rsidRPr="00A058B6" w:rsidRDefault="009E20BA" w:rsidP="00D930D9">
      <w:pPr>
        <w:pStyle w:val="paragraph"/>
      </w:pPr>
      <w:r>
        <w:tab/>
        <w:t>(m)</w:t>
      </w:r>
      <w:r>
        <w:tab/>
      </w:r>
      <w:r w:rsidR="00D930D9" w:rsidRPr="00A058B6">
        <w:t>if the interest is in an approved deposit fund—the amount, at the date when the information is provided, of the member’s unrestricted non</w:t>
      </w:r>
      <w:r w:rsidR="00E9124B">
        <w:noBreakHyphen/>
      </w:r>
      <w:r w:rsidR="00D930D9" w:rsidRPr="00A058B6">
        <w:t>preserved benefits;</w:t>
      </w:r>
    </w:p>
    <w:p w14:paraId="132388DB" w14:textId="77777777" w:rsidR="00D930D9" w:rsidRPr="00A058B6" w:rsidRDefault="009E20BA" w:rsidP="00D930D9">
      <w:pPr>
        <w:pStyle w:val="paragraph"/>
      </w:pPr>
      <w:r>
        <w:tab/>
        <w:t>(n)</w:t>
      </w:r>
      <w:r>
        <w:tab/>
      </w:r>
      <w:r w:rsidR="00D930D9" w:rsidRPr="00A058B6">
        <w:t>if:</w:t>
      </w:r>
    </w:p>
    <w:p w14:paraId="5546023D" w14:textId="77777777" w:rsidR="00D930D9" w:rsidRPr="00A058B6" w:rsidRDefault="00D930D9" w:rsidP="00D930D9">
      <w:pPr>
        <w:pStyle w:val="paragraphsub"/>
      </w:pPr>
      <w:r w:rsidRPr="00A058B6">
        <w:tab/>
        <w:t>(i)</w:t>
      </w:r>
      <w:r w:rsidRPr="00A058B6">
        <w:tab/>
        <w:t xml:space="preserve">a payment that would have been a superannuation lump sum (within the meaning of the </w:t>
      </w:r>
      <w:r w:rsidRPr="00A058B6">
        <w:rPr>
          <w:i/>
        </w:rPr>
        <w:t>Income Tax Assessment Act 1997</w:t>
      </w:r>
      <w:r w:rsidRPr="00A058B6">
        <w:t>)</w:t>
      </w:r>
      <w:r w:rsidRPr="00A058B6">
        <w:rPr>
          <w:i/>
        </w:rPr>
        <w:t xml:space="preserve"> </w:t>
      </w:r>
      <w:r w:rsidRPr="00A058B6">
        <w:t>had been made in respect of the interest at the date when the information is provided; and</w:t>
      </w:r>
    </w:p>
    <w:p w14:paraId="79D0BF57" w14:textId="77777777" w:rsidR="00D930D9" w:rsidRPr="00A058B6" w:rsidRDefault="00D930D9" w:rsidP="00D930D9">
      <w:pPr>
        <w:pStyle w:val="paragraphsub"/>
      </w:pPr>
      <w:r w:rsidRPr="00A058B6">
        <w:tab/>
        <w:t>(ii)</w:t>
      </w:r>
      <w:r w:rsidRPr="00A058B6">
        <w:tab/>
        <w:t>the amount of the payment had been the amount payable to the member if the member had voluntarily ceased to be a member of the plan;</w:t>
      </w:r>
    </w:p>
    <w:p w14:paraId="58495CFF" w14:textId="77777777" w:rsidR="00D930D9" w:rsidRPr="00A058B6" w:rsidRDefault="00D930D9" w:rsidP="00D930D9">
      <w:pPr>
        <w:pStyle w:val="paragraph"/>
      </w:pPr>
      <w:r w:rsidRPr="00A058B6">
        <w:tab/>
      </w:r>
      <w:r w:rsidRPr="00A058B6">
        <w:tab/>
        <w:t>the value that the components of the superannuation lump sum would have had under Subdivision 307</w:t>
      </w:r>
      <w:r w:rsidR="00E9124B">
        <w:noBreakHyphen/>
      </w:r>
      <w:r w:rsidRPr="00A058B6">
        <w:t>C of that Act;</w:t>
      </w:r>
    </w:p>
    <w:p w14:paraId="11818E29" w14:textId="77777777" w:rsidR="00D930D9" w:rsidRPr="00A058B6" w:rsidRDefault="009E20BA" w:rsidP="00D930D9">
      <w:pPr>
        <w:pStyle w:val="paragraph"/>
      </w:pPr>
      <w:r>
        <w:tab/>
        <w:t>(o)</w:t>
      </w:r>
      <w:r>
        <w:tab/>
      </w:r>
      <w:r w:rsidR="00D930D9" w:rsidRPr="00A058B6">
        <w:t>a statement:</w:t>
      </w:r>
    </w:p>
    <w:p w14:paraId="32378779" w14:textId="77777777" w:rsidR="00D930D9" w:rsidRPr="00A058B6" w:rsidRDefault="00D930D9" w:rsidP="00D930D9">
      <w:pPr>
        <w:pStyle w:val="paragraphsub"/>
      </w:pPr>
      <w:r w:rsidRPr="00A058B6">
        <w:tab/>
        <w:t>(i)</w:t>
      </w:r>
      <w:r w:rsidRPr="00A058B6">
        <w:tab/>
        <w:t>indicating whether the Minister has approved, under section </w:t>
      </w:r>
      <w:r w:rsidR="004E591A">
        <w:t>62</w:t>
      </w:r>
      <w:r w:rsidRPr="00A058B6">
        <w:t>, a method or factors for determining the gross value of the interest; and</w:t>
      </w:r>
    </w:p>
    <w:p w14:paraId="1754F8DD" w14:textId="77777777" w:rsidR="00D930D9" w:rsidRPr="00A058B6" w:rsidRDefault="00D930D9" w:rsidP="00D930D9">
      <w:pPr>
        <w:pStyle w:val="paragraphsub"/>
      </w:pPr>
      <w:r w:rsidRPr="00A058B6">
        <w:tab/>
        <w:t>(ii)</w:t>
      </w:r>
      <w:r w:rsidRPr="00A058B6">
        <w:tab/>
        <w:t>giving details of any method or factors so approved;</w:t>
      </w:r>
    </w:p>
    <w:p w14:paraId="31DBE9D6" w14:textId="77777777" w:rsidR="00D930D9" w:rsidRPr="00A058B6" w:rsidRDefault="009E20BA" w:rsidP="00D930D9">
      <w:pPr>
        <w:pStyle w:val="paragraph"/>
      </w:pPr>
      <w:r>
        <w:tab/>
        <w:t>(p)</w:t>
      </w:r>
      <w:r>
        <w:tab/>
      </w:r>
      <w:r w:rsidR="00D930D9" w:rsidRPr="00A058B6">
        <w:t xml:space="preserve">if the trustee has given information under </w:t>
      </w:r>
      <w:r w:rsidR="00B05FD6">
        <w:t>Division 2</w:t>
      </w:r>
      <w:r w:rsidR="00D7157D">
        <w:t>.</w:t>
      </w:r>
      <w:r w:rsidR="00D930D9" w:rsidRPr="00A058B6">
        <w:t>5 of the SIS Regulations to each member of the plan that the plan is to be reconstructed or terminated—a statement to this effect;</w:t>
      </w:r>
    </w:p>
    <w:p w14:paraId="5CA68F62" w14:textId="77777777" w:rsidR="00D930D9" w:rsidRPr="00A058B6" w:rsidRDefault="009E20BA" w:rsidP="00D930D9">
      <w:pPr>
        <w:pStyle w:val="paragraph"/>
      </w:pPr>
      <w:r>
        <w:tab/>
        <w:t>(q)</w:t>
      </w:r>
      <w:r>
        <w:tab/>
      </w:r>
      <w:r w:rsidR="00D930D9" w:rsidRPr="00A058B6">
        <w:t>if the application for information specifically requests the trustee to provide it and the trustee chooses to do so—the gross value of the interest at the appropriate date, determined in accordance with:</w:t>
      </w:r>
    </w:p>
    <w:p w14:paraId="7CD777DE" w14:textId="77777777" w:rsidR="00D930D9" w:rsidRPr="00A058B6" w:rsidRDefault="00D930D9" w:rsidP="00D930D9">
      <w:pPr>
        <w:pStyle w:val="paragraphsub"/>
      </w:pPr>
      <w:r w:rsidRPr="00A058B6">
        <w:tab/>
        <w:t>(i)</w:t>
      </w:r>
      <w:r w:rsidRPr="00A058B6">
        <w:tab/>
        <w:t>Schedule </w:t>
      </w:r>
      <w:r w:rsidR="00E01083">
        <w:t>3</w:t>
      </w:r>
      <w:r w:rsidRPr="00A058B6">
        <w:t>; or</w:t>
      </w:r>
    </w:p>
    <w:p w14:paraId="711E749C" w14:textId="77777777" w:rsidR="00D930D9" w:rsidRPr="00A058B6" w:rsidRDefault="00D930D9" w:rsidP="00D930D9">
      <w:pPr>
        <w:pStyle w:val="paragraphsub"/>
      </w:pPr>
      <w:r w:rsidRPr="00A058B6">
        <w:tab/>
        <w:t>(ii)</w:t>
      </w:r>
      <w:r w:rsidRPr="00A058B6">
        <w:tab/>
        <w:t>a method or factors approved by the Minister under section </w:t>
      </w:r>
      <w:r w:rsidR="004E591A">
        <w:t>62</w:t>
      </w:r>
      <w:r w:rsidR="00D7157D">
        <w:t>.</w:t>
      </w:r>
    </w:p>
    <w:p w14:paraId="386C7357" w14:textId="77777777" w:rsidR="00D930D9" w:rsidRPr="00A058B6" w:rsidRDefault="00D930D9" w:rsidP="00D930D9">
      <w:pPr>
        <w:pStyle w:val="notetext"/>
      </w:pPr>
      <w:r w:rsidRPr="00A058B6">
        <w:rPr>
          <w:iCs/>
        </w:rPr>
        <w:t>Note 1:</w:t>
      </w:r>
      <w:r w:rsidRPr="00A058B6">
        <w:rPr>
          <w:iCs/>
        </w:rPr>
        <w:tab/>
      </w:r>
      <w:r w:rsidRPr="00A058B6">
        <w:t xml:space="preserve">The trustee is not required to provide the information mentioned in </w:t>
      </w:r>
      <w:r w:rsidR="006211C7">
        <w:t>paragraph (</w:t>
      </w:r>
      <w:r w:rsidRPr="00A058B6">
        <w:t>b), (c) or (</w:t>
      </w:r>
      <w:r w:rsidR="00F44F01">
        <w:t>k</w:t>
      </w:r>
      <w:r w:rsidRPr="00A058B6">
        <w:t>) to the applicant in certain circumstances (see paragraph </w:t>
      </w:r>
      <w:r w:rsidR="004E591A">
        <w:t>113</w:t>
      </w:r>
      <w:r w:rsidRPr="00A058B6">
        <w:t>(1)(d))</w:t>
      </w:r>
      <w:r w:rsidR="00D7157D">
        <w:t>.</w:t>
      </w:r>
    </w:p>
    <w:p w14:paraId="3391B563" w14:textId="77777777" w:rsidR="00D930D9" w:rsidRPr="00A058B6" w:rsidRDefault="00D930D9" w:rsidP="00D930D9">
      <w:pPr>
        <w:pStyle w:val="notetext"/>
      </w:pPr>
      <w:r w:rsidRPr="00A058B6">
        <w:t>Note 2:</w:t>
      </w:r>
      <w:r w:rsidRPr="00A058B6">
        <w:tab/>
        <w:t xml:space="preserve">For </w:t>
      </w:r>
      <w:r w:rsidR="006211C7">
        <w:t>paragraph (</w:t>
      </w:r>
      <w:r w:rsidRPr="00A058B6">
        <w:t>c), if for example the benefit payable in respect of the member’s</w:t>
      </w:r>
      <w:r w:rsidRPr="00A058B6">
        <w:rPr>
          <w:lang w:eastAsia="en-US"/>
        </w:rPr>
        <w:t xml:space="preserve"> superannuation interest</w:t>
      </w:r>
      <w:r w:rsidRPr="00A058B6">
        <w:t xml:space="preserve"> relates to the member’s final average salary, the salary figure for that paragraph would be the member’s final average salary</w:t>
      </w:r>
      <w:r w:rsidR="00D7157D">
        <w:t>.</w:t>
      </w:r>
    </w:p>
    <w:p w14:paraId="77E85634" w14:textId="77777777" w:rsidR="00D930D9" w:rsidRPr="00A058B6" w:rsidRDefault="00D930D9" w:rsidP="00D930D9">
      <w:pPr>
        <w:pStyle w:val="subsection"/>
      </w:pPr>
      <w:r w:rsidRPr="00A058B6">
        <w:tab/>
        <w:t>(2)</w:t>
      </w:r>
      <w:r w:rsidRPr="00A058B6">
        <w:tab/>
        <w:t>If:</w:t>
      </w:r>
    </w:p>
    <w:p w14:paraId="273FEE6C" w14:textId="77777777" w:rsidR="00D930D9" w:rsidRPr="00A058B6" w:rsidRDefault="009E20BA" w:rsidP="00D930D9">
      <w:pPr>
        <w:pStyle w:val="paragraph"/>
      </w:pPr>
      <w:r>
        <w:tab/>
        <w:t>(a)</w:t>
      </w:r>
      <w:r>
        <w:tab/>
      </w:r>
      <w:r w:rsidR="006211C7">
        <w:t>paragraph (</w:t>
      </w:r>
      <w:r w:rsidR="00D930D9" w:rsidRPr="00A058B6">
        <w:t>1)(</w:t>
      </w:r>
      <w:r w:rsidR="00F44F01">
        <w:t>q</w:t>
      </w:r>
      <w:r w:rsidR="00D930D9" w:rsidRPr="00A058B6">
        <w:t>) applies to the application for information about the superannuation interest; and</w:t>
      </w:r>
    </w:p>
    <w:p w14:paraId="5AAA5D81" w14:textId="77777777" w:rsidR="00D930D9" w:rsidRPr="00A058B6" w:rsidRDefault="009E20BA" w:rsidP="00D930D9">
      <w:pPr>
        <w:pStyle w:val="paragraph"/>
      </w:pPr>
      <w:r>
        <w:tab/>
        <w:t>(b)</w:t>
      </w:r>
      <w:r>
        <w:tab/>
      </w:r>
      <w:r w:rsidR="00D930D9" w:rsidRPr="00A058B6">
        <w:t>the trustee, in response to the application:</w:t>
      </w:r>
    </w:p>
    <w:p w14:paraId="54D20783" w14:textId="77777777" w:rsidR="00D930D9" w:rsidRPr="00A058B6" w:rsidRDefault="00D930D9" w:rsidP="00D930D9">
      <w:pPr>
        <w:pStyle w:val="paragraphsub"/>
      </w:pPr>
      <w:r w:rsidRPr="00A058B6">
        <w:tab/>
        <w:t>(i)</w:t>
      </w:r>
      <w:r w:rsidRPr="00A058B6">
        <w:tab/>
        <w:t>provides the gross value of the interest at the appropriate date, determined in accordance with a method or factors approved by the Minister under section </w:t>
      </w:r>
      <w:r w:rsidR="004E591A">
        <w:t>62</w:t>
      </w:r>
      <w:r w:rsidRPr="00A058B6">
        <w:t>; but</w:t>
      </w:r>
      <w:bookmarkStart w:id="232" w:name="BK_S3P102L3C32"/>
      <w:bookmarkEnd w:id="232"/>
    </w:p>
    <w:p w14:paraId="18770AC7" w14:textId="77777777" w:rsidR="00D930D9" w:rsidRPr="00A058B6" w:rsidRDefault="00D930D9" w:rsidP="00D930D9">
      <w:pPr>
        <w:pStyle w:val="paragraphsub"/>
      </w:pPr>
      <w:r w:rsidRPr="00A058B6">
        <w:tab/>
        <w:t>(ii)</w:t>
      </w:r>
      <w:r w:rsidRPr="00A058B6">
        <w:tab/>
        <w:t>does not provide sufficient information to enable the applicant to check whether that gross value of the interest has been correctly determined in accordance with the approved method or factors; and</w:t>
      </w:r>
    </w:p>
    <w:p w14:paraId="29E53422" w14:textId="77777777" w:rsidR="00D930D9" w:rsidRPr="00A058B6" w:rsidRDefault="009E20BA" w:rsidP="00D930D9">
      <w:pPr>
        <w:pStyle w:val="paragraph"/>
      </w:pPr>
      <w:r>
        <w:lastRenderedPageBreak/>
        <w:tab/>
        <w:t>(c)</w:t>
      </w:r>
      <w:r>
        <w:tab/>
      </w:r>
      <w:r w:rsidR="00D930D9" w:rsidRPr="00A058B6">
        <w:t xml:space="preserve">the applicant makes a further application </w:t>
      </w:r>
      <w:r w:rsidR="009C7844">
        <w:t xml:space="preserve">that complies with </w:t>
      </w:r>
      <w:r w:rsidR="00B05FD6">
        <w:t>sub</w:t>
      </w:r>
      <w:r w:rsidR="006211C7">
        <w:t>section 9</w:t>
      </w:r>
      <w:r w:rsidR="00D930D9">
        <w:t>0XZB(3)</w:t>
      </w:r>
      <w:r w:rsidR="00D930D9" w:rsidRPr="00A058B6">
        <w:t xml:space="preserve"> or 90YZR(3) of the Act for specific underlying valuation information for the interest;</w:t>
      </w:r>
    </w:p>
    <w:p w14:paraId="590DCCE6" w14:textId="77777777" w:rsidR="00D930D9" w:rsidRPr="00A058B6" w:rsidRDefault="00D930D9" w:rsidP="00D930D9">
      <w:pPr>
        <w:pStyle w:val="subsection2"/>
      </w:pPr>
      <w:r w:rsidRPr="00A058B6">
        <w:t xml:space="preserve">then, for the purposes of </w:t>
      </w:r>
      <w:r w:rsidR="00B05FD6">
        <w:t>sub</w:t>
      </w:r>
      <w:r w:rsidR="006211C7">
        <w:t>section 9</w:t>
      </w:r>
      <w:r w:rsidRPr="00A058B6">
        <w:t>0XZB(3) or 90YZR(3) of the Act</w:t>
      </w:r>
      <w:r w:rsidRPr="00A058B6">
        <w:rPr>
          <w:color w:val="000000"/>
        </w:rPr>
        <w:t>,</w:t>
      </w:r>
      <w:r w:rsidRPr="00A058B6">
        <w:t xml:space="preserve"> that specific underlying valuation information is information that must be provided by the trustee in response to the further application within a reasonable time</w:t>
      </w:r>
      <w:r w:rsidR="00D7157D">
        <w:t>.</w:t>
      </w:r>
    </w:p>
    <w:p w14:paraId="017A7783" w14:textId="77777777" w:rsidR="00A124A7" w:rsidRDefault="00A124A7" w:rsidP="00A124A7">
      <w:pPr>
        <w:pStyle w:val="notetext"/>
      </w:pPr>
      <w:r>
        <w:t>Note:</w:t>
      </w:r>
      <w:r>
        <w:tab/>
        <w:t xml:space="preserve">For </w:t>
      </w:r>
      <w:r w:rsidR="006211C7">
        <w:t>paragraph (</w:t>
      </w:r>
      <w:r>
        <w:t xml:space="preserve">c), </w:t>
      </w:r>
      <w:r w:rsidR="006211C7">
        <w:t>section 9</w:t>
      </w:r>
      <w:r>
        <w:t>0XZB or 90YZR of the Act does not prevent the applicant from making further applications, that comply with that section, for information about the superannuation interest</w:t>
      </w:r>
      <w:r w:rsidR="00D7157D">
        <w:t>.</w:t>
      </w:r>
    </w:p>
    <w:p w14:paraId="52479BE7" w14:textId="77777777" w:rsidR="00D930D9" w:rsidRPr="00A058B6" w:rsidRDefault="00D930D9" w:rsidP="00D930D9">
      <w:pPr>
        <w:pStyle w:val="subsection"/>
      </w:pPr>
      <w:r w:rsidRPr="00A058B6">
        <w:tab/>
        <w:t>(3)</w:t>
      </w:r>
      <w:r w:rsidRPr="00A058B6">
        <w:tab/>
        <w:t xml:space="preserve">However, </w:t>
      </w:r>
      <w:r w:rsidR="00241AD1">
        <w:t>subsection (</w:t>
      </w:r>
      <w:r w:rsidRPr="00A058B6">
        <w:t xml:space="preserve">2) does not apply to any specific underlying valuation information of the kind mentioned in </w:t>
      </w:r>
      <w:r w:rsidR="006211C7">
        <w:t>paragraph (</w:t>
      </w:r>
      <w:r w:rsidRPr="00A058B6">
        <w:t>1)(b) or (c) unless a record of that information is in the trustee’s possession, power or control</w:t>
      </w:r>
      <w:r w:rsidR="00D7157D">
        <w:t>.</w:t>
      </w:r>
    </w:p>
    <w:p w14:paraId="2034D96B" w14:textId="77777777" w:rsidR="00D930D9" w:rsidRPr="00A058B6" w:rsidRDefault="00D930D9" w:rsidP="00D930D9">
      <w:pPr>
        <w:pStyle w:val="subsection"/>
      </w:pPr>
      <w:r w:rsidRPr="00A058B6">
        <w:tab/>
        <w:t>(4)</w:t>
      </w:r>
      <w:r w:rsidRPr="00A058B6">
        <w:tab/>
        <w:t>Subsection </w:t>
      </w:r>
      <w:r w:rsidR="004E591A">
        <w:t>137</w:t>
      </w:r>
      <w:r w:rsidRPr="00A058B6">
        <w:t xml:space="preserve">(2) applies to specific underlying valuation information provided by the trustee to the applicant under </w:t>
      </w:r>
      <w:r w:rsidR="00241AD1">
        <w:t>subsection (</w:t>
      </w:r>
      <w:r w:rsidRPr="00A058B6">
        <w:t>2) of this section</w:t>
      </w:r>
      <w:r w:rsidR="00D7157D">
        <w:t>.</w:t>
      </w:r>
    </w:p>
    <w:p w14:paraId="26859D6A" w14:textId="77777777" w:rsidR="00D930D9" w:rsidRPr="00A058B6" w:rsidRDefault="004E591A" w:rsidP="00D930D9">
      <w:pPr>
        <w:pStyle w:val="ActHead5"/>
      </w:pPr>
      <w:bookmarkStart w:id="233" w:name="_Toc159360814"/>
      <w:r w:rsidRPr="00121054">
        <w:rPr>
          <w:rStyle w:val="CharSectno"/>
        </w:rPr>
        <w:t>111</w:t>
      </w:r>
      <w:r w:rsidR="00D930D9" w:rsidRPr="00A058B6">
        <w:t xml:space="preserve">  Specific information—the interest is in the growth phase and held as a result of employment in which the member is no longer engaged</w:t>
      </w:r>
      <w:bookmarkEnd w:id="233"/>
    </w:p>
    <w:p w14:paraId="6EF4A02E" w14:textId="77777777" w:rsidR="00D930D9" w:rsidRPr="00A058B6" w:rsidRDefault="00D930D9" w:rsidP="00D930D9">
      <w:pPr>
        <w:pStyle w:val="subsection"/>
        <w:rPr>
          <w:color w:val="000000"/>
        </w:rPr>
      </w:pPr>
      <w:r w:rsidRPr="00A058B6">
        <w:rPr>
          <w:color w:val="000000"/>
        </w:rPr>
        <w:tab/>
        <w:t>(1)</w:t>
      </w:r>
      <w:r w:rsidRPr="00A058B6">
        <w:rPr>
          <w:color w:val="000000"/>
        </w:rPr>
        <w:tab/>
        <w:t>For the purposes of paragraph </w:t>
      </w:r>
      <w:r w:rsidR="004E591A">
        <w:rPr>
          <w:color w:val="000000"/>
        </w:rPr>
        <w:t>108</w:t>
      </w:r>
      <w:r w:rsidRPr="00A058B6">
        <w:rPr>
          <w:color w:val="000000"/>
        </w:rPr>
        <w:t>(1)(</w:t>
      </w:r>
      <w:r w:rsidR="00FA3B01">
        <w:rPr>
          <w:color w:val="000000"/>
        </w:rPr>
        <w:t>h</w:t>
      </w:r>
      <w:r w:rsidRPr="00A058B6">
        <w:rPr>
          <w:color w:val="000000"/>
        </w:rPr>
        <w:t>), the growth phase information for the superannuation interest is set out in this section</w:t>
      </w:r>
      <w:r w:rsidR="00D7157D">
        <w:rPr>
          <w:color w:val="000000"/>
        </w:rPr>
        <w:t>.</w:t>
      </w:r>
    </w:p>
    <w:p w14:paraId="39B1F926" w14:textId="77777777" w:rsidR="00D930D9" w:rsidRPr="00A058B6" w:rsidRDefault="00D930D9" w:rsidP="00D930D9">
      <w:pPr>
        <w:pStyle w:val="subsection"/>
      </w:pPr>
      <w:r w:rsidRPr="00A058B6">
        <w:rPr>
          <w:color w:val="000000"/>
        </w:rPr>
        <w:tab/>
        <w:t>(2)</w:t>
      </w:r>
      <w:r w:rsidRPr="00A058B6">
        <w:rPr>
          <w:color w:val="000000"/>
        </w:rPr>
        <w:tab/>
        <w:t>If the benefit in respect of the superannuation interest is payable only as a lump sum, the growth phase information includes:</w:t>
      </w:r>
    </w:p>
    <w:p w14:paraId="7BB00B21" w14:textId="77777777" w:rsidR="00D930D9" w:rsidRPr="00A058B6" w:rsidRDefault="00D930D9" w:rsidP="00D930D9">
      <w:pPr>
        <w:pStyle w:val="paragraph"/>
      </w:pPr>
      <w:r w:rsidRPr="00A058B6">
        <w:tab/>
        <w:t>(a)</w:t>
      </w:r>
      <w:r w:rsidRPr="00A058B6">
        <w:tab/>
        <w:t>if the member were able to take, and did take, the benefit in respect of the interest at the appropriate date, either:</w:t>
      </w:r>
    </w:p>
    <w:p w14:paraId="2BA7F982" w14:textId="77777777" w:rsidR="00D930D9" w:rsidRPr="00A058B6" w:rsidRDefault="00D930D9" w:rsidP="00D930D9">
      <w:pPr>
        <w:pStyle w:val="paragraphsub"/>
      </w:pPr>
      <w:r w:rsidRPr="00A058B6">
        <w:tab/>
        <w:t>(i)</w:t>
      </w:r>
      <w:r w:rsidRPr="00A058B6">
        <w:tab/>
        <w:t>the amount of the lump sum that would be payable at the appropriate date; or</w:t>
      </w:r>
    </w:p>
    <w:p w14:paraId="661BC844" w14:textId="77777777" w:rsidR="00D930D9" w:rsidRPr="00A058B6" w:rsidRDefault="00D930D9" w:rsidP="00D930D9">
      <w:pPr>
        <w:pStyle w:val="paragraphsub"/>
      </w:pPr>
      <w:r w:rsidRPr="00A058B6">
        <w:tab/>
        <w:t>(ii)</w:t>
      </w:r>
      <w:r w:rsidRPr="00A058B6">
        <w:tab/>
        <w:t>if that amount is calculated by reference to the indexation of 2 or more specified lump sums—the amount of each lump sum at the appropriate date;</w:t>
      </w:r>
    </w:p>
    <w:p w14:paraId="52DEC2F3" w14:textId="77777777" w:rsidR="00D930D9" w:rsidRPr="00A058B6" w:rsidRDefault="00D930D9" w:rsidP="00D930D9">
      <w:pPr>
        <w:pStyle w:val="paragraph"/>
      </w:pPr>
      <w:r w:rsidRPr="00A058B6">
        <w:tab/>
      </w:r>
      <w:r w:rsidRPr="00A058B6">
        <w:tab/>
        <w:t>(excluding any superannuation contributions surcharge payable in respect of the interest); and</w:t>
      </w:r>
    </w:p>
    <w:p w14:paraId="46E9D3D8" w14:textId="77777777" w:rsidR="00D930D9" w:rsidRPr="00A058B6" w:rsidRDefault="00D930D9" w:rsidP="00D930D9">
      <w:pPr>
        <w:pStyle w:val="paragraph"/>
      </w:pPr>
      <w:r w:rsidRPr="00A058B6">
        <w:tab/>
        <w:t>(b)</w:t>
      </w:r>
      <w:r w:rsidRPr="00A058B6">
        <w:tab/>
        <w:t>if the amount of the lump sum is calculated by reference to the indexation of the amount of one or more specified lump sums—the method of indexation in respect of each lump sum; and</w:t>
      </w:r>
    </w:p>
    <w:p w14:paraId="1370F112" w14:textId="77777777" w:rsidR="00D930D9" w:rsidRPr="00A058B6" w:rsidRDefault="00D930D9" w:rsidP="00D930D9">
      <w:pPr>
        <w:pStyle w:val="paragraph"/>
      </w:pPr>
      <w:r w:rsidRPr="00A058B6">
        <w:tab/>
        <w:t>(c)</w:t>
      </w:r>
      <w:r w:rsidRPr="00A058B6">
        <w:tab/>
        <w:t>the earliest date when the benefit may be paid to the member (other than for death or disability)</w:t>
      </w:r>
      <w:r w:rsidR="00D7157D">
        <w:t>.</w:t>
      </w:r>
    </w:p>
    <w:p w14:paraId="6EDCECB8" w14:textId="77777777" w:rsidR="00D930D9" w:rsidRPr="00A058B6" w:rsidRDefault="00D930D9" w:rsidP="00D930D9">
      <w:pPr>
        <w:pStyle w:val="subsection"/>
      </w:pPr>
      <w:r w:rsidRPr="00A058B6">
        <w:tab/>
        <w:t>(3)</w:t>
      </w:r>
      <w:r w:rsidRPr="00A058B6">
        <w:tab/>
      </w:r>
      <w:r w:rsidRPr="00A058B6">
        <w:rPr>
          <w:color w:val="000000"/>
        </w:rPr>
        <w:t>If the benefit in respect of the superannuation interest is payable only as a pension, the growth phase information includes:</w:t>
      </w:r>
    </w:p>
    <w:p w14:paraId="2C723CFD" w14:textId="77777777" w:rsidR="00D930D9" w:rsidRPr="00A058B6" w:rsidRDefault="00D930D9" w:rsidP="00D930D9">
      <w:pPr>
        <w:pStyle w:val="paragraph"/>
      </w:pPr>
      <w:r w:rsidRPr="00A058B6">
        <w:tab/>
        <w:t>(a)</w:t>
      </w:r>
      <w:r w:rsidRPr="00A058B6">
        <w:tab/>
        <w:t>if the amount of the pension payable is calculated by reference to the conversion of a lump sum amount when the pension begins to be paid:</w:t>
      </w:r>
    </w:p>
    <w:p w14:paraId="359A9059" w14:textId="77777777" w:rsidR="00D930D9" w:rsidRPr="00A058B6" w:rsidRDefault="00D930D9" w:rsidP="00D930D9">
      <w:pPr>
        <w:pStyle w:val="paragraphsub"/>
      </w:pPr>
      <w:r w:rsidRPr="00A058B6">
        <w:tab/>
        <w:t>(i)</w:t>
      </w:r>
      <w:r w:rsidRPr="00A058B6">
        <w:tab/>
        <w:t>the amount of the lump sum at the appropriate date (excluding any superannuation contributions surcharge payable in respect of the interest), if the member were able to take, and did take, the benefit in respect of the interest at that date; and</w:t>
      </w:r>
    </w:p>
    <w:p w14:paraId="05A08964" w14:textId="77777777" w:rsidR="00D930D9" w:rsidRPr="00A058B6" w:rsidRDefault="00D930D9" w:rsidP="00D930D9">
      <w:pPr>
        <w:pStyle w:val="paragraphsub"/>
      </w:pPr>
      <w:r w:rsidRPr="00A058B6">
        <w:tab/>
        <w:t>(ii)</w:t>
      </w:r>
      <w:r w:rsidRPr="00A058B6">
        <w:tab/>
        <w:t>if the amount of the lump sum is calculated by reference to the indexation of the lump sum—the method of indexation; and</w:t>
      </w:r>
    </w:p>
    <w:p w14:paraId="7AC379BF" w14:textId="77777777" w:rsidR="00D930D9" w:rsidRPr="00A058B6" w:rsidRDefault="00D930D9" w:rsidP="00D930D9">
      <w:pPr>
        <w:pStyle w:val="paragraphsub"/>
      </w:pPr>
      <w:r w:rsidRPr="00A058B6">
        <w:lastRenderedPageBreak/>
        <w:tab/>
        <w:t>(iii)</w:t>
      </w:r>
      <w:r w:rsidRPr="00A058B6">
        <w:tab/>
        <w:t>the factor for converting the lump sum to a pension that will apply at the earliest date when the benefit may be paid to the member (other than for death or disability); and</w:t>
      </w:r>
    </w:p>
    <w:p w14:paraId="38228BF9" w14:textId="77777777" w:rsidR="00D930D9" w:rsidRPr="00A058B6" w:rsidRDefault="00D930D9" w:rsidP="00D930D9">
      <w:pPr>
        <w:pStyle w:val="paragraph"/>
      </w:pPr>
      <w:r w:rsidRPr="00A058B6">
        <w:tab/>
        <w:t>(b)</w:t>
      </w:r>
      <w:r w:rsidRPr="00A058B6">
        <w:tab/>
        <w:t xml:space="preserve">if </w:t>
      </w:r>
      <w:r w:rsidR="006211C7">
        <w:t>paragraph (</w:t>
      </w:r>
      <w:r w:rsidRPr="00A058B6">
        <w:t>a) does not apply:</w:t>
      </w:r>
    </w:p>
    <w:p w14:paraId="2060A567" w14:textId="77777777" w:rsidR="00D930D9" w:rsidRPr="00A058B6" w:rsidRDefault="00D930D9" w:rsidP="00D930D9">
      <w:pPr>
        <w:pStyle w:val="paragraphsub"/>
      </w:pPr>
      <w:r w:rsidRPr="00A058B6">
        <w:tab/>
        <w:t>(i)</w:t>
      </w:r>
      <w:r w:rsidRPr="00A058B6">
        <w:tab/>
        <w:t>the amount of the pension at the appropriate date (excluding any superannuation contributions surcharge payable in respect of the interest), if the member were able to take, and did take, the benefit in respect of the interest at that date; and</w:t>
      </w:r>
    </w:p>
    <w:p w14:paraId="36B62102" w14:textId="77777777" w:rsidR="00D930D9" w:rsidRPr="00A058B6" w:rsidRDefault="00D930D9" w:rsidP="00D930D9">
      <w:pPr>
        <w:pStyle w:val="paragraphsub"/>
      </w:pPr>
      <w:r w:rsidRPr="00A058B6">
        <w:tab/>
        <w:t>(ii)</w:t>
      </w:r>
      <w:r w:rsidRPr="00A058B6">
        <w:tab/>
        <w:t>if the amount of the pension is determined by increasing a fixed amount in accordance with an index until the earliest date when the benefit may be paid to the member (other than for death or disability)—details about the method used to increase the amount of the pension; and</w:t>
      </w:r>
    </w:p>
    <w:p w14:paraId="041D133C" w14:textId="77777777" w:rsidR="00D930D9" w:rsidRPr="00A058B6" w:rsidRDefault="00D930D9" w:rsidP="00D930D9">
      <w:pPr>
        <w:pStyle w:val="paragraph"/>
      </w:pPr>
      <w:r w:rsidRPr="00A058B6">
        <w:tab/>
        <w:t>(c)</w:t>
      </w:r>
      <w:r w:rsidRPr="00A058B6">
        <w:tab/>
        <w:t>if the pension is indexed when it begins to be paid—the method of indexation; and</w:t>
      </w:r>
    </w:p>
    <w:p w14:paraId="6A779F8A" w14:textId="77777777" w:rsidR="00D930D9" w:rsidRPr="00A058B6" w:rsidRDefault="00D930D9" w:rsidP="00D930D9">
      <w:pPr>
        <w:pStyle w:val="paragraph"/>
      </w:pPr>
      <w:r w:rsidRPr="00A058B6">
        <w:tab/>
        <w:t>(d)</w:t>
      </w:r>
      <w:r w:rsidRPr="00A058B6">
        <w:tab/>
        <w:t>a statement about whether there is any reversionary beneficiary who is a non</w:t>
      </w:r>
      <w:r w:rsidR="00E9124B">
        <w:noBreakHyphen/>
      </w:r>
      <w:r w:rsidRPr="00A058B6">
        <w:t>member spouse in relation to the pension benefit and, if so, the proportion of the ongoing pension payments that would be payable to the reversionary beneficiary on the death of the member; and</w:t>
      </w:r>
    </w:p>
    <w:p w14:paraId="0A305A8F" w14:textId="77777777" w:rsidR="00D930D9" w:rsidRPr="00A058B6" w:rsidRDefault="00D930D9" w:rsidP="00D930D9">
      <w:pPr>
        <w:pStyle w:val="paragraph"/>
      </w:pPr>
      <w:r w:rsidRPr="00A058B6">
        <w:tab/>
        <w:t>(e)</w:t>
      </w:r>
      <w:r w:rsidRPr="00A058B6">
        <w:tab/>
        <w:t>the earliest date when the benefit may be paid to the member (other than for death or disability)</w:t>
      </w:r>
      <w:r w:rsidR="00D7157D">
        <w:t>.</w:t>
      </w:r>
    </w:p>
    <w:p w14:paraId="7C0EE93A" w14:textId="77777777" w:rsidR="00D930D9" w:rsidRPr="00A058B6" w:rsidRDefault="00D930D9" w:rsidP="00D930D9">
      <w:pPr>
        <w:pStyle w:val="subsection"/>
        <w:rPr>
          <w:color w:val="000000"/>
        </w:rPr>
      </w:pPr>
      <w:r w:rsidRPr="00A058B6">
        <w:tab/>
        <w:t>(4)</w:t>
      </w:r>
      <w:r w:rsidRPr="00A058B6">
        <w:tab/>
      </w:r>
      <w:r w:rsidRPr="00A058B6">
        <w:rPr>
          <w:color w:val="000000"/>
        </w:rPr>
        <w:t>If the benefit in respect of the superannuation interest is payable as a lump sum, a pension, or a combination of a lump sum and a pension, the growth phase information includes:</w:t>
      </w:r>
    </w:p>
    <w:p w14:paraId="631648A2" w14:textId="77777777" w:rsidR="00D930D9" w:rsidRPr="00A058B6" w:rsidRDefault="00D930D9" w:rsidP="00D930D9">
      <w:pPr>
        <w:pStyle w:val="paragraph"/>
      </w:pPr>
      <w:r w:rsidRPr="00A058B6">
        <w:tab/>
        <w:t>(a)</w:t>
      </w:r>
      <w:r w:rsidRPr="00A058B6">
        <w:tab/>
        <w:t>the information mentioned in paragraphs </w:t>
      </w:r>
      <w:r w:rsidR="004E591A">
        <w:t>110</w:t>
      </w:r>
      <w:r w:rsidRPr="00A058B6">
        <w:t>(1)(d) and (</w:t>
      </w:r>
      <w:r w:rsidR="00FE3992">
        <w:t>e</w:t>
      </w:r>
      <w:r w:rsidRPr="00A058B6">
        <w:t>); and</w:t>
      </w:r>
    </w:p>
    <w:p w14:paraId="68ED64B6" w14:textId="77777777" w:rsidR="00D930D9" w:rsidRPr="00A058B6" w:rsidRDefault="00D930D9" w:rsidP="00D930D9">
      <w:pPr>
        <w:pStyle w:val="paragraph"/>
      </w:pPr>
      <w:r w:rsidRPr="00A058B6">
        <w:tab/>
        <w:t>(b)</w:t>
      </w:r>
      <w:r w:rsidRPr="00A058B6">
        <w:tab/>
        <w:t>the information mentioned in subsections (2) and (3) of this section</w:t>
      </w:r>
      <w:r w:rsidR="00D7157D">
        <w:t>.</w:t>
      </w:r>
    </w:p>
    <w:p w14:paraId="763D8F9A" w14:textId="77777777" w:rsidR="00D930D9" w:rsidRPr="00A058B6" w:rsidRDefault="00D930D9" w:rsidP="00D930D9">
      <w:pPr>
        <w:pStyle w:val="subsection"/>
      </w:pPr>
      <w:r w:rsidRPr="00A058B6">
        <w:tab/>
        <w:t>(5)</w:t>
      </w:r>
      <w:r w:rsidRPr="00A058B6">
        <w:tab/>
        <w:t xml:space="preserve">In any case, the </w:t>
      </w:r>
      <w:r w:rsidRPr="00A058B6">
        <w:rPr>
          <w:color w:val="000000"/>
        </w:rPr>
        <w:t>growth phase information includes:</w:t>
      </w:r>
    </w:p>
    <w:p w14:paraId="32BAFFF5" w14:textId="77777777" w:rsidR="00D930D9" w:rsidRPr="00A058B6" w:rsidRDefault="00D930D9" w:rsidP="00D930D9">
      <w:pPr>
        <w:pStyle w:val="paragraph"/>
      </w:pPr>
      <w:r w:rsidRPr="00A058B6">
        <w:tab/>
        <w:t>(a)</w:t>
      </w:r>
      <w:r w:rsidRPr="00A058B6">
        <w:tab/>
        <w:t>the amount (if any) of the member’s unrestricted non</w:t>
      </w:r>
      <w:r w:rsidR="00E9124B">
        <w:noBreakHyphen/>
      </w:r>
      <w:r w:rsidRPr="00A058B6">
        <w:t>preserved benefits at the date when the information is provided;</w:t>
      </w:r>
      <w:r>
        <w:t xml:space="preserve"> and</w:t>
      </w:r>
    </w:p>
    <w:p w14:paraId="4AFA1AF7" w14:textId="77777777" w:rsidR="00D930D9" w:rsidRPr="00A058B6" w:rsidRDefault="00D930D9" w:rsidP="00D930D9">
      <w:pPr>
        <w:pStyle w:val="paragraph"/>
      </w:pPr>
      <w:r w:rsidRPr="00A058B6">
        <w:tab/>
        <w:t>(b)</w:t>
      </w:r>
      <w:r w:rsidRPr="00A058B6">
        <w:tab/>
        <w:t>the information mentioned in paragraphs </w:t>
      </w:r>
      <w:r w:rsidR="004E591A">
        <w:t>110</w:t>
      </w:r>
      <w:r w:rsidRPr="00A058B6">
        <w:t>(1)(</w:t>
      </w:r>
      <w:r w:rsidR="00FE3992">
        <w:t>k</w:t>
      </w:r>
      <w:r w:rsidRPr="00A058B6">
        <w:t>), (</w:t>
      </w:r>
      <w:r w:rsidR="00FE3992">
        <w:t>n</w:t>
      </w:r>
      <w:r w:rsidRPr="00A058B6">
        <w:t>), (</w:t>
      </w:r>
      <w:r w:rsidR="00FE3992">
        <w:t>o</w:t>
      </w:r>
      <w:r w:rsidRPr="00A058B6">
        <w:t>), (</w:t>
      </w:r>
      <w:r w:rsidR="00FE3992">
        <w:t>p</w:t>
      </w:r>
      <w:r w:rsidRPr="00A058B6">
        <w:t>) and (</w:t>
      </w:r>
      <w:r w:rsidR="00FE3992">
        <w:t>q</w:t>
      </w:r>
      <w:r w:rsidRPr="00A058B6">
        <w:t>)</w:t>
      </w:r>
      <w:r w:rsidR="00D7157D">
        <w:t>.</w:t>
      </w:r>
    </w:p>
    <w:p w14:paraId="77E96213" w14:textId="77777777" w:rsidR="00D930D9" w:rsidRPr="00A058B6" w:rsidRDefault="00D930D9" w:rsidP="00D930D9">
      <w:pPr>
        <w:pStyle w:val="notetext"/>
      </w:pPr>
      <w:r w:rsidRPr="00A058B6">
        <w:t>Note:</w:t>
      </w:r>
      <w:r w:rsidRPr="00A058B6">
        <w:tab/>
        <w:t>The trustee is not required to provide the information mentioned in paragraph </w:t>
      </w:r>
      <w:r w:rsidR="004E591A">
        <w:t>110</w:t>
      </w:r>
      <w:r w:rsidRPr="00A058B6">
        <w:t>(1)(</w:t>
      </w:r>
      <w:r w:rsidR="00FE3992">
        <w:t>k</w:t>
      </w:r>
      <w:r w:rsidRPr="00A058B6">
        <w:t>) to the applicant in certain circumstances (see paragraph </w:t>
      </w:r>
      <w:r w:rsidR="004E591A">
        <w:t>113</w:t>
      </w:r>
      <w:r w:rsidRPr="00A058B6">
        <w:t>(1)(d))</w:t>
      </w:r>
      <w:r w:rsidR="00D7157D">
        <w:t>.</w:t>
      </w:r>
    </w:p>
    <w:p w14:paraId="4F6465C4" w14:textId="77777777" w:rsidR="00D930D9" w:rsidRPr="00A058B6" w:rsidRDefault="004E591A" w:rsidP="00D930D9">
      <w:pPr>
        <w:pStyle w:val="ActHead5"/>
      </w:pPr>
      <w:bookmarkStart w:id="234" w:name="_Toc159360815"/>
      <w:r w:rsidRPr="00121054">
        <w:rPr>
          <w:rStyle w:val="CharSectno"/>
        </w:rPr>
        <w:t>112</w:t>
      </w:r>
      <w:r w:rsidR="00D930D9" w:rsidRPr="00A058B6">
        <w:t xml:space="preserve">  Specific information—the interest is subject to a payment split or flag</w:t>
      </w:r>
      <w:bookmarkEnd w:id="234"/>
    </w:p>
    <w:p w14:paraId="59A0FB93" w14:textId="77777777" w:rsidR="00D930D9" w:rsidRPr="00A058B6" w:rsidRDefault="00D930D9" w:rsidP="00D930D9">
      <w:pPr>
        <w:pStyle w:val="subsection"/>
      </w:pPr>
      <w:r w:rsidRPr="00A058B6">
        <w:tab/>
      </w:r>
      <w:r w:rsidRPr="00A058B6">
        <w:tab/>
        <w:t>For the purposes of paragraph </w:t>
      </w:r>
      <w:r w:rsidR="004E591A">
        <w:t>108</w:t>
      </w:r>
      <w:r w:rsidRPr="00A058B6">
        <w:t>(1)(</w:t>
      </w:r>
      <w:r w:rsidR="00FA3B01">
        <w:t>c</w:t>
      </w:r>
      <w:r w:rsidRPr="00A058B6">
        <w:t>), the information that must be provided in relation to each payment split to which the superannuation interest is subject is as follows:</w:t>
      </w:r>
    </w:p>
    <w:p w14:paraId="0FE01B69" w14:textId="77777777" w:rsidR="00D930D9" w:rsidRPr="00A058B6" w:rsidRDefault="00D930D9" w:rsidP="00D930D9">
      <w:pPr>
        <w:pStyle w:val="paragraph"/>
      </w:pPr>
      <w:r w:rsidRPr="00A058B6">
        <w:tab/>
        <w:t>(a)</w:t>
      </w:r>
      <w:r w:rsidRPr="00A058B6">
        <w:tab/>
        <w:t>the operative time for the payment split;</w:t>
      </w:r>
    </w:p>
    <w:p w14:paraId="238838EE" w14:textId="77777777" w:rsidR="00D930D9" w:rsidRPr="00A058B6" w:rsidRDefault="00D930D9" w:rsidP="00D930D9">
      <w:pPr>
        <w:pStyle w:val="paragraph"/>
      </w:pPr>
      <w:r w:rsidRPr="00A058B6">
        <w:tab/>
        <w:t>(b)</w:t>
      </w:r>
      <w:r w:rsidRPr="00A058B6">
        <w:tab/>
        <w:t>if:</w:t>
      </w:r>
    </w:p>
    <w:p w14:paraId="3BFCB543" w14:textId="77777777" w:rsidR="00D930D9" w:rsidRPr="00A058B6" w:rsidRDefault="00D930D9" w:rsidP="00D930D9">
      <w:pPr>
        <w:pStyle w:val="paragraphsub"/>
      </w:pPr>
      <w:r w:rsidRPr="00A058B6">
        <w:tab/>
        <w:t>(i)</w:t>
      </w:r>
      <w:r w:rsidRPr="00A058B6">
        <w:tab/>
        <w:t>the payment split is under sub</w:t>
      </w:r>
      <w:r w:rsidR="00B05FD6">
        <w:t>paragraph 9</w:t>
      </w:r>
      <w:r w:rsidRPr="00A058B6">
        <w:t xml:space="preserve">0XJ(1)(c)(i) or (ii) or 90YN(1)(c)(i) or (ii) of the Act, or under a splitting order made under </w:t>
      </w:r>
      <w:r w:rsidR="00B05FD6">
        <w:t>paragraph 9</w:t>
      </w:r>
      <w:r w:rsidRPr="00A058B6">
        <w:t>0XT(1)(a) or 90YY(1)(a) of the Act; and</w:t>
      </w:r>
    </w:p>
    <w:p w14:paraId="68C2AB05" w14:textId="77777777" w:rsidR="00D930D9" w:rsidRPr="00A058B6" w:rsidRDefault="00D930D9" w:rsidP="00D930D9">
      <w:pPr>
        <w:pStyle w:val="paragraphsub"/>
      </w:pPr>
      <w:r w:rsidRPr="00A058B6">
        <w:tab/>
        <w:t>(ii)</w:t>
      </w:r>
      <w:r w:rsidRPr="00A058B6">
        <w:tab/>
        <w:t>the interest was in the payment phase at the appropriate date;</w:t>
      </w:r>
    </w:p>
    <w:p w14:paraId="0F27DD4C" w14:textId="77777777" w:rsidR="00D930D9" w:rsidRPr="00A058B6" w:rsidRDefault="00D930D9" w:rsidP="00D930D9">
      <w:pPr>
        <w:pStyle w:val="paragraph"/>
      </w:pPr>
      <w:r w:rsidRPr="00A058B6">
        <w:tab/>
      </w:r>
      <w:r w:rsidRPr="00A058B6">
        <w:tab/>
        <w:t>the amount that, under subsection </w:t>
      </w:r>
      <w:r w:rsidR="004E591A">
        <w:t>89</w:t>
      </w:r>
      <w:r w:rsidRPr="00A058B6">
        <w:t xml:space="preserve">(6) or </w:t>
      </w:r>
      <w:r w:rsidR="004E591A">
        <w:t>93</w:t>
      </w:r>
      <w:r w:rsidRPr="00A058B6">
        <w:t>(3) of this instrument, a person is entitled to be paid from each splittable payment that becomes payable in respect of the interest;</w:t>
      </w:r>
    </w:p>
    <w:p w14:paraId="07617777" w14:textId="77777777" w:rsidR="00D930D9" w:rsidRPr="00A058B6" w:rsidRDefault="00D930D9" w:rsidP="00D930D9">
      <w:pPr>
        <w:pStyle w:val="paragraph"/>
      </w:pPr>
      <w:r w:rsidRPr="00A058B6">
        <w:lastRenderedPageBreak/>
        <w:tab/>
        <w:t>(c)</w:t>
      </w:r>
      <w:r w:rsidRPr="00A058B6">
        <w:tab/>
        <w:t>if the payment split is under sub</w:t>
      </w:r>
      <w:r w:rsidR="00B05FD6">
        <w:t>paragraph 9</w:t>
      </w:r>
      <w:r w:rsidRPr="00A058B6">
        <w:t xml:space="preserve">0XJ(1)(c)(i) or 90YN(1)(c)(i) of the Act, or under a splitting order made under </w:t>
      </w:r>
      <w:r w:rsidR="00B05FD6">
        <w:t>paragraph 9</w:t>
      </w:r>
      <w:r w:rsidRPr="00A058B6">
        <w:t>0XT(1)(a) or 90YY(1)(a) of the Act, and the interest was in the growth phase at the appropriate date:</w:t>
      </w:r>
    </w:p>
    <w:p w14:paraId="4130D551" w14:textId="77777777" w:rsidR="00D930D9" w:rsidRPr="00A058B6" w:rsidRDefault="00D930D9" w:rsidP="00D930D9">
      <w:pPr>
        <w:pStyle w:val="paragraphsub"/>
      </w:pPr>
      <w:r w:rsidRPr="00A058B6">
        <w:tab/>
        <w:t>(i)</w:t>
      </w:r>
      <w:r w:rsidRPr="00A058B6">
        <w:tab/>
        <w:t>the base amount specified in the relevant superannuation agreement or flag lifting agreement in relation to the interest; and</w:t>
      </w:r>
    </w:p>
    <w:p w14:paraId="09744A0A"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4D490B4B" w14:textId="77777777" w:rsidR="00D930D9" w:rsidRPr="00A058B6" w:rsidRDefault="00D930D9" w:rsidP="00D930D9">
      <w:pPr>
        <w:pStyle w:val="paragraph"/>
      </w:pPr>
      <w:r w:rsidRPr="00A058B6">
        <w:tab/>
        <w:t>(d)</w:t>
      </w:r>
      <w:r w:rsidRPr="00A058B6">
        <w:tab/>
        <w:t>if the payment split is under sub</w:t>
      </w:r>
      <w:r w:rsidR="00B05FD6">
        <w:t>paragraph 9</w:t>
      </w:r>
      <w:r w:rsidRPr="00A058B6">
        <w:t>0XJ(1)(c)(ii) or 90YN(1)(c)(ii) of the Act and the interest was in the growth phase at the appropriate date:</w:t>
      </w:r>
    </w:p>
    <w:p w14:paraId="064315CA" w14:textId="77777777" w:rsidR="00D930D9" w:rsidRPr="00A058B6" w:rsidRDefault="00D930D9" w:rsidP="00D930D9">
      <w:pPr>
        <w:pStyle w:val="paragraphsub"/>
      </w:pPr>
      <w:r w:rsidRPr="00A058B6">
        <w:tab/>
        <w:t>(i)</w:t>
      </w:r>
      <w:r w:rsidRPr="00A058B6">
        <w:tab/>
        <w:t xml:space="preserve">the amount set out in the document served on the trustee under </w:t>
      </w:r>
      <w:r w:rsidR="00B05FD6">
        <w:t>paragraph 9</w:t>
      </w:r>
      <w:r w:rsidRPr="00A058B6">
        <w:t>0XI(1)(b) or 90YM(1)(b) of the Act; and</w:t>
      </w:r>
    </w:p>
    <w:p w14:paraId="56A79C2E"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771F7A95" w14:textId="77777777" w:rsidR="00D930D9" w:rsidRPr="00A058B6" w:rsidRDefault="00D930D9" w:rsidP="00D930D9">
      <w:pPr>
        <w:pStyle w:val="paragraph"/>
      </w:pPr>
      <w:r w:rsidRPr="00A058B6">
        <w:tab/>
        <w:t>(e)</w:t>
      </w:r>
      <w:r w:rsidRPr="00A058B6">
        <w:tab/>
        <w:t>if the payment split is under sub</w:t>
      </w:r>
      <w:r w:rsidR="00B05FD6">
        <w:t>paragraph 9</w:t>
      </w:r>
      <w:r w:rsidRPr="00A058B6">
        <w:t xml:space="preserve">0XJ(1)(c)(iii) or 90YN(1)(c)(iii) of the Act or under a splitting order made under </w:t>
      </w:r>
      <w:r w:rsidR="00B05FD6">
        <w:t>paragraph 9</w:t>
      </w:r>
      <w:r w:rsidRPr="00A058B6">
        <w:t>0XT(1)(b) or 90YY(1)(b) of the Act—the specified percentage that is to apply to any splittable payment that becomes payable in respect of the interest</w:t>
      </w:r>
      <w:r w:rsidR="00D7157D">
        <w:t>.</w:t>
      </w:r>
    </w:p>
    <w:p w14:paraId="0DAE9939" w14:textId="77777777" w:rsidR="00D930D9" w:rsidRPr="00A058B6" w:rsidRDefault="00D930D9" w:rsidP="00D930D9">
      <w:pPr>
        <w:pStyle w:val="notetext"/>
      </w:pPr>
      <w:r>
        <w:t>Note:</w:t>
      </w:r>
      <w:r>
        <w:tab/>
      </w:r>
      <w:r w:rsidR="00B05FD6">
        <w:t>Subparagraphs (</w:t>
      </w:r>
      <w:r>
        <w:t>c)(ii) and (d)(ii) are referring to the person who is the non</w:t>
      </w:r>
      <w:r w:rsidR="00E9124B">
        <w:noBreakHyphen/>
      </w:r>
      <w:r>
        <w:t>member spouse for the purposes of the payment split</w:t>
      </w:r>
      <w:r w:rsidR="00D7157D">
        <w:t>.</w:t>
      </w:r>
    </w:p>
    <w:p w14:paraId="7E38D32E" w14:textId="77777777" w:rsidR="00D930D9" w:rsidRPr="00A058B6" w:rsidRDefault="004E591A" w:rsidP="00D930D9">
      <w:pPr>
        <w:pStyle w:val="ActHead5"/>
      </w:pPr>
      <w:bookmarkStart w:id="235" w:name="_Toc159360816"/>
      <w:r w:rsidRPr="00121054">
        <w:rPr>
          <w:rStyle w:val="CharSectno"/>
        </w:rPr>
        <w:t>113</w:t>
      </w:r>
      <w:r w:rsidR="00D930D9" w:rsidRPr="00A058B6">
        <w:t xml:space="preserve">  Exceptions and other kinds of required information</w:t>
      </w:r>
      <w:bookmarkEnd w:id="235"/>
    </w:p>
    <w:p w14:paraId="650A83BE" w14:textId="77777777" w:rsidR="004B79DB" w:rsidRPr="004B79DB" w:rsidRDefault="004B79DB" w:rsidP="004B79DB">
      <w:pPr>
        <w:pStyle w:val="SubsectionHead"/>
      </w:pPr>
      <w:r>
        <w:t xml:space="preserve">General </w:t>
      </w:r>
      <w:r w:rsidR="000564E0">
        <w:t>exceptions</w:t>
      </w:r>
    </w:p>
    <w:p w14:paraId="5F6D0FED" w14:textId="77777777" w:rsidR="00D930D9" w:rsidRPr="00A058B6" w:rsidRDefault="00D930D9" w:rsidP="00D930D9">
      <w:pPr>
        <w:pStyle w:val="subsection"/>
      </w:pPr>
      <w:r w:rsidRPr="00A058B6">
        <w:tab/>
        <w:t>(1)</w:t>
      </w:r>
      <w:r w:rsidRPr="00A058B6">
        <w:tab/>
        <w:t xml:space="preserve">The trustee is not required to provide information in response to an application referred to in section </w:t>
      </w:r>
      <w:r w:rsidR="004E591A">
        <w:t>108</w:t>
      </w:r>
      <w:r w:rsidRPr="00A058B6">
        <w:t xml:space="preserve"> in any of the following circumstances:</w:t>
      </w:r>
    </w:p>
    <w:p w14:paraId="7608D342" w14:textId="77777777" w:rsidR="00D930D9" w:rsidRPr="00A058B6" w:rsidRDefault="00D930D9" w:rsidP="00D930D9">
      <w:pPr>
        <w:pStyle w:val="paragraph"/>
      </w:pPr>
      <w:r w:rsidRPr="00A058B6">
        <w:tab/>
        <w:t>(a)</w:t>
      </w:r>
      <w:r w:rsidRPr="00A058B6">
        <w:tab/>
        <w:t>if the application specifically requests the trustee to provide the information mentioned in paragraph </w:t>
      </w:r>
      <w:r w:rsidR="004E591A">
        <w:t>108</w:t>
      </w:r>
      <w:r w:rsidRPr="00A058B6">
        <w:t>(1)(</w:t>
      </w:r>
      <w:r w:rsidR="00C353E2">
        <w:t>i</w:t>
      </w:r>
      <w:r w:rsidRPr="00A058B6">
        <w:t>) to the applicant</w:t>
      </w:r>
      <w:r w:rsidR="00445157">
        <w:t>—</w:t>
      </w:r>
      <w:r w:rsidRPr="00A058B6">
        <w:t>the trustee is not required to provide any other information mentioned in this Subdivision to the applicant;</w:t>
      </w:r>
    </w:p>
    <w:p w14:paraId="4B9D74DA" w14:textId="77777777" w:rsidR="00D930D9" w:rsidRPr="00A058B6" w:rsidRDefault="00D930D9" w:rsidP="00D930D9">
      <w:pPr>
        <w:pStyle w:val="paragraph"/>
      </w:pPr>
      <w:r w:rsidRPr="00A058B6">
        <w:tab/>
        <w:t>(b)</w:t>
      </w:r>
      <w:r w:rsidRPr="00A058B6">
        <w:tab/>
        <w:t>the trustee is not required to provide the information mentioned in paragraph </w:t>
      </w:r>
      <w:r w:rsidR="004E591A">
        <w:t>109</w:t>
      </w:r>
      <w:r w:rsidRPr="00A058B6">
        <w:t>(1)(a) or subparagraph </w:t>
      </w:r>
      <w:r w:rsidR="004E591A">
        <w:t>109</w:t>
      </w:r>
      <w:r w:rsidRPr="00A058B6">
        <w:t>(1)(</w:t>
      </w:r>
      <w:r w:rsidR="009E20BA">
        <w:t>c</w:t>
      </w:r>
      <w:r w:rsidRPr="00A058B6">
        <w:t>)(i) to the applicant unless a record of that information is in the trustee’s possession, power or control;</w:t>
      </w:r>
    </w:p>
    <w:p w14:paraId="72989BFE" w14:textId="77777777" w:rsidR="00D930D9" w:rsidRPr="00A058B6" w:rsidRDefault="00D930D9" w:rsidP="00D930D9">
      <w:pPr>
        <w:pStyle w:val="paragraph"/>
      </w:pPr>
      <w:r w:rsidRPr="00A058B6">
        <w:tab/>
        <w:t>(d)</w:t>
      </w:r>
      <w:r w:rsidRPr="00A058B6">
        <w:tab/>
        <w:t>the trustee is not required to provide the information mentioned in paragraph </w:t>
      </w:r>
      <w:r w:rsidR="004E591A">
        <w:t>110</w:t>
      </w:r>
      <w:r w:rsidRPr="00A058B6">
        <w:t>(1)(b), (c) or (</w:t>
      </w:r>
      <w:r w:rsidR="00FE3992">
        <w:t>k</w:t>
      </w:r>
      <w:r w:rsidRPr="00A058B6">
        <w:t>) to the applicant unless a record of that information is in the trustee’s possession, power or control</w:t>
      </w:r>
      <w:r w:rsidR="00D7157D">
        <w:t>.</w:t>
      </w:r>
    </w:p>
    <w:p w14:paraId="63A56671" w14:textId="77777777" w:rsidR="00D930D9" w:rsidRPr="00A058B6" w:rsidRDefault="00D930D9" w:rsidP="00D930D9">
      <w:pPr>
        <w:pStyle w:val="subsection"/>
      </w:pPr>
      <w:r w:rsidRPr="00A058B6">
        <w:tab/>
        <w:t>(2)</w:t>
      </w:r>
      <w:r w:rsidRPr="00A058B6">
        <w:tab/>
        <w:t>If, under section </w:t>
      </w:r>
      <w:r w:rsidR="004E591A">
        <w:t>62</w:t>
      </w:r>
      <w:r w:rsidRPr="00A058B6">
        <w:t>, the Minister has approved a method or factors to be used to determine the gross value of the superannuation interest, or a component of the superannuation interest that is a defined benefit interest, the Minister may, by legislative instrument, determine either or both of the following</w:t>
      </w:r>
      <w:r w:rsidRPr="00A058B6">
        <w:rPr>
          <w:color w:val="000000"/>
        </w:rPr>
        <w:t>:</w:t>
      </w:r>
    </w:p>
    <w:p w14:paraId="5B57F0F7" w14:textId="77777777" w:rsidR="00D930D9" w:rsidRPr="00A058B6" w:rsidRDefault="00D930D9" w:rsidP="00D930D9">
      <w:pPr>
        <w:pStyle w:val="paragraph"/>
      </w:pPr>
      <w:r w:rsidRPr="00A058B6">
        <w:tab/>
        <w:t>(a)</w:t>
      </w:r>
      <w:r w:rsidRPr="00A058B6">
        <w:tab/>
        <w:t xml:space="preserve">that the trustee is not required to provide one or more specified kinds of information mentioned in section </w:t>
      </w:r>
      <w:r w:rsidR="004E591A">
        <w:t>110</w:t>
      </w:r>
      <w:r w:rsidRPr="00A058B6">
        <w:t xml:space="preserve"> or </w:t>
      </w:r>
      <w:r w:rsidR="004E591A">
        <w:t>111</w:t>
      </w:r>
      <w:r w:rsidRPr="00A058B6">
        <w:t xml:space="preserve"> about the interest or the component of the interest;</w:t>
      </w:r>
    </w:p>
    <w:p w14:paraId="57C40D7E" w14:textId="77777777" w:rsidR="00D930D9" w:rsidRPr="00A058B6" w:rsidRDefault="00D930D9" w:rsidP="00D930D9">
      <w:pPr>
        <w:pStyle w:val="paragraph"/>
      </w:pPr>
      <w:r w:rsidRPr="00A058B6">
        <w:tab/>
        <w:t>(b)</w:t>
      </w:r>
      <w:r w:rsidRPr="00A058B6">
        <w:tab/>
        <w:t>that the trustee must provide other specified kinds of information about the interest or the component of the interest</w:t>
      </w:r>
      <w:r w:rsidR="00D7157D">
        <w:t>.</w:t>
      </w:r>
    </w:p>
    <w:p w14:paraId="17468BD8" w14:textId="77777777" w:rsidR="00673BDA" w:rsidRPr="000564E0" w:rsidRDefault="00673BDA" w:rsidP="00673BDA">
      <w:pPr>
        <w:pStyle w:val="SubsectionHead"/>
      </w:pPr>
      <w:r>
        <w:lastRenderedPageBreak/>
        <w:t xml:space="preserve">Superannuation interest </w:t>
      </w:r>
      <w:r w:rsidR="007B64CF">
        <w:t>made up of</w:t>
      </w:r>
      <w:r w:rsidR="00B074ED">
        <w:t xml:space="preserve"> </w:t>
      </w:r>
      <w:r>
        <w:t>a defined benefit interest</w:t>
      </w:r>
      <w:r w:rsidR="00B074ED">
        <w:t xml:space="preserve"> component and a</w:t>
      </w:r>
      <w:r w:rsidR="00C62677">
        <w:t>n</w:t>
      </w:r>
      <w:r w:rsidR="00B074ED">
        <w:t xml:space="preserve"> </w:t>
      </w:r>
      <w:r w:rsidR="00B074ED" w:rsidRPr="00B074ED">
        <w:t xml:space="preserve">accumulation interest </w:t>
      </w:r>
      <w:r w:rsidR="00C62677">
        <w:t xml:space="preserve">component </w:t>
      </w:r>
      <w:r w:rsidR="00B074ED" w:rsidRPr="00B074ED">
        <w:t>(other than a partially vested accumulation interest)</w:t>
      </w:r>
    </w:p>
    <w:p w14:paraId="086F949F" w14:textId="77777777" w:rsidR="00D930D9" w:rsidRPr="00A058B6" w:rsidRDefault="00D930D9" w:rsidP="00D930D9">
      <w:pPr>
        <w:pStyle w:val="subsection"/>
      </w:pPr>
      <w:r w:rsidRPr="00A058B6">
        <w:tab/>
        <w:t>(3)</w:t>
      </w:r>
      <w:r w:rsidRPr="00A058B6">
        <w:tab/>
        <w:t>If the superannuation interest is made up of components, one of which is an accumulation interest</w:t>
      </w:r>
      <w:r w:rsidR="00D05E34">
        <w:t xml:space="preserve"> </w:t>
      </w:r>
      <w:r w:rsidR="00D05E34" w:rsidRPr="00D05E34">
        <w:t>(other than a partially vested accumulation interest)</w:t>
      </w:r>
      <w:r w:rsidRPr="00A058B6">
        <w:t>, and under section </w:t>
      </w:r>
      <w:r w:rsidR="004E591A">
        <w:t>62</w:t>
      </w:r>
      <w:r w:rsidRPr="00A058B6">
        <w:t xml:space="preserve"> the Minister has approved a method or factors to be used to determine the gross value of the superannuation interest, the Minister may, by legislative instrument, determine one or more of the following:</w:t>
      </w:r>
    </w:p>
    <w:p w14:paraId="3BA53F40" w14:textId="77777777" w:rsidR="00D930D9" w:rsidRPr="00A058B6" w:rsidRDefault="00D930D9" w:rsidP="00D930D9">
      <w:pPr>
        <w:pStyle w:val="paragraph"/>
      </w:pPr>
      <w:r w:rsidRPr="00A058B6">
        <w:tab/>
        <w:t>(a)</w:t>
      </w:r>
      <w:r w:rsidRPr="00A058B6">
        <w:tab/>
        <w:t xml:space="preserve">that the trustee is not required to provide one or more specified kinds of information mentioned in section </w:t>
      </w:r>
      <w:r w:rsidR="004E591A">
        <w:t>110</w:t>
      </w:r>
      <w:r w:rsidRPr="00A058B6">
        <w:t xml:space="preserve"> about the component of the superannuation interest that is a defined benefit interest;</w:t>
      </w:r>
    </w:p>
    <w:p w14:paraId="4D784986" w14:textId="77777777" w:rsidR="00D930D9" w:rsidRPr="00A058B6" w:rsidRDefault="00D930D9" w:rsidP="00110F32">
      <w:pPr>
        <w:pStyle w:val="paragraph"/>
      </w:pPr>
      <w:r w:rsidRPr="00A058B6">
        <w:tab/>
        <w:t>(b)</w:t>
      </w:r>
      <w:r w:rsidRPr="00A058B6">
        <w:tab/>
        <w:t>that the trustee is not required to provide</w:t>
      </w:r>
      <w:r w:rsidR="00110F32">
        <w:t xml:space="preserve"> </w:t>
      </w:r>
      <w:r w:rsidRPr="00A058B6">
        <w:t xml:space="preserve">one or more specified kinds of information mentioned in section </w:t>
      </w:r>
      <w:r w:rsidR="004E591A">
        <w:t>103</w:t>
      </w:r>
      <w:r w:rsidRPr="00A058B6">
        <w:t xml:space="preserve"> about the component of the superannuation interest that is an accumulation interest;</w:t>
      </w:r>
    </w:p>
    <w:p w14:paraId="1AA97A44" w14:textId="77777777" w:rsidR="00D930D9" w:rsidRPr="00A058B6" w:rsidRDefault="00D930D9" w:rsidP="00D930D9">
      <w:pPr>
        <w:pStyle w:val="paragraph"/>
      </w:pPr>
      <w:r w:rsidRPr="00A058B6">
        <w:tab/>
        <w:t>(c)</w:t>
      </w:r>
      <w:r w:rsidRPr="00A058B6">
        <w:tab/>
        <w:t>that the trustee must provide other specified kinds of information about the superannuation interest or a component of the superannuation interest</w:t>
      </w:r>
      <w:r w:rsidR="00D7157D">
        <w:t>.</w:t>
      </w:r>
    </w:p>
    <w:p w14:paraId="72C43B59" w14:textId="77777777" w:rsidR="00D930D9" w:rsidRPr="00A058B6" w:rsidRDefault="00D930D9" w:rsidP="00D930D9">
      <w:pPr>
        <w:pStyle w:val="notetext"/>
      </w:pPr>
      <w:r w:rsidRPr="00A058B6">
        <w:t>Note:</w:t>
      </w:r>
      <w:r w:rsidRPr="00A058B6">
        <w:tab/>
        <w:t xml:space="preserve">If the superannuation interest is made up of components, this Subdivision only applies to the superannuation interest if one of the components is a defined benefit interest (see section </w:t>
      </w:r>
      <w:r w:rsidR="004E591A">
        <w:t>107</w:t>
      </w:r>
      <w:r w:rsidRPr="00A058B6">
        <w:t>)</w:t>
      </w:r>
      <w:r w:rsidR="00D7157D">
        <w:t>.</w:t>
      </w:r>
    </w:p>
    <w:p w14:paraId="6D25AB75" w14:textId="77777777" w:rsidR="00C62677" w:rsidRPr="000564E0" w:rsidRDefault="00C62677" w:rsidP="00C62677">
      <w:pPr>
        <w:pStyle w:val="SubsectionHead"/>
      </w:pPr>
      <w:r>
        <w:t xml:space="preserve">Superannuation interest made up of a defined benefit interest component and </w:t>
      </w:r>
      <w:r w:rsidRPr="00B074ED">
        <w:t>a partially vested accumulation interest</w:t>
      </w:r>
      <w:r w:rsidR="00D05E34">
        <w:t xml:space="preserve"> component</w:t>
      </w:r>
    </w:p>
    <w:p w14:paraId="592F9785" w14:textId="77777777" w:rsidR="00C62677" w:rsidRPr="00A058B6" w:rsidRDefault="00C62677" w:rsidP="00C62677">
      <w:pPr>
        <w:pStyle w:val="subsection"/>
      </w:pPr>
      <w:r w:rsidRPr="00A058B6">
        <w:tab/>
        <w:t>(</w:t>
      </w:r>
      <w:r w:rsidR="00A66FC8">
        <w:t>4</w:t>
      </w:r>
      <w:r w:rsidRPr="00A058B6">
        <w:t>)</w:t>
      </w:r>
      <w:r w:rsidRPr="00A058B6">
        <w:tab/>
        <w:t xml:space="preserve">If the superannuation interest is made up of components, one of which is </w:t>
      </w:r>
      <w:r w:rsidR="006F7CCD" w:rsidRPr="00A058B6">
        <w:t>a partially vested accumulation interest</w:t>
      </w:r>
      <w:r w:rsidRPr="00A058B6">
        <w:t>, and under section </w:t>
      </w:r>
      <w:r w:rsidR="004E591A">
        <w:t>62</w:t>
      </w:r>
      <w:r w:rsidRPr="00A058B6">
        <w:t xml:space="preserve"> the Minister has approved a method or factors to be used to determine the gross value of the superannuation interest, the Minister may, by legislative instrument, determine one or more of the following:</w:t>
      </w:r>
    </w:p>
    <w:p w14:paraId="11D4B870" w14:textId="77777777" w:rsidR="00C62677" w:rsidRPr="00A058B6" w:rsidRDefault="00C62677" w:rsidP="00C62677">
      <w:pPr>
        <w:pStyle w:val="paragraph"/>
      </w:pPr>
      <w:r w:rsidRPr="00A058B6">
        <w:tab/>
        <w:t>(a)</w:t>
      </w:r>
      <w:r w:rsidRPr="00A058B6">
        <w:tab/>
        <w:t xml:space="preserve">that the trustee is not required to provide one or more specified kinds of information mentioned in section </w:t>
      </w:r>
      <w:r w:rsidR="004E591A">
        <w:t>110</w:t>
      </w:r>
      <w:r w:rsidRPr="00A058B6">
        <w:t xml:space="preserve"> about the component of the superannuation interest that is a defined benefit interest;</w:t>
      </w:r>
    </w:p>
    <w:p w14:paraId="28B4627A" w14:textId="77777777" w:rsidR="00C62677" w:rsidRPr="00A058B6" w:rsidRDefault="00C62677" w:rsidP="006F7CCD">
      <w:pPr>
        <w:pStyle w:val="paragraph"/>
      </w:pPr>
      <w:r w:rsidRPr="00A058B6">
        <w:tab/>
        <w:t>(b)</w:t>
      </w:r>
      <w:r w:rsidRPr="00A058B6">
        <w:tab/>
        <w:t>that the trustee is not required to provide</w:t>
      </w:r>
      <w:r w:rsidR="006F7CCD">
        <w:t xml:space="preserve"> </w:t>
      </w:r>
      <w:r w:rsidRPr="00A058B6">
        <w:t xml:space="preserve">one or more specified kinds of information mentioned in section </w:t>
      </w:r>
      <w:r w:rsidR="004E591A">
        <w:t>104</w:t>
      </w:r>
      <w:r w:rsidRPr="00A058B6">
        <w:t xml:space="preserve"> about </w:t>
      </w:r>
      <w:r w:rsidR="002614EB" w:rsidRPr="002614EB">
        <w:t>the component</w:t>
      </w:r>
      <w:r w:rsidR="002614EB">
        <w:t xml:space="preserve"> of the superannuation interest</w:t>
      </w:r>
      <w:r w:rsidR="002614EB" w:rsidRPr="002614EB">
        <w:t xml:space="preserve"> that is a partially vested accumulation interest</w:t>
      </w:r>
      <w:r w:rsidRPr="00A058B6">
        <w:t>;</w:t>
      </w:r>
    </w:p>
    <w:p w14:paraId="2B32A83B" w14:textId="77777777" w:rsidR="00C62677" w:rsidRPr="00A058B6" w:rsidRDefault="00C62677" w:rsidP="00C62677">
      <w:pPr>
        <w:pStyle w:val="paragraph"/>
      </w:pPr>
      <w:r w:rsidRPr="00A058B6">
        <w:tab/>
        <w:t>(c)</w:t>
      </w:r>
      <w:r w:rsidRPr="00A058B6">
        <w:tab/>
        <w:t>that the trustee must provide other specified kinds of information about the superannuation interest or a component of the superannuation interest</w:t>
      </w:r>
      <w:r w:rsidR="00D7157D">
        <w:t>.</w:t>
      </w:r>
    </w:p>
    <w:p w14:paraId="516CA4F7" w14:textId="77777777" w:rsidR="00C62677" w:rsidRPr="00A058B6" w:rsidRDefault="00C62677" w:rsidP="00C62677">
      <w:pPr>
        <w:pStyle w:val="notetext"/>
      </w:pPr>
      <w:r w:rsidRPr="00A058B6">
        <w:t>Note:</w:t>
      </w:r>
      <w:r w:rsidRPr="00A058B6">
        <w:tab/>
        <w:t xml:space="preserve">If the superannuation interest is made up of components, this Subdivision only applies to the superannuation interest if one of the components is a defined benefit interest (see section </w:t>
      </w:r>
      <w:r w:rsidR="004E591A">
        <w:t>107</w:t>
      </w:r>
      <w:r w:rsidRPr="00A058B6">
        <w:t>)</w:t>
      </w:r>
      <w:r w:rsidR="00D7157D">
        <w:t>.</w:t>
      </w:r>
    </w:p>
    <w:p w14:paraId="50018726" w14:textId="77777777" w:rsidR="00544EB7" w:rsidRPr="000564E0" w:rsidRDefault="00544EB7" w:rsidP="00544EB7">
      <w:pPr>
        <w:pStyle w:val="SubsectionHead"/>
      </w:pPr>
      <w:r>
        <w:t>Superannuation interest in the payment phase</w:t>
      </w:r>
    </w:p>
    <w:p w14:paraId="65AA9A77" w14:textId="77777777" w:rsidR="00D930D9" w:rsidRPr="00A058B6" w:rsidRDefault="00D930D9" w:rsidP="00D930D9">
      <w:pPr>
        <w:pStyle w:val="subsection"/>
      </w:pPr>
      <w:r w:rsidRPr="00A058B6">
        <w:rPr>
          <w:color w:val="000000"/>
        </w:rPr>
        <w:tab/>
        <w:t>(</w:t>
      </w:r>
      <w:r w:rsidR="00A66FC8">
        <w:rPr>
          <w:color w:val="000000"/>
        </w:rPr>
        <w:t>5</w:t>
      </w:r>
      <w:r w:rsidRPr="00A058B6">
        <w:rPr>
          <w:color w:val="000000"/>
        </w:rPr>
        <w:t>)</w:t>
      </w:r>
      <w:r w:rsidRPr="00A058B6">
        <w:rPr>
          <w:color w:val="000000"/>
        </w:rPr>
        <w:tab/>
        <w:t>If, under section </w:t>
      </w:r>
      <w:r w:rsidR="004E591A">
        <w:rPr>
          <w:color w:val="000000"/>
        </w:rPr>
        <w:t>68</w:t>
      </w:r>
      <w:r w:rsidRPr="00A058B6">
        <w:rPr>
          <w:color w:val="000000"/>
        </w:rPr>
        <w:t>, the Minister has approved a method or factors to be used to determine the gross value of the superannuation interest, the Minister may, by legislative instrument, determine either or both of the following:</w:t>
      </w:r>
    </w:p>
    <w:p w14:paraId="5CF4A304" w14:textId="77777777" w:rsidR="00D930D9" w:rsidRPr="00A058B6" w:rsidRDefault="00D930D9" w:rsidP="00D930D9">
      <w:pPr>
        <w:pStyle w:val="paragraph"/>
      </w:pPr>
      <w:r w:rsidRPr="00A058B6">
        <w:rPr>
          <w:color w:val="000000"/>
        </w:rPr>
        <w:tab/>
        <w:t>(a)</w:t>
      </w:r>
      <w:r w:rsidRPr="00A058B6">
        <w:rPr>
          <w:color w:val="000000"/>
        </w:rPr>
        <w:tab/>
        <w:t xml:space="preserve">that the trustee is not required to provide one or more specified kinds of information mentioned in section </w:t>
      </w:r>
      <w:r w:rsidR="004E591A">
        <w:rPr>
          <w:color w:val="000000"/>
        </w:rPr>
        <w:t>108</w:t>
      </w:r>
      <w:r w:rsidRPr="00A058B6">
        <w:rPr>
          <w:color w:val="000000"/>
        </w:rPr>
        <w:t xml:space="preserve"> or </w:t>
      </w:r>
      <w:r w:rsidR="004E591A">
        <w:rPr>
          <w:color w:val="000000"/>
        </w:rPr>
        <w:t>109</w:t>
      </w:r>
      <w:r w:rsidRPr="00A058B6">
        <w:rPr>
          <w:color w:val="000000"/>
        </w:rPr>
        <w:t xml:space="preserve"> about the interest;</w:t>
      </w:r>
    </w:p>
    <w:p w14:paraId="301EBDDA" w14:textId="77777777" w:rsidR="00D930D9" w:rsidRPr="00A058B6" w:rsidRDefault="00D930D9" w:rsidP="00D930D9">
      <w:pPr>
        <w:pStyle w:val="paragraph"/>
      </w:pPr>
      <w:r w:rsidRPr="00A058B6">
        <w:tab/>
        <w:t>(b)</w:t>
      </w:r>
      <w:r w:rsidRPr="00A058B6">
        <w:tab/>
        <w:t>that the trustee must provide one or more other specified kinds of information about the interest</w:t>
      </w:r>
      <w:r w:rsidR="00D7157D">
        <w:t>.</w:t>
      </w:r>
    </w:p>
    <w:p w14:paraId="26660F2A" w14:textId="77777777" w:rsidR="00D930D9" w:rsidRPr="00A058B6" w:rsidRDefault="004E591A" w:rsidP="00D930D9">
      <w:pPr>
        <w:pStyle w:val="ActHead5"/>
      </w:pPr>
      <w:bookmarkStart w:id="236" w:name="_Toc159360817"/>
      <w:r w:rsidRPr="00121054">
        <w:rPr>
          <w:rStyle w:val="CharSectno"/>
        </w:rPr>
        <w:lastRenderedPageBreak/>
        <w:t>114</w:t>
      </w:r>
      <w:r w:rsidR="00D930D9" w:rsidRPr="00A058B6">
        <w:t xml:space="preserve">  Interest is in the growth phase and held as a result of employment in which the member is still engaged—meaning of </w:t>
      </w:r>
      <w:r w:rsidR="00D930D9" w:rsidRPr="00A058B6">
        <w:rPr>
          <w:i/>
        </w:rPr>
        <w:t>accrued benefit multiple</w:t>
      </w:r>
      <w:bookmarkEnd w:id="236"/>
    </w:p>
    <w:p w14:paraId="3460963A" w14:textId="77777777" w:rsidR="00D930D9" w:rsidRPr="00A058B6" w:rsidRDefault="00D930D9" w:rsidP="00D930D9">
      <w:pPr>
        <w:pStyle w:val="subsection"/>
      </w:pPr>
      <w:r w:rsidRPr="00A058B6">
        <w:tab/>
        <w:t>(1)</w:t>
      </w:r>
      <w:r w:rsidRPr="00A058B6">
        <w:tab/>
        <w:t>This section applies for the purposes of paragraph </w:t>
      </w:r>
      <w:r w:rsidR="004E591A">
        <w:t>110</w:t>
      </w:r>
      <w:r w:rsidRPr="00A058B6">
        <w:t xml:space="preserve">(1)(b) for a lump sum, or pension, payable in respect of a superannuation interest of a member in an eligible superannuation plan (the </w:t>
      </w:r>
      <w:r w:rsidRPr="00A058B6">
        <w:rPr>
          <w:b/>
          <w:i/>
        </w:rPr>
        <w:t>relevant plan</w:t>
      </w:r>
      <w:r w:rsidRPr="00A058B6">
        <w:t>)</w:t>
      </w:r>
      <w:r w:rsidR="00D7157D">
        <w:t>.</w:t>
      </w:r>
    </w:p>
    <w:p w14:paraId="786FEBFC" w14:textId="77777777" w:rsidR="00D930D9" w:rsidRPr="00A058B6" w:rsidRDefault="00D930D9" w:rsidP="00D930D9">
      <w:pPr>
        <w:pStyle w:val="subsection"/>
      </w:pPr>
      <w:r w:rsidRPr="00A058B6">
        <w:tab/>
        <w:t>(2)</w:t>
      </w:r>
      <w:r w:rsidRPr="00A058B6">
        <w:tab/>
        <w:t xml:space="preserve">If an accrued benefit multiple is defined under the governing rules of the relevant plan, the </w:t>
      </w:r>
      <w:r w:rsidRPr="00A058B6">
        <w:rPr>
          <w:b/>
          <w:i/>
        </w:rPr>
        <w:t>accrued benefit multiple</w:t>
      </w:r>
      <w:r w:rsidRPr="00A058B6">
        <w:t xml:space="preserve"> is th</w:t>
      </w:r>
      <w:r>
        <w:t>at</w:t>
      </w:r>
      <w:r w:rsidRPr="00A058B6">
        <w:t xml:space="preserve"> multiple</w:t>
      </w:r>
      <w:r w:rsidR="00D7157D">
        <w:t>.</w:t>
      </w:r>
    </w:p>
    <w:p w14:paraId="78BD163C" w14:textId="77777777" w:rsidR="00D930D9" w:rsidRPr="00A058B6" w:rsidRDefault="00D930D9" w:rsidP="00D930D9">
      <w:pPr>
        <w:pStyle w:val="subsection"/>
      </w:pPr>
      <w:r w:rsidRPr="00A058B6">
        <w:tab/>
        <w:t>(3)</w:t>
      </w:r>
      <w:r w:rsidRPr="00A058B6">
        <w:tab/>
        <w:t xml:space="preserve">If </w:t>
      </w:r>
      <w:r w:rsidR="00241AD1">
        <w:t>subsection (</w:t>
      </w:r>
      <w:r w:rsidRPr="00A058B6">
        <w:t xml:space="preserve">2) does not apply, but a multiple is, under the governing rules of the relevant plan, used to define the benefit payable to the member at the appropriate date, the </w:t>
      </w:r>
      <w:r w:rsidRPr="00A058B6">
        <w:rPr>
          <w:b/>
          <w:i/>
        </w:rPr>
        <w:t>accrued benefit multiple</w:t>
      </w:r>
      <w:r w:rsidRPr="00A058B6">
        <w:t xml:space="preserve"> is that multiple</w:t>
      </w:r>
      <w:r w:rsidR="00D7157D">
        <w:t>.</w:t>
      </w:r>
    </w:p>
    <w:p w14:paraId="090AE706" w14:textId="77777777" w:rsidR="00D930D9" w:rsidRPr="00A058B6" w:rsidRDefault="00D930D9" w:rsidP="00D930D9">
      <w:pPr>
        <w:pStyle w:val="subsection"/>
      </w:pPr>
      <w:r w:rsidRPr="00A058B6">
        <w:tab/>
        <w:t>(4)</w:t>
      </w:r>
      <w:r w:rsidRPr="00A058B6">
        <w:tab/>
        <w:t xml:space="preserve">If neither </w:t>
      </w:r>
      <w:r w:rsidR="00241AD1">
        <w:t>subsection (</w:t>
      </w:r>
      <w:r w:rsidRPr="00A058B6">
        <w:t xml:space="preserve">2) nor (3) applies, the </w:t>
      </w:r>
      <w:r w:rsidRPr="00A058B6">
        <w:rPr>
          <w:b/>
          <w:i/>
        </w:rPr>
        <w:t>accrued benefit multiple</w:t>
      </w:r>
      <w:r w:rsidRPr="00A058B6">
        <w:t xml:space="preserve"> is:</w:t>
      </w:r>
    </w:p>
    <w:bookmarkStart w:id="237" w:name="BKCheck15B_32"/>
    <w:bookmarkEnd w:id="237"/>
    <w:p w14:paraId="024D81F6" w14:textId="77777777" w:rsidR="00D930D9" w:rsidRPr="00A058B6" w:rsidRDefault="00D930D9" w:rsidP="00D930D9">
      <w:pPr>
        <w:pStyle w:val="subsection2"/>
      </w:pPr>
      <w:r w:rsidRPr="00A058B6">
        <w:rPr>
          <w:position w:val="-36"/>
        </w:rPr>
        <w:object w:dxaOrig="4459" w:dyaOrig="800" w14:anchorId="18C0D613">
          <v:shape id="_x0000_i1053" type="#_x0000_t75" style="width:223.5pt;height:39.75pt" o:ole="">
            <v:imagedata r:id="rId76" o:title=""/>
          </v:shape>
          <o:OLEObject Type="Embed" ProgID="Equation.DSMT4" ShapeID="_x0000_i1053" DrawAspect="Content" ObjectID="_1770726031" r:id="rId77"/>
        </w:object>
      </w:r>
    </w:p>
    <w:p w14:paraId="727F775B" w14:textId="77777777" w:rsidR="00D930D9" w:rsidRPr="00A058B6" w:rsidRDefault="00D930D9" w:rsidP="00D930D9">
      <w:pPr>
        <w:pStyle w:val="subsection2"/>
      </w:pPr>
      <w:r w:rsidRPr="00A058B6">
        <w:t>where:</w:t>
      </w:r>
    </w:p>
    <w:p w14:paraId="1F12D8B9" w14:textId="77777777" w:rsidR="008B77FA" w:rsidRPr="00A058B6" w:rsidRDefault="008B77FA" w:rsidP="008B77FA">
      <w:pPr>
        <w:pStyle w:val="Definition"/>
      </w:pPr>
      <w:r w:rsidRPr="00A058B6">
        <w:rPr>
          <w:b/>
          <w:i/>
        </w:rPr>
        <w:t>multiple to calculate retirement benefit</w:t>
      </w:r>
      <w:r w:rsidRPr="00A058B6">
        <w:t xml:space="preserve"> </w:t>
      </w:r>
      <w:r w:rsidR="00480422">
        <w:t>means</w:t>
      </w:r>
      <w:r w:rsidRPr="00A058B6">
        <w:t>:</w:t>
      </w:r>
    </w:p>
    <w:p w14:paraId="3110E296" w14:textId="77777777" w:rsidR="008B77FA" w:rsidRPr="00A058B6" w:rsidRDefault="008B77FA" w:rsidP="008B77FA">
      <w:pPr>
        <w:pStyle w:val="paragraph"/>
      </w:pPr>
      <w:r w:rsidRPr="00A058B6">
        <w:tab/>
        <w:t>(a)</w:t>
      </w:r>
      <w:r w:rsidRPr="00A058B6">
        <w:tab/>
        <w:t>if the benefit in respect of the interest is payable as a lump sum—the multiple that will be applied to the member’s salary figure at the member’s earliest retirement date to calculate the lump sum retirement benefit that will be payable to the member at that date; or</w:t>
      </w:r>
    </w:p>
    <w:p w14:paraId="6FD162DD" w14:textId="77777777" w:rsidR="008B77FA" w:rsidRPr="00A058B6" w:rsidRDefault="008B77FA" w:rsidP="008B77FA">
      <w:pPr>
        <w:pStyle w:val="paragraph"/>
      </w:pPr>
      <w:r w:rsidRPr="00A058B6">
        <w:tab/>
        <w:t>(b)</w:t>
      </w:r>
      <w:r w:rsidRPr="00A058B6">
        <w:tab/>
        <w:t>if the benefit in respect of the interest is payable as a pension—the multiple that will be applied to the member’s salary figure at the member’s earliest retirement date to calculate the pension benefit that will be payable to the member at that date</w:t>
      </w:r>
      <w:r w:rsidR="00D7157D">
        <w:t>.</w:t>
      </w:r>
    </w:p>
    <w:p w14:paraId="4ECAB856" w14:textId="77777777" w:rsidR="00D930D9" w:rsidRPr="00A058B6" w:rsidRDefault="00D930D9" w:rsidP="00D930D9">
      <w:pPr>
        <w:pStyle w:val="Definition"/>
      </w:pPr>
      <w:r w:rsidRPr="00A058B6">
        <w:rPr>
          <w:b/>
          <w:i/>
        </w:rPr>
        <w:t>first period</w:t>
      </w:r>
      <w:r w:rsidRPr="00A058B6">
        <w:t xml:space="preserve"> </w:t>
      </w:r>
      <w:r w:rsidR="00480422">
        <w:t>means</w:t>
      </w:r>
      <w:r w:rsidR="00480422" w:rsidRPr="00A058B6">
        <w:t xml:space="preserve"> </w:t>
      </w:r>
      <w:r w:rsidRPr="00A058B6">
        <w:t>the period:</w:t>
      </w:r>
    </w:p>
    <w:p w14:paraId="520EA56A" w14:textId="77777777" w:rsidR="00D930D9" w:rsidRPr="00A058B6" w:rsidRDefault="00D930D9" w:rsidP="00D930D9">
      <w:pPr>
        <w:pStyle w:val="paragraph"/>
      </w:pPr>
      <w:r w:rsidRPr="00A058B6">
        <w:tab/>
        <w:t>(a)</w:t>
      </w:r>
      <w:r w:rsidRPr="00A058B6">
        <w:tab/>
        <w:t>starting on the earlier of:</w:t>
      </w:r>
    </w:p>
    <w:p w14:paraId="16ECBC1C" w14:textId="77777777" w:rsidR="00D930D9" w:rsidRPr="00A058B6" w:rsidRDefault="00D930D9" w:rsidP="00D930D9">
      <w:pPr>
        <w:pStyle w:val="paragraphsub"/>
      </w:pPr>
      <w:r w:rsidRPr="00A058B6">
        <w:tab/>
        <w:t>(i)</w:t>
      </w:r>
      <w:r w:rsidRPr="00A058B6">
        <w:tab/>
        <w:t>the day the member first became a member of the relevant plan; and</w:t>
      </w:r>
    </w:p>
    <w:p w14:paraId="12F94788" w14:textId="77777777" w:rsidR="00D930D9" w:rsidRPr="00A058B6" w:rsidRDefault="00D930D9" w:rsidP="00D930D9">
      <w:pPr>
        <w:pStyle w:val="paragraphsub"/>
      </w:pPr>
      <w:r w:rsidRPr="00A058B6">
        <w:tab/>
        <w:t>(ii)</w:t>
      </w:r>
      <w:r w:rsidRPr="00A058B6">
        <w:tab/>
        <w:t>the day a benefit began to accrue to the member in respect of the superannuation interest; and</w:t>
      </w:r>
    </w:p>
    <w:p w14:paraId="0039D938" w14:textId="77777777" w:rsidR="00D930D9" w:rsidRPr="00A058B6" w:rsidRDefault="00D930D9" w:rsidP="00D930D9">
      <w:pPr>
        <w:pStyle w:val="paragraph"/>
      </w:pPr>
      <w:r w:rsidRPr="00A058B6">
        <w:tab/>
        <w:t>(b)</w:t>
      </w:r>
      <w:r w:rsidRPr="00A058B6">
        <w:tab/>
        <w:t>ending on the day before the appropriate date</w:t>
      </w:r>
      <w:r w:rsidR="00D7157D">
        <w:t>.</w:t>
      </w:r>
    </w:p>
    <w:p w14:paraId="464EDE49" w14:textId="77777777" w:rsidR="00D930D9" w:rsidRPr="00A058B6" w:rsidRDefault="00D930D9" w:rsidP="00D930D9">
      <w:pPr>
        <w:pStyle w:val="Definition"/>
      </w:pPr>
      <w:r w:rsidRPr="00A058B6">
        <w:rPr>
          <w:b/>
          <w:i/>
        </w:rPr>
        <w:t>second period</w:t>
      </w:r>
      <w:r w:rsidRPr="00A058B6">
        <w:t xml:space="preserve"> </w:t>
      </w:r>
      <w:r w:rsidR="00480422">
        <w:t>means</w:t>
      </w:r>
      <w:r w:rsidR="00480422" w:rsidRPr="00A058B6">
        <w:t xml:space="preserve"> </w:t>
      </w:r>
      <w:r w:rsidRPr="00A058B6">
        <w:t>the period:</w:t>
      </w:r>
    </w:p>
    <w:p w14:paraId="5AB25F0D" w14:textId="77777777" w:rsidR="00D930D9" w:rsidRPr="00A058B6" w:rsidRDefault="00D930D9" w:rsidP="00D930D9">
      <w:pPr>
        <w:pStyle w:val="paragraph"/>
      </w:pPr>
      <w:r w:rsidRPr="00A058B6">
        <w:tab/>
        <w:t>(a)</w:t>
      </w:r>
      <w:r w:rsidRPr="00A058B6">
        <w:tab/>
        <w:t>starting on the earlier of:</w:t>
      </w:r>
    </w:p>
    <w:p w14:paraId="07F5575C" w14:textId="77777777" w:rsidR="00D930D9" w:rsidRPr="00A058B6" w:rsidRDefault="00D930D9" w:rsidP="00D930D9">
      <w:pPr>
        <w:pStyle w:val="paragraphsub"/>
      </w:pPr>
      <w:r w:rsidRPr="00A058B6">
        <w:tab/>
        <w:t>(i)</w:t>
      </w:r>
      <w:r w:rsidRPr="00A058B6">
        <w:tab/>
        <w:t>the day the member first became a member of the relevant plan; and</w:t>
      </w:r>
    </w:p>
    <w:p w14:paraId="6A250B88" w14:textId="77777777" w:rsidR="00D930D9" w:rsidRPr="00A058B6" w:rsidRDefault="00D930D9" w:rsidP="00D930D9">
      <w:pPr>
        <w:pStyle w:val="paragraphsub"/>
      </w:pPr>
      <w:r w:rsidRPr="00A058B6">
        <w:tab/>
        <w:t>(ii)</w:t>
      </w:r>
      <w:r w:rsidRPr="00A058B6">
        <w:tab/>
        <w:t>the day a benefit began to accrue to the member in respect of the superannuation interest; and</w:t>
      </w:r>
    </w:p>
    <w:p w14:paraId="2A385991" w14:textId="77777777" w:rsidR="00D930D9" w:rsidRPr="00A058B6" w:rsidRDefault="00D930D9" w:rsidP="00D930D9">
      <w:pPr>
        <w:pStyle w:val="paragraph"/>
      </w:pPr>
      <w:r w:rsidRPr="00A058B6">
        <w:tab/>
        <w:t>(b)</w:t>
      </w:r>
      <w:r w:rsidRPr="00A058B6">
        <w:tab/>
        <w:t>ending on the day before the member’s earliest retirement date</w:t>
      </w:r>
      <w:r w:rsidR="00D7157D">
        <w:t>.</w:t>
      </w:r>
    </w:p>
    <w:p w14:paraId="4ED0DE80" w14:textId="77777777" w:rsidR="00E14BB2" w:rsidRPr="00A058B6" w:rsidRDefault="00E14BB2" w:rsidP="00E14BB2">
      <w:pPr>
        <w:pStyle w:val="Definition"/>
      </w:pPr>
      <w:r w:rsidRPr="00A058B6">
        <w:rPr>
          <w:b/>
          <w:i/>
        </w:rPr>
        <w:t>member’s earliest retirement date</w:t>
      </w:r>
      <w:r w:rsidRPr="00A058B6">
        <w:t xml:space="preserve"> means the first date when the member could retire and become eligible, under the governing rules of the relevant plan, to be paid a retirement benefit in respect of the member’s superannuation interest in the relevant plan</w:t>
      </w:r>
      <w:r w:rsidR="00D7157D">
        <w:t>.</w:t>
      </w:r>
    </w:p>
    <w:p w14:paraId="3DF4B1A3" w14:textId="77777777" w:rsidR="00D930D9" w:rsidRPr="00A058B6" w:rsidRDefault="00D930D9" w:rsidP="00D930D9">
      <w:pPr>
        <w:pStyle w:val="subsection"/>
      </w:pPr>
      <w:r w:rsidRPr="00A058B6">
        <w:tab/>
        <w:t>(5)</w:t>
      </w:r>
      <w:r w:rsidRPr="00A058B6">
        <w:tab/>
        <w:t xml:space="preserve">For the purposes of </w:t>
      </w:r>
      <w:r w:rsidR="00241AD1">
        <w:t>subsection (</w:t>
      </w:r>
      <w:r w:rsidRPr="00A058B6">
        <w:t xml:space="preserve">4), if the member’s benefit in respect of the superannuation interest will, under the governing rules of the relevant plan, </w:t>
      </w:r>
      <w:r w:rsidRPr="00A058B6">
        <w:lastRenderedPageBreak/>
        <w:t>depend on the amount of contributions made by the member to the plan and no particular rate of contributions is required under the governing rules of the plan, assume that:</w:t>
      </w:r>
    </w:p>
    <w:p w14:paraId="6F4F8B96" w14:textId="77777777" w:rsidR="00D930D9" w:rsidRPr="00A058B6" w:rsidRDefault="00D930D9" w:rsidP="00D930D9">
      <w:pPr>
        <w:pStyle w:val="paragraph"/>
      </w:pPr>
      <w:r w:rsidRPr="00A058B6">
        <w:tab/>
        <w:t>(a)</w:t>
      </w:r>
      <w:r w:rsidRPr="00A058B6">
        <w:tab/>
        <w:t>the member has contributed to the plan at the rate that, under the governing rules of the plan, is the standard rate of contributions, unless the member has exercised any election under those rules to contribute at a different rate; or</w:t>
      </w:r>
    </w:p>
    <w:p w14:paraId="59AADD5F" w14:textId="77777777" w:rsidR="00D930D9" w:rsidRPr="00A058B6" w:rsidRDefault="00D930D9" w:rsidP="00D930D9">
      <w:pPr>
        <w:pStyle w:val="paragraph"/>
      </w:pPr>
      <w:r w:rsidRPr="00A058B6">
        <w:tab/>
        <w:t>(b)</w:t>
      </w:r>
      <w:r w:rsidRPr="00A058B6">
        <w:tab/>
        <w:t>if, under the governing rules of the plan, a range of contribution rates is available to the member—the member has contributed to the plan at the mid</w:t>
      </w:r>
      <w:r w:rsidR="00E9124B">
        <w:noBreakHyphen/>
      </w:r>
      <w:r w:rsidRPr="00A058B6">
        <w:t>point of that range, unless the member has exercised any election under the governing rules of the plan to contribute at a different rate</w:t>
      </w:r>
      <w:r w:rsidR="00D7157D">
        <w:t>.</w:t>
      </w:r>
    </w:p>
    <w:p w14:paraId="0AFB644D" w14:textId="77777777" w:rsidR="00D930D9" w:rsidRPr="00A058B6" w:rsidRDefault="00D930D9" w:rsidP="00D930D9">
      <w:pPr>
        <w:pStyle w:val="ActHead4"/>
      </w:pPr>
      <w:bookmarkStart w:id="238" w:name="_Toc159360818"/>
      <w:r w:rsidRPr="00121054">
        <w:rPr>
          <w:rStyle w:val="CharSubdNo"/>
        </w:rPr>
        <w:t>Subdivision C</w:t>
      </w:r>
      <w:r w:rsidRPr="00A058B6">
        <w:t>—</w:t>
      </w:r>
      <w:r w:rsidRPr="00121054">
        <w:rPr>
          <w:rStyle w:val="CharSubdText"/>
        </w:rPr>
        <w:t>Information about certain percentage</w:t>
      </w:r>
      <w:r w:rsidR="00E9124B" w:rsidRPr="00121054">
        <w:rPr>
          <w:rStyle w:val="CharSubdText"/>
        </w:rPr>
        <w:noBreakHyphen/>
      </w:r>
      <w:r w:rsidRPr="00121054">
        <w:rPr>
          <w:rStyle w:val="CharSubdText"/>
        </w:rPr>
        <w:t>only interests</w:t>
      </w:r>
      <w:bookmarkEnd w:id="238"/>
    </w:p>
    <w:p w14:paraId="694388D4" w14:textId="77777777" w:rsidR="00D930D9" w:rsidRPr="00A058B6" w:rsidRDefault="004E591A" w:rsidP="00D930D9">
      <w:pPr>
        <w:pStyle w:val="ActHead5"/>
      </w:pPr>
      <w:bookmarkStart w:id="239" w:name="_Toc159360819"/>
      <w:r w:rsidRPr="00121054">
        <w:rPr>
          <w:rStyle w:val="CharSectno"/>
        </w:rPr>
        <w:t>115</w:t>
      </w:r>
      <w:r w:rsidR="00D930D9" w:rsidRPr="00A058B6">
        <w:t xml:space="preserve">  Percentage</w:t>
      </w:r>
      <w:r w:rsidR="00E9124B">
        <w:noBreakHyphen/>
      </w:r>
      <w:r w:rsidR="00D930D9" w:rsidRPr="00A058B6">
        <w:t>only interests to which this Subdivision applies</w:t>
      </w:r>
      <w:bookmarkEnd w:id="239"/>
    </w:p>
    <w:p w14:paraId="5EE52952" w14:textId="77777777" w:rsidR="00D930D9" w:rsidRPr="00A058B6" w:rsidRDefault="00D930D9" w:rsidP="00D930D9">
      <w:pPr>
        <w:pStyle w:val="subsection"/>
      </w:pPr>
      <w:r w:rsidRPr="00A058B6">
        <w:tab/>
      </w:r>
      <w:r w:rsidRPr="00A058B6">
        <w:tab/>
        <w:t>This Subdivision applies for a superannuation interest of a member of an eligible superannuation plan if:</w:t>
      </w:r>
    </w:p>
    <w:p w14:paraId="186F15BE" w14:textId="77777777" w:rsidR="00D930D9" w:rsidRPr="00A058B6" w:rsidRDefault="00D930D9" w:rsidP="00D930D9">
      <w:pPr>
        <w:pStyle w:val="paragraph"/>
      </w:pPr>
      <w:r w:rsidRPr="00A058B6">
        <w:tab/>
        <w:t>(a)</w:t>
      </w:r>
      <w:r w:rsidRPr="00A058B6">
        <w:tab/>
        <w:t>the superannuation interest is a percentage</w:t>
      </w:r>
      <w:r w:rsidR="00E9124B">
        <w:noBreakHyphen/>
      </w:r>
      <w:r w:rsidRPr="00A058B6">
        <w:t>only interest; and</w:t>
      </w:r>
    </w:p>
    <w:p w14:paraId="78A1E386" w14:textId="77777777" w:rsidR="00D930D9" w:rsidRPr="00A058B6" w:rsidRDefault="00D930D9" w:rsidP="00D930D9">
      <w:pPr>
        <w:pStyle w:val="paragraph"/>
      </w:pPr>
      <w:r w:rsidRPr="00A058B6">
        <w:tab/>
        <w:t>(b)</w:t>
      </w:r>
      <w:r w:rsidRPr="00A058B6">
        <w:tab/>
        <w:t>the superannuation interest is not an interest in a self managed superannuation fund; and</w:t>
      </w:r>
    </w:p>
    <w:p w14:paraId="75A29326" w14:textId="77777777" w:rsidR="00D930D9" w:rsidRPr="00A058B6" w:rsidRDefault="00D930D9" w:rsidP="00D930D9">
      <w:pPr>
        <w:pStyle w:val="paragraph"/>
      </w:pPr>
      <w:r w:rsidRPr="00A058B6">
        <w:tab/>
        <w:t>(c)</w:t>
      </w:r>
      <w:r w:rsidRPr="00A058B6">
        <w:tab/>
        <w:t xml:space="preserve">Subdivision </w:t>
      </w:r>
      <w:r w:rsidR="0037051F">
        <w:t>G</w:t>
      </w:r>
      <w:r w:rsidRPr="00A058B6">
        <w:t xml:space="preserve"> does not apply for the superannuation interest</w:t>
      </w:r>
      <w:r w:rsidR="00D7157D">
        <w:t>.</w:t>
      </w:r>
    </w:p>
    <w:p w14:paraId="78F4023A" w14:textId="77777777" w:rsidR="00D930D9" w:rsidRPr="00A058B6" w:rsidRDefault="004E591A" w:rsidP="00D930D9">
      <w:pPr>
        <w:pStyle w:val="ActHead5"/>
      </w:pPr>
      <w:bookmarkStart w:id="240" w:name="_Toc159360820"/>
      <w:r w:rsidRPr="00121054">
        <w:rPr>
          <w:rStyle w:val="CharSectno"/>
        </w:rPr>
        <w:t>116</w:t>
      </w:r>
      <w:r w:rsidR="00D930D9" w:rsidRPr="00A058B6">
        <w:t xml:space="preserve">  Information the trustee must provide—overview</w:t>
      </w:r>
      <w:bookmarkEnd w:id="240"/>
    </w:p>
    <w:p w14:paraId="44065ACA"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 the information about the superannuation interest that must be provided by the trustee of the plan in response to an application referred to in that subsection is as follows:</w:t>
      </w:r>
    </w:p>
    <w:p w14:paraId="42D5CAA1" w14:textId="77777777" w:rsidR="00D930D9" w:rsidRPr="00A058B6" w:rsidRDefault="00C70ED7" w:rsidP="00D930D9">
      <w:pPr>
        <w:pStyle w:val="paragraph"/>
      </w:pPr>
      <w:r>
        <w:tab/>
        <w:t>(a)</w:t>
      </w:r>
      <w:r>
        <w:tab/>
      </w:r>
      <w:r w:rsidR="00D930D9" w:rsidRPr="00A058B6">
        <w:t>if the interest is an unsplittable interest, a statement to that effect;</w:t>
      </w:r>
    </w:p>
    <w:p w14:paraId="1ECB54C3" w14:textId="77777777" w:rsidR="00D930D9" w:rsidRPr="00A058B6" w:rsidRDefault="00C70ED7" w:rsidP="00D930D9">
      <w:pPr>
        <w:pStyle w:val="paragraph"/>
      </w:pPr>
      <w:r>
        <w:tab/>
        <w:t>(b)</w:t>
      </w:r>
      <w:r>
        <w:tab/>
      </w:r>
      <w:r w:rsidR="00D930D9" w:rsidRPr="00A058B6">
        <w:t>a statement indicating whether the interest is subject to a payment split or payment flag;</w:t>
      </w:r>
    </w:p>
    <w:p w14:paraId="797F813F" w14:textId="77777777" w:rsidR="00D930D9" w:rsidRPr="00A058B6" w:rsidRDefault="00C70ED7" w:rsidP="00D930D9">
      <w:pPr>
        <w:pStyle w:val="paragraph"/>
      </w:pPr>
      <w:r>
        <w:tab/>
        <w:t>(c)</w:t>
      </w:r>
      <w:r>
        <w:tab/>
      </w:r>
      <w:r w:rsidR="00D930D9" w:rsidRPr="00A058B6">
        <w:t xml:space="preserve">if the interest is subject to a payment split </w:t>
      </w:r>
      <w:r w:rsidR="00D930D9" w:rsidRPr="00A058B6">
        <w:rPr>
          <w:snapToGrid w:val="0"/>
        </w:rPr>
        <w:t>(other than under a superannuation agreement, flag lifting agreement or splitting order for which the non</w:t>
      </w:r>
      <w:r w:rsidR="00E9124B">
        <w:rPr>
          <w:snapToGrid w:val="0"/>
        </w:rPr>
        <w:noBreakHyphen/>
      </w:r>
      <w:r w:rsidR="00D930D9" w:rsidRPr="00A058B6">
        <w:rPr>
          <w:snapToGrid w:val="0"/>
        </w:rPr>
        <w:t xml:space="preserve">member spouse’s entitlement has been satisfied as required by </w:t>
      </w:r>
      <w:r w:rsidR="00B05FD6">
        <w:rPr>
          <w:snapToGrid w:val="0"/>
        </w:rPr>
        <w:t>Division 2</w:t>
      </w:r>
      <w:r w:rsidR="00D930D9" w:rsidRPr="00A058B6">
        <w:rPr>
          <w:snapToGrid w:val="0"/>
        </w:rPr>
        <w:t xml:space="preserve"> of </w:t>
      </w:r>
      <w:r w:rsidR="006211C7">
        <w:rPr>
          <w:snapToGrid w:val="0"/>
        </w:rPr>
        <w:t>Part </w:t>
      </w:r>
      <w:r w:rsidR="009F5A3D">
        <w:rPr>
          <w:snapToGrid w:val="0"/>
        </w:rPr>
        <w:t>3</w:t>
      </w:r>
      <w:r w:rsidR="00D930D9" w:rsidRPr="00A058B6">
        <w:rPr>
          <w:snapToGrid w:val="0"/>
        </w:rPr>
        <w:t>)—</w:t>
      </w:r>
      <w:r w:rsidR="00D930D9" w:rsidRPr="00A058B6">
        <w:t xml:space="preserve">the information mentioned in section </w:t>
      </w:r>
      <w:r w:rsidR="004E591A">
        <w:t>121</w:t>
      </w:r>
      <w:r w:rsidR="00D930D9" w:rsidRPr="00A058B6">
        <w:t>;</w:t>
      </w:r>
    </w:p>
    <w:p w14:paraId="2B8E47DF" w14:textId="77777777" w:rsidR="00D930D9" w:rsidRPr="00A058B6" w:rsidRDefault="00C70ED7" w:rsidP="00D930D9">
      <w:pPr>
        <w:pStyle w:val="paragraph"/>
      </w:pPr>
      <w:r>
        <w:tab/>
        <w:t>(d)</w:t>
      </w:r>
      <w:r>
        <w:tab/>
      </w:r>
      <w:r w:rsidR="00D930D9" w:rsidRPr="00A058B6">
        <w:t xml:space="preserve">the date of commencement of the member’s service period (within the meaning of the </w:t>
      </w:r>
      <w:r w:rsidR="00D930D9" w:rsidRPr="00A058B6">
        <w:rPr>
          <w:i/>
        </w:rPr>
        <w:t>Income Tax Assessment Act 1997</w:t>
      </w:r>
      <w:r w:rsidR="00D930D9" w:rsidRPr="00A058B6">
        <w:t>), if any;</w:t>
      </w:r>
    </w:p>
    <w:p w14:paraId="0C6804C4" w14:textId="77777777" w:rsidR="00D930D9" w:rsidRPr="00A058B6" w:rsidRDefault="00C70ED7" w:rsidP="00D930D9">
      <w:pPr>
        <w:pStyle w:val="paragraph"/>
      </w:pPr>
      <w:r>
        <w:tab/>
        <w:t>(e)</w:t>
      </w:r>
      <w:r>
        <w:tab/>
      </w:r>
      <w:r w:rsidR="00D930D9" w:rsidRPr="00A058B6">
        <w:t>the date when the member first became a member of the plan;</w:t>
      </w:r>
    </w:p>
    <w:p w14:paraId="0D8B8303" w14:textId="77777777" w:rsidR="00D930D9" w:rsidRPr="00A058B6" w:rsidRDefault="00C70ED7" w:rsidP="00D930D9">
      <w:pPr>
        <w:pStyle w:val="paragraph"/>
      </w:pPr>
      <w:r>
        <w:tab/>
        <w:t>(f)</w:t>
      </w:r>
      <w:r>
        <w:tab/>
      </w:r>
      <w:r w:rsidR="00D930D9" w:rsidRPr="00A058B6">
        <w:t xml:space="preserve">if the interest was in the payment phase at the appropriate date and the member is receiving ongoing pension payments—the payment phase information mentioned in section </w:t>
      </w:r>
      <w:r w:rsidR="004E591A">
        <w:t>117</w:t>
      </w:r>
      <w:r w:rsidR="00D930D9" w:rsidRPr="00A058B6">
        <w:t xml:space="preserve"> for the interest;</w:t>
      </w:r>
    </w:p>
    <w:p w14:paraId="3C2DB938" w14:textId="77777777" w:rsidR="00D930D9" w:rsidRPr="00A058B6" w:rsidRDefault="00C70ED7" w:rsidP="00D930D9">
      <w:pPr>
        <w:pStyle w:val="paragraph"/>
      </w:pPr>
      <w:r>
        <w:tab/>
        <w:t>(g)</w:t>
      </w:r>
      <w:r>
        <w:tab/>
      </w:r>
      <w:r w:rsidR="00D930D9" w:rsidRPr="00A058B6">
        <w:t>if:</w:t>
      </w:r>
    </w:p>
    <w:p w14:paraId="41277CD9" w14:textId="77777777" w:rsidR="00D930D9" w:rsidRPr="00A058B6" w:rsidRDefault="00D930D9" w:rsidP="00D930D9">
      <w:pPr>
        <w:pStyle w:val="paragraphsub"/>
      </w:pPr>
      <w:r w:rsidRPr="00A058B6">
        <w:tab/>
        <w:t>(i)</w:t>
      </w:r>
      <w:r w:rsidRPr="00A058B6">
        <w:tab/>
        <w:t>the interest is in a superannuation annuity and was in the payment phase at the appropriate date; and</w:t>
      </w:r>
    </w:p>
    <w:p w14:paraId="22ED7311" w14:textId="77777777" w:rsidR="00D930D9" w:rsidRPr="00A058B6" w:rsidRDefault="00D930D9" w:rsidP="00D930D9">
      <w:pPr>
        <w:pStyle w:val="paragraphsub"/>
      </w:pPr>
      <w:r w:rsidRPr="00A058B6">
        <w:tab/>
        <w:t>(ii)</w:t>
      </w:r>
      <w:r w:rsidRPr="00A058B6">
        <w:tab/>
        <w:t>the member is receiving ongoing payments of benefits (</w:t>
      </w:r>
      <w:r w:rsidRPr="00A058B6">
        <w:rPr>
          <w:b/>
          <w:i/>
        </w:rPr>
        <w:t>ongoing benefits</w:t>
      </w:r>
      <w:r w:rsidRPr="00A058B6">
        <w:t>) under the annuity;</w:t>
      </w:r>
    </w:p>
    <w:p w14:paraId="0A640BAD" w14:textId="77777777" w:rsidR="00D930D9" w:rsidRPr="00A058B6" w:rsidRDefault="00D930D9" w:rsidP="00D930D9">
      <w:pPr>
        <w:pStyle w:val="paragraph"/>
      </w:pPr>
      <w:r w:rsidRPr="00A058B6">
        <w:tab/>
      </w:r>
      <w:r w:rsidRPr="00A058B6">
        <w:tab/>
        <w:t xml:space="preserve">the payment phase information mentioned in section </w:t>
      </w:r>
      <w:r w:rsidR="004E591A">
        <w:t>118</w:t>
      </w:r>
      <w:r w:rsidRPr="00A058B6">
        <w:t xml:space="preserve"> for the interest;</w:t>
      </w:r>
    </w:p>
    <w:p w14:paraId="3B209DAD" w14:textId="77777777" w:rsidR="00D930D9" w:rsidRPr="00A058B6" w:rsidRDefault="00C70ED7" w:rsidP="00D930D9">
      <w:pPr>
        <w:pStyle w:val="paragraph"/>
      </w:pPr>
      <w:r>
        <w:lastRenderedPageBreak/>
        <w:tab/>
        <w:t>(h)</w:t>
      </w:r>
      <w:r>
        <w:tab/>
      </w:r>
      <w:r w:rsidR="00D930D9" w:rsidRPr="00A058B6">
        <w:t xml:space="preserve">if the interest (other than an interest in a deferred annuity) was in the growth phase at the appropriate date—the growth phase information mentioned in section </w:t>
      </w:r>
      <w:r w:rsidR="004E591A">
        <w:t>119</w:t>
      </w:r>
      <w:r w:rsidR="00D930D9" w:rsidRPr="00A058B6">
        <w:t xml:space="preserve"> for the interest;</w:t>
      </w:r>
    </w:p>
    <w:p w14:paraId="6D4DC7AB" w14:textId="77777777" w:rsidR="00D930D9" w:rsidRPr="00A058B6" w:rsidRDefault="00C70ED7" w:rsidP="00D930D9">
      <w:pPr>
        <w:pStyle w:val="paragraph"/>
      </w:pPr>
      <w:r>
        <w:tab/>
        <w:t>(i)</w:t>
      </w:r>
      <w:r>
        <w:tab/>
      </w:r>
      <w:r w:rsidR="00D930D9" w:rsidRPr="00A058B6">
        <w:t xml:space="preserve">if the interest is in a deferred annuity and was in the growth phase at the appropriate date—the growth phase information mentioned in section </w:t>
      </w:r>
      <w:r w:rsidR="004E591A">
        <w:t>120</w:t>
      </w:r>
      <w:r w:rsidR="00D930D9" w:rsidRPr="00A058B6">
        <w:t xml:space="preserve"> for the interest;</w:t>
      </w:r>
    </w:p>
    <w:p w14:paraId="5BF1D272" w14:textId="77777777" w:rsidR="00D930D9" w:rsidRPr="00A058B6" w:rsidRDefault="00C70ED7" w:rsidP="00D930D9">
      <w:pPr>
        <w:pStyle w:val="paragraph"/>
      </w:pPr>
      <w:r>
        <w:tab/>
        <w:t>(j)</w:t>
      </w:r>
      <w:r>
        <w:tab/>
      </w:r>
      <w:r w:rsidR="00D930D9" w:rsidRPr="00A058B6">
        <w:t>if the application for information specifically requests the trustee to provide information about the withdrawal benefit for the member—the withdrawal benefit for the member at the date when the information is provided;</w:t>
      </w:r>
    </w:p>
    <w:p w14:paraId="67234BD5" w14:textId="77777777" w:rsidR="00D930D9" w:rsidRPr="00A058B6" w:rsidRDefault="00C70ED7" w:rsidP="00D930D9">
      <w:pPr>
        <w:pStyle w:val="paragraph"/>
      </w:pPr>
      <w:r>
        <w:tab/>
        <w:t>(k)</w:t>
      </w:r>
      <w:r>
        <w:tab/>
      </w:r>
      <w:r w:rsidR="00D930D9" w:rsidRPr="00A058B6">
        <w:t>details of any fees that may be charged by the trustee under paragraph </w:t>
      </w:r>
      <w:r w:rsidR="004E591A">
        <w:t>95</w:t>
      </w:r>
      <w:r w:rsidR="00D930D9" w:rsidRPr="00A058B6">
        <w:t>(1)(a), (b), (c), (d) or (f)</w:t>
      </w:r>
      <w:r w:rsidR="00D7157D">
        <w:t>.</w:t>
      </w:r>
    </w:p>
    <w:p w14:paraId="50212436" w14:textId="77777777" w:rsidR="00D930D9" w:rsidRPr="00A058B6" w:rsidRDefault="00D930D9" w:rsidP="00D930D9">
      <w:pPr>
        <w:pStyle w:val="subsection"/>
      </w:pPr>
      <w:r w:rsidRPr="00A058B6">
        <w:tab/>
        <w:t>(2)</w:t>
      </w:r>
      <w:r w:rsidRPr="00A058B6">
        <w:tab/>
        <w:t xml:space="preserve">Subsection (1) has effect subject to section </w:t>
      </w:r>
      <w:r w:rsidR="004E591A">
        <w:t>122</w:t>
      </w:r>
      <w:r w:rsidRPr="00A058B6">
        <w:t xml:space="preserve"> (about exceptions)</w:t>
      </w:r>
      <w:r w:rsidR="00D7157D">
        <w:t>.</w:t>
      </w:r>
    </w:p>
    <w:p w14:paraId="227712CC" w14:textId="77777777" w:rsidR="00D930D9" w:rsidRPr="00A058B6" w:rsidRDefault="00D930D9" w:rsidP="00D930D9">
      <w:pPr>
        <w:pStyle w:val="notetext"/>
      </w:pPr>
      <w:r w:rsidRPr="00A058B6">
        <w:t>Example:</w:t>
      </w:r>
      <w:r w:rsidRPr="00A058B6">
        <w:tab/>
        <w:t xml:space="preserve">If an application for information specifically requests the information mentioned in </w:t>
      </w:r>
      <w:r w:rsidR="006211C7">
        <w:t>paragraph (</w:t>
      </w:r>
      <w:r w:rsidRPr="00A058B6">
        <w:t>1)(</w:t>
      </w:r>
      <w:r w:rsidR="00C70ED7">
        <w:t>j</w:t>
      </w:r>
      <w:r w:rsidRPr="00A058B6">
        <w:t>) to be provided, the trustee is required to provide only the information mentioned in that paragraph and paragraphs </w:t>
      </w:r>
      <w:r w:rsidR="004E591A">
        <w:t>119</w:t>
      </w:r>
      <w:r w:rsidRPr="00A058B6">
        <w:t>(d) and (e) to the applicant (see paragraph </w:t>
      </w:r>
      <w:r w:rsidR="004E591A">
        <w:t>122</w:t>
      </w:r>
      <w:r w:rsidRPr="00A058B6">
        <w:t>(a))</w:t>
      </w:r>
      <w:r w:rsidR="00D7157D">
        <w:t>.</w:t>
      </w:r>
    </w:p>
    <w:p w14:paraId="4D18D428" w14:textId="77777777" w:rsidR="00D930D9" w:rsidRPr="00A058B6" w:rsidRDefault="004E591A" w:rsidP="00D930D9">
      <w:pPr>
        <w:pStyle w:val="ActHead5"/>
      </w:pPr>
      <w:bookmarkStart w:id="241" w:name="_Toc159360821"/>
      <w:r w:rsidRPr="00121054">
        <w:rPr>
          <w:rStyle w:val="CharSectno"/>
        </w:rPr>
        <w:t>117</w:t>
      </w:r>
      <w:r w:rsidR="00D930D9" w:rsidRPr="00A058B6">
        <w:t xml:space="preserve">  Specific information—the interest is in the payment phase and the member is receiving ongoing pension payments</w:t>
      </w:r>
      <w:bookmarkEnd w:id="241"/>
    </w:p>
    <w:p w14:paraId="4C8FD746" w14:textId="77777777" w:rsidR="00D930D9" w:rsidRPr="00A058B6" w:rsidRDefault="00D930D9" w:rsidP="00D930D9">
      <w:pPr>
        <w:pStyle w:val="subsection"/>
      </w:pPr>
      <w:r w:rsidRPr="00A058B6">
        <w:tab/>
      </w:r>
      <w:r w:rsidRPr="00A058B6">
        <w:tab/>
        <w:t>For the purposes of paragraph </w:t>
      </w:r>
      <w:r w:rsidR="004E591A">
        <w:t>116</w:t>
      </w:r>
      <w:r w:rsidRPr="00A058B6">
        <w:t>(1)(</w:t>
      </w:r>
      <w:r w:rsidR="005E31EE">
        <w:t>f</w:t>
      </w:r>
      <w:r w:rsidRPr="00A058B6">
        <w:t>), the payment phase information for the superannuation interest is:</w:t>
      </w:r>
    </w:p>
    <w:p w14:paraId="454282FA" w14:textId="77777777" w:rsidR="00D930D9" w:rsidRPr="00A058B6" w:rsidRDefault="003D74A0" w:rsidP="00D930D9">
      <w:pPr>
        <w:pStyle w:val="paragraph"/>
      </w:pPr>
      <w:r>
        <w:tab/>
        <w:t>(a)</w:t>
      </w:r>
      <w:r>
        <w:tab/>
      </w:r>
      <w:r w:rsidR="00D930D9" w:rsidRPr="00A058B6">
        <w:t>if the ongoing pension payments in respect of the interest are in respect of an allocated pension—the withdrawal benefit for the member at the appropriate date; and</w:t>
      </w:r>
    </w:p>
    <w:p w14:paraId="23A795E7" w14:textId="77777777" w:rsidR="00D930D9" w:rsidRPr="00A058B6" w:rsidRDefault="003D74A0" w:rsidP="00D930D9">
      <w:pPr>
        <w:pStyle w:val="paragraph"/>
        <w:rPr>
          <w:color w:val="000000"/>
        </w:rPr>
      </w:pPr>
      <w:r>
        <w:rPr>
          <w:color w:val="000000"/>
        </w:rPr>
        <w:tab/>
        <w:t>(b)</w:t>
      </w:r>
      <w:r>
        <w:rPr>
          <w:color w:val="000000"/>
        </w:rPr>
        <w:tab/>
      </w:r>
      <w:r w:rsidR="00D930D9" w:rsidRPr="00A058B6">
        <w:rPr>
          <w:color w:val="000000"/>
        </w:rPr>
        <w:t>if the ongoing pension payments are in respect of a market linked pension—the market linked pension account balance at the appropriate date; and</w:t>
      </w:r>
    </w:p>
    <w:p w14:paraId="6F2E73AA" w14:textId="77777777" w:rsidR="00D930D9" w:rsidRPr="00A058B6" w:rsidRDefault="003D74A0" w:rsidP="00D930D9">
      <w:pPr>
        <w:pStyle w:val="paragraph"/>
      </w:pPr>
      <w:r>
        <w:tab/>
        <w:t>(c)</w:t>
      </w:r>
      <w:r>
        <w:tab/>
      </w:r>
      <w:r w:rsidR="00D930D9" w:rsidRPr="00A058B6">
        <w:t>in any other case:</w:t>
      </w:r>
    </w:p>
    <w:p w14:paraId="64183C2A" w14:textId="77777777" w:rsidR="00D930D9" w:rsidRPr="00A058B6" w:rsidRDefault="00D930D9" w:rsidP="00D930D9">
      <w:pPr>
        <w:pStyle w:val="paragraphsub"/>
      </w:pPr>
      <w:r w:rsidRPr="00A058B6">
        <w:tab/>
        <w:t>(i)</w:t>
      </w:r>
      <w:r w:rsidRPr="00A058B6">
        <w:tab/>
        <w:t>the amount of annual pension benefit payable to the member at the appropriate date; and</w:t>
      </w:r>
    </w:p>
    <w:p w14:paraId="10C8F765" w14:textId="77777777" w:rsidR="00D930D9" w:rsidRPr="00A058B6" w:rsidRDefault="00D930D9" w:rsidP="00D930D9">
      <w:pPr>
        <w:pStyle w:val="paragraphsub"/>
      </w:pPr>
      <w:r w:rsidRPr="00A058B6">
        <w:tab/>
        <w:t>(ii)</w:t>
      </w:r>
      <w:r w:rsidRPr="00A058B6">
        <w:tab/>
        <w:t>a statement indicating whether the pension benefit is a lifetime pension or a fixed</w:t>
      </w:r>
      <w:r w:rsidR="00E9124B">
        <w:noBreakHyphen/>
      </w:r>
      <w:r w:rsidRPr="00A058B6">
        <w:t>term pension; and</w:t>
      </w:r>
    </w:p>
    <w:p w14:paraId="08C792E5" w14:textId="77777777" w:rsidR="00D930D9" w:rsidRPr="00A058B6" w:rsidRDefault="00D930D9" w:rsidP="00D930D9">
      <w:pPr>
        <w:pStyle w:val="paragraphsub"/>
      </w:pPr>
      <w:r w:rsidRPr="00A058B6">
        <w:tab/>
        <w:t>(iii)</w:t>
      </w:r>
      <w:r w:rsidRPr="00A058B6">
        <w:tab/>
        <w:t>if the pension is a fixed</w:t>
      </w:r>
      <w:r w:rsidR="00E9124B">
        <w:noBreakHyphen/>
      </w:r>
      <w:r w:rsidRPr="00A058B6">
        <w:t>term pension—the date when the pension payments commenced, and the length of the fixed term; and</w:t>
      </w:r>
    </w:p>
    <w:p w14:paraId="6B5B0D51" w14:textId="77777777" w:rsidR="00D930D9" w:rsidRPr="00A058B6" w:rsidRDefault="00D930D9" w:rsidP="00D930D9">
      <w:pPr>
        <w:pStyle w:val="paragraphsub"/>
      </w:pPr>
      <w:r w:rsidRPr="00A058B6">
        <w:tab/>
        <w:t>(iv)</w:t>
      </w:r>
      <w:r w:rsidRPr="00A058B6">
        <w:tab/>
        <w:t>a statement indicating whether the pension benefit is indexed and, if so, the method of indexation; and</w:t>
      </w:r>
    </w:p>
    <w:p w14:paraId="1F1ACA20" w14:textId="77777777" w:rsidR="00D930D9" w:rsidRPr="00A058B6" w:rsidRDefault="00D930D9" w:rsidP="00D930D9">
      <w:pPr>
        <w:pStyle w:val="paragraphsub"/>
      </w:pPr>
      <w:r w:rsidRPr="00A058B6">
        <w:tab/>
        <w:t>(v)</w:t>
      </w:r>
      <w:r w:rsidRPr="00A058B6">
        <w:tab/>
        <w:t>a statement indicating whether there is any reversionary beneficiary who is a non</w:t>
      </w:r>
      <w:r w:rsidR="00E9124B">
        <w:noBreakHyphen/>
      </w:r>
      <w:r w:rsidRPr="00A058B6">
        <w:t>member spouse in relation to the pension benefit and, if so, the proportion of the ongoing pension payments that would be payable to the reversionary beneficiary on the death of the member</w:t>
      </w:r>
      <w:r w:rsidR="00D7157D">
        <w:t>.</w:t>
      </w:r>
    </w:p>
    <w:p w14:paraId="61C8DE1A"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a) or sub</w:t>
      </w:r>
      <w:r w:rsidR="006211C7">
        <w:t>paragraph (</w:t>
      </w:r>
      <w:r w:rsidR="003D74A0">
        <w:t>c</w:t>
      </w:r>
      <w:r w:rsidRPr="00A058B6">
        <w:t>)(i) unless a record of it is in the trustee’s possession, power or control (see paragraph </w:t>
      </w:r>
      <w:r w:rsidR="004E591A">
        <w:t>122</w:t>
      </w:r>
      <w:r w:rsidRPr="00A058B6">
        <w:t>(b))</w:t>
      </w:r>
      <w:r w:rsidR="00D7157D">
        <w:t>.</w:t>
      </w:r>
    </w:p>
    <w:p w14:paraId="71FD794A" w14:textId="77777777" w:rsidR="00D930D9" w:rsidRPr="00A058B6" w:rsidRDefault="004E591A" w:rsidP="00D930D9">
      <w:pPr>
        <w:pStyle w:val="ActHead5"/>
      </w:pPr>
      <w:bookmarkStart w:id="242" w:name="_Toc159360822"/>
      <w:r w:rsidRPr="00121054">
        <w:rPr>
          <w:rStyle w:val="CharSectno"/>
        </w:rPr>
        <w:lastRenderedPageBreak/>
        <w:t>118</w:t>
      </w:r>
      <w:r w:rsidR="00D930D9" w:rsidRPr="00A058B6">
        <w:t xml:space="preserve">  Specific information—the interest is a superannuation annuity in the payment phase and the member is receiving ongoing benefits</w:t>
      </w:r>
      <w:bookmarkEnd w:id="242"/>
    </w:p>
    <w:p w14:paraId="2422F0AA" w14:textId="77777777" w:rsidR="00D930D9" w:rsidRPr="00A058B6" w:rsidRDefault="00D930D9" w:rsidP="00D930D9">
      <w:pPr>
        <w:pStyle w:val="subsection"/>
      </w:pPr>
      <w:r w:rsidRPr="00A058B6">
        <w:tab/>
      </w:r>
      <w:r w:rsidRPr="00A058B6">
        <w:tab/>
        <w:t>For the purposes of paragraph </w:t>
      </w:r>
      <w:r w:rsidR="004E591A">
        <w:t>116</w:t>
      </w:r>
      <w:r w:rsidRPr="00A058B6">
        <w:t>(1)(</w:t>
      </w:r>
      <w:r w:rsidR="005E31EE">
        <w:t>g</w:t>
      </w:r>
      <w:r w:rsidRPr="00A058B6">
        <w:t>), the payment phase information in relation to the superannuation interest is:</w:t>
      </w:r>
    </w:p>
    <w:p w14:paraId="6B776912" w14:textId="77777777" w:rsidR="00D930D9" w:rsidRPr="00A058B6" w:rsidRDefault="00D930D9" w:rsidP="00D930D9">
      <w:pPr>
        <w:pStyle w:val="paragraph"/>
      </w:pPr>
      <w:r w:rsidRPr="00A058B6">
        <w:tab/>
        <w:t>(a)</w:t>
      </w:r>
      <w:r w:rsidRPr="00A058B6">
        <w:tab/>
        <w:t>if the ongoing benefits are paid in respect of a superannuation annuity that is an allocated annuity—the withdrawal benefit for the member at the appropriate date; and</w:t>
      </w:r>
    </w:p>
    <w:p w14:paraId="5F06C409" w14:textId="77777777" w:rsidR="00D930D9" w:rsidRPr="00A058B6" w:rsidRDefault="00D930D9" w:rsidP="00D930D9">
      <w:pPr>
        <w:pStyle w:val="paragraph"/>
      </w:pPr>
      <w:r w:rsidRPr="00A058B6">
        <w:tab/>
        <w:t>(b)</w:t>
      </w:r>
      <w:r w:rsidRPr="00A058B6">
        <w:tab/>
        <w:t>if the ongoing benefits are paid in respect of a superannuation annuity that is a market linked annuity—the market linked annuity account balance at the appropriate date; and</w:t>
      </w:r>
    </w:p>
    <w:p w14:paraId="219B67B6" w14:textId="77777777" w:rsidR="00D930D9" w:rsidRPr="00A058B6" w:rsidRDefault="00D930D9" w:rsidP="00D930D9">
      <w:pPr>
        <w:pStyle w:val="paragraph"/>
      </w:pPr>
      <w:r w:rsidRPr="00A058B6">
        <w:tab/>
        <w:t>(c)</w:t>
      </w:r>
      <w:r w:rsidRPr="00A058B6">
        <w:tab/>
        <w:t>in any other case:</w:t>
      </w:r>
    </w:p>
    <w:p w14:paraId="61E66DCF" w14:textId="77777777" w:rsidR="00D930D9" w:rsidRPr="00A058B6" w:rsidRDefault="00D930D9" w:rsidP="00D930D9">
      <w:pPr>
        <w:pStyle w:val="paragraphsub"/>
      </w:pPr>
      <w:r w:rsidRPr="00A058B6">
        <w:tab/>
        <w:t>(i)</w:t>
      </w:r>
      <w:r w:rsidRPr="00A058B6">
        <w:tab/>
        <w:t>the amount of ongoing benefits payable to the member at the appropriate date; and</w:t>
      </w:r>
    </w:p>
    <w:p w14:paraId="600F7CFB" w14:textId="77777777" w:rsidR="00D930D9" w:rsidRPr="00A058B6" w:rsidRDefault="00D930D9" w:rsidP="00D930D9">
      <w:pPr>
        <w:pStyle w:val="paragraphsub"/>
      </w:pPr>
      <w:r w:rsidRPr="00A058B6">
        <w:tab/>
        <w:t>(ii)</w:t>
      </w:r>
      <w:r w:rsidRPr="00A058B6">
        <w:tab/>
        <w:t>a statement indicating whether the superannuation annuity is a lifetime annuity or a fixed</w:t>
      </w:r>
      <w:r w:rsidR="00E9124B">
        <w:noBreakHyphen/>
      </w:r>
      <w:r w:rsidRPr="00A058B6">
        <w:t>term annuity; and</w:t>
      </w:r>
    </w:p>
    <w:p w14:paraId="4D3AA0C5" w14:textId="77777777" w:rsidR="00D930D9" w:rsidRPr="00A058B6" w:rsidRDefault="00D930D9" w:rsidP="00D930D9">
      <w:pPr>
        <w:pStyle w:val="paragraphsub"/>
      </w:pPr>
      <w:r w:rsidRPr="00A058B6">
        <w:tab/>
        <w:t>(iii)</w:t>
      </w:r>
      <w:r w:rsidRPr="00A058B6">
        <w:tab/>
        <w:t>if the superannuation annuity is a fixed</w:t>
      </w:r>
      <w:r w:rsidR="00E9124B">
        <w:noBreakHyphen/>
      </w:r>
      <w:r w:rsidRPr="00A058B6">
        <w:t>term annuity—the date when the payment of ongoing benefits commenced, and the length of the fixed term; and</w:t>
      </w:r>
    </w:p>
    <w:p w14:paraId="5D367B82" w14:textId="77777777" w:rsidR="00D930D9" w:rsidRPr="00A058B6" w:rsidRDefault="00D930D9" w:rsidP="00D930D9">
      <w:pPr>
        <w:pStyle w:val="paragraphsub"/>
      </w:pPr>
      <w:r w:rsidRPr="00A058B6">
        <w:tab/>
        <w:t>(iv)</w:t>
      </w:r>
      <w:r w:rsidRPr="00A058B6">
        <w:tab/>
        <w:t>a statement indicating whether the superannuation annuity is indexed and, if so, the method of indexation</w:t>
      </w:r>
      <w:r w:rsidR="00D7157D">
        <w:t>.</w:t>
      </w:r>
    </w:p>
    <w:p w14:paraId="0E2D112E"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a) or sub</w:t>
      </w:r>
      <w:r w:rsidR="006211C7">
        <w:t>paragraph (</w:t>
      </w:r>
      <w:r w:rsidRPr="00A058B6">
        <w:t>c)(i) unless a record of it is in the trustee’s possession, power or control (see paragraph </w:t>
      </w:r>
      <w:r w:rsidR="004E591A">
        <w:t>122</w:t>
      </w:r>
      <w:r w:rsidRPr="00A058B6">
        <w:t>(b))</w:t>
      </w:r>
      <w:r w:rsidR="00D7157D">
        <w:t>.</w:t>
      </w:r>
    </w:p>
    <w:p w14:paraId="71F8DB36" w14:textId="77777777" w:rsidR="00D930D9" w:rsidRPr="00A058B6" w:rsidRDefault="004E591A" w:rsidP="00D930D9">
      <w:pPr>
        <w:pStyle w:val="ActHead5"/>
      </w:pPr>
      <w:bookmarkStart w:id="243" w:name="_Toc159360823"/>
      <w:r w:rsidRPr="00121054">
        <w:rPr>
          <w:rStyle w:val="CharSectno"/>
        </w:rPr>
        <w:t>119</w:t>
      </w:r>
      <w:r w:rsidR="00D930D9" w:rsidRPr="00A058B6">
        <w:t xml:space="preserve">  Specific information—the interest is in the growth phase and is not an interest in a deferred annuity</w:t>
      </w:r>
      <w:bookmarkEnd w:id="243"/>
    </w:p>
    <w:p w14:paraId="72FEAE16" w14:textId="77777777" w:rsidR="00D930D9" w:rsidRPr="00A058B6" w:rsidRDefault="00D930D9" w:rsidP="00D930D9">
      <w:pPr>
        <w:pStyle w:val="subsection"/>
      </w:pPr>
      <w:r w:rsidRPr="00A058B6">
        <w:tab/>
      </w:r>
      <w:r w:rsidRPr="00A058B6">
        <w:tab/>
        <w:t>For the purposes of paragraph </w:t>
      </w:r>
      <w:r w:rsidR="004E591A">
        <w:t>116</w:t>
      </w:r>
      <w:r w:rsidRPr="00A058B6">
        <w:t>(1)(</w:t>
      </w:r>
      <w:r w:rsidR="00F87343">
        <w:t>h</w:t>
      </w:r>
      <w:r w:rsidRPr="00A058B6">
        <w:t>), the growth phase information for the superannuation interest is as follows:</w:t>
      </w:r>
    </w:p>
    <w:p w14:paraId="2F696B6B" w14:textId="77777777" w:rsidR="00D930D9" w:rsidRPr="00A058B6" w:rsidRDefault="00D930D9" w:rsidP="00D930D9">
      <w:pPr>
        <w:pStyle w:val="paragraph"/>
      </w:pPr>
      <w:r w:rsidRPr="00A058B6">
        <w:tab/>
        <w:t>(a)</w:t>
      </w:r>
      <w:r w:rsidRPr="00A058B6">
        <w:tab/>
        <w:t>the member’s accrued benefit multiple, as defined in the governing rules of the plan, at the appropriate date;</w:t>
      </w:r>
    </w:p>
    <w:p w14:paraId="7A4AB139" w14:textId="77777777" w:rsidR="00D930D9" w:rsidRPr="00A058B6" w:rsidRDefault="00D930D9" w:rsidP="00D930D9">
      <w:pPr>
        <w:pStyle w:val="paragraph"/>
      </w:pPr>
      <w:r w:rsidRPr="00A058B6">
        <w:tab/>
        <w:t>(b)</w:t>
      </w:r>
      <w:r w:rsidRPr="00A058B6">
        <w:tab/>
        <w:t>the salary figure on which any benefit payable in respect of the interest would be based, at the appropriate date;</w:t>
      </w:r>
    </w:p>
    <w:p w14:paraId="1E7DD13E" w14:textId="77777777" w:rsidR="00D930D9" w:rsidRPr="00A058B6" w:rsidRDefault="00D930D9" w:rsidP="00D930D9">
      <w:pPr>
        <w:pStyle w:val="paragraph"/>
      </w:pPr>
      <w:r w:rsidRPr="00A058B6">
        <w:tab/>
        <w:t>(c)</w:t>
      </w:r>
      <w:r w:rsidRPr="00A058B6">
        <w:tab/>
        <w:t>unless the interest is in a constitutionally protected fund—the amount (if any) that was stated to be the surcharge debt of the member in the most recent member information statement for the member spouse provided to the member before the appropriate date;</w:t>
      </w:r>
    </w:p>
    <w:p w14:paraId="5BD102FA" w14:textId="77777777" w:rsidR="00D930D9" w:rsidRPr="00A058B6" w:rsidRDefault="00D930D9" w:rsidP="00D930D9">
      <w:pPr>
        <w:pStyle w:val="paragraph"/>
      </w:pPr>
      <w:r w:rsidRPr="00A058B6">
        <w:tab/>
        <w:t>(d)</w:t>
      </w:r>
      <w:r w:rsidRPr="00A058B6">
        <w:tab/>
        <w:t>if the interest is in a regulated superannuation fund or an R</w:t>
      </w:r>
      <w:bookmarkStart w:id="244" w:name="BK_S3P110L19C67"/>
      <w:bookmarkEnd w:id="244"/>
      <w:r w:rsidRPr="00A058B6">
        <w:t>SA:</w:t>
      </w:r>
    </w:p>
    <w:p w14:paraId="7C6C0749" w14:textId="77777777" w:rsidR="00D930D9" w:rsidRPr="00A058B6" w:rsidRDefault="00D930D9" w:rsidP="00D930D9">
      <w:pPr>
        <w:pStyle w:val="paragraphsub"/>
      </w:pPr>
      <w:r w:rsidRPr="00A058B6">
        <w:tab/>
        <w:t>(i)</w:t>
      </w:r>
      <w:r w:rsidRPr="00A058B6">
        <w:tab/>
        <w:t>the amount of restricted non</w:t>
      </w:r>
      <w:r w:rsidR="00E9124B">
        <w:noBreakHyphen/>
      </w:r>
      <w:r w:rsidRPr="00A058B6">
        <w:t>preserved benefits that had accrued to the member, and would be payable to the member, if the member were to resign from the member’s employment on the date when the information is provided; and</w:t>
      </w:r>
    </w:p>
    <w:p w14:paraId="57606CE3" w14:textId="77777777" w:rsidR="00D930D9" w:rsidRPr="00A058B6" w:rsidRDefault="00D930D9" w:rsidP="00D930D9">
      <w:pPr>
        <w:pStyle w:val="paragraphsub"/>
      </w:pPr>
      <w:r w:rsidRPr="00A058B6">
        <w:tab/>
        <w:t>(ii)</w:t>
      </w:r>
      <w:r w:rsidRPr="00A058B6">
        <w:tab/>
        <w:t>the amount (if any) of the member’s unrestricted non</w:t>
      </w:r>
      <w:r w:rsidR="00E9124B">
        <w:noBreakHyphen/>
      </w:r>
      <w:r w:rsidRPr="00A058B6">
        <w:t>preserved benefits;</w:t>
      </w:r>
    </w:p>
    <w:p w14:paraId="293E1390" w14:textId="77777777" w:rsidR="00D930D9" w:rsidRPr="00A058B6" w:rsidRDefault="00D930D9" w:rsidP="00D930D9">
      <w:pPr>
        <w:pStyle w:val="paragraph"/>
      </w:pPr>
      <w:r w:rsidRPr="00A058B6">
        <w:tab/>
        <w:t>(e)</w:t>
      </w:r>
      <w:r w:rsidRPr="00A058B6">
        <w:tab/>
        <w:t>if:</w:t>
      </w:r>
    </w:p>
    <w:p w14:paraId="4D813FA6" w14:textId="77777777" w:rsidR="00D930D9" w:rsidRPr="00A058B6" w:rsidRDefault="00D930D9" w:rsidP="00D930D9">
      <w:pPr>
        <w:pStyle w:val="paragraphsub"/>
      </w:pPr>
      <w:r w:rsidRPr="00A058B6">
        <w:tab/>
        <w:t>(i)</w:t>
      </w:r>
      <w:r w:rsidRPr="00A058B6">
        <w:tab/>
        <w:t xml:space="preserve">a payment that would have been a superannuation lump sum (within the meaning of the </w:t>
      </w:r>
      <w:r w:rsidRPr="00A058B6">
        <w:rPr>
          <w:i/>
        </w:rPr>
        <w:t>Income Tax Assessment Act 1997</w:t>
      </w:r>
      <w:r w:rsidRPr="00A058B6">
        <w:t xml:space="preserve">) had been made </w:t>
      </w:r>
      <w:r w:rsidRPr="00A058B6">
        <w:lastRenderedPageBreak/>
        <w:t>in respect of the interest at the date when the information is provided; and</w:t>
      </w:r>
    </w:p>
    <w:p w14:paraId="72738FF4" w14:textId="77777777" w:rsidR="00D930D9" w:rsidRPr="00A058B6" w:rsidRDefault="00D930D9" w:rsidP="00D930D9">
      <w:pPr>
        <w:pStyle w:val="paragraphsub"/>
      </w:pPr>
      <w:r w:rsidRPr="00A058B6">
        <w:tab/>
        <w:t>(ii)</w:t>
      </w:r>
      <w:r w:rsidRPr="00A058B6">
        <w:tab/>
        <w:t>the amount of the payment had been the amount payable to the member if the member had voluntarily ceased to be a member of the plan;</w:t>
      </w:r>
    </w:p>
    <w:p w14:paraId="56667CE0" w14:textId="77777777" w:rsidR="00D930D9" w:rsidRPr="00A058B6" w:rsidRDefault="00D930D9" w:rsidP="00D930D9">
      <w:pPr>
        <w:pStyle w:val="paragraph"/>
      </w:pPr>
      <w:r w:rsidRPr="00A058B6">
        <w:tab/>
      </w:r>
      <w:r w:rsidRPr="00A058B6">
        <w:tab/>
        <w:t>the value that the components of the superannuation lump sum would have had under Subdivision 307</w:t>
      </w:r>
      <w:r w:rsidR="00E9124B">
        <w:noBreakHyphen/>
      </w:r>
      <w:r w:rsidRPr="00A058B6">
        <w:t>C of that Act;</w:t>
      </w:r>
    </w:p>
    <w:p w14:paraId="34D17352" w14:textId="77777777" w:rsidR="00D930D9" w:rsidRPr="00A058B6" w:rsidRDefault="00D930D9" w:rsidP="00D930D9">
      <w:pPr>
        <w:pStyle w:val="paragraph"/>
      </w:pPr>
      <w:r w:rsidRPr="00A058B6">
        <w:tab/>
        <w:t>(f)</w:t>
      </w:r>
      <w:r w:rsidRPr="00A058B6">
        <w:tab/>
        <w:t xml:space="preserve">if the trustee has given information under </w:t>
      </w:r>
      <w:r w:rsidR="00B05FD6">
        <w:t>Division 2</w:t>
      </w:r>
      <w:r w:rsidR="00D7157D">
        <w:t>.</w:t>
      </w:r>
      <w:r w:rsidRPr="00A058B6">
        <w:t>5 of the SIS Regulations to each member of the plan that the plan is to be reconstructed or terminated—a statement to this effect</w:t>
      </w:r>
      <w:r w:rsidR="00D7157D">
        <w:t>.</w:t>
      </w:r>
    </w:p>
    <w:p w14:paraId="6241D160"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c) unless a record of it is in the trustee’s possession, power or control (see paragraph </w:t>
      </w:r>
      <w:r w:rsidR="004E591A">
        <w:t>122</w:t>
      </w:r>
      <w:r w:rsidRPr="00A058B6">
        <w:t>(b))</w:t>
      </w:r>
      <w:r w:rsidR="00D7157D">
        <w:t>.</w:t>
      </w:r>
    </w:p>
    <w:p w14:paraId="120A3FBF" w14:textId="77777777" w:rsidR="00D930D9" w:rsidRPr="00A058B6" w:rsidRDefault="004E591A" w:rsidP="00D930D9">
      <w:pPr>
        <w:pStyle w:val="ActHead5"/>
      </w:pPr>
      <w:bookmarkStart w:id="245" w:name="_Toc159360824"/>
      <w:r w:rsidRPr="00121054">
        <w:rPr>
          <w:rStyle w:val="CharSectno"/>
        </w:rPr>
        <w:t>120</w:t>
      </w:r>
      <w:r w:rsidR="00D930D9" w:rsidRPr="00A058B6">
        <w:t xml:space="preserve">  Specific information—the interest is in a deferred annuity and is in the growth phase</w:t>
      </w:r>
      <w:bookmarkEnd w:id="245"/>
    </w:p>
    <w:p w14:paraId="2E3C3D22" w14:textId="77777777" w:rsidR="00D930D9" w:rsidRPr="00A058B6" w:rsidRDefault="00D930D9" w:rsidP="00D930D9">
      <w:pPr>
        <w:pStyle w:val="subsection"/>
      </w:pPr>
      <w:r w:rsidRPr="00A058B6">
        <w:tab/>
      </w:r>
      <w:r w:rsidRPr="00A058B6">
        <w:tab/>
        <w:t>For the purposes of paragraph </w:t>
      </w:r>
      <w:r w:rsidR="004E591A">
        <w:t>116</w:t>
      </w:r>
      <w:r w:rsidRPr="00A058B6">
        <w:t>(1)(</w:t>
      </w:r>
      <w:r w:rsidR="00F87343">
        <w:t>i</w:t>
      </w:r>
      <w:r w:rsidRPr="00A058B6">
        <w:t>), the growth phase information for the superannuation interest is as follows:</w:t>
      </w:r>
    </w:p>
    <w:p w14:paraId="58020469" w14:textId="77777777" w:rsidR="00D930D9" w:rsidRPr="00A058B6" w:rsidRDefault="00D930D9" w:rsidP="00D930D9">
      <w:pPr>
        <w:pStyle w:val="paragraph"/>
      </w:pPr>
      <w:r w:rsidRPr="00A058B6">
        <w:tab/>
        <w:t>(a)</w:t>
      </w:r>
      <w:r w:rsidRPr="00A058B6">
        <w:tab/>
        <w:t>the account balance of the deferred annuity at the appropriate date;</w:t>
      </w:r>
    </w:p>
    <w:p w14:paraId="60701FC9" w14:textId="77777777" w:rsidR="00D930D9" w:rsidRPr="00A058B6" w:rsidRDefault="00D930D9" w:rsidP="00D930D9">
      <w:pPr>
        <w:pStyle w:val="paragraph"/>
      </w:pPr>
      <w:r w:rsidRPr="00A058B6">
        <w:tab/>
        <w:t>(b)</w:t>
      </w:r>
      <w:r w:rsidRPr="00A058B6">
        <w:tab/>
        <w:t>the information mentioned in subparagraphs </w:t>
      </w:r>
      <w:r w:rsidR="004E591A">
        <w:t>119</w:t>
      </w:r>
      <w:r w:rsidRPr="00A058B6">
        <w:t>(d)(i) and (ii) and paragraph </w:t>
      </w:r>
      <w:r w:rsidR="004E591A">
        <w:t>119</w:t>
      </w:r>
      <w:r w:rsidRPr="00A058B6">
        <w:t>(e)</w:t>
      </w:r>
      <w:r w:rsidR="00D7157D">
        <w:t>.</w:t>
      </w:r>
    </w:p>
    <w:p w14:paraId="48805496" w14:textId="77777777" w:rsidR="00D930D9" w:rsidRPr="00A058B6" w:rsidRDefault="004E591A" w:rsidP="00D930D9">
      <w:pPr>
        <w:pStyle w:val="ActHead5"/>
      </w:pPr>
      <w:bookmarkStart w:id="246" w:name="_Toc159360825"/>
      <w:r w:rsidRPr="00121054">
        <w:rPr>
          <w:rStyle w:val="CharSectno"/>
        </w:rPr>
        <w:t>121</w:t>
      </w:r>
      <w:r w:rsidR="00D930D9" w:rsidRPr="00A058B6">
        <w:t xml:space="preserve">  Specific information—the interest is subject to a payment split or flag</w:t>
      </w:r>
      <w:bookmarkEnd w:id="246"/>
    </w:p>
    <w:p w14:paraId="7E39CDEA" w14:textId="77777777" w:rsidR="00D930D9" w:rsidRPr="00A058B6" w:rsidRDefault="00D930D9" w:rsidP="00D930D9">
      <w:pPr>
        <w:pStyle w:val="subsection"/>
      </w:pPr>
      <w:r w:rsidRPr="00A058B6">
        <w:tab/>
      </w:r>
      <w:r w:rsidRPr="00A058B6">
        <w:tab/>
        <w:t>For the purposes of paragraph </w:t>
      </w:r>
      <w:r w:rsidR="004E591A">
        <w:t>116</w:t>
      </w:r>
      <w:r w:rsidRPr="00A058B6">
        <w:t>(1)(</w:t>
      </w:r>
      <w:r w:rsidR="003818EF">
        <w:t>c</w:t>
      </w:r>
      <w:r w:rsidRPr="00A058B6">
        <w:t>), the information that must be provided in relation to each payment split to which the superannuation interest is subject is as follows:</w:t>
      </w:r>
    </w:p>
    <w:p w14:paraId="0A9D7888" w14:textId="77777777" w:rsidR="00D930D9" w:rsidRPr="00A058B6" w:rsidRDefault="00D930D9" w:rsidP="00D930D9">
      <w:pPr>
        <w:pStyle w:val="paragraph"/>
      </w:pPr>
      <w:r w:rsidRPr="00A058B6">
        <w:tab/>
        <w:t>(a)</w:t>
      </w:r>
      <w:r w:rsidRPr="00A058B6">
        <w:tab/>
        <w:t>the operative time for the payment split;</w:t>
      </w:r>
    </w:p>
    <w:p w14:paraId="5625A9E2" w14:textId="77777777" w:rsidR="00D930D9" w:rsidRPr="00A058B6" w:rsidRDefault="00D930D9" w:rsidP="00D930D9">
      <w:pPr>
        <w:pStyle w:val="paragraph"/>
      </w:pPr>
      <w:r w:rsidRPr="00A058B6">
        <w:tab/>
        <w:t>(b)</w:t>
      </w:r>
      <w:r w:rsidRPr="00A058B6">
        <w:tab/>
        <w:t xml:space="preserve">if the payment split is under </w:t>
      </w:r>
      <w:r w:rsidR="00B05FD6">
        <w:t>paragraph 9</w:t>
      </w:r>
      <w:r w:rsidRPr="00A058B6">
        <w:t>0XJ(1)(b) or 90YN(1)(b) of the Act:</w:t>
      </w:r>
    </w:p>
    <w:p w14:paraId="7DF330F1" w14:textId="77777777" w:rsidR="00D930D9" w:rsidRPr="00A058B6" w:rsidRDefault="00D930D9" w:rsidP="00D930D9">
      <w:pPr>
        <w:pStyle w:val="paragraphsub"/>
      </w:pPr>
      <w:r w:rsidRPr="00A058B6">
        <w:tab/>
        <w:t>(i)</w:t>
      </w:r>
      <w:r w:rsidRPr="00A058B6">
        <w:tab/>
        <w:t>the percentage specified in the relevant superannuation agreement or flag lifting agreement; and</w:t>
      </w:r>
    </w:p>
    <w:p w14:paraId="75A998B1" w14:textId="77777777" w:rsidR="00D930D9" w:rsidRPr="00A058B6" w:rsidRDefault="00D930D9" w:rsidP="00D930D9">
      <w:pPr>
        <w:pStyle w:val="paragraphsub"/>
      </w:pPr>
      <w:r w:rsidRPr="00A058B6">
        <w:tab/>
        <w:t>(ii)</w:t>
      </w:r>
      <w:r w:rsidRPr="00A058B6">
        <w:tab/>
        <w:t>whether that percentage is to apply for the purposes of sub</w:t>
      </w:r>
      <w:r w:rsidR="00B05FD6">
        <w:t>paragraph 9</w:t>
      </w:r>
      <w:r w:rsidRPr="00A058B6">
        <w:t>0XJ(1)(b)(i) or 90YN(1)(b)(i) (as the case may be) of the Act and, if so, the member’s accrued benefit multiple at separation (within the meaning of section </w:t>
      </w:r>
      <w:r w:rsidR="004E591A">
        <w:t>41</w:t>
      </w:r>
      <w:r>
        <w:t xml:space="preserve"> of this instrument</w:t>
      </w:r>
      <w:r w:rsidRPr="00A058B6">
        <w:t>) for the non</w:t>
      </w:r>
      <w:r w:rsidR="00E9124B">
        <w:noBreakHyphen/>
      </w:r>
      <w:r w:rsidRPr="00A058B6">
        <w:t>member spouse who has an entitlement under the payment split;</w:t>
      </w:r>
    </w:p>
    <w:p w14:paraId="0653A3FB" w14:textId="77777777" w:rsidR="00D930D9" w:rsidRPr="00A058B6" w:rsidRDefault="00D930D9" w:rsidP="00D930D9">
      <w:pPr>
        <w:pStyle w:val="paragraph"/>
      </w:pPr>
      <w:r w:rsidRPr="00A058B6">
        <w:tab/>
        <w:t>(c)</w:t>
      </w:r>
      <w:r w:rsidRPr="00A058B6">
        <w:tab/>
        <w:t xml:space="preserve">if the payment split is under a splitting order made under </w:t>
      </w:r>
      <w:r w:rsidR="00B05FD6">
        <w:t>paragraph 9</w:t>
      </w:r>
      <w:r w:rsidRPr="00A058B6">
        <w:t>0XT(1)(b) or 90YY(1)(b) of the Act:</w:t>
      </w:r>
    </w:p>
    <w:p w14:paraId="51C69A64" w14:textId="77777777" w:rsidR="00D930D9" w:rsidRPr="00A058B6" w:rsidRDefault="00D930D9" w:rsidP="00D930D9">
      <w:pPr>
        <w:pStyle w:val="paragraphsub"/>
      </w:pPr>
      <w:r w:rsidRPr="00A058B6">
        <w:tab/>
        <w:t>(i)</w:t>
      </w:r>
      <w:r w:rsidRPr="00A058B6">
        <w:tab/>
        <w:t>a statement indicating that the splitting order is made under that provision of the Act; and</w:t>
      </w:r>
    </w:p>
    <w:p w14:paraId="4B1DCFBC" w14:textId="77777777" w:rsidR="00D930D9" w:rsidRPr="00A058B6" w:rsidRDefault="00D930D9" w:rsidP="00D930D9">
      <w:pPr>
        <w:pStyle w:val="paragraphsub"/>
      </w:pPr>
      <w:r w:rsidRPr="00A058B6">
        <w:tab/>
        <w:t>(ii)</w:t>
      </w:r>
      <w:r w:rsidRPr="00A058B6">
        <w:tab/>
        <w:t>the specified percentage that is to apply to any splittable payment that becomes payable in respect of the interest;</w:t>
      </w:r>
    </w:p>
    <w:p w14:paraId="51B73E3B" w14:textId="77777777" w:rsidR="00D930D9" w:rsidRPr="00A058B6" w:rsidRDefault="00D930D9" w:rsidP="00D930D9">
      <w:pPr>
        <w:pStyle w:val="paragraph"/>
      </w:pPr>
      <w:r w:rsidRPr="00A058B6">
        <w:tab/>
        <w:t>(d)</w:t>
      </w:r>
      <w:r w:rsidRPr="00A058B6">
        <w:tab/>
        <w:t xml:space="preserve">if the payment split is under a splitting order made under </w:t>
      </w:r>
      <w:r w:rsidR="00B05FD6">
        <w:t>paragraph 9</w:t>
      </w:r>
      <w:r w:rsidRPr="00A058B6">
        <w:t>0XT(1)(c) or 90YY(1)(c) of the Act:</w:t>
      </w:r>
    </w:p>
    <w:p w14:paraId="7DDB3C97" w14:textId="77777777" w:rsidR="00D930D9" w:rsidRPr="00A058B6" w:rsidRDefault="00D930D9" w:rsidP="00D930D9">
      <w:pPr>
        <w:pStyle w:val="paragraphsub"/>
      </w:pPr>
      <w:r w:rsidRPr="00A058B6">
        <w:tab/>
        <w:t>(i)</w:t>
      </w:r>
      <w:r w:rsidRPr="00A058B6">
        <w:tab/>
        <w:t>a statement indicating that the splitting order is made under that provision of the Act; and</w:t>
      </w:r>
    </w:p>
    <w:p w14:paraId="5EB060EB" w14:textId="77777777" w:rsidR="00D930D9" w:rsidRPr="00A058B6" w:rsidRDefault="00D930D9" w:rsidP="00D930D9">
      <w:pPr>
        <w:pStyle w:val="paragraphsub"/>
      </w:pPr>
      <w:r w:rsidRPr="00A058B6">
        <w:tab/>
        <w:t>(ii)</w:t>
      </w:r>
      <w:r w:rsidRPr="00A058B6">
        <w:tab/>
        <w:t>the percentage specified in the order; and</w:t>
      </w:r>
    </w:p>
    <w:p w14:paraId="2F82FF26" w14:textId="77777777" w:rsidR="00D930D9" w:rsidRPr="00A058B6" w:rsidRDefault="00D930D9" w:rsidP="00D930D9">
      <w:pPr>
        <w:pStyle w:val="paragraphsub"/>
      </w:pPr>
      <w:r w:rsidRPr="00A058B6">
        <w:lastRenderedPageBreak/>
        <w:tab/>
        <w:t>(iii)</w:t>
      </w:r>
      <w:r w:rsidRPr="00A058B6">
        <w:tab/>
        <w:t>if the superannuation interest is in an eligible superannuation plan other</w:t>
      </w:r>
      <w:bookmarkStart w:id="247" w:name="BK_S3P111L35C6"/>
      <w:bookmarkEnd w:id="247"/>
      <w:r w:rsidRPr="00A058B6">
        <w:t xml:space="preserve"> than a superannuation annuity—the member’s accrued benefit multiple at separation (within the meaning of section </w:t>
      </w:r>
      <w:r w:rsidR="004E591A">
        <w:t>49</w:t>
      </w:r>
      <w:r>
        <w:t xml:space="preserve"> of this instrument</w:t>
      </w:r>
      <w:r w:rsidRPr="00A058B6">
        <w:t>) for the non</w:t>
      </w:r>
      <w:r w:rsidR="00E9124B">
        <w:noBreakHyphen/>
      </w:r>
      <w:r w:rsidRPr="00A058B6">
        <w:t>member spouse who has an entitlement under the payment split</w:t>
      </w:r>
      <w:r w:rsidR="00D7157D">
        <w:t>.</w:t>
      </w:r>
    </w:p>
    <w:p w14:paraId="4F831E3C" w14:textId="77777777" w:rsidR="00D930D9" w:rsidRPr="00A058B6" w:rsidRDefault="004E591A" w:rsidP="00D930D9">
      <w:pPr>
        <w:pStyle w:val="ActHead5"/>
      </w:pPr>
      <w:bookmarkStart w:id="248" w:name="_Toc159360826"/>
      <w:r w:rsidRPr="00121054">
        <w:rPr>
          <w:rStyle w:val="CharSectno"/>
        </w:rPr>
        <w:t>122</w:t>
      </w:r>
      <w:r w:rsidR="00D930D9" w:rsidRPr="00A058B6">
        <w:t xml:space="preserve">  Exceptions</w:t>
      </w:r>
      <w:bookmarkEnd w:id="248"/>
    </w:p>
    <w:p w14:paraId="742BBDEF" w14:textId="77777777" w:rsidR="00D930D9" w:rsidRPr="00A058B6" w:rsidRDefault="00D930D9" w:rsidP="00D930D9">
      <w:pPr>
        <w:pStyle w:val="subsection"/>
      </w:pPr>
      <w:r w:rsidRPr="00A058B6">
        <w:tab/>
      </w:r>
      <w:r w:rsidRPr="00A058B6">
        <w:tab/>
        <w:t xml:space="preserve">The trustee is not required to provide information in response to an application referred to in section </w:t>
      </w:r>
      <w:r w:rsidR="004E591A">
        <w:t>116</w:t>
      </w:r>
      <w:r w:rsidRPr="00A058B6">
        <w:t xml:space="preserve"> in any of the following circumstances:</w:t>
      </w:r>
    </w:p>
    <w:p w14:paraId="4D22675E" w14:textId="77777777" w:rsidR="00D930D9" w:rsidRPr="00A058B6" w:rsidRDefault="00D930D9" w:rsidP="00D930D9">
      <w:pPr>
        <w:pStyle w:val="paragraph"/>
      </w:pPr>
      <w:r w:rsidRPr="00A058B6">
        <w:tab/>
        <w:t>(a)</w:t>
      </w:r>
      <w:r w:rsidRPr="00A058B6">
        <w:tab/>
        <w:t>if the application specifically requests the trustee to provide the information mentioned in paragraph </w:t>
      </w:r>
      <w:r w:rsidR="004E591A">
        <w:t>116</w:t>
      </w:r>
      <w:r w:rsidRPr="00A058B6">
        <w:t>(1)(</w:t>
      </w:r>
      <w:r w:rsidR="003818EF">
        <w:t>j</w:t>
      </w:r>
      <w:r w:rsidRPr="00A058B6">
        <w:t>) to the applicant:</w:t>
      </w:r>
    </w:p>
    <w:p w14:paraId="3BE47091" w14:textId="77777777" w:rsidR="00D930D9" w:rsidRPr="00A058B6" w:rsidRDefault="00D930D9" w:rsidP="00D930D9">
      <w:pPr>
        <w:pStyle w:val="paragraphsub"/>
      </w:pPr>
      <w:r w:rsidRPr="00A058B6">
        <w:tab/>
        <w:t>(i)</w:t>
      </w:r>
      <w:r w:rsidRPr="00A058B6">
        <w:tab/>
        <w:t>the trustee is required to provide the applicant only with the information mentioned in that paragraph and paragraphs </w:t>
      </w:r>
      <w:r w:rsidR="004E591A">
        <w:t>119</w:t>
      </w:r>
      <w:r w:rsidRPr="00A058B6">
        <w:t>(d) and (e); and</w:t>
      </w:r>
    </w:p>
    <w:p w14:paraId="45BF4856" w14:textId="77777777" w:rsidR="00D930D9" w:rsidRPr="00A058B6" w:rsidRDefault="00D930D9" w:rsidP="00D930D9">
      <w:pPr>
        <w:pStyle w:val="paragraphsub"/>
      </w:pPr>
      <w:r w:rsidRPr="00A058B6">
        <w:tab/>
        <w:t>(ii)</w:t>
      </w:r>
      <w:r w:rsidRPr="00A058B6">
        <w:tab/>
        <w:t>the trustee is not required to provide the applicant with any other information mentioned in this Subdivision;</w:t>
      </w:r>
    </w:p>
    <w:p w14:paraId="5646E707" w14:textId="77777777" w:rsidR="00D930D9" w:rsidRPr="00A058B6" w:rsidRDefault="00D930D9" w:rsidP="00D930D9">
      <w:pPr>
        <w:pStyle w:val="paragraph"/>
      </w:pPr>
      <w:r w:rsidRPr="00A058B6">
        <w:tab/>
        <w:t>(b)</w:t>
      </w:r>
      <w:r w:rsidRPr="00A058B6">
        <w:tab/>
        <w:t>the trustee is not required to provide the applicant with information mentioned in any of the following provisions unless a record of that information is in the trustee’s possession, power or control:</w:t>
      </w:r>
    </w:p>
    <w:p w14:paraId="7919E4EF" w14:textId="77777777" w:rsidR="00D930D9" w:rsidRPr="00A058B6" w:rsidRDefault="00D930D9" w:rsidP="00D930D9">
      <w:pPr>
        <w:pStyle w:val="paragraphsub"/>
      </w:pPr>
      <w:r w:rsidRPr="00A058B6">
        <w:tab/>
        <w:t>(i)</w:t>
      </w:r>
      <w:r w:rsidRPr="00A058B6">
        <w:tab/>
        <w:t>paragraph </w:t>
      </w:r>
      <w:r w:rsidR="004E591A">
        <w:t>117</w:t>
      </w:r>
      <w:r w:rsidRPr="00A058B6">
        <w:t>(a);</w:t>
      </w:r>
    </w:p>
    <w:p w14:paraId="7170AC84" w14:textId="77777777" w:rsidR="00D930D9" w:rsidRPr="00A058B6" w:rsidRDefault="00D930D9" w:rsidP="00D930D9">
      <w:pPr>
        <w:pStyle w:val="paragraphsub"/>
      </w:pPr>
      <w:r w:rsidRPr="00A058B6">
        <w:tab/>
        <w:t>(ii)</w:t>
      </w:r>
      <w:r w:rsidRPr="00A058B6">
        <w:tab/>
        <w:t>subparagraph </w:t>
      </w:r>
      <w:r w:rsidR="004E591A">
        <w:t>117</w:t>
      </w:r>
      <w:r w:rsidRPr="00A058B6">
        <w:t>(</w:t>
      </w:r>
      <w:r w:rsidR="00CA79C9">
        <w:t>c</w:t>
      </w:r>
      <w:r w:rsidRPr="00A058B6">
        <w:t>)(i);</w:t>
      </w:r>
    </w:p>
    <w:p w14:paraId="0A97425C" w14:textId="77777777" w:rsidR="00D930D9" w:rsidRPr="00A058B6" w:rsidRDefault="00D930D9" w:rsidP="00D930D9">
      <w:pPr>
        <w:pStyle w:val="paragraphsub"/>
      </w:pPr>
      <w:r w:rsidRPr="00A058B6">
        <w:tab/>
        <w:t>(iii)</w:t>
      </w:r>
      <w:r w:rsidRPr="00A058B6">
        <w:tab/>
        <w:t>paragraph </w:t>
      </w:r>
      <w:r w:rsidR="004E591A">
        <w:t>118</w:t>
      </w:r>
      <w:r w:rsidRPr="00A058B6">
        <w:t>(a);</w:t>
      </w:r>
    </w:p>
    <w:p w14:paraId="67D98761" w14:textId="77777777" w:rsidR="00D930D9" w:rsidRPr="00A058B6" w:rsidRDefault="00D930D9" w:rsidP="00D930D9">
      <w:pPr>
        <w:pStyle w:val="paragraphsub"/>
      </w:pPr>
      <w:r w:rsidRPr="00A058B6">
        <w:tab/>
        <w:t>(iv)</w:t>
      </w:r>
      <w:r w:rsidRPr="00A058B6">
        <w:tab/>
        <w:t>subparagraph </w:t>
      </w:r>
      <w:r w:rsidR="004E591A">
        <w:t>118</w:t>
      </w:r>
      <w:r w:rsidRPr="00A058B6">
        <w:t>(c)(i);</w:t>
      </w:r>
    </w:p>
    <w:p w14:paraId="1F2B8AC7" w14:textId="77777777" w:rsidR="00D930D9" w:rsidRPr="00A058B6" w:rsidRDefault="00D930D9" w:rsidP="00D930D9">
      <w:pPr>
        <w:pStyle w:val="paragraphsub"/>
      </w:pPr>
      <w:r w:rsidRPr="00A058B6">
        <w:tab/>
        <w:t>(v)</w:t>
      </w:r>
      <w:r w:rsidRPr="00A058B6">
        <w:tab/>
        <w:t>paragraph </w:t>
      </w:r>
      <w:r w:rsidR="004E591A">
        <w:t>119</w:t>
      </w:r>
      <w:r w:rsidRPr="00A058B6">
        <w:t>(c);</w:t>
      </w:r>
    </w:p>
    <w:p w14:paraId="6477B567" w14:textId="77777777" w:rsidR="00D930D9" w:rsidRPr="00A058B6" w:rsidRDefault="00D930D9" w:rsidP="00D930D9">
      <w:pPr>
        <w:pStyle w:val="paragraphsub"/>
      </w:pPr>
      <w:r w:rsidRPr="00A058B6">
        <w:tab/>
        <w:t>(vi)</w:t>
      </w:r>
      <w:r w:rsidRPr="00A058B6">
        <w:tab/>
        <w:t>paragraph </w:t>
      </w:r>
      <w:r w:rsidR="004E591A">
        <w:t>120</w:t>
      </w:r>
      <w:r w:rsidRPr="00A058B6">
        <w:t>(a)</w:t>
      </w:r>
      <w:r w:rsidR="00D7157D">
        <w:t>.</w:t>
      </w:r>
    </w:p>
    <w:p w14:paraId="5F772AB3" w14:textId="77777777" w:rsidR="00D930D9" w:rsidRPr="00A058B6" w:rsidRDefault="00D930D9" w:rsidP="00D930D9">
      <w:pPr>
        <w:pStyle w:val="ActHead4"/>
      </w:pPr>
      <w:bookmarkStart w:id="249" w:name="_Toc159360827"/>
      <w:r w:rsidRPr="00121054">
        <w:rPr>
          <w:rStyle w:val="CharSubdNo"/>
        </w:rPr>
        <w:t xml:space="preserve">Subdivision </w:t>
      </w:r>
      <w:r w:rsidR="0037051F" w:rsidRPr="00121054">
        <w:rPr>
          <w:rStyle w:val="CharSubdNo"/>
        </w:rPr>
        <w:t>D</w:t>
      </w:r>
      <w:r w:rsidRPr="00A058B6">
        <w:t>—</w:t>
      </w:r>
      <w:r w:rsidRPr="00121054">
        <w:rPr>
          <w:rStyle w:val="CharSubdText"/>
        </w:rPr>
        <w:t>Information about certain innovative superannuation interests</w:t>
      </w:r>
      <w:bookmarkEnd w:id="249"/>
    </w:p>
    <w:p w14:paraId="79ADFFA6" w14:textId="77777777" w:rsidR="00D930D9" w:rsidRPr="00A058B6" w:rsidRDefault="004E591A" w:rsidP="00D930D9">
      <w:pPr>
        <w:pStyle w:val="ActHead5"/>
      </w:pPr>
      <w:bookmarkStart w:id="250" w:name="_Toc159360828"/>
      <w:r w:rsidRPr="00121054">
        <w:rPr>
          <w:rStyle w:val="CharSectno"/>
        </w:rPr>
        <w:t>123</w:t>
      </w:r>
      <w:r w:rsidR="00D930D9" w:rsidRPr="00A058B6">
        <w:t xml:space="preserve">  Innovative superannuation interests to which this Subdivision applies</w:t>
      </w:r>
      <w:bookmarkEnd w:id="250"/>
    </w:p>
    <w:p w14:paraId="23356F5A" w14:textId="77777777" w:rsidR="00D930D9" w:rsidRPr="00A058B6" w:rsidRDefault="00D930D9" w:rsidP="00D930D9">
      <w:pPr>
        <w:pStyle w:val="subsection"/>
      </w:pPr>
      <w:r w:rsidRPr="00A058B6">
        <w:tab/>
      </w:r>
      <w:r w:rsidRPr="00A058B6">
        <w:tab/>
        <w:t>This Subdivision applies for a superannuation interest of a member of an eligible superannuation plan if:</w:t>
      </w:r>
    </w:p>
    <w:p w14:paraId="53FDA6D6" w14:textId="77777777" w:rsidR="00D930D9" w:rsidRPr="00A058B6" w:rsidRDefault="00D930D9" w:rsidP="00D930D9">
      <w:pPr>
        <w:pStyle w:val="paragraph"/>
      </w:pPr>
      <w:r w:rsidRPr="00A058B6">
        <w:tab/>
        <w:t>(a)</w:t>
      </w:r>
      <w:r w:rsidRPr="00A058B6">
        <w:tab/>
        <w:t>the superannuation interest, or a component of the superannuation interest, is an innovative superannuation interest; and</w:t>
      </w:r>
    </w:p>
    <w:p w14:paraId="44F64319" w14:textId="77777777" w:rsidR="00D930D9" w:rsidRPr="00A058B6" w:rsidRDefault="00D930D9" w:rsidP="00D930D9">
      <w:pPr>
        <w:pStyle w:val="paragraph"/>
      </w:pPr>
      <w:r w:rsidRPr="00A058B6">
        <w:tab/>
        <w:t>(b)</w:t>
      </w:r>
      <w:r w:rsidRPr="00A058B6">
        <w:tab/>
        <w:t>the superannuation interest is neither a percentage</w:t>
      </w:r>
      <w:r w:rsidR="00E9124B">
        <w:noBreakHyphen/>
      </w:r>
      <w:r w:rsidRPr="00A058B6">
        <w:t>only interest nor an interest in a self managed superannuation fund; and</w:t>
      </w:r>
    </w:p>
    <w:p w14:paraId="3678EA61" w14:textId="77777777" w:rsidR="00D930D9" w:rsidRPr="00A058B6" w:rsidRDefault="00D930D9" w:rsidP="00D930D9">
      <w:pPr>
        <w:pStyle w:val="paragraph"/>
      </w:pPr>
      <w:r w:rsidRPr="00A058B6">
        <w:tab/>
        <w:t>(c)</w:t>
      </w:r>
      <w:r w:rsidRPr="00A058B6">
        <w:tab/>
        <w:t xml:space="preserve">Subdivision </w:t>
      </w:r>
      <w:r w:rsidR="0037051F">
        <w:t>G</w:t>
      </w:r>
      <w:r w:rsidRPr="00A058B6">
        <w:t xml:space="preserve"> does not apply for the superannuation interest</w:t>
      </w:r>
      <w:r w:rsidR="00D7157D">
        <w:t>.</w:t>
      </w:r>
    </w:p>
    <w:p w14:paraId="57C44BFA" w14:textId="77777777" w:rsidR="00D930D9" w:rsidRPr="00A058B6" w:rsidRDefault="004E591A" w:rsidP="00D930D9">
      <w:pPr>
        <w:pStyle w:val="ActHead5"/>
      </w:pPr>
      <w:bookmarkStart w:id="251" w:name="_Toc159360829"/>
      <w:r w:rsidRPr="00121054">
        <w:rPr>
          <w:rStyle w:val="CharSectno"/>
        </w:rPr>
        <w:t>124</w:t>
      </w:r>
      <w:r w:rsidR="00D930D9" w:rsidRPr="00A058B6">
        <w:t xml:space="preserve">  Information the trustee must provide—overview</w:t>
      </w:r>
      <w:bookmarkEnd w:id="251"/>
    </w:p>
    <w:p w14:paraId="20A38D44"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w:t>
      </w:r>
      <w:r w:rsidRPr="00A058B6">
        <w:rPr>
          <w:color w:val="000000"/>
        </w:rPr>
        <w:t>,</w:t>
      </w:r>
      <w:r w:rsidRPr="00A058B6">
        <w:t xml:space="preserve"> the information about the innovative superannuation interest that must be provided by the trustee of the plan in response to an application referred to in that subsection is as follows:</w:t>
      </w:r>
    </w:p>
    <w:p w14:paraId="3D6F1C35" w14:textId="77777777" w:rsidR="00D930D9" w:rsidRPr="00A058B6" w:rsidRDefault="00303D63" w:rsidP="00D930D9">
      <w:pPr>
        <w:pStyle w:val="paragraph"/>
      </w:pPr>
      <w:r>
        <w:tab/>
        <w:t>(a)</w:t>
      </w:r>
      <w:r>
        <w:tab/>
      </w:r>
      <w:r w:rsidR="00D930D9" w:rsidRPr="00A058B6">
        <w:t>if the interest is an unsplittable interest, a statement to that effect;</w:t>
      </w:r>
    </w:p>
    <w:p w14:paraId="6A99E110" w14:textId="77777777" w:rsidR="00D930D9" w:rsidRPr="00A058B6" w:rsidRDefault="00303D63" w:rsidP="00D930D9">
      <w:pPr>
        <w:pStyle w:val="paragraph"/>
      </w:pPr>
      <w:r>
        <w:lastRenderedPageBreak/>
        <w:tab/>
        <w:t>(b)</w:t>
      </w:r>
      <w:r>
        <w:tab/>
      </w:r>
      <w:r w:rsidR="00D930D9" w:rsidRPr="00A058B6">
        <w:t>a statement indicating whether the interest is subject to a payment split or payment flag;</w:t>
      </w:r>
    </w:p>
    <w:p w14:paraId="2C5C0B6A" w14:textId="77777777" w:rsidR="00D930D9" w:rsidRPr="00A058B6" w:rsidRDefault="00303D63" w:rsidP="00D930D9">
      <w:pPr>
        <w:pStyle w:val="paragraph"/>
      </w:pPr>
      <w:r>
        <w:tab/>
        <w:t>(c)</w:t>
      </w:r>
      <w:r>
        <w:tab/>
      </w:r>
      <w:r w:rsidR="00D930D9" w:rsidRPr="00A058B6">
        <w:t xml:space="preserve">if the interest is subject to a payment split </w:t>
      </w:r>
      <w:r w:rsidR="00D930D9" w:rsidRPr="00A058B6">
        <w:rPr>
          <w:snapToGrid w:val="0"/>
        </w:rPr>
        <w:t>(other than under a superannuation agreement, flag lifting agreement or splitting order in relation to which the non</w:t>
      </w:r>
      <w:r w:rsidR="00E9124B">
        <w:rPr>
          <w:snapToGrid w:val="0"/>
        </w:rPr>
        <w:noBreakHyphen/>
      </w:r>
      <w:r w:rsidR="00D930D9" w:rsidRPr="00A058B6">
        <w:rPr>
          <w:snapToGrid w:val="0"/>
        </w:rPr>
        <w:t xml:space="preserve">member spouse’s entitlement has been satisfied as required by </w:t>
      </w:r>
      <w:r w:rsidR="00B05FD6">
        <w:rPr>
          <w:snapToGrid w:val="0"/>
        </w:rPr>
        <w:t>Division 2</w:t>
      </w:r>
      <w:r w:rsidR="00D930D9" w:rsidRPr="00A058B6">
        <w:rPr>
          <w:snapToGrid w:val="0"/>
        </w:rPr>
        <w:t xml:space="preserve"> of </w:t>
      </w:r>
      <w:r w:rsidR="006211C7">
        <w:rPr>
          <w:snapToGrid w:val="0"/>
        </w:rPr>
        <w:t>Part </w:t>
      </w:r>
      <w:r w:rsidR="009F5A3D">
        <w:rPr>
          <w:snapToGrid w:val="0"/>
        </w:rPr>
        <w:t>3</w:t>
      </w:r>
      <w:r w:rsidR="00D930D9" w:rsidRPr="00A058B6">
        <w:rPr>
          <w:snapToGrid w:val="0"/>
        </w:rPr>
        <w:t>)—</w:t>
      </w:r>
      <w:r w:rsidR="00D930D9" w:rsidRPr="00A058B6">
        <w:t xml:space="preserve">the information mentioned in section </w:t>
      </w:r>
      <w:r w:rsidR="004E591A">
        <w:t>127</w:t>
      </w:r>
      <w:r w:rsidR="00D930D9" w:rsidRPr="00A058B6">
        <w:t>;</w:t>
      </w:r>
    </w:p>
    <w:p w14:paraId="622EAADC" w14:textId="77777777" w:rsidR="00D930D9" w:rsidRPr="00A058B6" w:rsidRDefault="00303D63" w:rsidP="00D930D9">
      <w:pPr>
        <w:pStyle w:val="paragraph"/>
      </w:pPr>
      <w:r>
        <w:tab/>
        <w:t>(d)</w:t>
      </w:r>
      <w:r>
        <w:tab/>
      </w:r>
      <w:r w:rsidR="00D930D9" w:rsidRPr="00A058B6">
        <w:t xml:space="preserve">the date of commencement of the member’s service period (within the meaning of the </w:t>
      </w:r>
      <w:r w:rsidR="00D930D9" w:rsidRPr="00A058B6">
        <w:rPr>
          <w:i/>
        </w:rPr>
        <w:t>Income Tax Assessment Act 1997</w:t>
      </w:r>
      <w:r w:rsidR="00D930D9" w:rsidRPr="00A058B6">
        <w:t>), if any;</w:t>
      </w:r>
    </w:p>
    <w:p w14:paraId="335DB375" w14:textId="77777777" w:rsidR="00D930D9" w:rsidRPr="00A058B6" w:rsidRDefault="00303D63" w:rsidP="00D930D9">
      <w:pPr>
        <w:pStyle w:val="paragraph"/>
      </w:pPr>
      <w:r>
        <w:tab/>
        <w:t>(e)</w:t>
      </w:r>
      <w:r>
        <w:tab/>
      </w:r>
      <w:r w:rsidR="00D930D9" w:rsidRPr="00A058B6">
        <w:t>the date when the member first became a member of the plan;</w:t>
      </w:r>
    </w:p>
    <w:p w14:paraId="2CBA5ACF" w14:textId="77777777" w:rsidR="00D930D9" w:rsidRPr="00A058B6" w:rsidRDefault="00303D63" w:rsidP="00D930D9">
      <w:pPr>
        <w:pStyle w:val="paragraph"/>
      </w:pPr>
      <w:r>
        <w:tab/>
        <w:t>(f)</w:t>
      </w:r>
      <w:r>
        <w:tab/>
      </w:r>
      <w:r w:rsidR="00D930D9" w:rsidRPr="00A058B6">
        <w:t xml:space="preserve">if the interest was in the payment phase at the appropriate date—the payment phase information mentioned in section </w:t>
      </w:r>
      <w:r w:rsidR="004E591A">
        <w:t>125</w:t>
      </w:r>
      <w:r w:rsidR="00D930D9" w:rsidRPr="00A058B6">
        <w:t xml:space="preserve"> for the interest;</w:t>
      </w:r>
    </w:p>
    <w:p w14:paraId="043A7FBC" w14:textId="77777777" w:rsidR="00D930D9" w:rsidRPr="00A058B6" w:rsidRDefault="00303D63" w:rsidP="00D930D9">
      <w:pPr>
        <w:pStyle w:val="paragraph"/>
        <w:rPr>
          <w:color w:val="000000"/>
        </w:rPr>
      </w:pPr>
      <w:r>
        <w:rPr>
          <w:color w:val="000000"/>
        </w:rPr>
        <w:tab/>
        <w:t>(g)</w:t>
      </w:r>
      <w:r>
        <w:rPr>
          <w:color w:val="000000"/>
        </w:rPr>
        <w:tab/>
      </w:r>
      <w:r w:rsidR="00D930D9" w:rsidRPr="00A058B6">
        <w:rPr>
          <w:color w:val="000000"/>
        </w:rPr>
        <w:t xml:space="preserve">if the interest was in the growth phase at the appropriate date—the growth phase information mentioned in section </w:t>
      </w:r>
      <w:r w:rsidR="004E591A">
        <w:rPr>
          <w:color w:val="000000"/>
        </w:rPr>
        <w:t>126</w:t>
      </w:r>
      <w:r w:rsidR="00D930D9" w:rsidRPr="00A058B6">
        <w:rPr>
          <w:color w:val="000000"/>
        </w:rPr>
        <w:t xml:space="preserve"> for the interest;</w:t>
      </w:r>
    </w:p>
    <w:p w14:paraId="5342FC2E" w14:textId="77777777" w:rsidR="00D930D9" w:rsidRPr="00A058B6" w:rsidRDefault="00303D63" w:rsidP="00D930D9">
      <w:pPr>
        <w:pStyle w:val="paragraph"/>
      </w:pPr>
      <w:r>
        <w:tab/>
        <w:t>(h)</w:t>
      </w:r>
      <w:r>
        <w:tab/>
      </w:r>
      <w:r w:rsidR="00D930D9" w:rsidRPr="00A058B6">
        <w:t>if the application for information specifically requests the trustee to provide information about the withdrawal benefit for the member—the withdrawal benefit for the member at the date when the information is provided;</w:t>
      </w:r>
    </w:p>
    <w:p w14:paraId="4BD142FB" w14:textId="77777777" w:rsidR="00D930D9" w:rsidRPr="00A058B6" w:rsidRDefault="00303D63" w:rsidP="00D930D9">
      <w:pPr>
        <w:pStyle w:val="paragraph"/>
      </w:pPr>
      <w:r>
        <w:tab/>
        <w:t>(i)</w:t>
      </w:r>
      <w:r>
        <w:tab/>
      </w:r>
      <w:r w:rsidR="00D930D9" w:rsidRPr="00A058B6">
        <w:t>details of any fees that may be charged by the trustee under paragraph </w:t>
      </w:r>
      <w:r w:rsidR="004E591A">
        <w:t>95</w:t>
      </w:r>
      <w:r w:rsidR="00D930D9" w:rsidRPr="00A058B6">
        <w:t>(1)(a), (b), (c), (d) or (f)</w:t>
      </w:r>
      <w:r w:rsidR="00D7157D">
        <w:t>.</w:t>
      </w:r>
    </w:p>
    <w:p w14:paraId="360381F5" w14:textId="77777777" w:rsidR="00D930D9" w:rsidRPr="00A058B6" w:rsidRDefault="00D930D9" w:rsidP="00D930D9">
      <w:pPr>
        <w:pStyle w:val="subsection"/>
      </w:pPr>
      <w:r w:rsidRPr="00A058B6">
        <w:tab/>
        <w:t>(2)</w:t>
      </w:r>
      <w:r w:rsidRPr="00A058B6">
        <w:tab/>
        <w:t xml:space="preserve">Subsection (1) has effect subject to section </w:t>
      </w:r>
      <w:r w:rsidR="004E591A">
        <w:t>128</w:t>
      </w:r>
      <w:r w:rsidRPr="00A058B6">
        <w:t xml:space="preserve"> (about exceptions)</w:t>
      </w:r>
      <w:r w:rsidR="00D7157D">
        <w:t>.</w:t>
      </w:r>
    </w:p>
    <w:p w14:paraId="3F9D67A0" w14:textId="77777777" w:rsidR="00D930D9" w:rsidRPr="00A058B6" w:rsidRDefault="00D930D9" w:rsidP="00D930D9">
      <w:pPr>
        <w:pStyle w:val="notetext"/>
      </w:pPr>
      <w:r w:rsidRPr="00A058B6">
        <w:t>Example:</w:t>
      </w:r>
      <w:r w:rsidRPr="00A058B6">
        <w:tab/>
        <w:t xml:space="preserve">If the application specifically requests the information mentioned in </w:t>
      </w:r>
      <w:r w:rsidR="006211C7">
        <w:t>paragraph (</w:t>
      </w:r>
      <w:r w:rsidRPr="00A058B6">
        <w:t>1)(</w:t>
      </w:r>
      <w:r w:rsidR="00303D63">
        <w:t>h</w:t>
      </w:r>
      <w:r w:rsidRPr="00A058B6">
        <w:t>), the trustee is required to provide only the information mentioned in that paragraph to the applicant</w:t>
      </w:r>
      <w:r w:rsidR="00D7157D">
        <w:t>.</w:t>
      </w:r>
      <w:r w:rsidRPr="00A058B6">
        <w:t xml:space="preserve"> The trustee is not required to provide any other information to the applicant under this Subdivision (see paragraph </w:t>
      </w:r>
      <w:r w:rsidR="004E591A">
        <w:t>128</w:t>
      </w:r>
      <w:r w:rsidRPr="00A058B6">
        <w:t>(1)(a))</w:t>
      </w:r>
      <w:r w:rsidR="00D7157D">
        <w:t>.</w:t>
      </w:r>
    </w:p>
    <w:p w14:paraId="149D33E1" w14:textId="77777777" w:rsidR="00D930D9" w:rsidRPr="00A058B6" w:rsidRDefault="00D930D9" w:rsidP="00D930D9">
      <w:pPr>
        <w:pStyle w:val="notetext"/>
      </w:pPr>
      <w:r w:rsidRPr="00A058B6">
        <w:t>Note:</w:t>
      </w:r>
      <w:r w:rsidRPr="00A058B6">
        <w:tab/>
        <w:t>This information may not have to be provided by a secondary government trustee—see section </w:t>
      </w:r>
      <w:r w:rsidR="004E591A">
        <w:t>138</w:t>
      </w:r>
      <w:r w:rsidR="00D7157D">
        <w:t>.</w:t>
      </w:r>
    </w:p>
    <w:p w14:paraId="6DDBEE8A" w14:textId="77777777" w:rsidR="00D930D9" w:rsidRPr="00A058B6" w:rsidRDefault="004E591A" w:rsidP="00D930D9">
      <w:pPr>
        <w:pStyle w:val="ActHead5"/>
      </w:pPr>
      <w:bookmarkStart w:id="252" w:name="_Toc159360830"/>
      <w:r w:rsidRPr="00121054">
        <w:rPr>
          <w:rStyle w:val="CharSectno"/>
        </w:rPr>
        <w:t>125</w:t>
      </w:r>
      <w:r w:rsidR="00D930D9" w:rsidRPr="00A058B6">
        <w:t xml:space="preserve">  Specific information—the interest is in the payment phase</w:t>
      </w:r>
      <w:bookmarkEnd w:id="252"/>
    </w:p>
    <w:p w14:paraId="295B1FFE" w14:textId="77777777" w:rsidR="00D930D9" w:rsidRPr="00A058B6" w:rsidRDefault="00D930D9" w:rsidP="00D930D9">
      <w:pPr>
        <w:pStyle w:val="subsection"/>
      </w:pPr>
      <w:r w:rsidRPr="00A058B6">
        <w:tab/>
      </w:r>
      <w:r w:rsidRPr="00A058B6">
        <w:tab/>
        <w:t>For the purposes of paragraph </w:t>
      </w:r>
      <w:r w:rsidR="004E591A">
        <w:t>124</w:t>
      </w:r>
      <w:r w:rsidRPr="00A058B6">
        <w:t>(1)(</w:t>
      </w:r>
      <w:r w:rsidR="00F24EC0">
        <w:t>f</w:t>
      </w:r>
      <w:r w:rsidRPr="00A058B6">
        <w:t>), the payment phase information for the superannuation interest is:</w:t>
      </w:r>
    </w:p>
    <w:p w14:paraId="27E7107E" w14:textId="77777777" w:rsidR="00D930D9" w:rsidRPr="00A058B6" w:rsidRDefault="005330FD" w:rsidP="00D930D9">
      <w:pPr>
        <w:pStyle w:val="paragraph"/>
        <w:rPr>
          <w:color w:val="000000"/>
        </w:rPr>
      </w:pPr>
      <w:r>
        <w:tab/>
        <w:t>(a)</w:t>
      </w:r>
      <w:r>
        <w:tab/>
      </w:r>
      <w:r w:rsidR="00D930D9" w:rsidRPr="00A058B6">
        <w:t>a statement indicating that the member is receiving ongoing pension payments in respect of the interest; and</w:t>
      </w:r>
    </w:p>
    <w:p w14:paraId="6670749C" w14:textId="77777777" w:rsidR="00D930D9" w:rsidRPr="00A058B6" w:rsidRDefault="005330FD" w:rsidP="00D930D9">
      <w:pPr>
        <w:pStyle w:val="paragraph"/>
      </w:pPr>
      <w:r>
        <w:tab/>
        <w:t>(b)</w:t>
      </w:r>
      <w:r>
        <w:tab/>
      </w:r>
      <w:r w:rsidR="00D930D9" w:rsidRPr="00A058B6">
        <w:t>the amount of annual pension benefit payable to the member at the appropriate date; and</w:t>
      </w:r>
    </w:p>
    <w:p w14:paraId="03365F6A" w14:textId="77777777" w:rsidR="00D930D9" w:rsidRPr="00A058B6" w:rsidRDefault="005330FD" w:rsidP="00D930D9">
      <w:pPr>
        <w:pStyle w:val="paragraph"/>
      </w:pPr>
      <w:r>
        <w:tab/>
        <w:t>(c)</w:t>
      </w:r>
      <w:r>
        <w:tab/>
      </w:r>
      <w:r w:rsidR="00D930D9" w:rsidRPr="00A058B6">
        <w:t>a statement indicating whether the pension benefit is indexed and, if so, the method of indexation; and</w:t>
      </w:r>
    </w:p>
    <w:p w14:paraId="57F717B5" w14:textId="77777777" w:rsidR="00D930D9" w:rsidRPr="00A058B6" w:rsidRDefault="005330FD" w:rsidP="00D930D9">
      <w:pPr>
        <w:pStyle w:val="paragraph"/>
      </w:pPr>
      <w:r>
        <w:tab/>
        <w:t>(d)</w:t>
      </w:r>
      <w:r>
        <w:tab/>
      </w:r>
      <w:r w:rsidR="00D930D9" w:rsidRPr="00A058B6">
        <w:t>a statement indicating whether there is any reversionary beneficiary who is a non</w:t>
      </w:r>
      <w:r w:rsidR="00E9124B">
        <w:noBreakHyphen/>
      </w:r>
      <w:r w:rsidR="00D930D9" w:rsidRPr="00A058B6">
        <w:t>member spouse in relation to the pension benefit and, if so, the proportion of the ongoing pension payments that would be payable to the reversionary beneficiary on the death of the member; and</w:t>
      </w:r>
    </w:p>
    <w:p w14:paraId="3D556F6C" w14:textId="77777777" w:rsidR="00D930D9" w:rsidRPr="00A058B6" w:rsidRDefault="005330FD" w:rsidP="00D930D9">
      <w:pPr>
        <w:pStyle w:val="paragraph"/>
      </w:pPr>
      <w:r>
        <w:tab/>
        <w:t>(e)</w:t>
      </w:r>
      <w:r>
        <w:tab/>
      </w:r>
      <w:r w:rsidR="00D930D9" w:rsidRPr="00A058B6">
        <w:t>a statement:</w:t>
      </w:r>
    </w:p>
    <w:p w14:paraId="11A04599" w14:textId="77777777" w:rsidR="00D930D9" w:rsidRPr="00A058B6" w:rsidRDefault="00D930D9" w:rsidP="00D930D9">
      <w:pPr>
        <w:pStyle w:val="paragraphsub"/>
      </w:pPr>
      <w:r w:rsidRPr="00A058B6">
        <w:tab/>
        <w:t>(i)</w:t>
      </w:r>
      <w:r w:rsidRPr="00A058B6">
        <w:tab/>
        <w:t>indicating whether the Minister has approved, under section </w:t>
      </w:r>
      <w:r w:rsidR="004E591A">
        <w:t>68</w:t>
      </w:r>
      <w:r w:rsidRPr="00A058B6">
        <w:t>, a method or factors for determining the gross value of the interest; and</w:t>
      </w:r>
    </w:p>
    <w:p w14:paraId="4C9ABD5F" w14:textId="77777777" w:rsidR="00D930D9" w:rsidRPr="00A058B6" w:rsidRDefault="00D930D9" w:rsidP="00D930D9">
      <w:pPr>
        <w:pStyle w:val="paragraphsub"/>
      </w:pPr>
      <w:r w:rsidRPr="00A058B6">
        <w:tab/>
        <w:t>(ii)</w:t>
      </w:r>
      <w:r w:rsidRPr="00A058B6">
        <w:tab/>
        <w:t>giving details of any method or factors so approved; and</w:t>
      </w:r>
    </w:p>
    <w:p w14:paraId="675FC797" w14:textId="77777777" w:rsidR="00D930D9" w:rsidRPr="00A058B6" w:rsidRDefault="00D930D9" w:rsidP="00D930D9">
      <w:pPr>
        <w:pStyle w:val="paragraphsub"/>
      </w:pPr>
      <w:r w:rsidRPr="00A058B6">
        <w:tab/>
        <w:t>(iii)</w:t>
      </w:r>
      <w:r w:rsidRPr="00A058B6">
        <w:tab/>
        <w:t>giving details of any other information necessary for determining the gross value of the interest; and</w:t>
      </w:r>
    </w:p>
    <w:p w14:paraId="6078E324" w14:textId="77777777" w:rsidR="00D930D9" w:rsidRPr="00A058B6" w:rsidRDefault="005330FD" w:rsidP="00D930D9">
      <w:pPr>
        <w:pStyle w:val="paragraph"/>
      </w:pPr>
      <w:r>
        <w:lastRenderedPageBreak/>
        <w:tab/>
        <w:t>(f)</w:t>
      </w:r>
      <w:r>
        <w:tab/>
      </w:r>
      <w:r w:rsidR="00D930D9" w:rsidRPr="00A058B6">
        <w:t xml:space="preserve">if the application for information specifically requests the trustee to provide it and the trustee chooses to do so—the gross value of the interest at the appropriate date, determined in accordance with </w:t>
      </w:r>
      <w:r w:rsidR="00B05FD6">
        <w:t>Division 2</w:t>
      </w:r>
      <w:r w:rsidR="00D930D9" w:rsidRPr="00A058B6">
        <w:t xml:space="preserve"> of Part </w:t>
      </w:r>
      <w:r w:rsidR="00934E66">
        <w:t>6</w:t>
      </w:r>
      <w:r w:rsidR="00D7157D">
        <w:t>.</w:t>
      </w:r>
    </w:p>
    <w:p w14:paraId="18AEBC83" w14:textId="77777777" w:rsidR="00D930D9" w:rsidRPr="00A058B6" w:rsidRDefault="004E591A" w:rsidP="00D930D9">
      <w:pPr>
        <w:pStyle w:val="ActHead5"/>
      </w:pPr>
      <w:bookmarkStart w:id="253" w:name="_Toc159360831"/>
      <w:r w:rsidRPr="00121054">
        <w:rPr>
          <w:rStyle w:val="CharSectno"/>
        </w:rPr>
        <w:t>126</w:t>
      </w:r>
      <w:r w:rsidR="00D930D9" w:rsidRPr="00A058B6">
        <w:t xml:space="preserve">  Specific information—the interest is in the growth phase</w:t>
      </w:r>
      <w:bookmarkEnd w:id="253"/>
    </w:p>
    <w:p w14:paraId="0282BEAB" w14:textId="77777777" w:rsidR="00D930D9" w:rsidRPr="00A058B6" w:rsidRDefault="00D930D9" w:rsidP="00D930D9">
      <w:pPr>
        <w:pStyle w:val="subsection"/>
      </w:pPr>
      <w:r w:rsidRPr="00A058B6">
        <w:tab/>
      </w:r>
      <w:r w:rsidRPr="00A058B6">
        <w:tab/>
        <w:t>For the purposes of paragraph </w:t>
      </w:r>
      <w:r w:rsidR="004E591A">
        <w:t>124</w:t>
      </w:r>
      <w:r w:rsidRPr="00A058B6">
        <w:t>(1)(</w:t>
      </w:r>
      <w:r w:rsidR="00F24EC0">
        <w:t>g</w:t>
      </w:r>
      <w:r w:rsidRPr="00A058B6">
        <w:t>), the growth phase information for the superannuation interest is as follows:</w:t>
      </w:r>
    </w:p>
    <w:p w14:paraId="6CD947C3" w14:textId="77777777" w:rsidR="00D930D9" w:rsidRPr="00A058B6" w:rsidRDefault="00A52C6F" w:rsidP="00D930D9">
      <w:pPr>
        <w:pStyle w:val="paragraph"/>
      </w:pPr>
      <w:r>
        <w:tab/>
        <w:t>(a)</w:t>
      </w:r>
      <w:r>
        <w:tab/>
      </w:r>
      <w:r w:rsidR="00D930D9" w:rsidRPr="00A058B6">
        <w:t>if any pension payable in respect of the interest is indexed and, if so, the method of indexation;</w:t>
      </w:r>
    </w:p>
    <w:p w14:paraId="66A2F309" w14:textId="77777777" w:rsidR="00D930D9" w:rsidRPr="00A058B6" w:rsidRDefault="00A52C6F" w:rsidP="00D930D9">
      <w:pPr>
        <w:pStyle w:val="paragraph"/>
      </w:pPr>
      <w:r>
        <w:tab/>
        <w:t>(b)</w:t>
      </w:r>
      <w:r>
        <w:tab/>
      </w:r>
      <w:r w:rsidR="00D930D9" w:rsidRPr="00A058B6">
        <w:t>if any pension payable in respect of the interest has a guarantee period and, if so, the length of the guarantee period;</w:t>
      </w:r>
    </w:p>
    <w:p w14:paraId="1452801B" w14:textId="77777777" w:rsidR="00D930D9" w:rsidRPr="00A058B6" w:rsidRDefault="00A52C6F" w:rsidP="00D930D9">
      <w:pPr>
        <w:pStyle w:val="paragraph"/>
      </w:pPr>
      <w:r>
        <w:tab/>
        <w:t>(c)</w:t>
      </w:r>
      <w:r>
        <w:tab/>
      </w:r>
      <w:r w:rsidR="00D930D9" w:rsidRPr="00A058B6">
        <w:t>if benefits in respect of the interest may be payable to a reversionary beneficiary who is a non</w:t>
      </w:r>
      <w:r w:rsidR="00E9124B">
        <w:noBreakHyphen/>
      </w:r>
      <w:r w:rsidR="00D930D9" w:rsidRPr="00A058B6">
        <w:t>member spouse—the proportion of payment in respect of the interest that the non</w:t>
      </w:r>
      <w:r w:rsidR="00E9124B">
        <w:noBreakHyphen/>
      </w:r>
      <w:r w:rsidR="00D930D9" w:rsidRPr="00A058B6">
        <w:t>member spouse would receive, as a reversionary beneficiary, on the death of the member;</w:t>
      </w:r>
    </w:p>
    <w:p w14:paraId="3C094B80" w14:textId="77777777" w:rsidR="00D930D9" w:rsidRPr="00A058B6" w:rsidRDefault="00A52C6F" w:rsidP="00D930D9">
      <w:pPr>
        <w:pStyle w:val="paragraph"/>
      </w:pPr>
      <w:r>
        <w:tab/>
        <w:t>(d)</w:t>
      </w:r>
      <w:r>
        <w:tab/>
      </w:r>
      <w:r w:rsidR="00D930D9" w:rsidRPr="00A058B6">
        <w:t>unless the interest is in a constitutionally protected fund—the amount (if any) that was stated to be the surcharge debt of the member in the most recent member information statement for the member spouse and the interest that was provided to the member before the appropriate date;</w:t>
      </w:r>
    </w:p>
    <w:p w14:paraId="4BA2301C" w14:textId="77777777" w:rsidR="00D930D9" w:rsidRPr="00A058B6" w:rsidRDefault="00A52C6F" w:rsidP="00D930D9">
      <w:pPr>
        <w:pStyle w:val="paragraph"/>
      </w:pPr>
      <w:r>
        <w:tab/>
        <w:t>(e)</w:t>
      </w:r>
      <w:r>
        <w:tab/>
      </w:r>
      <w:r w:rsidR="00D930D9" w:rsidRPr="00A058B6">
        <w:t>a statement:</w:t>
      </w:r>
    </w:p>
    <w:p w14:paraId="281C8E5F" w14:textId="77777777" w:rsidR="00D930D9" w:rsidRPr="00A058B6" w:rsidRDefault="00D930D9" w:rsidP="00D930D9">
      <w:pPr>
        <w:pStyle w:val="paragraphsub"/>
        <w:tabs>
          <w:tab w:val="left" w:pos="4678"/>
        </w:tabs>
      </w:pPr>
      <w:r w:rsidRPr="00A058B6">
        <w:tab/>
        <w:t>(i)</w:t>
      </w:r>
      <w:r w:rsidRPr="00A058B6">
        <w:tab/>
        <w:t>indicating whether the Minister has approved, under section </w:t>
      </w:r>
      <w:r w:rsidR="004E591A">
        <w:t>62</w:t>
      </w:r>
      <w:r w:rsidRPr="00A058B6">
        <w:t>, a method or factors for determining the gross value of the interest; and</w:t>
      </w:r>
    </w:p>
    <w:p w14:paraId="6A8E9113" w14:textId="77777777" w:rsidR="00D930D9" w:rsidRPr="00A058B6" w:rsidRDefault="00D930D9" w:rsidP="00D930D9">
      <w:pPr>
        <w:pStyle w:val="paragraphsub"/>
      </w:pPr>
      <w:r w:rsidRPr="00A058B6">
        <w:tab/>
        <w:t>(ii)</w:t>
      </w:r>
      <w:r w:rsidRPr="00A058B6">
        <w:tab/>
        <w:t>giving details of any method or factors so approved; and</w:t>
      </w:r>
    </w:p>
    <w:p w14:paraId="7A607970" w14:textId="77777777" w:rsidR="00D930D9" w:rsidRPr="00A058B6" w:rsidRDefault="00D930D9" w:rsidP="00D930D9">
      <w:pPr>
        <w:pStyle w:val="paragraphsub"/>
      </w:pPr>
      <w:r w:rsidRPr="00A058B6">
        <w:tab/>
        <w:t>(iii)</w:t>
      </w:r>
      <w:r w:rsidRPr="00A058B6">
        <w:tab/>
        <w:t>giving details of any other information necessary for determining the gross value of the interest;</w:t>
      </w:r>
    </w:p>
    <w:p w14:paraId="621FC156" w14:textId="77777777" w:rsidR="00D930D9" w:rsidRPr="00A058B6" w:rsidRDefault="00A52C6F" w:rsidP="00D930D9">
      <w:pPr>
        <w:pStyle w:val="paragraph"/>
      </w:pPr>
      <w:r>
        <w:tab/>
        <w:t>(f)</w:t>
      </w:r>
      <w:r>
        <w:tab/>
      </w:r>
      <w:r w:rsidR="00D930D9" w:rsidRPr="00A058B6">
        <w:t xml:space="preserve">if the trustee has given information under </w:t>
      </w:r>
      <w:r w:rsidR="00B05FD6">
        <w:t>Division 2</w:t>
      </w:r>
      <w:r w:rsidR="00D7157D">
        <w:t>.</w:t>
      </w:r>
      <w:r w:rsidR="00D930D9" w:rsidRPr="00A058B6">
        <w:t>5 of the SIS Regulations to each member of the plan that the plan is to be reconstructed or terminated—a statement to this effect; and</w:t>
      </w:r>
    </w:p>
    <w:p w14:paraId="7748DF9F" w14:textId="77777777" w:rsidR="00D930D9" w:rsidRPr="00A058B6" w:rsidRDefault="00A52C6F" w:rsidP="00D930D9">
      <w:pPr>
        <w:pStyle w:val="paragraph"/>
      </w:pPr>
      <w:r>
        <w:tab/>
        <w:t>(g)</w:t>
      </w:r>
      <w:r>
        <w:tab/>
      </w:r>
      <w:r w:rsidR="00D930D9" w:rsidRPr="00A058B6">
        <w:t xml:space="preserve">if the application for information specifically requests the trustee to provide it and the trustee chooses to do so—the gross value of the interest at the appropriate date, determined in accordance with </w:t>
      </w:r>
      <w:r w:rsidR="00B05FD6">
        <w:t>Division 1</w:t>
      </w:r>
      <w:r w:rsidR="00D930D9" w:rsidRPr="00A058B6">
        <w:t xml:space="preserve"> of Part </w:t>
      </w:r>
      <w:r w:rsidR="00934E66">
        <w:t>6</w:t>
      </w:r>
      <w:r w:rsidR="00D7157D">
        <w:t>.</w:t>
      </w:r>
    </w:p>
    <w:p w14:paraId="41B7DFBB" w14:textId="77777777" w:rsidR="00D930D9" w:rsidRPr="00A058B6" w:rsidRDefault="00D930D9" w:rsidP="00D930D9">
      <w:pPr>
        <w:pStyle w:val="notetext"/>
      </w:pPr>
      <w:r w:rsidRPr="00A058B6">
        <w:rPr>
          <w:iCs/>
        </w:rPr>
        <w:t>Note:</w:t>
      </w:r>
      <w:r w:rsidRPr="00A058B6">
        <w:rPr>
          <w:iCs/>
        </w:rPr>
        <w:tab/>
      </w:r>
      <w:r w:rsidRPr="00A058B6">
        <w:t xml:space="preserve">The trustee is not required to provide the information mentioned in </w:t>
      </w:r>
      <w:r w:rsidR="006211C7">
        <w:t>paragraph (</w:t>
      </w:r>
      <w:r w:rsidR="00A52C6F">
        <w:t>d</w:t>
      </w:r>
      <w:r w:rsidRPr="00A058B6">
        <w:t>) to the applicant in certain circumstances (see paragraph </w:t>
      </w:r>
      <w:r w:rsidR="004E591A">
        <w:t>128</w:t>
      </w:r>
      <w:r w:rsidRPr="00A058B6">
        <w:t>(1)(d))</w:t>
      </w:r>
      <w:r w:rsidR="00D7157D">
        <w:t>.</w:t>
      </w:r>
    </w:p>
    <w:p w14:paraId="460EE445" w14:textId="77777777" w:rsidR="00D930D9" w:rsidRPr="00A058B6" w:rsidRDefault="004E591A" w:rsidP="00D930D9">
      <w:pPr>
        <w:pStyle w:val="ActHead5"/>
      </w:pPr>
      <w:bookmarkStart w:id="254" w:name="_Toc159360832"/>
      <w:r w:rsidRPr="00121054">
        <w:rPr>
          <w:rStyle w:val="CharSectno"/>
        </w:rPr>
        <w:t>127</w:t>
      </w:r>
      <w:r w:rsidR="00D930D9" w:rsidRPr="00A058B6">
        <w:t xml:space="preserve">  Specific information—the interest is subject to a payment split or flag</w:t>
      </w:r>
      <w:bookmarkEnd w:id="254"/>
    </w:p>
    <w:p w14:paraId="44581504" w14:textId="77777777" w:rsidR="00D930D9" w:rsidRPr="00A058B6" w:rsidRDefault="00D930D9" w:rsidP="00D930D9">
      <w:pPr>
        <w:pStyle w:val="subsection"/>
      </w:pPr>
      <w:r w:rsidRPr="00A058B6">
        <w:tab/>
      </w:r>
      <w:r w:rsidRPr="00A058B6">
        <w:tab/>
        <w:t>For the purposes of paragraph </w:t>
      </w:r>
      <w:r w:rsidR="004E591A">
        <w:t>124</w:t>
      </w:r>
      <w:r w:rsidRPr="00A058B6">
        <w:t>(1)(</w:t>
      </w:r>
      <w:r w:rsidR="00A72477">
        <w:t>c</w:t>
      </w:r>
      <w:r w:rsidRPr="00A058B6">
        <w:t>), the information that must be provided in relation to each payment split to which the superannuation interest is subject</w:t>
      </w:r>
      <w:r w:rsidRPr="00A058B6">
        <w:rPr>
          <w:snapToGrid w:val="0"/>
        </w:rPr>
        <w:t xml:space="preserve"> </w:t>
      </w:r>
      <w:r w:rsidRPr="00A058B6">
        <w:t>is as follows:</w:t>
      </w:r>
    </w:p>
    <w:p w14:paraId="022B0E27" w14:textId="77777777" w:rsidR="00D930D9" w:rsidRPr="00A058B6" w:rsidRDefault="00D930D9" w:rsidP="00D930D9">
      <w:pPr>
        <w:pStyle w:val="paragraph"/>
      </w:pPr>
      <w:r w:rsidRPr="00A058B6">
        <w:tab/>
        <w:t>(a)</w:t>
      </w:r>
      <w:r w:rsidRPr="00A058B6">
        <w:tab/>
        <w:t>the operative time for the payment split;</w:t>
      </w:r>
    </w:p>
    <w:p w14:paraId="48CA9D86" w14:textId="77777777" w:rsidR="00D930D9" w:rsidRPr="00A058B6" w:rsidRDefault="00D930D9" w:rsidP="00D930D9">
      <w:pPr>
        <w:pStyle w:val="paragraph"/>
      </w:pPr>
      <w:r w:rsidRPr="00A058B6">
        <w:tab/>
        <w:t>(b)</w:t>
      </w:r>
      <w:r w:rsidRPr="00A058B6">
        <w:tab/>
        <w:t>if:</w:t>
      </w:r>
    </w:p>
    <w:p w14:paraId="2009EFBB" w14:textId="77777777" w:rsidR="00D930D9" w:rsidRPr="00A058B6" w:rsidRDefault="00D930D9" w:rsidP="00D930D9">
      <w:pPr>
        <w:pStyle w:val="paragraphsub"/>
      </w:pPr>
      <w:r w:rsidRPr="00A058B6">
        <w:tab/>
        <w:t>(i)</w:t>
      </w:r>
      <w:r w:rsidRPr="00A058B6">
        <w:tab/>
        <w:t>the payment split is under sub</w:t>
      </w:r>
      <w:r w:rsidR="00B05FD6">
        <w:t>paragraph 9</w:t>
      </w:r>
      <w:r w:rsidRPr="00A058B6">
        <w:t xml:space="preserve">0XJ(1)(c)(i) or (ii) or 90YN(1)(c)(i) or (ii) of the Act, or under a splitting order made under </w:t>
      </w:r>
      <w:r w:rsidR="00B05FD6">
        <w:t>paragraph 9</w:t>
      </w:r>
      <w:r w:rsidRPr="00A058B6">
        <w:t>0XT(1)(a) or 90YY(1)(a) of the Act; and</w:t>
      </w:r>
    </w:p>
    <w:p w14:paraId="383E9F71" w14:textId="77777777" w:rsidR="00D930D9" w:rsidRPr="00A058B6" w:rsidRDefault="00D930D9" w:rsidP="00D930D9">
      <w:pPr>
        <w:pStyle w:val="paragraphsub"/>
      </w:pPr>
      <w:r w:rsidRPr="00A058B6">
        <w:tab/>
        <w:t>(ii)</w:t>
      </w:r>
      <w:r w:rsidRPr="00A058B6">
        <w:tab/>
        <w:t>the interest was in the payment phase at the appropriate date;</w:t>
      </w:r>
    </w:p>
    <w:p w14:paraId="557788F7" w14:textId="77777777" w:rsidR="00D930D9" w:rsidRPr="00A058B6" w:rsidRDefault="00D930D9" w:rsidP="00D930D9">
      <w:pPr>
        <w:pStyle w:val="paragraph"/>
      </w:pPr>
      <w:r w:rsidRPr="00A058B6">
        <w:lastRenderedPageBreak/>
        <w:tab/>
      </w:r>
      <w:r w:rsidRPr="00A058B6">
        <w:tab/>
        <w:t>the amount that, under subsection </w:t>
      </w:r>
      <w:r w:rsidR="004E591A">
        <w:t>89</w:t>
      </w:r>
      <w:r w:rsidRPr="00A058B6">
        <w:t xml:space="preserve">(6) or </w:t>
      </w:r>
      <w:r w:rsidR="004E591A">
        <w:t>93</w:t>
      </w:r>
      <w:r w:rsidRPr="00A058B6">
        <w:t>(3) of this instrument, a person is entitled to be paid from each splittable payment that becomes payable in respect of the interest;</w:t>
      </w:r>
    </w:p>
    <w:p w14:paraId="65CE608B" w14:textId="77777777" w:rsidR="00D930D9" w:rsidRPr="00A058B6" w:rsidRDefault="00D930D9" w:rsidP="00D930D9">
      <w:pPr>
        <w:pStyle w:val="paragraph"/>
      </w:pPr>
      <w:r w:rsidRPr="00A058B6">
        <w:tab/>
        <w:t>(c)</w:t>
      </w:r>
      <w:r w:rsidRPr="00A058B6">
        <w:tab/>
        <w:t>if the payment split is under sub</w:t>
      </w:r>
      <w:r w:rsidR="00B05FD6">
        <w:t>paragraph 9</w:t>
      </w:r>
      <w:r w:rsidRPr="00A058B6">
        <w:t xml:space="preserve">0XJ(1)(c)(i) or 90YN(1)(c)(i) of the Act, or under a splitting order made under </w:t>
      </w:r>
      <w:r w:rsidR="00B05FD6">
        <w:t>paragraph 9</w:t>
      </w:r>
      <w:r w:rsidRPr="00A058B6">
        <w:t>0XT(1)(a) or 90YY(1)(a) of the Act, and the interest was in the growth phase at the appropriate date:</w:t>
      </w:r>
    </w:p>
    <w:p w14:paraId="395A9528" w14:textId="77777777" w:rsidR="00D930D9" w:rsidRPr="00A058B6" w:rsidRDefault="00D930D9" w:rsidP="00D930D9">
      <w:pPr>
        <w:pStyle w:val="paragraphsub"/>
      </w:pPr>
      <w:r w:rsidRPr="00A058B6">
        <w:tab/>
        <w:t>(i)</w:t>
      </w:r>
      <w:r w:rsidRPr="00A058B6">
        <w:tab/>
        <w:t>the base amount specified in the relevant superannuation agreement or flag lifting agreement in relation to the interest; and</w:t>
      </w:r>
    </w:p>
    <w:p w14:paraId="6318DF25"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4C357072" w14:textId="77777777" w:rsidR="00D930D9" w:rsidRPr="00A058B6" w:rsidRDefault="00D930D9" w:rsidP="00D930D9">
      <w:pPr>
        <w:pStyle w:val="paragraph"/>
      </w:pPr>
      <w:r w:rsidRPr="00A058B6">
        <w:tab/>
        <w:t>(d)</w:t>
      </w:r>
      <w:r w:rsidRPr="00A058B6">
        <w:tab/>
        <w:t>if the payment split is under sub</w:t>
      </w:r>
      <w:r w:rsidR="00B05FD6">
        <w:t>paragraph 9</w:t>
      </w:r>
      <w:r w:rsidRPr="00A058B6">
        <w:t>0XJ(1)(c)(ii) or 90YN(1)(c)(ii) of the Act and the interest was in the growth phase at the appropriate date:</w:t>
      </w:r>
    </w:p>
    <w:p w14:paraId="3927B5BB" w14:textId="77777777" w:rsidR="00D930D9" w:rsidRPr="00A058B6" w:rsidRDefault="00D930D9" w:rsidP="00D930D9">
      <w:pPr>
        <w:pStyle w:val="paragraphsub"/>
      </w:pPr>
      <w:r w:rsidRPr="00A058B6">
        <w:tab/>
        <w:t>(i)</w:t>
      </w:r>
      <w:r w:rsidRPr="00A058B6">
        <w:tab/>
        <w:t xml:space="preserve">the amount set out in the document served on the trustee under </w:t>
      </w:r>
      <w:r w:rsidR="00B05FD6">
        <w:t>paragraph 9</w:t>
      </w:r>
      <w:r w:rsidRPr="00A058B6">
        <w:t>0XI(1)(b) or 90YM(1)(b) of the Act; and</w:t>
      </w:r>
    </w:p>
    <w:p w14:paraId="4373AB7D"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4786AB1C" w14:textId="77777777" w:rsidR="00D930D9" w:rsidRPr="00A058B6" w:rsidRDefault="00D930D9" w:rsidP="00D930D9">
      <w:pPr>
        <w:pStyle w:val="paragraph"/>
      </w:pPr>
      <w:r w:rsidRPr="00A058B6">
        <w:tab/>
        <w:t>(e)</w:t>
      </w:r>
      <w:r w:rsidRPr="00A058B6">
        <w:tab/>
        <w:t>if the payment split is under sub</w:t>
      </w:r>
      <w:r w:rsidR="00B05FD6">
        <w:t>paragraph 9</w:t>
      </w:r>
      <w:r w:rsidRPr="00A058B6">
        <w:t xml:space="preserve">0XJ(1)(c)(iii) or 90YN(1)(c)(iii) of the Act or under a splitting order made under </w:t>
      </w:r>
      <w:r w:rsidR="00B05FD6">
        <w:t>paragraph 9</w:t>
      </w:r>
      <w:r w:rsidRPr="00A058B6">
        <w:t>0XT(1)(b) or 90YY(1)(b) of the Act—the specified percentage that is to apply to any splittable payment that becomes payable in respect of the interest</w:t>
      </w:r>
      <w:r w:rsidR="00D7157D">
        <w:t>.</w:t>
      </w:r>
    </w:p>
    <w:p w14:paraId="145F1CB4" w14:textId="77777777" w:rsidR="00D930D9" w:rsidRPr="00A058B6" w:rsidRDefault="00D930D9" w:rsidP="00D930D9">
      <w:pPr>
        <w:pStyle w:val="notetext"/>
      </w:pPr>
      <w:r>
        <w:t>Note:</w:t>
      </w:r>
      <w:r>
        <w:tab/>
      </w:r>
      <w:r w:rsidR="00B05FD6">
        <w:t>Subparagraphs (</w:t>
      </w:r>
      <w:r>
        <w:t>c)(ii) and (d)(ii) are referring to the person who is the non</w:t>
      </w:r>
      <w:r w:rsidR="00E9124B">
        <w:noBreakHyphen/>
      </w:r>
      <w:r>
        <w:t>member spouse for the purposes of the payment split</w:t>
      </w:r>
      <w:r w:rsidR="00D7157D">
        <w:t>.</w:t>
      </w:r>
    </w:p>
    <w:p w14:paraId="1FDCDC77" w14:textId="77777777" w:rsidR="00D930D9" w:rsidRPr="00A058B6" w:rsidRDefault="004E591A" w:rsidP="00D930D9">
      <w:pPr>
        <w:pStyle w:val="ActHead5"/>
      </w:pPr>
      <w:bookmarkStart w:id="255" w:name="_Toc159360833"/>
      <w:r w:rsidRPr="00121054">
        <w:rPr>
          <w:rStyle w:val="CharSectno"/>
        </w:rPr>
        <w:t>128</w:t>
      </w:r>
      <w:r w:rsidR="00D930D9" w:rsidRPr="00A058B6">
        <w:t xml:space="preserve">  Exceptions and other kinds of required information</w:t>
      </w:r>
      <w:bookmarkEnd w:id="255"/>
    </w:p>
    <w:p w14:paraId="7702881C" w14:textId="77777777" w:rsidR="00D930D9" w:rsidRPr="00A058B6" w:rsidRDefault="00D930D9" w:rsidP="00D930D9">
      <w:pPr>
        <w:pStyle w:val="subsection"/>
      </w:pPr>
      <w:r w:rsidRPr="00A058B6">
        <w:tab/>
        <w:t>(1)</w:t>
      </w:r>
      <w:r w:rsidRPr="00A058B6">
        <w:tab/>
        <w:t xml:space="preserve">The trustee is not required to provide information in response to an application referred to in section </w:t>
      </w:r>
      <w:r w:rsidR="004E591A">
        <w:t>124</w:t>
      </w:r>
      <w:r w:rsidRPr="00A058B6">
        <w:t xml:space="preserve"> in any of the following circumstances:</w:t>
      </w:r>
    </w:p>
    <w:p w14:paraId="372C93EE" w14:textId="77777777" w:rsidR="00D930D9" w:rsidRPr="00A058B6" w:rsidRDefault="00D930D9" w:rsidP="00D930D9">
      <w:pPr>
        <w:pStyle w:val="paragraph"/>
      </w:pPr>
      <w:r w:rsidRPr="00A058B6">
        <w:tab/>
        <w:t>(a)</w:t>
      </w:r>
      <w:r w:rsidRPr="00A058B6">
        <w:tab/>
        <w:t>if the application for information specifically requests the trustee to provide the information mentioned in paragraph </w:t>
      </w:r>
      <w:r w:rsidR="004E591A">
        <w:t>124</w:t>
      </w:r>
      <w:r w:rsidRPr="00A058B6">
        <w:t>(1)(</w:t>
      </w:r>
      <w:r w:rsidR="00A72477">
        <w:t>h</w:t>
      </w:r>
      <w:r w:rsidRPr="00A058B6">
        <w:t xml:space="preserve">) to the applicant—the trustee is not required to provide any other information mentioned in this </w:t>
      </w:r>
      <w:r>
        <w:t>Subdivision</w:t>
      </w:r>
      <w:r w:rsidRPr="00A058B6">
        <w:t xml:space="preserve"> to the applicant;</w:t>
      </w:r>
    </w:p>
    <w:p w14:paraId="4433F1BE" w14:textId="77777777" w:rsidR="00D930D9" w:rsidRPr="00A058B6" w:rsidRDefault="00D930D9" w:rsidP="00D930D9">
      <w:pPr>
        <w:pStyle w:val="paragraph"/>
      </w:pPr>
      <w:r w:rsidRPr="00A058B6">
        <w:tab/>
        <w:t>(d)</w:t>
      </w:r>
      <w:r w:rsidRPr="00A058B6">
        <w:tab/>
        <w:t>the trustee is not required to provide the information mentioned in paragraph </w:t>
      </w:r>
      <w:r w:rsidR="004E591A">
        <w:t>126</w:t>
      </w:r>
      <w:r w:rsidRPr="00A058B6">
        <w:t>(</w:t>
      </w:r>
      <w:r w:rsidR="00A52C6F">
        <w:t>d</w:t>
      </w:r>
      <w:r w:rsidRPr="00A058B6">
        <w:t>) to the applicant unless a record of that information is in the trustee’s possession, power or control</w:t>
      </w:r>
      <w:r w:rsidR="00D7157D">
        <w:t>.</w:t>
      </w:r>
    </w:p>
    <w:p w14:paraId="17CDEF86" w14:textId="77777777" w:rsidR="00D930D9" w:rsidRPr="00A058B6" w:rsidRDefault="00D930D9" w:rsidP="00D930D9">
      <w:pPr>
        <w:pStyle w:val="subsection"/>
      </w:pPr>
      <w:r w:rsidRPr="00A058B6">
        <w:tab/>
        <w:t>(2)</w:t>
      </w:r>
      <w:r w:rsidRPr="00A058B6">
        <w:tab/>
        <w:t>If, under section </w:t>
      </w:r>
      <w:r w:rsidR="004E591A">
        <w:t>62</w:t>
      </w:r>
      <w:r w:rsidRPr="00A058B6">
        <w:t xml:space="preserve">, the Minister has approved a method or factors to be used to determine the gross value of the superannuation interest, or a component of the superannuation interest that is an innovative superannuation interest, the Minister may, by legislative instrument, </w:t>
      </w:r>
      <w:r w:rsidRPr="00A058B6">
        <w:rPr>
          <w:color w:val="000000"/>
        </w:rPr>
        <w:t>determine either or both of the following:</w:t>
      </w:r>
    </w:p>
    <w:p w14:paraId="526AB7ED" w14:textId="77777777" w:rsidR="00D930D9" w:rsidRPr="00A058B6" w:rsidRDefault="00D930D9" w:rsidP="00D930D9">
      <w:pPr>
        <w:pStyle w:val="paragraph"/>
      </w:pPr>
      <w:r w:rsidRPr="00A058B6">
        <w:tab/>
        <w:t>(a)</w:t>
      </w:r>
      <w:r w:rsidRPr="00A058B6">
        <w:tab/>
        <w:t xml:space="preserve">that the trustee is not required to provide one or more specified kinds of information mentioned in section </w:t>
      </w:r>
      <w:r w:rsidR="004E591A">
        <w:t>126</w:t>
      </w:r>
      <w:r w:rsidRPr="00A058B6">
        <w:t xml:space="preserve"> about the interest or the component of the interest;</w:t>
      </w:r>
    </w:p>
    <w:p w14:paraId="631EED8A" w14:textId="77777777" w:rsidR="00D930D9" w:rsidRPr="00A058B6" w:rsidRDefault="00D930D9" w:rsidP="00D930D9">
      <w:pPr>
        <w:pStyle w:val="paragraph"/>
      </w:pPr>
      <w:r w:rsidRPr="00A058B6">
        <w:tab/>
        <w:t>(b)</w:t>
      </w:r>
      <w:r w:rsidRPr="00A058B6">
        <w:tab/>
        <w:t>that the trustee must provide other specified kinds of information about the interest or the component of the interest</w:t>
      </w:r>
      <w:r w:rsidR="00D7157D">
        <w:t>.</w:t>
      </w:r>
    </w:p>
    <w:p w14:paraId="348BBD4C" w14:textId="77777777" w:rsidR="00D930D9" w:rsidRPr="00A058B6" w:rsidRDefault="00D930D9" w:rsidP="00D930D9">
      <w:pPr>
        <w:pStyle w:val="subsection"/>
      </w:pPr>
      <w:r w:rsidRPr="00A058B6">
        <w:rPr>
          <w:color w:val="000000"/>
        </w:rPr>
        <w:tab/>
        <w:t>(3)</w:t>
      </w:r>
      <w:r w:rsidRPr="00A058B6">
        <w:rPr>
          <w:color w:val="000000"/>
        </w:rPr>
        <w:tab/>
        <w:t>If, under section </w:t>
      </w:r>
      <w:r w:rsidR="004E591A">
        <w:rPr>
          <w:color w:val="000000"/>
        </w:rPr>
        <w:t>68</w:t>
      </w:r>
      <w:r w:rsidRPr="00A058B6">
        <w:rPr>
          <w:color w:val="000000"/>
        </w:rPr>
        <w:t>, the Minister has approved a method or factors to be used to determine the gross value of the superannuation interest, the Minister may, by legislative instrument, determine either or both of the following:</w:t>
      </w:r>
    </w:p>
    <w:p w14:paraId="6FE9D13E" w14:textId="77777777" w:rsidR="00D930D9" w:rsidRPr="00A058B6" w:rsidRDefault="00D930D9" w:rsidP="00D930D9">
      <w:pPr>
        <w:pStyle w:val="paragraph"/>
      </w:pPr>
      <w:r w:rsidRPr="00A058B6">
        <w:lastRenderedPageBreak/>
        <w:tab/>
        <w:t>(a)</w:t>
      </w:r>
      <w:r w:rsidRPr="00A058B6">
        <w:tab/>
        <w:t xml:space="preserve">that the trustee is not required to provide one or more specified kinds of information mentioned in section </w:t>
      </w:r>
      <w:r w:rsidR="004E591A">
        <w:t>124</w:t>
      </w:r>
      <w:r w:rsidRPr="00A058B6">
        <w:t xml:space="preserve"> or </w:t>
      </w:r>
      <w:r w:rsidR="004E591A">
        <w:t>125</w:t>
      </w:r>
      <w:r w:rsidRPr="00A058B6">
        <w:t xml:space="preserve"> about the interest;</w:t>
      </w:r>
    </w:p>
    <w:p w14:paraId="780D200C" w14:textId="77777777" w:rsidR="00D930D9" w:rsidRPr="00A058B6" w:rsidRDefault="00D930D9" w:rsidP="00D930D9">
      <w:pPr>
        <w:pStyle w:val="paragraph"/>
      </w:pPr>
      <w:r w:rsidRPr="00A058B6">
        <w:tab/>
        <w:t>(b)</w:t>
      </w:r>
      <w:r w:rsidRPr="00A058B6">
        <w:tab/>
        <w:t>that the trustee must provide one or more other specified kinds of information about the interest</w:t>
      </w:r>
      <w:r w:rsidR="00D7157D">
        <w:t>.</w:t>
      </w:r>
    </w:p>
    <w:p w14:paraId="2A935530" w14:textId="77777777" w:rsidR="00D930D9" w:rsidRPr="00A058B6" w:rsidRDefault="00D930D9" w:rsidP="00D930D9">
      <w:pPr>
        <w:pStyle w:val="ActHead4"/>
      </w:pPr>
      <w:bookmarkStart w:id="256" w:name="_Toc159360834"/>
      <w:r w:rsidRPr="00121054">
        <w:rPr>
          <w:rStyle w:val="CharSubdNo"/>
        </w:rPr>
        <w:t xml:space="preserve">Subdivision </w:t>
      </w:r>
      <w:r w:rsidR="0037051F" w:rsidRPr="00121054">
        <w:rPr>
          <w:rStyle w:val="CharSubdNo"/>
        </w:rPr>
        <w:t>E</w:t>
      </w:r>
      <w:r w:rsidRPr="00A058B6">
        <w:t>—</w:t>
      </w:r>
      <w:r w:rsidRPr="00121054">
        <w:rPr>
          <w:rStyle w:val="CharSubdText"/>
        </w:rPr>
        <w:t>Information about interests in self managed superannuation funds</w:t>
      </w:r>
      <w:bookmarkEnd w:id="256"/>
    </w:p>
    <w:p w14:paraId="7137CA68" w14:textId="77777777" w:rsidR="00D930D9" w:rsidRPr="00A058B6" w:rsidRDefault="004E591A" w:rsidP="00D930D9">
      <w:pPr>
        <w:pStyle w:val="ActHead5"/>
      </w:pPr>
      <w:bookmarkStart w:id="257" w:name="_Toc159360835"/>
      <w:r w:rsidRPr="00121054">
        <w:rPr>
          <w:rStyle w:val="CharSectno"/>
        </w:rPr>
        <w:t>129</w:t>
      </w:r>
      <w:r w:rsidR="00D930D9" w:rsidRPr="00A058B6">
        <w:t xml:space="preserve">  Interests in self managed superannuation funds to which this Subdivision applies</w:t>
      </w:r>
      <w:bookmarkEnd w:id="257"/>
    </w:p>
    <w:p w14:paraId="045CEBED" w14:textId="77777777" w:rsidR="00D930D9" w:rsidRPr="00A058B6" w:rsidRDefault="00D930D9" w:rsidP="00D930D9">
      <w:pPr>
        <w:pStyle w:val="subsection"/>
      </w:pPr>
      <w:r w:rsidRPr="00A058B6">
        <w:tab/>
      </w:r>
      <w:r w:rsidRPr="00A058B6">
        <w:tab/>
        <w:t>This Subdivision applies for a superannuation interest of a member of an eligible superannuation plan if:</w:t>
      </w:r>
    </w:p>
    <w:p w14:paraId="7BD38530" w14:textId="77777777" w:rsidR="00D930D9" w:rsidRPr="00A058B6" w:rsidRDefault="00D930D9" w:rsidP="00D930D9">
      <w:pPr>
        <w:pStyle w:val="paragraph"/>
      </w:pPr>
      <w:r w:rsidRPr="00A058B6">
        <w:tab/>
        <w:t>(a)</w:t>
      </w:r>
      <w:r w:rsidRPr="00A058B6">
        <w:tab/>
        <w:t>the plan is a self managed superannuation fund; and</w:t>
      </w:r>
    </w:p>
    <w:p w14:paraId="7CA97513" w14:textId="77777777" w:rsidR="00D930D9" w:rsidRPr="00A058B6" w:rsidRDefault="00D930D9" w:rsidP="00D930D9">
      <w:pPr>
        <w:pStyle w:val="paragraph"/>
      </w:pPr>
      <w:r w:rsidRPr="00A058B6">
        <w:tab/>
        <w:t>(b)</w:t>
      </w:r>
      <w:r w:rsidRPr="00A058B6">
        <w:tab/>
        <w:t xml:space="preserve">Subdivision </w:t>
      </w:r>
      <w:r w:rsidR="00AF1E2C">
        <w:t>G</w:t>
      </w:r>
      <w:r w:rsidRPr="00A058B6">
        <w:t xml:space="preserve"> does not apply for the superannuation interest</w:t>
      </w:r>
      <w:r w:rsidR="00D7157D">
        <w:t>.</w:t>
      </w:r>
    </w:p>
    <w:p w14:paraId="0BFD56D0" w14:textId="77777777" w:rsidR="00D930D9" w:rsidRPr="00A058B6" w:rsidRDefault="004E591A" w:rsidP="00D930D9">
      <w:pPr>
        <w:pStyle w:val="ActHead5"/>
      </w:pPr>
      <w:bookmarkStart w:id="258" w:name="_Toc159360836"/>
      <w:r w:rsidRPr="00121054">
        <w:rPr>
          <w:rStyle w:val="CharSectno"/>
        </w:rPr>
        <w:t>130</w:t>
      </w:r>
      <w:r w:rsidR="00D930D9" w:rsidRPr="00A058B6">
        <w:t xml:space="preserve">  Information the trustee must provide—overview</w:t>
      </w:r>
      <w:bookmarkEnd w:id="258"/>
    </w:p>
    <w:p w14:paraId="10F81540"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 the information about the superannuation interest that must be provided by the trustee of the plan in response to an application referred to in that subsection is as follows:</w:t>
      </w:r>
    </w:p>
    <w:p w14:paraId="1853E7C2" w14:textId="77777777" w:rsidR="00D930D9" w:rsidRPr="00A058B6" w:rsidRDefault="0007416A" w:rsidP="00D930D9">
      <w:pPr>
        <w:pStyle w:val="paragraph"/>
      </w:pPr>
      <w:r>
        <w:tab/>
        <w:t>(a)</w:t>
      </w:r>
      <w:r>
        <w:tab/>
      </w:r>
      <w:r w:rsidR="00D930D9" w:rsidRPr="00A058B6">
        <w:t>if the interest is an unsplittable interest, a statement to that effect;</w:t>
      </w:r>
    </w:p>
    <w:p w14:paraId="65EEB718" w14:textId="77777777" w:rsidR="00D930D9" w:rsidRPr="00A058B6" w:rsidRDefault="0007416A" w:rsidP="00D930D9">
      <w:pPr>
        <w:pStyle w:val="paragraph"/>
      </w:pPr>
      <w:r>
        <w:tab/>
        <w:t>(b)</w:t>
      </w:r>
      <w:r>
        <w:tab/>
      </w:r>
      <w:r w:rsidR="00D930D9" w:rsidRPr="00A058B6">
        <w:t>a statement indicating whether the interest is subject to a payment split or payment flag;</w:t>
      </w:r>
    </w:p>
    <w:p w14:paraId="11F307B6" w14:textId="77777777" w:rsidR="00D930D9" w:rsidRPr="00A058B6" w:rsidRDefault="0007416A" w:rsidP="00D930D9">
      <w:pPr>
        <w:pStyle w:val="paragraph"/>
      </w:pPr>
      <w:r>
        <w:tab/>
        <w:t>(c)</w:t>
      </w:r>
      <w:r>
        <w:tab/>
      </w:r>
      <w:r w:rsidR="00D930D9" w:rsidRPr="00A058B6">
        <w:t xml:space="preserve">if the interest is subject to a payment split </w:t>
      </w:r>
      <w:r w:rsidR="00D930D9" w:rsidRPr="00A058B6">
        <w:rPr>
          <w:snapToGrid w:val="0"/>
        </w:rPr>
        <w:t>(other than under a superannuation agreement, flag lifting agreement or splitting order in relation to which the non</w:t>
      </w:r>
      <w:r w:rsidR="00E9124B">
        <w:rPr>
          <w:snapToGrid w:val="0"/>
        </w:rPr>
        <w:noBreakHyphen/>
      </w:r>
      <w:r w:rsidR="00D930D9" w:rsidRPr="00A058B6">
        <w:rPr>
          <w:snapToGrid w:val="0"/>
        </w:rPr>
        <w:t xml:space="preserve">member spouse’s entitlement has been satisfied as required by </w:t>
      </w:r>
      <w:r w:rsidR="00B05FD6">
        <w:rPr>
          <w:snapToGrid w:val="0"/>
        </w:rPr>
        <w:t>Division 2</w:t>
      </w:r>
      <w:r w:rsidR="00D930D9" w:rsidRPr="00A058B6">
        <w:rPr>
          <w:snapToGrid w:val="0"/>
        </w:rPr>
        <w:t xml:space="preserve"> of </w:t>
      </w:r>
      <w:r w:rsidR="006211C7">
        <w:rPr>
          <w:snapToGrid w:val="0"/>
        </w:rPr>
        <w:t>Part </w:t>
      </w:r>
      <w:r w:rsidR="009F5A3D">
        <w:rPr>
          <w:snapToGrid w:val="0"/>
        </w:rPr>
        <w:t>3</w:t>
      </w:r>
      <w:r w:rsidR="00D930D9" w:rsidRPr="00A058B6">
        <w:rPr>
          <w:snapToGrid w:val="0"/>
        </w:rPr>
        <w:t>)—</w:t>
      </w:r>
      <w:r w:rsidR="00D930D9" w:rsidRPr="00A058B6">
        <w:t xml:space="preserve">the information mentioned in section </w:t>
      </w:r>
      <w:r w:rsidR="004E591A">
        <w:t>132</w:t>
      </w:r>
      <w:r w:rsidR="00D930D9" w:rsidRPr="00A058B6">
        <w:t>;</w:t>
      </w:r>
    </w:p>
    <w:p w14:paraId="337B8B7D" w14:textId="77777777" w:rsidR="00D930D9" w:rsidRPr="00A058B6" w:rsidRDefault="0007416A" w:rsidP="00D930D9">
      <w:pPr>
        <w:pStyle w:val="paragraph"/>
      </w:pPr>
      <w:r>
        <w:tab/>
        <w:t>(d)</w:t>
      </w:r>
      <w:r>
        <w:tab/>
      </w:r>
      <w:r w:rsidR="00D930D9" w:rsidRPr="00A058B6">
        <w:t xml:space="preserve">the date of commencement of the member’s service period (within the meaning of the </w:t>
      </w:r>
      <w:r w:rsidR="00D930D9" w:rsidRPr="00A058B6">
        <w:rPr>
          <w:i/>
        </w:rPr>
        <w:t>Income Tax Assessment Act 1997</w:t>
      </w:r>
      <w:r w:rsidR="00D930D9" w:rsidRPr="00A058B6">
        <w:t>), if any;</w:t>
      </w:r>
    </w:p>
    <w:p w14:paraId="25A300FF" w14:textId="77777777" w:rsidR="00D930D9" w:rsidRPr="00A058B6" w:rsidRDefault="0007416A" w:rsidP="00D930D9">
      <w:pPr>
        <w:pStyle w:val="paragraph"/>
      </w:pPr>
      <w:r>
        <w:tab/>
        <w:t>(e)</w:t>
      </w:r>
      <w:r>
        <w:tab/>
      </w:r>
      <w:r w:rsidR="00D930D9" w:rsidRPr="00A058B6">
        <w:t>the date when the member first became a member of the plan;</w:t>
      </w:r>
    </w:p>
    <w:p w14:paraId="7969EE28" w14:textId="77777777" w:rsidR="00D930D9" w:rsidRPr="00A058B6" w:rsidRDefault="0007416A" w:rsidP="00D930D9">
      <w:pPr>
        <w:pStyle w:val="paragraph"/>
      </w:pPr>
      <w:r>
        <w:tab/>
        <w:t>(f)</w:t>
      </w:r>
      <w:r>
        <w:tab/>
      </w:r>
      <w:r w:rsidR="00D930D9" w:rsidRPr="00A058B6">
        <w:t xml:space="preserve">if the interest was in the payment phase at the appropriate date and the member is receiving ongoing pension payments—the payment phase information mentioned in section </w:t>
      </w:r>
      <w:r w:rsidR="004E591A">
        <w:t>131</w:t>
      </w:r>
      <w:r w:rsidR="00D930D9" w:rsidRPr="00A058B6">
        <w:t xml:space="preserve"> for the interest;</w:t>
      </w:r>
    </w:p>
    <w:p w14:paraId="6FE26539" w14:textId="77777777" w:rsidR="00D930D9" w:rsidRPr="00A058B6" w:rsidRDefault="0007416A" w:rsidP="00D930D9">
      <w:pPr>
        <w:pStyle w:val="paragraph"/>
      </w:pPr>
      <w:r>
        <w:tab/>
        <w:t>(g)</w:t>
      </w:r>
      <w:r>
        <w:tab/>
      </w:r>
      <w:r w:rsidR="00D930D9" w:rsidRPr="00A058B6">
        <w:t xml:space="preserve">if the interest was in the growth phase at the appropriate date and the trustee has given information, under </w:t>
      </w:r>
      <w:r w:rsidR="00B05FD6">
        <w:t>Division 2</w:t>
      </w:r>
      <w:r w:rsidR="00D7157D">
        <w:t>.</w:t>
      </w:r>
      <w:r w:rsidR="00D930D9" w:rsidRPr="00A058B6">
        <w:t>5 of the SIS Regulations, to each member of the plan that the plan is to be reconstructed or terminated—a statement to this effect;</w:t>
      </w:r>
    </w:p>
    <w:p w14:paraId="5B521CBD" w14:textId="77777777" w:rsidR="00D930D9" w:rsidRPr="00A058B6" w:rsidRDefault="0007416A" w:rsidP="00D930D9">
      <w:pPr>
        <w:pStyle w:val="paragraph"/>
      </w:pPr>
      <w:r>
        <w:tab/>
        <w:t>(h)</w:t>
      </w:r>
      <w:r>
        <w:tab/>
      </w:r>
      <w:r w:rsidR="00D930D9" w:rsidRPr="00A058B6">
        <w:t>if the application for information specifically requests the trustee to provide information about the withdrawal benefit for the member—the withdrawal benefit for the member at the date when the information is provided;</w:t>
      </w:r>
    </w:p>
    <w:p w14:paraId="78256130" w14:textId="77777777" w:rsidR="00D930D9" w:rsidRPr="00A058B6" w:rsidRDefault="0007416A" w:rsidP="00D930D9">
      <w:pPr>
        <w:pStyle w:val="paragraph"/>
      </w:pPr>
      <w:r>
        <w:tab/>
        <w:t>(i)</w:t>
      </w:r>
      <w:r>
        <w:tab/>
      </w:r>
      <w:r w:rsidR="00D930D9" w:rsidRPr="00A058B6">
        <w:t>if requested by the applicant—a copy of the governing rules of the plan;</w:t>
      </w:r>
    </w:p>
    <w:p w14:paraId="4D0E692B" w14:textId="77777777" w:rsidR="00D930D9" w:rsidRPr="00A058B6" w:rsidRDefault="0007416A" w:rsidP="00D930D9">
      <w:pPr>
        <w:pStyle w:val="paragraph"/>
      </w:pPr>
      <w:r>
        <w:tab/>
        <w:t>(j)</w:t>
      </w:r>
      <w:r>
        <w:tab/>
      </w:r>
      <w:r w:rsidR="00D930D9" w:rsidRPr="00A058B6">
        <w:t>details of any fees that may be charged by the trustee under paragraph </w:t>
      </w:r>
      <w:r w:rsidR="004E591A">
        <w:t>95</w:t>
      </w:r>
      <w:r w:rsidR="00D930D9" w:rsidRPr="00A058B6">
        <w:t>(1)(a), (b), (c), (d) or (f)</w:t>
      </w:r>
      <w:r w:rsidR="00D7157D">
        <w:t>.</w:t>
      </w:r>
    </w:p>
    <w:p w14:paraId="3CE584D7" w14:textId="77777777" w:rsidR="00D930D9" w:rsidRPr="00A058B6" w:rsidRDefault="00D930D9" w:rsidP="00D930D9">
      <w:pPr>
        <w:pStyle w:val="subsection"/>
      </w:pPr>
      <w:r w:rsidRPr="00A058B6">
        <w:tab/>
        <w:t>(2)</w:t>
      </w:r>
      <w:r w:rsidRPr="00A058B6">
        <w:tab/>
        <w:t xml:space="preserve">Subsection (1) has effect subject to section </w:t>
      </w:r>
      <w:r w:rsidR="004E591A">
        <w:t>133</w:t>
      </w:r>
      <w:r w:rsidRPr="00A058B6">
        <w:t xml:space="preserve"> (about exceptions)</w:t>
      </w:r>
      <w:r w:rsidR="00D7157D">
        <w:t>.</w:t>
      </w:r>
    </w:p>
    <w:p w14:paraId="4C260D5D" w14:textId="77777777" w:rsidR="00D930D9" w:rsidRPr="00A058B6" w:rsidRDefault="00D930D9" w:rsidP="00D930D9">
      <w:pPr>
        <w:pStyle w:val="notetext"/>
      </w:pPr>
      <w:r w:rsidRPr="00A058B6">
        <w:lastRenderedPageBreak/>
        <w:t>Note:</w:t>
      </w:r>
      <w:r w:rsidRPr="00A058B6">
        <w:tab/>
        <w:t xml:space="preserve">If an application for information specifically requests the information mentioned in </w:t>
      </w:r>
      <w:r w:rsidR="006211C7">
        <w:t>paragraph (</w:t>
      </w:r>
      <w:r w:rsidRPr="00A058B6">
        <w:t>1)(</w:t>
      </w:r>
      <w:r w:rsidR="0007416A">
        <w:t>h</w:t>
      </w:r>
      <w:r w:rsidRPr="00A058B6">
        <w:t>) to be provided, the trustee is not required to provide any other information to the applicant under this Subdivision (see paragraph </w:t>
      </w:r>
      <w:r w:rsidR="004E591A">
        <w:t>133</w:t>
      </w:r>
      <w:r w:rsidRPr="00A058B6">
        <w:t>(a))</w:t>
      </w:r>
      <w:r w:rsidR="00D7157D">
        <w:t>.</w:t>
      </w:r>
    </w:p>
    <w:p w14:paraId="6ADB79C8" w14:textId="77777777" w:rsidR="00D930D9" w:rsidRPr="00A058B6" w:rsidRDefault="004E591A" w:rsidP="00D930D9">
      <w:pPr>
        <w:pStyle w:val="ActHead5"/>
      </w:pPr>
      <w:bookmarkStart w:id="259" w:name="_Toc159360837"/>
      <w:r w:rsidRPr="00121054">
        <w:rPr>
          <w:rStyle w:val="CharSectno"/>
        </w:rPr>
        <w:t>131</w:t>
      </w:r>
      <w:r w:rsidR="00D930D9" w:rsidRPr="00A058B6">
        <w:t xml:space="preserve">  Specific information—the interest is in the payment phase and the member is receiving ongoing pension payments</w:t>
      </w:r>
      <w:bookmarkEnd w:id="259"/>
    </w:p>
    <w:p w14:paraId="00DBD510" w14:textId="77777777" w:rsidR="00D930D9" w:rsidRPr="00A058B6" w:rsidRDefault="00D930D9" w:rsidP="00D930D9">
      <w:pPr>
        <w:pStyle w:val="subsection"/>
      </w:pPr>
      <w:r w:rsidRPr="00A058B6">
        <w:tab/>
      </w:r>
      <w:r w:rsidRPr="00A058B6">
        <w:tab/>
        <w:t>For the purposes of paragraph </w:t>
      </w:r>
      <w:r w:rsidR="004E591A">
        <w:t>130</w:t>
      </w:r>
      <w:r w:rsidRPr="00A058B6">
        <w:t>(1)(</w:t>
      </w:r>
      <w:r w:rsidR="0007416A">
        <w:t>f</w:t>
      </w:r>
      <w:r w:rsidRPr="00A058B6">
        <w:t>), the payment phase information for the superannuation interest is:</w:t>
      </w:r>
    </w:p>
    <w:p w14:paraId="0C896D67" w14:textId="77777777" w:rsidR="00D930D9" w:rsidRPr="00A058B6" w:rsidRDefault="004D098A" w:rsidP="00D930D9">
      <w:pPr>
        <w:pStyle w:val="paragraph"/>
      </w:pPr>
      <w:r>
        <w:tab/>
        <w:t>(a)</w:t>
      </w:r>
      <w:r>
        <w:tab/>
      </w:r>
      <w:r w:rsidR="00D930D9" w:rsidRPr="00A058B6">
        <w:t>if the ongoing pension payments in respect of the interest are in respect of an allocated pension—the withdrawal benefit for the member at the appropriate date; and</w:t>
      </w:r>
    </w:p>
    <w:p w14:paraId="0F36D0CE" w14:textId="77777777" w:rsidR="00D930D9" w:rsidRPr="00A058B6" w:rsidRDefault="004D098A" w:rsidP="00D930D9">
      <w:pPr>
        <w:pStyle w:val="paragraph"/>
        <w:rPr>
          <w:color w:val="000000"/>
        </w:rPr>
      </w:pPr>
      <w:r>
        <w:rPr>
          <w:color w:val="000000"/>
        </w:rPr>
        <w:tab/>
        <w:t>(b)</w:t>
      </w:r>
      <w:r>
        <w:rPr>
          <w:color w:val="000000"/>
        </w:rPr>
        <w:tab/>
      </w:r>
      <w:r w:rsidR="00D930D9" w:rsidRPr="00A058B6">
        <w:rPr>
          <w:color w:val="000000"/>
        </w:rPr>
        <w:t>if the ongoing pension payments are in respect of a market linked pension—the market linked pension account balance at the appropriate date; and</w:t>
      </w:r>
    </w:p>
    <w:p w14:paraId="44F51948" w14:textId="77777777" w:rsidR="00D930D9" w:rsidRPr="00A058B6" w:rsidRDefault="004D098A" w:rsidP="00D930D9">
      <w:pPr>
        <w:pStyle w:val="paragraph"/>
      </w:pPr>
      <w:r>
        <w:tab/>
        <w:t>(c)</w:t>
      </w:r>
      <w:r>
        <w:tab/>
      </w:r>
      <w:r w:rsidR="00D930D9" w:rsidRPr="00A058B6">
        <w:t>in any other case:</w:t>
      </w:r>
    </w:p>
    <w:p w14:paraId="09D7C852" w14:textId="77777777" w:rsidR="00D930D9" w:rsidRPr="00A058B6" w:rsidRDefault="00D930D9" w:rsidP="00D930D9">
      <w:pPr>
        <w:pStyle w:val="paragraphsub"/>
      </w:pPr>
      <w:r w:rsidRPr="00A058B6">
        <w:tab/>
        <w:t>(i)</w:t>
      </w:r>
      <w:r w:rsidRPr="00A058B6">
        <w:tab/>
        <w:t>the amount of annual pension benefit payable to the member at the appropriate date; and</w:t>
      </w:r>
    </w:p>
    <w:p w14:paraId="362CB5D3" w14:textId="77777777" w:rsidR="00D930D9" w:rsidRPr="00A058B6" w:rsidRDefault="00D930D9" w:rsidP="00D930D9">
      <w:pPr>
        <w:pStyle w:val="paragraphsub"/>
      </w:pPr>
      <w:r w:rsidRPr="00A058B6">
        <w:tab/>
        <w:t>(ii)</w:t>
      </w:r>
      <w:r w:rsidRPr="00A058B6">
        <w:tab/>
        <w:t>a statement indicating whether the pension benefit is a lifetime pension or a fixed</w:t>
      </w:r>
      <w:r w:rsidR="00E9124B">
        <w:noBreakHyphen/>
      </w:r>
      <w:r w:rsidRPr="00A058B6">
        <w:t>term pension; and</w:t>
      </w:r>
    </w:p>
    <w:p w14:paraId="6C4836CB" w14:textId="77777777" w:rsidR="00D930D9" w:rsidRPr="00A058B6" w:rsidRDefault="00D930D9" w:rsidP="00D930D9">
      <w:pPr>
        <w:pStyle w:val="paragraphsub"/>
      </w:pPr>
      <w:r w:rsidRPr="00A058B6">
        <w:tab/>
        <w:t>(iii)</w:t>
      </w:r>
      <w:r w:rsidRPr="00A058B6">
        <w:tab/>
        <w:t>if the pension is a fixed</w:t>
      </w:r>
      <w:r w:rsidR="00E9124B">
        <w:noBreakHyphen/>
      </w:r>
      <w:r w:rsidRPr="00A058B6">
        <w:t>term pension—the date when the pension payments commenced, and the length of the fixed term; and</w:t>
      </w:r>
    </w:p>
    <w:p w14:paraId="296AED1A" w14:textId="77777777" w:rsidR="00D930D9" w:rsidRPr="00A058B6" w:rsidRDefault="00D930D9" w:rsidP="00D930D9">
      <w:pPr>
        <w:pStyle w:val="paragraphsub"/>
      </w:pPr>
      <w:r w:rsidRPr="00A058B6">
        <w:tab/>
        <w:t>(iv)</w:t>
      </w:r>
      <w:r w:rsidRPr="00A058B6">
        <w:tab/>
        <w:t>a statement indicating whether the pension benefit is indexed and, if so, the method of indexation</w:t>
      </w:r>
      <w:r w:rsidR="00D7157D">
        <w:t>.</w:t>
      </w:r>
    </w:p>
    <w:p w14:paraId="0616D2E5" w14:textId="77777777" w:rsidR="00D930D9" w:rsidRPr="00A058B6" w:rsidRDefault="00D930D9" w:rsidP="00D930D9">
      <w:pPr>
        <w:pStyle w:val="notetext"/>
      </w:pPr>
      <w:r w:rsidRPr="00A058B6">
        <w:t>Note:</w:t>
      </w:r>
      <w:r w:rsidRPr="00A058B6">
        <w:tab/>
        <w:t xml:space="preserve">The trustee is not required to provide the information mentioned in </w:t>
      </w:r>
      <w:r w:rsidR="006211C7">
        <w:t>paragraph (</w:t>
      </w:r>
      <w:r w:rsidRPr="00A058B6">
        <w:t>a) or sub</w:t>
      </w:r>
      <w:r w:rsidR="006211C7">
        <w:t>paragraph (</w:t>
      </w:r>
      <w:r w:rsidR="004D098A">
        <w:t>c</w:t>
      </w:r>
      <w:r w:rsidRPr="00A058B6">
        <w:t>)(i) unless a record of it is in the trustee’s possession, power or control (see paragraph </w:t>
      </w:r>
      <w:r w:rsidR="004E591A">
        <w:t>133</w:t>
      </w:r>
      <w:r w:rsidRPr="00A058B6">
        <w:t>(b))</w:t>
      </w:r>
      <w:r w:rsidR="00D7157D">
        <w:t>.</w:t>
      </w:r>
    </w:p>
    <w:p w14:paraId="34A54381" w14:textId="77777777" w:rsidR="00D930D9" w:rsidRPr="00A058B6" w:rsidRDefault="004E591A" w:rsidP="00D930D9">
      <w:pPr>
        <w:pStyle w:val="ActHead5"/>
      </w:pPr>
      <w:bookmarkStart w:id="260" w:name="_Toc159360838"/>
      <w:r w:rsidRPr="00121054">
        <w:rPr>
          <w:rStyle w:val="CharSectno"/>
        </w:rPr>
        <w:t>132</w:t>
      </w:r>
      <w:r w:rsidR="00D930D9" w:rsidRPr="00A058B6">
        <w:t xml:space="preserve">  Specific information—the interest is subject to a payment split or flag</w:t>
      </w:r>
      <w:bookmarkEnd w:id="260"/>
    </w:p>
    <w:p w14:paraId="431B7B10" w14:textId="77777777" w:rsidR="00D930D9" w:rsidRPr="00A058B6" w:rsidRDefault="00D930D9" w:rsidP="00D930D9">
      <w:pPr>
        <w:pStyle w:val="subsection"/>
      </w:pPr>
      <w:r w:rsidRPr="00A058B6">
        <w:tab/>
      </w:r>
      <w:r w:rsidRPr="00A058B6">
        <w:tab/>
        <w:t>For the purposes of paragraph </w:t>
      </w:r>
      <w:r w:rsidR="004E591A">
        <w:t>130</w:t>
      </w:r>
      <w:r w:rsidRPr="00A058B6">
        <w:t>(1)(</w:t>
      </w:r>
      <w:r w:rsidR="0007416A">
        <w:t>c</w:t>
      </w:r>
      <w:r w:rsidRPr="00A058B6">
        <w:t>), the information that must be provided in relation to each payment split to which the superannuation interest is subject is as follows:</w:t>
      </w:r>
    </w:p>
    <w:p w14:paraId="104CEE6E" w14:textId="77777777" w:rsidR="00D930D9" w:rsidRPr="00A058B6" w:rsidRDefault="00D930D9" w:rsidP="00D930D9">
      <w:pPr>
        <w:pStyle w:val="paragraph"/>
      </w:pPr>
      <w:r w:rsidRPr="00A058B6">
        <w:tab/>
        <w:t>(a)</w:t>
      </w:r>
      <w:r w:rsidRPr="00A058B6">
        <w:tab/>
        <w:t>the operative time for the payment split;</w:t>
      </w:r>
    </w:p>
    <w:p w14:paraId="7263AEBA" w14:textId="77777777" w:rsidR="00D930D9" w:rsidRPr="00A058B6" w:rsidRDefault="00D930D9" w:rsidP="00D930D9">
      <w:pPr>
        <w:pStyle w:val="paragraph"/>
      </w:pPr>
      <w:r w:rsidRPr="00A058B6">
        <w:tab/>
        <w:t>(b)</w:t>
      </w:r>
      <w:r w:rsidRPr="00A058B6">
        <w:tab/>
        <w:t>if:</w:t>
      </w:r>
    </w:p>
    <w:p w14:paraId="7532FB52" w14:textId="77777777" w:rsidR="00D930D9" w:rsidRPr="00A058B6" w:rsidRDefault="00D930D9" w:rsidP="00D930D9">
      <w:pPr>
        <w:pStyle w:val="paragraphsub"/>
      </w:pPr>
      <w:r w:rsidRPr="00A058B6">
        <w:tab/>
        <w:t>(i)</w:t>
      </w:r>
      <w:r w:rsidRPr="00A058B6">
        <w:tab/>
        <w:t>the payment split is under sub</w:t>
      </w:r>
      <w:r w:rsidR="00B05FD6">
        <w:t>paragraph 9</w:t>
      </w:r>
      <w:r w:rsidRPr="00A058B6">
        <w:t xml:space="preserve">0XJ(1)(c)(i) or (ii) or 90YN(1)(c)(i) or (ii) of the Act, or under a splitting order made under </w:t>
      </w:r>
      <w:r w:rsidR="00B05FD6">
        <w:t>paragraph 9</w:t>
      </w:r>
      <w:r w:rsidRPr="00A058B6">
        <w:t>0XT(1)(a) or 90YY(1)(a) of the Act; and</w:t>
      </w:r>
    </w:p>
    <w:p w14:paraId="3FE06C67" w14:textId="77777777" w:rsidR="00D930D9" w:rsidRPr="00A058B6" w:rsidRDefault="00D930D9" w:rsidP="00D930D9">
      <w:pPr>
        <w:pStyle w:val="paragraphsub"/>
      </w:pPr>
      <w:r w:rsidRPr="00A058B6">
        <w:tab/>
        <w:t>(ii)</w:t>
      </w:r>
      <w:r w:rsidRPr="00A058B6">
        <w:tab/>
        <w:t>the interest was in the payment phase at the appropriate date;</w:t>
      </w:r>
    </w:p>
    <w:p w14:paraId="1FAB8FC0" w14:textId="77777777" w:rsidR="00D930D9" w:rsidRPr="00A058B6" w:rsidRDefault="00D930D9" w:rsidP="00D930D9">
      <w:pPr>
        <w:pStyle w:val="paragraph"/>
      </w:pPr>
      <w:r w:rsidRPr="00A058B6">
        <w:tab/>
      </w:r>
      <w:r w:rsidRPr="00A058B6">
        <w:tab/>
        <w:t>the amount that, under subsection </w:t>
      </w:r>
      <w:r w:rsidR="004E591A">
        <w:t>89</w:t>
      </w:r>
      <w:r w:rsidRPr="00A058B6">
        <w:t xml:space="preserve">(6) or </w:t>
      </w:r>
      <w:r w:rsidR="004E591A">
        <w:t>93</w:t>
      </w:r>
      <w:r w:rsidRPr="00A058B6">
        <w:t>(3), a person is entitled to be paid from each splittable payment that becomes payable in respect of the interest;</w:t>
      </w:r>
    </w:p>
    <w:p w14:paraId="13B6748C" w14:textId="77777777" w:rsidR="00D930D9" w:rsidRPr="00A058B6" w:rsidRDefault="00D930D9" w:rsidP="00D930D9">
      <w:pPr>
        <w:pStyle w:val="paragraph"/>
      </w:pPr>
      <w:r w:rsidRPr="00A058B6">
        <w:tab/>
        <w:t>(c)</w:t>
      </w:r>
      <w:r w:rsidRPr="00A058B6">
        <w:tab/>
        <w:t>if the payment split is under sub</w:t>
      </w:r>
      <w:r w:rsidR="00B05FD6">
        <w:t>paragraph 9</w:t>
      </w:r>
      <w:r w:rsidRPr="00A058B6">
        <w:t xml:space="preserve">0XJ(1)(c)(i) or 90YN(1)(c)(i) of the Act, or under a splitting order made under </w:t>
      </w:r>
      <w:r w:rsidR="00B05FD6">
        <w:t>paragraph 9</w:t>
      </w:r>
      <w:r w:rsidRPr="00A058B6">
        <w:t>0XT(1)(a) or 90YY(1)(a) of the Act, and the interest was in the growth phase at the appropriate date:</w:t>
      </w:r>
    </w:p>
    <w:p w14:paraId="59A1D063" w14:textId="77777777" w:rsidR="00D930D9" w:rsidRPr="00A058B6" w:rsidRDefault="00D930D9" w:rsidP="00D930D9">
      <w:pPr>
        <w:pStyle w:val="paragraphsub"/>
      </w:pPr>
      <w:r w:rsidRPr="00A058B6">
        <w:tab/>
        <w:t>(i)</w:t>
      </w:r>
      <w:r w:rsidRPr="00A058B6">
        <w:tab/>
        <w:t>the base amount specified in the relevant superannuation agreement or flag lifting agreement in relation to the interest; and</w:t>
      </w:r>
    </w:p>
    <w:p w14:paraId="2FC44247" w14:textId="77777777" w:rsidR="00D930D9" w:rsidRPr="00A058B6" w:rsidRDefault="00D930D9" w:rsidP="00D930D9">
      <w:pPr>
        <w:pStyle w:val="paragraphsub"/>
      </w:pPr>
      <w:r w:rsidRPr="00A058B6">
        <w:lastRenderedPageBreak/>
        <w:tab/>
        <w:t>(ii)</w:t>
      </w:r>
      <w:r w:rsidRPr="00A058B6">
        <w:tab/>
        <w:t>if applicable, the adjusted base amount applicable to the non</w:t>
      </w:r>
      <w:r w:rsidR="00E9124B">
        <w:noBreakHyphen/>
      </w:r>
      <w:r w:rsidRPr="00A058B6">
        <w:t>member spouse at the appropriate date;</w:t>
      </w:r>
    </w:p>
    <w:p w14:paraId="172F6F3E" w14:textId="77777777" w:rsidR="00D930D9" w:rsidRPr="00A058B6" w:rsidRDefault="00D930D9" w:rsidP="00D930D9">
      <w:pPr>
        <w:pStyle w:val="paragraph"/>
      </w:pPr>
      <w:r w:rsidRPr="00A058B6">
        <w:tab/>
        <w:t>(d)</w:t>
      </w:r>
      <w:r w:rsidRPr="00A058B6">
        <w:tab/>
        <w:t>if the payment split is under sub</w:t>
      </w:r>
      <w:r w:rsidR="00B05FD6">
        <w:t>paragraph 9</w:t>
      </w:r>
      <w:r w:rsidRPr="00A058B6">
        <w:t>0XJ(1)(c)(ii) or 90YN(1)(c)(ii) of the Act and the interest was in the growth phase at the appropriate date:</w:t>
      </w:r>
    </w:p>
    <w:p w14:paraId="11CB6203" w14:textId="77777777" w:rsidR="00D930D9" w:rsidRPr="00A058B6" w:rsidRDefault="00D930D9" w:rsidP="00D930D9">
      <w:pPr>
        <w:pStyle w:val="paragraphsub"/>
      </w:pPr>
      <w:r w:rsidRPr="00A058B6">
        <w:tab/>
        <w:t>(i)</w:t>
      </w:r>
      <w:r w:rsidRPr="00A058B6">
        <w:tab/>
        <w:t xml:space="preserve">the amount set out in the document served on the trustee under </w:t>
      </w:r>
      <w:r w:rsidR="00B05FD6">
        <w:t>paragraph 9</w:t>
      </w:r>
      <w:r w:rsidRPr="00A058B6">
        <w:t>0XI(1)(b) or 90YM(1)(b) of the Act; and</w:t>
      </w:r>
    </w:p>
    <w:p w14:paraId="427BC151" w14:textId="77777777" w:rsidR="00D930D9" w:rsidRPr="00A058B6" w:rsidRDefault="00D930D9" w:rsidP="00D930D9">
      <w:pPr>
        <w:pStyle w:val="paragraphsub"/>
      </w:pPr>
      <w:r w:rsidRPr="00A058B6">
        <w:tab/>
        <w:t>(ii)</w:t>
      </w:r>
      <w:r w:rsidRPr="00A058B6">
        <w:tab/>
        <w:t>if applicable, the adjusted base amount applicable to the non</w:t>
      </w:r>
      <w:r w:rsidR="00E9124B">
        <w:noBreakHyphen/>
      </w:r>
      <w:r w:rsidRPr="00A058B6">
        <w:t>member spouse at the appropriate date;</w:t>
      </w:r>
    </w:p>
    <w:p w14:paraId="20B40B0E" w14:textId="77777777" w:rsidR="00D930D9" w:rsidRPr="00A058B6" w:rsidRDefault="00D930D9" w:rsidP="00D930D9">
      <w:pPr>
        <w:pStyle w:val="paragraph"/>
      </w:pPr>
      <w:r w:rsidRPr="00A058B6">
        <w:tab/>
        <w:t>(e)</w:t>
      </w:r>
      <w:r w:rsidRPr="00A058B6">
        <w:tab/>
        <w:t>if the payment split is under sub</w:t>
      </w:r>
      <w:r w:rsidR="00B05FD6">
        <w:t>paragraph 9</w:t>
      </w:r>
      <w:r w:rsidRPr="00A058B6">
        <w:t xml:space="preserve">0XJ(1)(c)(iii) or 90YN(1)(c)(iii) of the Act or under a splitting order made under </w:t>
      </w:r>
      <w:r w:rsidR="00B05FD6">
        <w:t>paragraph 9</w:t>
      </w:r>
      <w:r w:rsidRPr="00A058B6">
        <w:t>0XT(1)(b) or 90YY(1)(b) of the Act—the specified percentage that is to apply to any splittable payment that becomes payable in respect of the interest</w:t>
      </w:r>
      <w:r w:rsidR="00D7157D">
        <w:t>.</w:t>
      </w:r>
    </w:p>
    <w:p w14:paraId="3618EEA1" w14:textId="77777777" w:rsidR="00D930D9" w:rsidRPr="00A058B6" w:rsidRDefault="00D930D9" w:rsidP="00D930D9">
      <w:pPr>
        <w:pStyle w:val="notetext"/>
      </w:pPr>
      <w:r>
        <w:t>Note:</w:t>
      </w:r>
      <w:r>
        <w:tab/>
      </w:r>
      <w:r w:rsidR="00B05FD6">
        <w:t>Subparagraphs (</w:t>
      </w:r>
      <w:r>
        <w:t>c)(ii) and (d)(ii) are referring to the person who is the non</w:t>
      </w:r>
      <w:r w:rsidR="00E9124B">
        <w:noBreakHyphen/>
      </w:r>
      <w:r>
        <w:t>member spouse for the purposes of the payment split</w:t>
      </w:r>
      <w:r w:rsidR="00D7157D">
        <w:t>.</w:t>
      </w:r>
    </w:p>
    <w:p w14:paraId="75876875" w14:textId="77777777" w:rsidR="00D930D9" w:rsidRPr="00A058B6" w:rsidRDefault="004E591A" w:rsidP="00D930D9">
      <w:pPr>
        <w:pStyle w:val="ActHead5"/>
      </w:pPr>
      <w:bookmarkStart w:id="261" w:name="_Toc159360839"/>
      <w:r w:rsidRPr="00121054">
        <w:rPr>
          <w:rStyle w:val="CharSectno"/>
        </w:rPr>
        <w:t>133</w:t>
      </w:r>
      <w:r w:rsidR="00D930D9" w:rsidRPr="00A058B6">
        <w:t xml:space="preserve">  Exceptions</w:t>
      </w:r>
      <w:bookmarkEnd w:id="261"/>
    </w:p>
    <w:p w14:paraId="66BF45C4" w14:textId="77777777" w:rsidR="00D930D9" w:rsidRPr="00A058B6" w:rsidRDefault="00D930D9" w:rsidP="00D930D9">
      <w:pPr>
        <w:pStyle w:val="subsection"/>
      </w:pPr>
      <w:r w:rsidRPr="00A058B6">
        <w:tab/>
      </w:r>
      <w:r w:rsidRPr="00A058B6">
        <w:tab/>
        <w:t xml:space="preserve">The trustee is not required to provide information in response to an application referred to in section </w:t>
      </w:r>
      <w:r w:rsidR="004E591A">
        <w:t>130</w:t>
      </w:r>
      <w:r w:rsidRPr="00A058B6">
        <w:t xml:space="preserve"> in any of the following circumstances:</w:t>
      </w:r>
    </w:p>
    <w:p w14:paraId="52E45462" w14:textId="77777777" w:rsidR="00D930D9" w:rsidRPr="00A058B6" w:rsidRDefault="00D930D9" w:rsidP="00D930D9">
      <w:pPr>
        <w:pStyle w:val="paragraph"/>
      </w:pPr>
      <w:r w:rsidRPr="00A058B6">
        <w:tab/>
        <w:t>(a)</w:t>
      </w:r>
      <w:r w:rsidRPr="00A058B6">
        <w:tab/>
        <w:t>if the application specifically requests the trustee to provide the information mentioned in paragraph </w:t>
      </w:r>
      <w:r w:rsidR="004E591A">
        <w:t>130</w:t>
      </w:r>
      <w:r w:rsidRPr="00A058B6">
        <w:t>(1)(</w:t>
      </w:r>
      <w:r w:rsidR="0007416A">
        <w:t>h</w:t>
      </w:r>
      <w:r w:rsidRPr="00A058B6">
        <w:t>) to the applicant—the trustee is not required to provide the applicant with any other information mentioned in this Subdivision;</w:t>
      </w:r>
    </w:p>
    <w:p w14:paraId="1C8607D3" w14:textId="77777777" w:rsidR="00D930D9" w:rsidRPr="00A058B6" w:rsidRDefault="00D930D9" w:rsidP="00D930D9">
      <w:pPr>
        <w:pStyle w:val="paragraph"/>
      </w:pPr>
      <w:r w:rsidRPr="00A058B6">
        <w:tab/>
        <w:t>(b)</w:t>
      </w:r>
      <w:r w:rsidRPr="00A058B6">
        <w:tab/>
        <w:t>the trustee is not required to provide the applicant with the information mentioned in paragraph </w:t>
      </w:r>
      <w:r w:rsidR="004E591A">
        <w:t>131</w:t>
      </w:r>
      <w:r w:rsidRPr="00A058B6">
        <w:t>(a) or subparagraph </w:t>
      </w:r>
      <w:r w:rsidR="004E591A">
        <w:t>131</w:t>
      </w:r>
      <w:r w:rsidRPr="00A058B6">
        <w:t>(</w:t>
      </w:r>
      <w:r w:rsidR="004D098A">
        <w:t>c</w:t>
      </w:r>
      <w:r w:rsidRPr="00A058B6">
        <w:t>)(i) unless a record of that information is in the trustee’s possession, power or control</w:t>
      </w:r>
      <w:r w:rsidR="00D7157D">
        <w:t>.</w:t>
      </w:r>
    </w:p>
    <w:p w14:paraId="5CE6E36C" w14:textId="77777777" w:rsidR="00D930D9" w:rsidRPr="00A058B6" w:rsidRDefault="00D930D9" w:rsidP="00D930D9">
      <w:pPr>
        <w:pStyle w:val="ActHead4"/>
      </w:pPr>
      <w:bookmarkStart w:id="262" w:name="_Toc159360840"/>
      <w:r w:rsidRPr="00121054">
        <w:rPr>
          <w:rStyle w:val="CharSubdNo"/>
        </w:rPr>
        <w:t xml:space="preserve">Subdivision </w:t>
      </w:r>
      <w:r w:rsidR="00AF1E2C" w:rsidRPr="00121054">
        <w:rPr>
          <w:rStyle w:val="CharSubdNo"/>
        </w:rPr>
        <w:t>F</w:t>
      </w:r>
      <w:r w:rsidRPr="00A058B6">
        <w:t>—</w:t>
      </w:r>
      <w:r w:rsidRPr="00121054">
        <w:rPr>
          <w:rStyle w:val="CharSubdText"/>
        </w:rPr>
        <w:t>Information about small superannuation accounts interests</w:t>
      </w:r>
      <w:bookmarkEnd w:id="262"/>
    </w:p>
    <w:p w14:paraId="20AF81CD" w14:textId="77777777" w:rsidR="00D930D9" w:rsidRPr="00A058B6" w:rsidRDefault="004E591A" w:rsidP="00D930D9">
      <w:pPr>
        <w:pStyle w:val="ActHead5"/>
      </w:pPr>
      <w:bookmarkStart w:id="263" w:name="_Toc159360841"/>
      <w:r w:rsidRPr="00121054">
        <w:rPr>
          <w:rStyle w:val="CharSectno"/>
        </w:rPr>
        <w:t>134</w:t>
      </w:r>
      <w:r w:rsidR="00D930D9" w:rsidRPr="00A058B6">
        <w:t xml:space="preserve">  Interests in small superannuation accounts to which this Subdivision applies</w:t>
      </w:r>
      <w:bookmarkEnd w:id="263"/>
    </w:p>
    <w:p w14:paraId="0813479A" w14:textId="77777777" w:rsidR="00D930D9" w:rsidRPr="00A058B6" w:rsidRDefault="00D930D9" w:rsidP="00D930D9">
      <w:pPr>
        <w:pStyle w:val="subsection"/>
      </w:pPr>
      <w:r w:rsidRPr="00A058B6">
        <w:tab/>
        <w:t>(1)</w:t>
      </w:r>
      <w:r w:rsidRPr="00A058B6">
        <w:tab/>
        <w:t xml:space="preserve">This Subdivision applies for a superannuation interest of a member of an eligible superannuation plan if the plan is an account within the meaning of the </w:t>
      </w:r>
      <w:r w:rsidRPr="00A058B6">
        <w:rPr>
          <w:i/>
        </w:rPr>
        <w:t>Small Superannuation Accounts Act 1995</w:t>
      </w:r>
      <w:r w:rsidR="00D7157D">
        <w:t>.</w:t>
      </w:r>
    </w:p>
    <w:p w14:paraId="66AEA646" w14:textId="77777777" w:rsidR="00D930D9" w:rsidRPr="00A058B6" w:rsidRDefault="00D930D9" w:rsidP="00D930D9">
      <w:pPr>
        <w:pStyle w:val="subsection"/>
      </w:pPr>
      <w:r w:rsidRPr="00A058B6">
        <w:tab/>
        <w:t>(2)</w:t>
      </w:r>
      <w:r w:rsidRPr="00A058B6">
        <w:tab/>
        <w:t xml:space="preserve">For the purposes of </w:t>
      </w:r>
      <w:r w:rsidR="00B05FD6">
        <w:t>sub</w:t>
      </w:r>
      <w:r w:rsidR="006211C7">
        <w:t>section 9</w:t>
      </w:r>
      <w:r w:rsidRPr="00A058B6">
        <w:t>0XZB(3) or 90YZR(3) of the Act, the information about the superannuation interest that must be provided by the trustee of the plan in response to an application referred to in that subsection is a statement setting out the amount of the account balance of the member’s account at the date when the application is received by the trustee</w:t>
      </w:r>
      <w:r w:rsidR="00D7157D">
        <w:t>.</w:t>
      </w:r>
    </w:p>
    <w:p w14:paraId="552DC8A2" w14:textId="77777777" w:rsidR="00D930D9" w:rsidRPr="00A058B6" w:rsidRDefault="00D930D9" w:rsidP="00D930D9">
      <w:pPr>
        <w:pStyle w:val="ActHead4"/>
      </w:pPr>
      <w:bookmarkStart w:id="264" w:name="_Toc159360842"/>
      <w:r w:rsidRPr="00121054">
        <w:rPr>
          <w:rStyle w:val="CharSubdNo"/>
        </w:rPr>
        <w:t xml:space="preserve">Subdivision </w:t>
      </w:r>
      <w:r w:rsidR="00AF1E2C" w:rsidRPr="00121054">
        <w:rPr>
          <w:rStyle w:val="CharSubdNo"/>
        </w:rPr>
        <w:t>G</w:t>
      </w:r>
      <w:r w:rsidRPr="00A058B6">
        <w:t>—</w:t>
      </w:r>
      <w:r w:rsidRPr="00121054">
        <w:rPr>
          <w:rStyle w:val="CharSubdText"/>
        </w:rPr>
        <w:t>Information about certain interests for which an agreement or splitting order applies</w:t>
      </w:r>
      <w:bookmarkEnd w:id="264"/>
    </w:p>
    <w:p w14:paraId="5876DCB2" w14:textId="77777777" w:rsidR="00D930D9" w:rsidRPr="00A058B6" w:rsidRDefault="004E591A" w:rsidP="00D930D9">
      <w:pPr>
        <w:pStyle w:val="ActHead5"/>
      </w:pPr>
      <w:bookmarkStart w:id="265" w:name="_Toc159360843"/>
      <w:r w:rsidRPr="00121054">
        <w:rPr>
          <w:rStyle w:val="CharSectno"/>
        </w:rPr>
        <w:t>135</w:t>
      </w:r>
      <w:r w:rsidR="00D930D9" w:rsidRPr="00A058B6">
        <w:t xml:space="preserve">  Interests to which this Subdivision applies</w:t>
      </w:r>
      <w:bookmarkEnd w:id="265"/>
    </w:p>
    <w:p w14:paraId="62FD7D71" w14:textId="77777777" w:rsidR="00D930D9" w:rsidRPr="00A058B6" w:rsidRDefault="00D930D9" w:rsidP="00D930D9">
      <w:pPr>
        <w:pStyle w:val="subsection"/>
      </w:pPr>
      <w:r w:rsidRPr="00A058B6">
        <w:tab/>
        <w:t>(1)</w:t>
      </w:r>
      <w:r w:rsidRPr="00A058B6">
        <w:tab/>
        <w:t xml:space="preserve">This Subdivision applies for a superannuation interest of a member of an eligible superannuation plan if </w:t>
      </w:r>
      <w:r w:rsidR="00241AD1">
        <w:t>subsection (</w:t>
      </w:r>
      <w:r w:rsidRPr="00A058B6">
        <w:t>2) or (3) applies for the interest</w:t>
      </w:r>
      <w:r w:rsidR="00D7157D">
        <w:t>.</w:t>
      </w:r>
    </w:p>
    <w:p w14:paraId="31C23DA8" w14:textId="77777777" w:rsidR="00D930D9" w:rsidRPr="00A058B6" w:rsidRDefault="00D930D9" w:rsidP="00D930D9">
      <w:pPr>
        <w:pStyle w:val="subsection"/>
      </w:pPr>
      <w:r w:rsidRPr="00A058B6">
        <w:lastRenderedPageBreak/>
        <w:tab/>
        <w:t>(2)</w:t>
      </w:r>
      <w:r w:rsidRPr="00A058B6">
        <w:tab/>
        <w:t>This subsection applies for a superannuation interest of a member of an eligible superannuation plan if:</w:t>
      </w:r>
    </w:p>
    <w:p w14:paraId="03C41533" w14:textId="77777777" w:rsidR="00D930D9" w:rsidRPr="00A058B6" w:rsidRDefault="00D930D9" w:rsidP="00D930D9">
      <w:pPr>
        <w:pStyle w:val="paragraph"/>
      </w:pPr>
      <w:r w:rsidRPr="00A058B6">
        <w:tab/>
        <w:t>(a)</w:t>
      </w:r>
      <w:r w:rsidRPr="00A058B6">
        <w:tab/>
        <w:t>the interest is identified in a superannuation agreement or flag lifting agreement; and</w:t>
      </w:r>
    </w:p>
    <w:p w14:paraId="146DFDBA" w14:textId="77777777" w:rsidR="00D930D9" w:rsidRPr="00A058B6" w:rsidRDefault="00D930D9" w:rsidP="00D930D9">
      <w:pPr>
        <w:pStyle w:val="paragraph"/>
      </w:pPr>
      <w:r w:rsidRPr="00A058B6">
        <w:tab/>
        <w:t>(b)</w:t>
      </w:r>
      <w:r w:rsidRPr="00A058B6">
        <w:tab/>
        <w:t>the agreement specifies:</w:t>
      </w:r>
    </w:p>
    <w:p w14:paraId="5AAB84E3" w14:textId="77777777" w:rsidR="00D930D9" w:rsidRPr="00A058B6" w:rsidRDefault="00D930D9" w:rsidP="00D930D9">
      <w:pPr>
        <w:pStyle w:val="paragraphsub"/>
      </w:pPr>
      <w:r w:rsidRPr="00A058B6">
        <w:tab/>
        <w:t>(i)</w:t>
      </w:r>
      <w:r w:rsidRPr="00A058B6">
        <w:tab/>
        <w:t>under sub</w:t>
      </w:r>
      <w:r w:rsidR="00B05FD6">
        <w:t>paragraph 9</w:t>
      </w:r>
      <w:r w:rsidRPr="00A058B6">
        <w:t>0XJ(1)(c)(i) or 90YN(1)(c)(i) of the Act, an amount as a base amount; or</w:t>
      </w:r>
    </w:p>
    <w:p w14:paraId="0115DAC6" w14:textId="77777777" w:rsidR="00D930D9" w:rsidRPr="00A058B6" w:rsidRDefault="00D930D9" w:rsidP="00D930D9">
      <w:pPr>
        <w:pStyle w:val="paragraphsub"/>
      </w:pPr>
      <w:r w:rsidRPr="00A058B6">
        <w:tab/>
        <w:t>(ii)</w:t>
      </w:r>
      <w:r w:rsidRPr="00A058B6">
        <w:tab/>
        <w:t>under sub</w:t>
      </w:r>
      <w:r w:rsidR="00B05FD6">
        <w:t>paragraph 9</w:t>
      </w:r>
      <w:r w:rsidRPr="00A058B6">
        <w:t>0XJ(1)(c)(ii) or 90YN(1)(c)(ii) of the Act, a method by which such a base amount can be calculated; and</w:t>
      </w:r>
    </w:p>
    <w:p w14:paraId="3E769D65" w14:textId="77777777" w:rsidR="00D930D9" w:rsidRPr="00A058B6" w:rsidRDefault="00D930D9" w:rsidP="00D930D9">
      <w:pPr>
        <w:pStyle w:val="paragraph"/>
      </w:pPr>
      <w:r w:rsidRPr="00A058B6">
        <w:tab/>
        <w:t>(c)</w:t>
      </w:r>
      <w:r w:rsidRPr="00A058B6">
        <w:tab/>
        <w:t xml:space="preserve">the agreement has been served on the trustee of the plan in accordance with </w:t>
      </w:r>
      <w:r w:rsidR="006211C7">
        <w:t>section 9</w:t>
      </w:r>
      <w:r w:rsidRPr="00A058B6">
        <w:t>0XI or 90YM of the Act; and</w:t>
      </w:r>
    </w:p>
    <w:p w14:paraId="6780FFC3" w14:textId="77777777" w:rsidR="00D930D9" w:rsidRPr="00A058B6" w:rsidRDefault="00D930D9" w:rsidP="00D930D9">
      <w:pPr>
        <w:pStyle w:val="paragraph"/>
      </w:pPr>
      <w:r w:rsidRPr="00A058B6">
        <w:tab/>
        <w:t>(d)</w:t>
      </w:r>
      <w:r w:rsidRPr="00A058B6">
        <w:tab/>
        <w:t>the agreement does not relate to an earlier marriage or de facto relationship of the member spouse; and</w:t>
      </w:r>
    </w:p>
    <w:p w14:paraId="5AE0B980" w14:textId="77777777" w:rsidR="00D930D9" w:rsidRPr="00A058B6" w:rsidRDefault="00D930D9" w:rsidP="00D930D9">
      <w:pPr>
        <w:pStyle w:val="paragraph"/>
      </w:pPr>
      <w:r w:rsidRPr="00A058B6">
        <w:tab/>
        <w:t>(e)</w:t>
      </w:r>
      <w:r w:rsidRPr="00A058B6">
        <w:tab/>
        <w:t>the agreement has not been terminated or set aside</w:t>
      </w:r>
      <w:r w:rsidR="00D7157D">
        <w:t>.</w:t>
      </w:r>
    </w:p>
    <w:p w14:paraId="7A393F49" w14:textId="77777777" w:rsidR="00D930D9" w:rsidRPr="00A058B6" w:rsidRDefault="00D930D9" w:rsidP="00D930D9">
      <w:pPr>
        <w:pStyle w:val="subsection"/>
      </w:pPr>
      <w:r w:rsidRPr="00A058B6">
        <w:tab/>
        <w:t>(3)</w:t>
      </w:r>
      <w:r w:rsidRPr="00A058B6">
        <w:tab/>
        <w:t>This subsection applies for a superannuation interest of a member of an eligible superannuation plan if:</w:t>
      </w:r>
    </w:p>
    <w:p w14:paraId="013DC0EB" w14:textId="77777777" w:rsidR="00D930D9" w:rsidRPr="00A058B6" w:rsidRDefault="00D930D9" w:rsidP="00D930D9">
      <w:pPr>
        <w:pStyle w:val="paragraph"/>
      </w:pPr>
      <w:r w:rsidRPr="00A058B6">
        <w:tab/>
        <w:t>(a)</w:t>
      </w:r>
      <w:r w:rsidRPr="00A058B6">
        <w:tab/>
        <w:t xml:space="preserve">a splitting order in relation to the interest has been made under </w:t>
      </w:r>
      <w:r w:rsidR="00B05FD6">
        <w:t>paragraph 9</w:t>
      </w:r>
      <w:r w:rsidRPr="00A058B6">
        <w:t>0XT(1)(a) or 90YY(1)(a) of the Act; and</w:t>
      </w:r>
    </w:p>
    <w:p w14:paraId="391EB257" w14:textId="77777777" w:rsidR="00D930D9" w:rsidRPr="00A058B6" w:rsidRDefault="00D930D9" w:rsidP="00D930D9">
      <w:pPr>
        <w:pStyle w:val="paragraph"/>
      </w:pPr>
      <w:r w:rsidRPr="00A058B6">
        <w:tab/>
        <w:t>(b)</w:t>
      </w:r>
      <w:r w:rsidRPr="00A058B6">
        <w:tab/>
        <w:t>the order does not relate to an earlier marriage or de facto relationship of the member spouse; and</w:t>
      </w:r>
    </w:p>
    <w:p w14:paraId="69AC8B92" w14:textId="77777777" w:rsidR="00D930D9" w:rsidRPr="00A058B6" w:rsidRDefault="00D930D9" w:rsidP="00D930D9">
      <w:pPr>
        <w:pStyle w:val="paragraph"/>
      </w:pPr>
      <w:r w:rsidRPr="00A058B6">
        <w:tab/>
        <w:t>(c)</w:t>
      </w:r>
      <w:r w:rsidRPr="00A058B6">
        <w:tab/>
        <w:t>the order has not been set aside</w:t>
      </w:r>
      <w:r w:rsidR="00D7157D">
        <w:t>.</w:t>
      </w:r>
    </w:p>
    <w:p w14:paraId="1B734EC9" w14:textId="77777777" w:rsidR="00D930D9" w:rsidRPr="00A058B6" w:rsidRDefault="004E591A" w:rsidP="00D930D9">
      <w:pPr>
        <w:pStyle w:val="ActHead5"/>
      </w:pPr>
      <w:bookmarkStart w:id="266" w:name="_Toc159360844"/>
      <w:r w:rsidRPr="00121054">
        <w:rPr>
          <w:rStyle w:val="CharSectno"/>
        </w:rPr>
        <w:t>136</w:t>
      </w:r>
      <w:r w:rsidR="00D930D9" w:rsidRPr="00A058B6">
        <w:t xml:space="preserve">  Information the trustee must provide</w:t>
      </w:r>
      <w:bookmarkEnd w:id="266"/>
    </w:p>
    <w:p w14:paraId="31A23A54" w14:textId="77777777" w:rsidR="00D930D9" w:rsidRPr="00A058B6" w:rsidRDefault="00D930D9" w:rsidP="00D930D9">
      <w:pPr>
        <w:pStyle w:val="subsection"/>
      </w:pPr>
      <w:r w:rsidRPr="00A058B6">
        <w:tab/>
      </w:r>
      <w:r w:rsidRPr="00A058B6">
        <w:tab/>
        <w:t xml:space="preserve">For the purposes of </w:t>
      </w:r>
      <w:r w:rsidR="00B05FD6">
        <w:t>sub</w:t>
      </w:r>
      <w:r w:rsidR="006211C7">
        <w:t>section 9</w:t>
      </w:r>
      <w:r w:rsidRPr="00A058B6">
        <w:t>0XZB(3) or 90YZR(3) of the Act, the information about the superannuation interest that must be provided by the trustee of the plan in response to an application:</w:t>
      </w:r>
    </w:p>
    <w:p w14:paraId="37A48308" w14:textId="77777777" w:rsidR="00D930D9" w:rsidRPr="00A058B6" w:rsidRDefault="00D930D9" w:rsidP="00D930D9">
      <w:pPr>
        <w:pStyle w:val="paragraph"/>
      </w:pPr>
      <w:r w:rsidRPr="00A058B6">
        <w:tab/>
        <w:t>(a)</w:t>
      </w:r>
      <w:r w:rsidRPr="00A058B6">
        <w:tab/>
        <w:t>referred to in that subsection; and</w:t>
      </w:r>
    </w:p>
    <w:p w14:paraId="3D438D91" w14:textId="77777777" w:rsidR="00D930D9" w:rsidRPr="00A058B6" w:rsidRDefault="00D930D9" w:rsidP="00D930D9">
      <w:pPr>
        <w:pStyle w:val="paragraph"/>
      </w:pPr>
      <w:r w:rsidRPr="00A058B6">
        <w:tab/>
        <w:t>(b)</w:t>
      </w:r>
      <w:r w:rsidRPr="00A058B6">
        <w:tab/>
        <w:t>by a person who is entitled to be paid an amount whenever a splittable payment becomes payable in respect of the interest;</w:t>
      </w:r>
    </w:p>
    <w:p w14:paraId="639ACE56" w14:textId="77777777" w:rsidR="00D930D9" w:rsidRPr="00A058B6" w:rsidRDefault="00D930D9" w:rsidP="00D930D9">
      <w:pPr>
        <w:pStyle w:val="subsection2"/>
      </w:pPr>
      <w:r w:rsidRPr="00A058B6">
        <w:t>is the applicable commutation factor, at the date when the application is received by the trustee and at the next 2 anniversaries of that date, for converting any pension benefit payable in respect of the interest to a lump sum</w:t>
      </w:r>
      <w:r w:rsidR="00D7157D">
        <w:t>.</w:t>
      </w:r>
    </w:p>
    <w:p w14:paraId="44EAB134" w14:textId="77777777" w:rsidR="00D930D9" w:rsidRPr="00A058B6" w:rsidRDefault="00D930D9" w:rsidP="00D930D9">
      <w:pPr>
        <w:pStyle w:val="ActHead4"/>
      </w:pPr>
      <w:bookmarkStart w:id="267" w:name="_Toc159360845"/>
      <w:r w:rsidRPr="00121054">
        <w:rPr>
          <w:rStyle w:val="CharSubdNo"/>
        </w:rPr>
        <w:t xml:space="preserve">Subdivision </w:t>
      </w:r>
      <w:r w:rsidR="00AF1E2C" w:rsidRPr="00121054">
        <w:rPr>
          <w:rStyle w:val="CharSubdNo"/>
        </w:rPr>
        <w:t>H</w:t>
      </w:r>
      <w:r w:rsidRPr="00A058B6">
        <w:t>—</w:t>
      </w:r>
      <w:r w:rsidRPr="00121054">
        <w:rPr>
          <w:rStyle w:val="CharSubdText"/>
        </w:rPr>
        <w:t>How and when trustee must provide information</w:t>
      </w:r>
      <w:bookmarkEnd w:id="267"/>
    </w:p>
    <w:p w14:paraId="7A9CEA4F" w14:textId="77777777" w:rsidR="00D930D9" w:rsidRPr="00A058B6" w:rsidRDefault="004E591A" w:rsidP="00D930D9">
      <w:pPr>
        <w:pStyle w:val="ActHead5"/>
      </w:pPr>
      <w:bookmarkStart w:id="268" w:name="_Toc159360846"/>
      <w:r w:rsidRPr="00121054">
        <w:rPr>
          <w:rStyle w:val="CharSectno"/>
        </w:rPr>
        <w:t>137</w:t>
      </w:r>
      <w:r w:rsidR="00D930D9" w:rsidRPr="00A058B6">
        <w:t xml:space="preserve">  How and when trustee must provide information</w:t>
      </w:r>
      <w:bookmarkEnd w:id="268"/>
    </w:p>
    <w:p w14:paraId="70D5D168"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 information mentioned in this Division that must be provided by a trustee in response to an application referred to in that subsection is to be provided:</w:t>
      </w:r>
    </w:p>
    <w:p w14:paraId="55CF7499" w14:textId="77777777" w:rsidR="00D930D9" w:rsidRPr="00A058B6" w:rsidRDefault="00D930D9" w:rsidP="00D930D9">
      <w:pPr>
        <w:pStyle w:val="paragraph"/>
      </w:pPr>
      <w:r w:rsidRPr="00A058B6">
        <w:tab/>
        <w:t>(a)</w:t>
      </w:r>
      <w:r w:rsidRPr="00A058B6">
        <w:tab/>
        <w:t xml:space="preserve">in a document addressed to the </w:t>
      </w:r>
      <w:r w:rsidR="00C61BD2">
        <w:t>applicant</w:t>
      </w:r>
      <w:r w:rsidRPr="00A058B6">
        <w:t>; and</w:t>
      </w:r>
    </w:p>
    <w:p w14:paraId="12B8E821" w14:textId="77777777" w:rsidR="00D930D9" w:rsidRPr="00A058B6" w:rsidRDefault="00D930D9" w:rsidP="00D930D9">
      <w:pPr>
        <w:pStyle w:val="paragraph"/>
      </w:pPr>
      <w:r w:rsidRPr="00A058B6">
        <w:tab/>
        <w:t>(b)</w:t>
      </w:r>
      <w:r w:rsidRPr="00A058B6">
        <w:tab/>
        <w:t xml:space="preserve">by giving that document to the </w:t>
      </w:r>
      <w:r w:rsidR="00C61BD2">
        <w:t>applicant</w:t>
      </w:r>
      <w:r w:rsidRPr="00A058B6">
        <w:t xml:space="preserve"> within a reasonable time after the application is received by the trustee</w:t>
      </w:r>
      <w:r w:rsidR="00D7157D">
        <w:t>.</w:t>
      </w:r>
    </w:p>
    <w:p w14:paraId="5AADE598" w14:textId="77777777" w:rsidR="00D930D9" w:rsidRPr="00A058B6" w:rsidRDefault="00D930D9" w:rsidP="00D930D9">
      <w:pPr>
        <w:pStyle w:val="notetext"/>
      </w:pPr>
      <w:r w:rsidRPr="00A058B6">
        <w:t>Note:</w:t>
      </w:r>
      <w:r w:rsidRPr="00A058B6">
        <w:tab/>
      </w:r>
      <w:r w:rsidRPr="00A058B6">
        <w:rPr>
          <w:b/>
          <w:i/>
        </w:rPr>
        <w:t>Document</w:t>
      </w:r>
      <w:r w:rsidRPr="00A058B6">
        <w:t xml:space="preserve"> is defined in section 2B of the </w:t>
      </w:r>
      <w:r w:rsidRPr="00A058B6">
        <w:rPr>
          <w:i/>
        </w:rPr>
        <w:t>Acts Interpretation Act 1901</w:t>
      </w:r>
      <w:r w:rsidR="00D7157D">
        <w:t>.</w:t>
      </w:r>
      <w:r w:rsidRPr="00A058B6">
        <w:t xml:space="preserve"> See also sections 28A and 29 of that Act for ways of giving a document to a person</w:t>
      </w:r>
      <w:r w:rsidR="00D7157D">
        <w:t>.</w:t>
      </w:r>
    </w:p>
    <w:p w14:paraId="5C4DED7B" w14:textId="77777777" w:rsidR="00D930D9" w:rsidRPr="00A058B6" w:rsidRDefault="00D930D9" w:rsidP="00D930D9">
      <w:pPr>
        <w:pStyle w:val="subsection"/>
      </w:pPr>
      <w:r w:rsidRPr="00A058B6">
        <w:tab/>
        <w:t>(2)</w:t>
      </w:r>
      <w:r w:rsidRPr="00A058B6">
        <w:tab/>
        <w:t xml:space="preserve">Such a document is </w:t>
      </w:r>
      <w:r w:rsidRPr="00DD150B">
        <w:t>prima facie</w:t>
      </w:r>
      <w:r w:rsidRPr="00A058B6">
        <w:t xml:space="preserve"> evidence:</w:t>
      </w:r>
    </w:p>
    <w:p w14:paraId="349C6BCA" w14:textId="77777777" w:rsidR="00D930D9" w:rsidRPr="00A058B6" w:rsidRDefault="00D930D9" w:rsidP="00D930D9">
      <w:pPr>
        <w:pStyle w:val="paragraph"/>
      </w:pPr>
      <w:r w:rsidRPr="00A058B6">
        <w:lastRenderedPageBreak/>
        <w:tab/>
        <w:t>(a)</w:t>
      </w:r>
      <w:r w:rsidRPr="00A058B6">
        <w:tab/>
        <w:t>of the information stated in it; and</w:t>
      </w:r>
    </w:p>
    <w:p w14:paraId="6FDFF1A2" w14:textId="77777777" w:rsidR="00D930D9" w:rsidRPr="00A058B6" w:rsidRDefault="00D930D9" w:rsidP="00D930D9">
      <w:pPr>
        <w:pStyle w:val="paragraph"/>
      </w:pPr>
      <w:r w:rsidRPr="00A058B6">
        <w:tab/>
        <w:t>(b)</w:t>
      </w:r>
      <w:r w:rsidRPr="00A058B6">
        <w:tab/>
        <w:t xml:space="preserve">that the document was provided to the </w:t>
      </w:r>
      <w:r w:rsidR="00626143">
        <w:t>applicant</w:t>
      </w:r>
      <w:r w:rsidR="00D7157D">
        <w:t>.</w:t>
      </w:r>
    </w:p>
    <w:p w14:paraId="7D45B81A" w14:textId="77777777" w:rsidR="00D930D9" w:rsidRPr="00A058B6" w:rsidRDefault="00D930D9" w:rsidP="00D930D9">
      <w:pPr>
        <w:pStyle w:val="ActHead4"/>
      </w:pPr>
      <w:bookmarkStart w:id="269" w:name="_Toc159360847"/>
      <w:r w:rsidRPr="00121054">
        <w:rPr>
          <w:rStyle w:val="CharSubdNo"/>
        </w:rPr>
        <w:t xml:space="preserve">Subdivision </w:t>
      </w:r>
      <w:r w:rsidR="00AF1E2C" w:rsidRPr="00121054">
        <w:rPr>
          <w:rStyle w:val="CharSubdNo"/>
        </w:rPr>
        <w:t>I</w:t>
      </w:r>
      <w:r w:rsidRPr="00A058B6">
        <w:t>—</w:t>
      </w:r>
      <w:r w:rsidRPr="00121054">
        <w:rPr>
          <w:rStyle w:val="CharSubdText"/>
        </w:rPr>
        <w:t>Certain secondary government trustees not required to provide information</w:t>
      </w:r>
      <w:bookmarkEnd w:id="269"/>
    </w:p>
    <w:p w14:paraId="76B4BF25" w14:textId="77777777" w:rsidR="00D930D9" w:rsidRPr="00A058B6" w:rsidRDefault="004E591A" w:rsidP="00D930D9">
      <w:pPr>
        <w:pStyle w:val="ActHead5"/>
      </w:pPr>
      <w:bookmarkStart w:id="270" w:name="_Toc159360848"/>
      <w:r w:rsidRPr="00121054">
        <w:rPr>
          <w:rStyle w:val="CharSectno"/>
        </w:rPr>
        <w:t>138</w:t>
      </w:r>
      <w:r w:rsidR="00D930D9" w:rsidRPr="00A058B6">
        <w:t xml:space="preserve">  Certain secondary government trustees not required to provide information</w:t>
      </w:r>
      <w:bookmarkEnd w:id="270"/>
    </w:p>
    <w:p w14:paraId="0F15D878"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0XZB(3) or 90YZR(3) of the Act, despite any other Subdivision of this Division, a secondary government trustee of an eligible superannuation plan is not required to provide any information:</w:t>
      </w:r>
    </w:p>
    <w:p w14:paraId="541E27F8" w14:textId="77777777" w:rsidR="00D930D9" w:rsidRPr="00A058B6" w:rsidRDefault="00D930D9" w:rsidP="00D930D9">
      <w:pPr>
        <w:pStyle w:val="paragraph"/>
      </w:pPr>
      <w:r w:rsidRPr="00A058B6">
        <w:tab/>
        <w:t>(a)</w:t>
      </w:r>
      <w:r w:rsidRPr="00A058B6">
        <w:tab/>
        <w:t>in response to an application referred to in that subsection; and</w:t>
      </w:r>
    </w:p>
    <w:p w14:paraId="23F02DA9" w14:textId="77777777" w:rsidR="00D930D9" w:rsidRPr="00A058B6" w:rsidRDefault="00D930D9" w:rsidP="00D930D9">
      <w:pPr>
        <w:pStyle w:val="paragraph"/>
      </w:pPr>
      <w:r w:rsidRPr="00A058B6">
        <w:tab/>
        <w:t>(b)</w:t>
      </w:r>
      <w:r w:rsidRPr="00A058B6">
        <w:tab/>
        <w:t>about a superannuation interest of a member of the plan</w:t>
      </w:r>
      <w:r w:rsidR="00D7157D">
        <w:t>.</w:t>
      </w:r>
    </w:p>
    <w:p w14:paraId="50147AB2" w14:textId="77777777" w:rsidR="00D930D9" w:rsidRPr="00A058B6" w:rsidRDefault="00D930D9" w:rsidP="00D930D9">
      <w:pPr>
        <w:pStyle w:val="subsection"/>
      </w:pPr>
      <w:r w:rsidRPr="00A058B6">
        <w:tab/>
        <w:t>(2)</w:t>
      </w:r>
      <w:r w:rsidRPr="00A058B6">
        <w:tab/>
        <w:t xml:space="preserve">Subsection (1) does not apply to a secondary government trustee of the scheme constituted by the </w:t>
      </w:r>
      <w:r w:rsidRPr="00A058B6">
        <w:rPr>
          <w:i/>
        </w:rPr>
        <w:t>Parliamentary Contributory Superannuation Act 1948</w:t>
      </w:r>
      <w:r w:rsidR="00D7157D">
        <w:t>.</w:t>
      </w:r>
    </w:p>
    <w:p w14:paraId="3CB3D163" w14:textId="77777777" w:rsidR="00D930D9" w:rsidRPr="00A058B6" w:rsidRDefault="00D930D9" w:rsidP="00D930D9">
      <w:pPr>
        <w:pStyle w:val="ActHead4"/>
      </w:pPr>
      <w:bookmarkStart w:id="271" w:name="_Toc159360849"/>
      <w:r w:rsidRPr="00121054">
        <w:rPr>
          <w:rStyle w:val="CharSubdNo"/>
        </w:rPr>
        <w:t xml:space="preserve">Subdivision </w:t>
      </w:r>
      <w:r w:rsidR="00AF1E2C" w:rsidRPr="00121054">
        <w:rPr>
          <w:rStyle w:val="CharSubdNo"/>
        </w:rPr>
        <w:t>J</w:t>
      </w:r>
      <w:r w:rsidRPr="00A058B6">
        <w:t>—</w:t>
      </w:r>
      <w:r w:rsidRPr="00121054">
        <w:rPr>
          <w:rStyle w:val="CharSubdText"/>
        </w:rPr>
        <w:t>Information provided by trustee to non</w:t>
      </w:r>
      <w:r w:rsidR="00E9124B" w:rsidRPr="00121054">
        <w:rPr>
          <w:rStyle w:val="CharSubdText"/>
        </w:rPr>
        <w:noBreakHyphen/>
      </w:r>
      <w:r w:rsidRPr="00121054">
        <w:rPr>
          <w:rStyle w:val="CharSubdText"/>
        </w:rPr>
        <w:t>member spouse</w:t>
      </w:r>
      <w:bookmarkEnd w:id="271"/>
    </w:p>
    <w:p w14:paraId="59748AD2" w14:textId="77777777" w:rsidR="00D930D9" w:rsidRPr="00A058B6" w:rsidRDefault="004E591A" w:rsidP="00D930D9">
      <w:pPr>
        <w:pStyle w:val="ActHead5"/>
      </w:pPr>
      <w:bookmarkStart w:id="272" w:name="_Toc159360850"/>
      <w:r w:rsidRPr="00121054">
        <w:rPr>
          <w:rStyle w:val="CharSectno"/>
        </w:rPr>
        <w:t>139</w:t>
      </w:r>
      <w:r w:rsidR="00D930D9" w:rsidRPr="00A058B6">
        <w:t xml:space="preserve">  Information to be provided to the non</w:t>
      </w:r>
      <w:r w:rsidR="00E9124B">
        <w:noBreakHyphen/>
      </w:r>
      <w:r w:rsidR="00D930D9" w:rsidRPr="00A058B6">
        <w:t>member spouse by the trustee after service of agreement or order</w:t>
      </w:r>
      <w:bookmarkEnd w:id="272"/>
    </w:p>
    <w:p w14:paraId="66FE7B8B"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0XZB(7) or 90YZR(7) of the Act, a person contravenes this subsection if:</w:t>
      </w:r>
    </w:p>
    <w:p w14:paraId="4BD67ADB" w14:textId="77777777" w:rsidR="00D930D9" w:rsidRPr="00A058B6" w:rsidRDefault="00D930D9" w:rsidP="00D930D9">
      <w:pPr>
        <w:pStyle w:val="paragraph"/>
      </w:pPr>
      <w:r w:rsidRPr="00A058B6">
        <w:tab/>
        <w:t>(a)</w:t>
      </w:r>
      <w:r w:rsidRPr="00A058B6">
        <w:tab/>
        <w:t>the person is the trustee of an eligible superannuation plan, other than:</w:t>
      </w:r>
    </w:p>
    <w:p w14:paraId="7E340AF5" w14:textId="77777777" w:rsidR="00D930D9" w:rsidRPr="00A058B6" w:rsidRDefault="00D930D9" w:rsidP="00D930D9">
      <w:pPr>
        <w:pStyle w:val="paragraphsub"/>
      </w:pPr>
      <w:r w:rsidRPr="00A058B6">
        <w:tab/>
        <w:t>(i)</w:t>
      </w:r>
      <w:r w:rsidRPr="00A058B6">
        <w:tab/>
        <w:t>a regulated superannuation fund; or</w:t>
      </w:r>
    </w:p>
    <w:p w14:paraId="2D954C52" w14:textId="77777777" w:rsidR="00D930D9" w:rsidRPr="00A058B6" w:rsidRDefault="00D930D9" w:rsidP="00D930D9">
      <w:pPr>
        <w:pStyle w:val="paragraphsub"/>
      </w:pPr>
      <w:r w:rsidRPr="00A058B6">
        <w:tab/>
        <w:t>(ii)</w:t>
      </w:r>
      <w:r w:rsidRPr="00A058B6">
        <w:tab/>
        <w:t>an approved deposit fund; or</w:t>
      </w:r>
    </w:p>
    <w:p w14:paraId="539DAE3E" w14:textId="77777777" w:rsidR="00D930D9" w:rsidRPr="00A058B6" w:rsidRDefault="00D930D9" w:rsidP="00D930D9">
      <w:pPr>
        <w:pStyle w:val="paragraphsub"/>
      </w:pPr>
      <w:r w:rsidRPr="00A058B6">
        <w:tab/>
        <w:t>(iii)</w:t>
      </w:r>
      <w:r w:rsidRPr="00A058B6">
        <w:tab/>
        <w:t>an R</w:t>
      </w:r>
      <w:bookmarkStart w:id="273" w:name="BK_S3P120L38C12"/>
      <w:bookmarkEnd w:id="273"/>
      <w:r w:rsidRPr="00A058B6">
        <w:t>SA; or</w:t>
      </w:r>
    </w:p>
    <w:p w14:paraId="63327329" w14:textId="77777777" w:rsidR="00D930D9" w:rsidRPr="00A058B6" w:rsidRDefault="00D930D9" w:rsidP="00D930D9">
      <w:pPr>
        <w:pStyle w:val="paragraphsub"/>
      </w:pPr>
      <w:r w:rsidRPr="00A058B6">
        <w:tab/>
        <w:t>(iv)</w:t>
      </w:r>
      <w:r w:rsidRPr="00A058B6">
        <w:tab/>
        <w:t xml:space="preserve">an account within the meaning of the </w:t>
      </w:r>
      <w:r w:rsidRPr="00A058B6">
        <w:rPr>
          <w:i/>
        </w:rPr>
        <w:t>Small Superannuation Accounts Act 1995</w:t>
      </w:r>
      <w:r w:rsidRPr="00A058B6">
        <w:t>; and</w:t>
      </w:r>
    </w:p>
    <w:p w14:paraId="2178E8A7" w14:textId="77777777" w:rsidR="00D930D9" w:rsidRPr="00A058B6" w:rsidRDefault="00D930D9" w:rsidP="00D930D9">
      <w:pPr>
        <w:pStyle w:val="paragraph"/>
      </w:pPr>
      <w:r w:rsidRPr="00A058B6">
        <w:tab/>
        <w:t>(b)</w:t>
      </w:r>
      <w:r w:rsidRPr="00A058B6">
        <w:tab/>
        <w:t>the person is served with a copy of a superannuation agreement, or of a flag lifting agreement or splitting order, that deals with a member spouse’s superannuation interest in the plan; and</w:t>
      </w:r>
    </w:p>
    <w:p w14:paraId="368212B4" w14:textId="77777777" w:rsidR="00D930D9" w:rsidRPr="00A058B6" w:rsidRDefault="00D930D9" w:rsidP="00D930D9">
      <w:pPr>
        <w:pStyle w:val="paragraph"/>
      </w:pPr>
      <w:r w:rsidRPr="00A058B6">
        <w:tab/>
        <w:t>(c)</w:t>
      </w:r>
      <w:r w:rsidRPr="00A058B6">
        <w:tab/>
        <w:t>the person fails to, as soon as practicable after the operative time for the payment split under the agreement or order, give to the non</w:t>
      </w:r>
      <w:r w:rsidR="00E9124B">
        <w:noBreakHyphen/>
      </w:r>
      <w:r w:rsidRPr="00A058B6">
        <w:t xml:space="preserve">member spouse for the superannuation interest a written notice stating the information mentioned in </w:t>
      </w:r>
      <w:r w:rsidR="00241AD1">
        <w:t>subsection (</w:t>
      </w:r>
      <w:r w:rsidRPr="00A058B6">
        <w:t>2)</w:t>
      </w:r>
      <w:r w:rsidR="00D7157D">
        <w:t>.</w:t>
      </w:r>
    </w:p>
    <w:p w14:paraId="37145A88" w14:textId="77777777" w:rsidR="00D930D9" w:rsidRPr="00A058B6" w:rsidRDefault="00D930D9" w:rsidP="00D930D9">
      <w:pPr>
        <w:pStyle w:val="subsection"/>
      </w:pPr>
      <w:r w:rsidRPr="00A058B6">
        <w:tab/>
        <w:t>(2)</w:t>
      </w:r>
      <w:r w:rsidRPr="00A058B6">
        <w:tab/>
        <w:t xml:space="preserve">For the purposes of </w:t>
      </w:r>
      <w:r w:rsidR="006211C7">
        <w:t>paragraph (</w:t>
      </w:r>
      <w:r w:rsidRPr="00A058B6">
        <w:t>1)(c), the information is as follows:</w:t>
      </w:r>
    </w:p>
    <w:p w14:paraId="22E1F6C3" w14:textId="77777777" w:rsidR="00D930D9" w:rsidRPr="00A058B6" w:rsidRDefault="00D930D9" w:rsidP="00D930D9">
      <w:pPr>
        <w:pStyle w:val="paragraph"/>
      </w:pPr>
      <w:r w:rsidRPr="00A058B6">
        <w:tab/>
        <w:t>(a)</w:t>
      </w:r>
      <w:r w:rsidRPr="00A058B6">
        <w:tab/>
        <w:t>the contact details for the plan;</w:t>
      </w:r>
    </w:p>
    <w:p w14:paraId="51C46B22" w14:textId="77777777" w:rsidR="00D930D9" w:rsidRPr="00A058B6" w:rsidRDefault="00D930D9" w:rsidP="00D930D9">
      <w:pPr>
        <w:pStyle w:val="paragraph"/>
      </w:pPr>
      <w:r w:rsidRPr="00A058B6">
        <w:tab/>
        <w:t>(b)</w:t>
      </w:r>
      <w:r w:rsidRPr="00A058B6">
        <w:tab/>
        <w:t>if the interest is not a percentage</w:t>
      </w:r>
      <w:r w:rsidR="00E9124B">
        <w:noBreakHyphen/>
      </w:r>
      <w:r w:rsidRPr="00A058B6">
        <w:t>only interest:</w:t>
      </w:r>
    </w:p>
    <w:p w14:paraId="774EDE73" w14:textId="77777777" w:rsidR="00D930D9" w:rsidRPr="00A058B6" w:rsidRDefault="00D930D9" w:rsidP="00D930D9">
      <w:pPr>
        <w:pStyle w:val="paragraphsub"/>
      </w:pPr>
      <w:r w:rsidRPr="00A058B6">
        <w:tab/>
        <w:t>(i)</w:t>
      </w:r>
      <w:r w:rsidRPr="00A058B6">
        <w:tab/>
        <w:t>the base amount (if any) allocated to the non</w:t>
      </w:r>
      <w:r w:rsidR="00E9124B">
        <w:noBreakHyphen/>
      </w:r>
      <w:r w:rsidRPr="00A058B6">
        <w:t>member spouse under the agreement or order; and</w:t>
      </w:r>
    </w:p>
    <w:p w14:paraId="27B8DF95" w14:textId="77777777" w:rsidR="00D930D9" w:rsidRPr="00A058B6" w:rsidRDefault="00D930D9" w:rsidP="00D930D9">
      <w:pPr>
        <w:pStyle w:val="paragraphsub"/>
      </w:pPr>
      <w:r w:rsidRPr="00A058B6">
        <w:tab/>
        <w:t>(ii)</w:t>
      </w:r>
      <w:r w:rsidRPr="00A058B6">
        <w:tab/>
        <w:t>the method by which the base amount (if any) will be adjusted on an ongoing basis; and</w:t>
      </w:r>
    </w:p>
    <w:p w14:paraId="7A663011" w14:textId="77777777" w:rsidR="00D930D9" w:rsidRPr="00A058B6" w:rsidRDefault="00D930D9" w:rsidP="00D930D9">
      <w:pPr>
        <w:pStyle w:val="paragraphsub"/>
      </w:pPr>
      <w:r w:rsidRPr="00A058B6">
        <w:tab/>
        <w:t>(iii)</w:t>
      </w:r>
      <w:r w:rsidRPr="00A058B6">
        <w:tab/>
        <w:t>the percentage (if any) specified in the agreement or order that is to apply to all splittable payments in respect of the interest;</w:t>
      </w:r>
    </w:p>
    <w:p w14:paraId="3D4EED51" w14:textId="77777777" w:rsidR="00D930D9" w:rsidRPr="00A058B6" w:rsidRDefault="00D930D9" w:rsidP="00D930D9">
      <w:pPr>
        <w:pStyle w:val="paragraph"/>
      </w:pPr>
      <w:r w:rsidRPr="00A058B6">
        <w:tab/>
        <w:t>(c)</w:t>
      </w:r>
      <w:r w:rsidRPr="00A058B6">
        <w:tab/>
        <w:t>if the interest is a percentage</w:t>
      </w:r>
      <w:r w:rsidR="00E9124B">
        <w:noBreakHyphen/>
      </w:r>
      <w:r w:rsidRPr="00A058B6">
        <w:t>only interest:</w:t>
      </w:r>
    </w:p>
    <w:p w14:paraId="17F3210F" w14:textId="77777777" w:rsidR="00D930D9" w:rsidRPr="00A058B6" w:rsidRDefault="00D930D9" w:rsidP="00D930D9">
      <w:pPr>
        <w:pStyle w:val="paragraphsub"/>
      </w:pPr>
      <w:r w:rsidRPr="00A058B6">
        <w:lastRenderedPageBreak/>
        <w:tab/>
        <w:t>(i)</w:t>
      </w:r>
      <w:r w:rsidRPr="00A058B6">
        <w:tab/>
        <w:t>the percentage specified in the agreement or order; and</w:t>
      </w:r>
    </w:p>
    <w:p w14:paraId="6547EDC0" w14:textId="77777777" w:rsidR="00D930D9" w:rsidRPr="00A058B6" w:rsidRDefault="00D930D9" w:rsidP="00D930D9">
      <w:pPr>
        <w:pStyle w:val="paragraphsub"/>
      </w:pPr>
      <w:r w:rsidRPr="00A058B6">
        <w:tab/>
        <w:t>(ii)</w:t>
      </w:r>
      <w:r w:rsidRPr="00A058B6">
        <w:tab/>
        <w:t>if the payment split is under a superannuation agreement or flag lifting agreement—whether the percentage is to apply for the purposes of sub</w:t>
      </w:r>
      <w:r w:rsidR="00B05FD6">
        <w:t>paragraph 9</w:t>
      </w:r>
      <w:r w:rsidRPr="00A058B6">
        <w:t>0XJ(1)(b)(i) or 90YN(1)(b)(i) (as the case may be) of the Act; and</w:t>
      </w:r>
    </w:p>
    <w:p w14:paraId="1378CC86" w14:textId="77777777" w:rsidR="00D930D9" w:rsidRPr="00A058B6" w:rsidRDefault="00D930D9" w:rsidP="00D930D9">
      <w:pPr>
        <w:pStyle w:val="paragraphsub"/>
      </w:pPr>
      <w:r w:rsidRPr="00A058B6">
        <w:tab/>
        <w:t>(iii)</w:t>
      </w:r>
      <w:r w:rsidRPr="00A058B6">
        <w:tab/>
        <w:t xml:space="preserve">if the payment split is under a splitting order—whether the order is made under </w:t>
      </w:r>
      <w:r w:rsidR="00B05FD6">
        <w:t>paragraph 9</w:t>
      </w:r>
      <w:r w:rsidRPr="00A058B6">
        <w:t>0XT(1)(c) or 90YY(1)(c) (as the case may be) of the Act;</w:t>
      </w:r>
    </w:p>
    <w:p w14:paraId="1C4AE821" w14:textId="77777777" w:rsidR="00D930D9" w:rsidRPr="00A058B6" w:rsidRDefault="00D930D9" w:rsidP="00D930D9">
      <w:pPr>
        <w:pStyle w:val="paragraph"/>
      </w:pPr>
      <w:r w:rsidRPr="00A058B6">
        <w:tab/>
        <w:t>(d)</w:t>
      </w:r>
      <w:r w:rsidRPr="00A058B6">
        <w:tab/>
        <w:t>the circumstances in which the entitlement of the non</w:t>
      </w:r>
      <w:r w:rsidR="00E9124B">
        <w:noBreakHyphen/>
      </w:r>
      <w:r w:rsidRPr="00A058B6">
        <w:t>member spouse will become payable;</w:t>
      </w:r>
    </w:p>
    <w:p w14:paraId="00B7FD5A" w14:textId="77777777" w:rsidR="00D930D9" w:rsidRPr="00A058B6" w:rsidRDefault="00D930D9" w:rsidP="00D930D9">
      <w:pPr>
        <w:pStyle w:val="paragraph"/>
      </w:pPr>
      <w:r w:rsidRPr="00A058B6">
        <w:tab/>
        <w:t>(e)</w:t>
      </w:r>
      <w:r w:rsidRPr="00A058B6">
        <w:tab/>
        <w:t>details of any fee payable by the non</w:t>
      </w:r>
      <w:r w:rsidR="00E9124B">
        <w:noBreakHyphen/>
      </w:r>
      <w:r w:rsidRPr="00A058B6">
        <w:t>member spouse under section </w:t>
      </w:r>
      <w:r w:rsidR="004E591A">
        <w:t>95</w:t>
      </w:r>
      <w:r w:rsidRPr="00A058B6">
        <w:t>, and arrangements for the payment of any such fee</w:t>
      </w:r>
      <w:r w:rsidR="00D7157D">
        <w:t>.</w:t>
      </w:r>
    </w:p>
    <w:p w14:paraId="2D7F247D" w14:textId="77777777" w:rsidR="00D930D9" w:rsidRPr="00A058B6" w:rsidRDefault="004E591A" w:rsidP="00D930D9">
      <w:pPr>
        <w:pStyle w:val="ActHead5"/>
      </w:pPr>
      <w:bookmarkStart w:id="274" w:name="_Toc159360851"/>
      <w:r w:rsidRPr="00121054">
        <w:rPr>
          <w:rStyle w:val="CharSectno"/>
        </w:rPr>
        <w:t>140</w:t>
      </w:r>
      <w:r w:rsidR="00D930D9" w:rsidRPr="00A058B6">
        <w:t xml:space="preserve">  Information to be provided to non</w:t>
      </w:r>
      <w:r w:rsidR="00E9124B">
        <w:noBreakHyphen/>
      </w:r>
      <w:r w:rsidR="00D930D9" w:rsidRPr="00A058B6">
        <w:t xml:space="preserve">member spouse by the trustee at end of </w:t>
      </w:r>
      <w:r w:rsidR="00334FBA">
        <w:t xml:space="preserve">each </w:t>
      </w:r>
      <w:r w:rsidR="00D930D9" w:rsidRPr="00A058B6">
        <w:t>financial year</w:t>
      </w:r>
      <w:bookmarkEnd w:id="274"/>
    </w:p>
    <w:p w14:paraId="01A78B22" w14:textId="77777777" w:rsidR="00D930D9" w:rsidRPr="00A058B6" w:rsidRDefault="00D930D9" w:rsidP="00D930D9">
      <w:pPr>
        <w:pStyle w:val="subsection"/>
      </w:pPr>
      <w:r w:rsidRPr="00A058B6">
        <w:tab/>
        <w:t>(1)</w:t>
      </w:r>
      <w:r w:rsidRPr="00A058B6">
        <w:tab/>
        <w:t xml:space="preserve">For the purposes of </w:t>
      </w:r>
      <w:r w:rsidR="00B05FD6">
        <w:t>sub</w:t>
      </w:r>
      <w:r w:rsidR="006211C7">
        <w:t>section 9</w:t>
      </w:r>
      <w:r w:rsidRPr="00A058B6">
        <w:t>0XZB(7) or 90YZR(7) of the Act, a person contravenes this subsection if:</w:t>
      </w:r>
    </w:p>
    <w:p w14:paraId="13914D6A" w14:textId="77777777" w:rsidR="00D930D9" w:rsidRPr="00A058B6" w:rsidRDefault="00D930D9" w:rsidP="00D930D9">
      <w:pPr>
        <w:pStyle w:val="paragraph"/>
      </w:pPr>
      <w:r w:rsidRPr="00A058B6">
        <w:tab/>
        <w:t>(a)</w:t>
      </w:r>
      <w:r w:rsidRPr="00A058B6">
        <w:tab/>
        <w:t>the person is the trustee of an eligible superannuation plan; and</w:t>
      </w:r>
    </w:p>
    <w:p w14:paraId="4853A43A" w14:textId="77777777" w:rsidR="00D930D9" w:rsidRPr="00A058B6" w:rsidRDefault="00D930D9" w:rsidP="00D930D9">
      <w:pPr>
        <w:pStyle w:val="paragraph"/>
      </w:pPr>
      <w:r w:rsidRPr="00A058B6">
        <w:tab/>
        <w:t>(b)</w:t>
      </w:r>
      <w:r w:rsidRPr="00A058B6">
        <w:tab/>
        <w:t>the plan is a superannuation fund that is not a regulated superannuation fund; and</w:t>
      </w:r>
    </w:p>
    <w:p w14:paraId="4BD0220E" w14:textId="77777777" w:rsidR="00D930D9" w:rsidRPr="00A058B6" w:rsidRDefault="00D930D9" w:rsidP="00D930D9">
      <w:pPr>
        <w:pStyle w:val="paragraph"/>
      </w:pPr>
      <w:r w:rsidRPr="00A058B6">
        <w:tab/>
        <w:t>(c)</w:t>
      </w:r>
      <w:r w:rsidRPr="00A058B6">
        <w:tab/>
        <w:t>a member spouse’s superannuation interest in the plan:</w:t>
      </w:r>
    </w:p>
    <w:p w14:paraId="0AB75CE3" w14:textId="77777777" w:rsidR="00D930D9" w:rsidRPr="00A058B6" w:rsidRDefault="00D930D9" w:rsidP="00D930D9">
      <w:pPr>
        <w:pStyle w:val="paragraphsub"/>
      </w:pPr>
      <w:r w:rsidRPr="00A058B6">
        <w:tab/>
        <w:t>(i)</w:t>
      </w:r>
      <w:r w:rsidRPr="00A058B6">
        <w:tab/>
        <w:t>is not a percentage</w:t>
      </w:r>
      <w:r w:rsidR="00E9124B">
        <w:noBreakHyphen/>
      </w:r>
      <w:r w:rsidRPr="00A058B6">
        <w:t>only interest; and</w:t>
      </w:r>
    </w:p>
    <w:p w14:paraId="37733639" w14:textId="77777777" w:rsidR="00D930D9" w:rsidRPr="00A058B6" w:rsidRDefault="00D930D9" w:rsidP="00D930D9">
      <w:pPr>
        <w:pStyle w:val="paragraphsub"/>
      </w:pPr>
      <w:r w:rsidRPr="00A058B6">
        <w:tab/>
        <w:t>(ii)</w:t>
      </w:r>
      <w:r w:rsidRPr="00A058B6">
        <w:tab/>
        <w:t>is subject to a payment split under sub</w:t>
      </w:r>
      <w:r w:rsidR="00B05FD6">
        <w:t>paragraph 9</w:t>
      </w:r>
      <w:r w:rsidRPr="00A058B6">
        <w:t xml:space="preserve">0XJ(1)(c)(i) or (ii) or 90YN(1)(c)(i) or (ii) of the Act or under a splitting order made under </w:t>
      </w:r>
      <w:r w:rsidR="00B05FD6">
        <w:t>paragraph 9</w:t>
      </w:r>
      <w:r w:rsidRPr="00A058B6">
        <w:t>0XT(1)(a) or 90YY(1)(a) of the Act; and</w:t>
      </w:r>
    </w:p>
    <w:p w14:paraId="59F406AA" w14:textId="77777777" w:rsidR="00D930D9" w:rsidRPr="00A058B6" w:rsidRDefault="00D930D9" w:rsidP="00D930D9">
      <w:pPr>
        <w:pStyle w:val="paragraphsub"/>
      </w:pPr>
      <w:r w:rsidRPr="00A058B6">
        <w:tab/>
        <w:t>(i</w:t>
      </w:r>
      <w:r w:rsidR="00BC42F9">
        <w:t>i</w:t>
      </w:r>
      <w:r w:rsidRPr="00A058B6">
        <w:t>i)</w:t>
      </w:r>
      <w:r w:rsidRPr="00A058B6">
        <w:tab/>
        <w:t>is in the growth phase during a particular financial year; and</w:t>
      </w:r>
    </w:p>
    <w:p w14:paraId="01B09F6C" w14:textId="77777777" w:rsidR="00D930D9" w:rsidRPr="00A058B6" w:rsidRDefault="00D930D9" w:rsidP="00D930D9">
      <w:pPr>
        <w:pStyle w:val="paragraph"/>
      </w:pPr>
      <w:r w:rsidRPr="00A058B6">
        <w:tab/>
        <w:t>(d)</w:t>
      </w:r>
      <w:r w:rsidRPr="00A058B6">
        <w:tab/>
        <w:t>the payment split is not under a superannuation agreement, or flag lifting agreement or splitting order, for which the non</w:t>
      </w:r>
      <w:r w:rsidR="00E9124B">
        <w:noBreakHyphen/>
      </w:r>
      <w:r w:rsidRPr="00A058B6">
        <w:t xml:space="preserve">member spouse’s entitlement has been satisfied as required by </w:t>
      </w:r>
      <w:r w:rsidR="00B05FD6">
        <w:t>Division 2</w:t>
      </w:r>
      <w:r w:rsidRPr="00A058B6">
        <w:t xml:space="preserve"> of </w:t>
      </w:r>
      <w:r w:rsidR="006211C7">
        <w:t>Part </w:t>
      </w:r>
      <w:r w:rsidR="009B6E57">
        <w:t>3</w:t>
      </w:r>
      <w:r w:rsidRPr="00A058B6">
        <w:t xml:space="preserve"> of this instrument; and</w:t>
      </w:r>
    </w:p>
    <w:p w14:paraId="6FE0A8C8" w14:textId="77777777" w:rsidR="00D930D9" w:rsidRPr="00A058B6" w:rsidRDefault="00D930D9" w:rsidP="00D930D9">
      <w:pPr>
        <w:pStyle w:val="paragraph"/>
      </w:pPr>
      <w:r w:rsidRPr="00A058B6">
        <w:tab/>
        <w:t>(e)</w:t>
      </w:r>
      <w:r w:rsidRPr="00A058B6">
        <w:tab/>
        <w:t>the person fails to, before the end of the 6</w:t>
      </w:r>
      <w:r w:rsidR="00E9124B">
        <w:noBreakHyphen/>
      </w:r>
      <w:r w:rsidRPr="00A058B6">
        <w:t>month period starting at the end of the financial year, give to the non</w:t>
      </w:r>
      <w:r w:rsidR="00E9124B">
        <w:noBreakHyphen/>
      </w:r>
      <w:r w:rsidRPr="00A058B6">
        <w:t xml:space="preserve">member spouse for the superannuation interest a written notice stating the information mentioned in </w:t>
      </w:r>
      <w:r w:rsidR="00241AD1">
        <w:t>subsection (</w:t>
      </w:r>
      <w:r w:rsidRPr="00A058B6">
        <w:t>2)</w:t>
      </w:r>
      <w:r>
        <w:t xml:space="preserve"> of this section</w:t>
      </w:r>
      <w:r w:rsidR="00D7157D">
        <w:t>.</w:t>
      </w:r>
    </w:p>
    <w:p w14:paraId="18B7E37E" w14:textId="77777777" w:rsidR="00D930D9" w:rsidRPr="00A058B6" w:rsidRDefault="00D930D9" w:rsidP="00D930D9">
      <w:pPr>
        <w:pStyle w:val="Penalty"/>
      </w:pPr>
      <w:r w:rsidRPr="00A058B6">
        <w:t>Penalty:</w:t>
      </w:r>
      <w:r w:rsidRPr="00A058B6">
        <w:tab/>
        <w:t>1 penalty unit</w:t>
      </w:r>
      <w:r w:rsidR="00D7157D">
        <w:t>.</w:t>
      </w:r>
    </w:p>
    <w:p w14:paraId="619F134A" w14:textId="77777777" w:rsidR="00D930D9" w:rsidRPr="00A058B6" w:rsidRDefault="00D930D9" w:rsidP="00D930D9">
      <w:pPr>
        <w:pStyle w:val="subsection"/>
      </w:pPr>
      <w:r w:rsidRPr="00A058B6">
        <w:tab/>
        <w:t>(2)</w:t>
      </w:r>
      <w:r w:rsidRPr="00A058B6">
        <w:tab/>
        <w:t xml:space="preserve">For the purposes of </w:t>
      </w:r>
      <w:r w:rsidR="006211C7">
        <w:t>paragraph (</w:t>
      </w:r>
      <w:r w:rsidRPr="00A058B6">
        <w:t>1)(e), the information is as follows:</w:t>
      </w:r>
    </w:p>
    <w:p w14:paraId="2EB3F8C4" w14:textId="77777777" w:rsidR="00D930D9" w:rsidRPr="00A058B6" w:rsidRDefault="00D930D9" w:rsidP="00D930D9">
      <w:pPr>
        <w:pStyle w:val="paragraph"/>
      </w:pPr>
      <w:r w:rsidRPr="00A058B6">
        <w:tab/>
        <w:t>(a)</w:t>
      </w:r>
      <w:r w:rsidRPr="00A058B6">
        <w:tab/>
        <w:t>the value of the adjusted base amount applicable to the non</w:t>
      </w:r>
      <w:r w:rsidR="00E9124B">
        <w:noBreakHyphen/>
      </w:r>
      <w:r w:rsidRPr="00A058B6">
        <w:t>member spouse at the end of the financial year;</w:t>
      </w:r>
    </w:p>
    <w:p w14:paraId="495B4CD9" w14:textId="77777777" w:rsidR="00D930D9" w:rsidRPr="00A058B6" w:rsidRDefault="00D930D9" w:rsidP="00D930D9">
      <w:pPr>
        <w:pStyle w:val="paragraph"/>
      </w:pPr>
      <w:r w:rsidRPr="00A058B6">
        <w:tab/>
        <w:t>(b)</w:t>
      </w:r>
      <w:r w:rsidRPr="00A058B6">
        <w:tab/>
        <w:t>the amount of the adjustment in the financial year;</w:t>
      </w:r>
    </w:p>
    <w:p w14:paraId="4E9FEBE9" w14:textId="77777777" w:rsidR="00D930D9" w:rsidRPr="00A058B6" w:rsidRDefault="00D930D9" w:rsidP="00D930D9">
      <w:pPr>
        <w:pStyle w:val="paragraph"/>
      </w:pPr>
      <w:r w:rsidRPr="00A058B6">
        <w:tab/>
        <w:t>(c)</w:t>
      </w:r>
      <w:r w:rsidRPr="00A058B6">
        <w:tab/>
        <w:t xml:space="preserve">the interest rate that applied, under section </w:t>
      </w:r>
      <w:r w:rsidR="004E591A">
        <w:t>74</w:t>
      </w:r>
      <w:r w:rsidRPr="00A058B6">
        <w:t>, to the superannuation interest for the financial year</w:t>
      </w:r>
      <w:r w:rsidR="00D7157D">
        <w:t>.</w:t>
      </w:r>
    </w:p>
    <w:p w14:paraId="682A23A2" w14:textId="77777777" w:rsidR="00D930D9" w:rsidRPr="00A058B6" w:rsidRDefault="004E591A" w:rsidP="00D930D9">
      <w:pPr>
        <w:pStyle w:val="ActHead5"/>
      </w:pPr>
      <w:bookmarkStart w:id="275" w:name="_Toc159360852"/>
      <w:r w:rsidRPr="00121054">
        <w:rPr>
          <w:rStyle w:val="CharSectno"/>
        </w:rPr>
        <w:t>141</w:t>
      </w:r>
      <w:r w:rsidR="00D930D9" w:rsidRPr="00A058B6">
        <w:t xml:space="preserve">  Notice to trustee by or for non</w:t>
      </w:r>
      <w:r w:rsidR="00E9124B">
        <w:noBreakHyphen/>
      </w:r>
      <w:r w:rsidR="00D930D9" w:rsidRPr="00A058B6">
        <w:t>member spouse</w:t>
      </w:r>
      <w:bookmarkEnd w:id="275"/>
    </w:p>
    <w:p w14:paraId="33A5DD76" w14:textId="77777777" w:rsidR="00D930D9" w:rsidRPr="00A058B6" w:rsidRDefault="00D930D9" w:rsidP="00D930D9">
      <w:pPr>
        <w:pStyle w:val="subsection"/>
      </w:pPr>
      <w:r w:rsidRPr="00A058B6">
        <w:tab/>
        <w:t>(1)</w:t>
      </w:r>
      <w:r w:rsidRPr="00A058B6">
        <w:tab/>
        <w:t>The non</w:t>
      </w:r>
      <w:r w:rsidR="00E9124B">
        <w:noBreakHyphen/>
      </w:r>
      <w:r w:rsidRPr="00A058B6">
        <w:t>member spouse for a superannuation interest that:</w:t>
      </w:r>
    </w:p>
    <w:p w14:paraId="7D2DC903" w14:textId="77777777" w:rsidR="00D930D9" w:rsidRPr="00A058B6" w:rsidRDefault="00D930D9" w:rsidP="00D930D9">
      <w:pPr>
        <w:pStyle w:val="paragraph"/>
      </w:pPr>
      <w:r w:rsidRPr="00A058B6">
        <w:tab/>
        <w:t>(a)</w:t>
      </w:r>
      <w:r w:rsidRPr="00A058B6">
        <w:tab/>
        <w:t>is held in an eligible superannuation plan; and</w:t>
      </w:r>
    </w:p>
    <w:p w14:paraId="60856D6D" w14:textId="77777777" w:rsidR="00D930D9" w:rsidRPr="00A058B6" w:rsidRDefault="00D930D9" w:rsidP="00D930D9">
      <w:pPr>
        <w:pStyle w:val="paragraph"/>
      </w:pPr>
      <w:r w:rsidRPr="00A058B6">
        <w:lastRenderedPageBreak/>
        <w:tab/>
        <w:t>(b)</w:t>
      </w:r>
      <w:r w:rsidRPr="00A058B6">
        <w:tab/>
        <w:t>is subject to a payment split or payment flag;</w:t>
      </w:r>
    </w:p>
    <w:p w14:paraId="79C3D9D1" w14:textId="77777777" w:rsidR="00D930D9" w:rsidRPr="00A058B6" w:rsidRDefault="00D930D9" w:rsidP="00D930D9">
      <w:pPr>
        <w:pStyle w:val="subsection2"/>
      </w:pPr>
      <w:r w:rsidRPr="00A058B6">
        <w:t>must ensure the trustee of that plan is given a written notice, for the non</w:t>
      </w:r>
      <w:r w:rsidR="00E9124B">
        <w:noBreakHyphen/>
      </w:r>
      <w:r w:rsidRPr="00A058B6">
        <w:t xml:space="preserve">member spouse, of the information mentioned in </w:t>
      </w:r>
      <w:r w:rsidR="00241AD1">
        <w:t>subsection (</w:t>
      </w:r>
      <w:r w:rsidRPr="00A058B6">
        <w:t>2)</w:t>
      </w:r>
      <w:r w:rsidR="00D7157D">
        <w:t>.</w:t>
      </w:r>
    </w:p>
    <w:p w14:paraId="6988245B" w14:textId="77777777" w:rsidR="00D930D9" w:rsidRPr="00A058B6" w:rsidRDefault="00D930D9" w:rsidP="00D930D9">
      <w:pPr>
        <w:pStyle w:val="subsection"/>
      </w:pPr>
      <w:r w:rsidRPr="00A058B6">
        <w:tab/>
        <w:t>(2)</w:t>
      </w:r>
      <w:r w:rsidRPr="00A058B6">
        <w:tab/>
        <w:t>The information is:</w:t>
      </w:r>
    </w:p>
    <w:p w14:paraId="26E79399" w14:textId="77777777" w:rsidR="00D930D9" w:rsidRPr="00A058B6" w:rsidRDefault="00D930D9" w:rsidP="00D930D9">
      <w:pPr>
        <w:pStyle w:val="paragraph"/>
      </w:pPr>
      <w:r w:rsidRPr="00A058B6">
        <w:tab/>
        <w:t>(a)</w:t>
      </w:r>
      <w:r w:rsidRPr="00A058B6">
        <w:tab/>
        <w:t>the full name of the non</w:t>
      </w:r>
      <w:r w:rsidR="00E9124B">
        <w:noBreakHyphen/>
      </w:r>
      <w:r w:rsidRPr="00A058B6">
        <w:t>member spouse; and</w:t>
      </w:r>
    </w:p>
    <w:p w14:paraId="1D161493" w14:textId="77777777" w:rsidR="00D930D9" w:rsidRPr="00A058B6" w:rsidRDefault="00D930D9" w:rsidP="00D930D9">
      <w:pPr>
        <w:pStyle w:val="paragraph"/>
      </w:pPr>
      <w:r w:rsidRPr="00A058B6">
        <w:tab/>
        <w:t>(b)</w:t>
      </w:r>
      <w:r w:rsidRPr="00A058B6">
        <w:tab/>
        <w:t>if the non</w:t>
      </w:r>
      <w:r w:rsidR="00E9124B">
        <w:noBreakHyphen/>
      </w:r>
      <w:r w:rsidRPr="00A058B6">
        <w:t>member spouse chooses to be represented by a legal representative, support worker or other person or organisation—the full name of that representative; and</w:t>
      </w:r>
    </w:p>
    <w:p w14:paraId="73200385" w14:textId="77777777" w:rsidR="00D930D9" w:rsidRPr="00A058B6" w:rsidRDefault="00D930D9" w:rsidP="00D930D9">
      <w:pPr>
        <w:pStyle w:val="paragraph"/>
      </w:pPr>
      <w:r w:rsidRPr="00A058B6">
        <w:tab/>
        <w:t>(c)</w:t>
      </w:r>
      <w:r w:rsidRPr="00A058B6">
        <w:tab/>
        <w:t>a postal or email address of:</w:t>
      </w:r>
    </w:p>
    <w:p w14:paraId="2E340765" w14:textId="77777777" w:rsidR="00D930D9" w:rsidRPr="00A058B6" w:rsidRDefault="00D930D9" w:rsidP="00D930D9">
      <w:pPr>
        <w:pStyle w:val="paragraphsub"/>
      </w:pPr>
      <w:r w:rsidRPr="00A058B6">
        <w:tab/>
        <w:t>(i)</w:t>
      </w:r>
      <w:r w:rsidRPr="00A058B6">
        <w:tab/>
        <w:t>the non</w:t>
      </w:r>
      <w:r w:rsidR="00E9124B">
        <w:noBreakHyphen/>
      </w:r>
      <w:r w:rsidRPr="00A058B6">
        <w:t>member spouse; or</w:t>
      </w:r>
    </w:p>
    <w:p w14:paraId="1D0C6DC2" w14:textId="77777777" w:rsidR="00D930D9" w:rsidRPr="00A058B6" w:rsidRDefault="00D930D9" w:rsidP="00D930D9">
      <w:pPr>
        <w:pStyle w:val="paragraphsub"/>
      </w:pPr>
      <w:r w:rsidRPr="00A058B6">
        <w:tab/>
        <w:t>(ii)</w:t>
      </w:r>
      <w:r w:rsidRPr="00A058B6">
        <w:tab/>
        <w:t xml:space="preserve">if a representative has been chosen under </w:t>
      </w:r>
      <w:r w:rsidR="006211C7">
        <w:t>paragraph (</w:t>
      </w:r>
      <w:r w:rsidRPr="00A058B6">
        <w:t>b)—that representative; and</w:t>
      </w:r>
    </w:p>
    <w:p w14:paraId="00DB6A92" w14:textId="77777777" w:rsidR="00D930D9" w:rsidRPr="00A058B6" w:rsidRDefault="00D930D9" w:rsidP="00D930D9">
      <w:pPr>
        <w:pStyle w:val="paragraph"/>
      </w:pPr>
      <w:r w:rsidRPr="00A058B6">
        <w:tab/>
        <w:t>(d)</w:t>
      </w:r>
      <w:r w:rsidRPr="00A058B6">
        <w:tab/>
        <w:t>if the interest is subject to a payment split:</w:t>
      </w:r>
    </w:p>
    <w:p w14:paraId="7C941443" w14:textId="77777777" w:rsidR="00D930D9" w:rsidRPr="00A058B6" w:rsidRDefault="00D930D9" w:rsidP="00D930D9">
      <w:pPr>
        <w:pStyle w:val="paragraphsub"/>
      </w:pPr>
      <w:r w:rsidRPr="00A058B6">
        <w:tab/>
        <w:t>(i)</w:t>
      </w:r>
      <w:r w:rsidRPr="00A058B6">
        <w:tab/>
        <w:t>the non</w:t>
      </w:r>
      <w:r w:rsidR="00E9124B">
        <w:noBreakHyphen/>
      </w:r>
      <w:r w:rsidRPr="00A058B6">
        <w:t>member spouse’s date of birth; and</w:t>
      </w:r>
    </w:p>
    <w:p w14:paraId="57DA5B81" w14:textId="77777777" w:rsidR="00D930D9" w:rsidRPr="00A058B6" w:rsidRDefault="00D930D9" w:rsidP="00D930D9">
      <w:pPr>
        <w:pStyle w:val="paragraphsub"/>
      </w:pPr>
      <w:r w:rsidRPr="00A058B6">
        <w:tab/>
        <w:t>(ii)</w:t>
      </w:r>
      <w:r w:rsidRPr="00A058B6">
        <w:tab/>
        <w:t>whether the non</w:t>
      </w:r>
      <w:r w:rsidR="00E9124B">
        <w:noBreakHyphen/>
      </w:r>
      <w:r w:rsidRPr="00A058B6">
        <w:t>member spouse is a member of that plan; and</w:t>
      </w:r>
    </w:p>
    <w:p w14:paraId="6EF55155" w14:textId="77777777" w:rsidR="00D930D9" w:rsidRPr="00A058B6" w:rsidRDefault="00D930D9" w:rsidP="00D930D9">
      <w:pPr>
        <w:pStyle w:val="paragraph"/>
      </w:pPr>
      <w:r w:rsidRPr="00A058B6">
        <w:tab/>
        <w:t>(e)</w:t>
      </w:r>
      <w:r w:rsidRPr="00A058B6">
        <w:tab/>
        <w:t>the date the notice is given to the trustee of that plan</w:t>
      </w:r>
      <w:r w:rsidR="00D7157D">
        <w:t>.</w:t>
      </w:r>
    </w:p>
    <w:p w14:paraId="543E122E" w14:textId="77777777" w:rsidR="00D930D9" w:rsidRPr="00A058B6" w:rsidRDefault="00D930D9" w:rsidP="00D930D9">
      <w:pPr>
        <w:pStyle w:val="subsection"/>
      </w:pPr>
      <w:r w:rsidRPr="00A058B6">
        <w:tab/>
        <w:t>(3)</w:t>
      </w:r>
      <w:r w:rsidRPr="00A058B6">
        <w:tab/>
        <w:t>The information is to be given to the trustee as soon as practicable after:</w:t>
      </w:r>
    </w:p>
    <w:p w14:paraId="6C4C428E" w14:textId="77777777" w:rsidR="00D930D9" w:rsidRPr="00A058B6" w:rsidRDefault="00D930D9" w:rsidP="00D930D9">
      <w:pPr>
        <w:pStyle w:val="paragraph"/>
      </w:pPr>
      <w:r w:rsidRPr="00A058B6">
        <w:tab/>
        <w:t>(a)</w:t>
      </w:r>
      <w:r w:rsidRPr="00A058B6">
        <w:tab/>
        <w:t>the day the copy of the relevant superannuation agreement, flag lifting agreement or payment flag is served on the trustee; or</w:t>
      </w:r>
    </w:p>
    <w:p w14:paraId="44A2253E" w14:textId="77777777" w:rsidR="00D930D9" w:rsidRPr="00A058B6" w:rsidRDefault="00D930D9" w:rsidP="00D930D9">
      <w:pPr>
        <w:pStyle w:val="paragraph"/>
      </w:pPr>
      <w:r w:rsidRPr="00A058B6">
        <w:tab/>
        <w:t>(b)</w:t>
      </w:r>
      <w:r w:rsidRPr="00A058B6">
        <w:tab/>
        <w:t>the day the splitting order is made</w:t>
      </w:r>
      <w:r w:rsidR="00D7157D">
        <w:t>.</w:t>
      </w:r>
    </w:p>
    <w:p w14:paraId="1B7B857B" w14:textId="77777777" w:rsidR="00D930D9" w:rsidRPr="00A058B6" w:rsidRDefault="00D930D9" w:rsidP="00D930D9">
      <w:pPr>
        <w:pStyle w:val="subsection"/>
      </w:pPr>
      <w:r w:rsidRPr="00A058B6">
        <w:tab/>
        <w:t>(4)</w:t>
      </w:r>
      <w:r w:rsidRPr="00A058B6">
        <w:tab/>
        <w:t>If any of the information changes after it is given to the trustee, the non</w:t>
      </w:r>
      <w:r w:rsidR="00E9124B">
        <w:noBreakHyphen/>
      </w:r>
      <w:r w:rsidRPr="00A058B6">
        <w:t>member spouse must ensure the trustee is given a written notice of the changed information as soon as practicable</w:t>
      </w:r>
      <w:r w:rsidR="00D7157D">
        <w:t>.</w:t>
      </w:r>
    </w:p>
    <w:p w14:paraId="6CBC7DDF" w14:textId="77777777" w:rsidR="003E4640" w:rsidRPr="00A058B6" w:rsidRDefault="003E4640" w:rsidP="003E4640">
      <w:pPr>
        <w:pStyle w:val="ActHead2"/>
        <w:pageBreakBefore/>
      </w:pPr>
      <w:bookmarkStart w:id="276" w:name="_Toc159360853"/>
      <w:r w:rsidRPr="00121054">
        <w:rPr>
          <w:rStyle w:val="CharPartNo"/>
        </w:rPr>
        <w:lastRenderedPageBreak/>
        <w:t>Part </w:t>
      </w:r>
      <w:r w:rsidR="0057586F" w:rsidRPr="00121054">
        <w:rPr>
          <w:rStyle w:val="CharPartNo"/>
        </w:rPr>
        <w:t>10</w:t>
      </w:r>
      <w:r w:rsidRPr="00A058B6">
        <w:t>—</w:t>
      </w:r>
      <w:r w:rsidRPr="00121054">
        <w:rPr>
          <w:rStyle w:val="CharPartText"/>
        </w:rPr>
        <w:t>Transitional arrangements</w:t>
      </w:r>
      <w:bookmarkEnd w:id="276"/>
    </w:p>
    <w:p w14:paraId="1635CB13" w14:textId="77777777" w:rsidR="003E4640" w:rsidRPr="00A058B6" w:rsidRDefault="00B05FD6" w:rsidP="003E4640">
      <w:pPr>
        <w:pStyle w:val="ActHead3"/>
      </w:pPr>
      <w:bookmarkStart w:id="277" w:name="_Toc159360854"/>
      <w:r w:rsidRPr="00121054">
        <w:rPr>
          <w:rStyle w:val="CharDivNo"/>
        </w:rPr>
        <w:t>Division 1</w:t>
      </w:r>
      <w:r w:rsidR="003E4640" w:rsidRPr="00A058B6">
        <w:t>—</w:t>
      </w:r>
      <w:r w:rsidR="003E4640" w:rsidRPr="00121054">
        <w:rPr>
          <w:rStyle w:val="CharDivText"/>
        </w:rPr>
        <w:t>Transitional arrangements for the commencement of this instrument</w:t>
      </w:r>
      <w:bookmarkEnd w:id="277"/>
    </w:p>
    <w:p w14:paraId="28BC6382" w14:textId="77777777" w:rsidR="003E4640" w:rsidRPr="00A058B6" w:rsidRDefault="004E591A" w:rsidP="003E4640">
      <w:pPr>
        <w:pStyle w:val="ActHead5"/>
      </w:pPr>
      <w:bookmarkStart w:id="278" w:name="_Toc159360855"/>
      <w:r w:rsidRPr="00121054">
        <w:rPr>
          <w:rStyle w:val="CharSectno"/>
        </w:rPr>
        <w:t>142</w:t>
      </w:r>
      <w:r w:rsidR="003E4640" w:rsidRPr="00A058B6">
        <w:t xml:space="preserve">  Things done under the </w:t>
      </w:r>
      <w:r w:rsidR="003E4640" w:rsidRPr="00A058B6">
        <w:rPr>
          <w:i/>
        </w:rPr>
        <w:t xml:space="preserve">Family Law (Superannuation) </w:t>
      </w:r>
      <w:r w:rsidR="00E9124B">
        <w:rPr>
          <w:i/>
        </w:rPr>
        <w:t>Regulations 2</w:t>
      </w:r>
      <w:r w:rsidR="003E4640" w:rsidRPr="00A058B6">
        <w:rPr>
          <w:i/>
        </w:rPr>
        <w:t>001</w:t>
      </w:r>
      <w:bookmarkEnd w:id="278"/>
    </w:p>
    <w:p w14:paraId="5E423044" w14:textId="77777777" w:rsidR="003E4640" w:rsidRPr="00A058B6" w:rsidRDefault="003E4640" w:rsidP="003E4640">
      <w:pPr>
        <w:pStyle w:val="subsection"/>
      </w:pPr>
      <w:r w:rsidRPr="00A058B6">
        <w:tab/>
        <w:t>(1)</w:t>
      </w:r>
      <w:r w:rsidRPr="00A058B6">
        <w:tab/>
        <w:t>If:</w:t>
      </w:r>
    </w:p>
    <w:p w14:paraId="2C4289D4" w14:textId="77777777" w:rsidR="003E4640" w:rsidRPr="00A058B6" w:rsidRDefault="003E4640" w:rsidP="003E4640">
      <w:pPr>
        <w:pStyle w:val="paragraph"/>
      </w:pPr>
      <w:r w:rsidRPr="00A058B6">
        <w:tab/>
        <w:t>(a)</w:t>
      </w:r>
      <w:r w:rsidRPr="00A058B6">
        <w:tab/>
        <w:t xml:space="preserve">a thing was done for a particular purpose under the </w:t>
      </w:r>
      <w:r w:rsidRPr="00A058B6">
        <w:rPr>
          <w:i/>
        </w:rPr>
        <w:t xml:space="preserve">Family Law (Superannuation) </w:t>
      </w:r>
      <w:r w:rsidR="00E9124B">
        <w:rPr>
          <w:i/>
        </w:rPr>
        <w:t>Regulations 2</w:t>
      </w:r>
      <w:r w:rsidRPr="00A058B6">
        <w:rPr>
          <w:i/>
        </w:rPr>
        <w:t>001</w:t>
      </w:r>
      <w:r>
        <w:t xml:space="preserve"> </w:t>
      </w:r>
      <w:r w:rsidRPr="00A058B6">
        <w:t>as in force immediately before those Regulations were repealed; and</w:t>
      </w:r>
    </w:p>
    <w:p w14:paraId="0FAE5DCA" w14:textId="77777777" w:rsidR="003E4640" w:rsidRPr="00A058B6" w:rsidRDefault="003E4640" w:rsidP="003E4640">
      <w:pPr>
        <w:pStyle w:val="paragraph"/>
      </w:pPr>
      <w:r w:rsidRPr="00A058B6">
        <w:tab/>
        <w:t>(b)</w:t>
      </w:r>
      <w:r w:rsidRPr="00A058B6">
        <w:tab/>
        <w:t>the thing could be done for that purpose under this instrument;</w:t>
      </w:r>
    </w:p>
    <w:p w14:paraId="2F50C4B5" w14:textId="77777777" w:rsidR="003E4640" w:rsidRPr="00A058B6" w:rsidRDefault="003E4640" w:rsidP="003E4640">
      <w:pPr>
        <w:pStyle w:val="subsection2"/>
      </w:pPr>
      <w:r w:rsidRPr="00A058B6">
        <w:t>the thing has effect for the purposes of this instrument as if it had been done under this instrument</w:t>
      </w:r>
      <w:r w:rsidR="00D7157D">
        <w:t>.</w:t>
      </w:r>
    </w:p>
    <w:p w14:paraId="489721AE" w14:textId="77777777" w:rsidR="003E4640" w:rsidRPr="00A058B6" w:rsidRDefault="003E4640" w:rsidP="003E4640">
      <w:pPr>
        <w:pStyle w:val="subsection"/>
      </w:pPr>
      <w:r w:rsidRPr="00A058B6">
        <w:tab/>
        <w:t>(2)</w:t>
      </w:r>
      <w:r w:rsidRPr="00A058B6">
        <w:tab/>
        <w:t xml:space="preserve">Without limiting </w:t>
      </w:r>
      <w:r w:rsidR="00241AD1">
        <w:t>subsection (</w:t>
      </w:r>
      <w:r w:rsidRPr="00A058B6">
        <w:t>1), a reference in that subsection to a thing being done includes a reference to an approval, notice, application or other instrument being made or given</w:t>
      </w:r>
      <w:r w:rsidR="00D7157D">
        <w:t>.</w:t>
      </w:r>
    </w:p>
    <w:p w14:paraId="68F3E674" w14:textId="77777777" w:rsidR="003E4640" w:rsidRPr="00A058B6" w:rsidRDefault="003E4640" w:rsidP="003E4640">
      <w:pPr>
        <w:pStyle w:val="notetext"/>
      </w:pPr>
      <w:r w:rsidRPr="00A058B6">
        <w:t>Note:</w:t>
      </w:r>
      <w:r w:rsidRPr="00A058B6">
        <w:tab/>
        <w:t xml:space="preserve">This section continues in existence, for example, an approval by the Minister under section 38 of the </w:t>
      </w:r>
      <w:r w:rsidRPr="00A058B6">
        <w:rPr>
          <w:i/>
        </w:rPr>
        <w:t xml:space="preserve">Family Law (Superannuation) </w:t>
      </w:r>
      <w:r w:rsidR="00E9124B">
        <w:rPr>
          <w:i/>
        </w:rPr>
        <w:t>Regulations 2</w:t>
      </w:r>
      <w:r w:rsidRPr="00A058B6">
        <w:rPr>
          <w:i/>
        </w:rPr>
        <w:t>001</w:t>
      </w:r>
      <w:r w:rsidR="00D7157D">
        <w:t>.</w:t>
      </w:r>
    </w:p>
    <w:p w14:paraId="6FDCCC99" w14:textId="77777777" w:rsidR="00AA0046" w:rsidRDefault="005635E5" w:rsidP="000B02DA">
      <w:pPr>
        <w:pStyle w:val="ActHead5"/>
        <w:rPr>
          <w:color w:val="000000"/>
          <w:szCs w:val="22"/>
          <w:highlight w:val="yellow"/>
          <w:shd w:val="clear" w:color="auto" w:fill="FFFFFF"/>
        </w:rPr>
      </w:pPr>
      <w:bookmarkStart w:id="279" w:name="_Toc159360856"/>
      <w:r w:rsidRPr="00121054">
        <w:rPr>
          <w:rStyle w:val="CharSectno"/>
        </w:rPr>
        <w:t>143</w:t>
      </w:r>
      <w:r>
        <w:t xml:space="preserve">  </w:t>
      </w:r>
      <w:r w:rsidR="00810F17">
        <w:t xml:space="preserve">Only </w:t>
      </w:r>
      <w:r w:rsidR="00810F17" w:rsidRPr="00AA0046">
        <w:t>certain superannuation inte</w:t>
      </w:r>
      <w:r w:rsidR="00810F17" w:rsidRPr="00AA0046">
        <w:rPr>
          <w:color w:val="000000"/>
          <w:szCs w:val="22"/>
          <w:shd w:val="clear" w:color="auto" w:fill="FFFFFF"/>
        </w:rPr>
        <w:t xml:space="preserve">rests in the scheme constituted by the </w:t>
      </w:r>
      <w:r w:rsidR="00810F17" w:rsidRPr="00AA0046">
        <w:rPr>
          <w:i/>
          <w:iCs/>
          <w:color w:val="000000"/>
          <w:szCs w:val="22"/>
          <w:shd w:val="clear" w:color="auto" w:fill="FFFFFF"/>
        </w:rPr>
        <w:t>Parliamentary Contributory Superannuation Act 1948</w:t>
      </w:r>
      <w:r w:rsidR="00AA0046" w:rsidRPr="00AA0046">
        <w:rPr>
          <w:color w:val="000000"/>
          <w:szCs w:val="22"/>
          <w:shd w:val="clear" w:color="auto" w:fill="FFFFFF"/>
        </w:rPr>
        <w:t xml:space="preserve"> are covered by subparagraph 14(1)(b)(ii) of this instrument</w:t>
      </w:r>
      <w:bookmarkEnd w:id="279"/>
    </w:p>
    <w:p w14:paraId="04A20F55" w14:textId="77777777" w:rsidR="005635E5" w:rsidRDefault="005635E5" w:rsidP="000B02DA">
      <w:pPr>
        <w:pStyle w:val="subsection"/>
      </w:pPr>
      <w:r>
        <w:tab/>
      </w:r>
      <w:r>
        <w:tab/>
      </w:r>
      <w:r w:rsidR="000B02DA">
        <w:t>Subp</w:t>
      </w:r>
      <w:r>
        <w:t>aragraph </w:t>
      </w:r>
      <w:r w:rsidR="000B02DA">
        <w:t>14(1)</w:t>
      </w:r>
      <w:r>
        <w:t>(</w:t>
      </w:r>
      <w:r w:rsidR="000B02DA">
        <w:t>b</w:t>
      </w:r>
      <w:r>
        <w:t>)(</w:t>
      </w:r>
      <w:r w:rsidR="000B02DA">
        <w:t>ii</w:t>
      </w:r>
      <w:r>
        <w:t>)</w:t>
      </w:r>
      <w:r w:rsidR="000B02DA">
        <w:t xml:space="preserve"> </w:t>
      </w:r>
      <w:r>
        <w:t>applies in relation to a superannuation interest identified in an agreement or a court order under Part VIIIB or VIIIC of the Act that:</w:t>
      </w:r>
    </w:p>
    <w:p w14:paraId="5832EC32" w14:textId="77777777" w:rsidR="005635E5" w:rsidRPr="00846B3A" w:rsidRDefault="005635E5" w:rsidP="00846B3A">
      <w:pPr>
        <w:pStyle w:val="paragraph"/>
      </w:pPr>
      <w:r>
        <w:tab/>
        <w:t>(a)</w:t>
      </w:r>
      <w:r>
        <w:tab/>
        <w:t>provide</w:t>
      </w:r>
      <w:r w:rsidRPr="00846B3A">
        <w:t>s for a payment split in respect of that interest; and</w:t>
      </w:r>
    </w:p>
    <w:p w14:paraId="349C1C79" w14:textId="77777777" w:rsidR="005635E5" w:rsidRDefault="005635E5" w:rsidP="00846B3A">
      <w:pPr>
        <w:pStyle w:val="paragraph"/>
      </w:pPr>
      <w:r w:rsidRPr="00846B3A">
        <w:tab/>
        <w:t>(b)</w:t>
      </w:r>
      <w:r w:rsidRPr="00846B3A">
        <w:tab/>
        <w:t xml:space="preserve">is made </w:t>
      </w:r>
      <w:r>
        <w:t xml:space="preserve">on or after </w:t>
      </w:r>
      <w:r w:rsidR="00E9124B">
        <w:t>18 October</w:t>
      </w:r>
      <w:r w:rsidR="006A1AC7">
        <w:t xml:space="preserve"> 2023.</w:t>
      </w:r>
    </w:p>
    <w:p w14:paraId="63FD0D6B" w14:textId="77777777" w:rsidR="00EF52FF" w:rsidRPr="00EF52FF" w:rsidRDefault="00EF52FF" w:rsidP="00EF52FF">
      <w:pPr>
        <w:pStyle w:val="notetext"/>
      </w:pPr>
      <w:r>
        <w:t>Note:</w:t>
      </w:r>
      <w:r>
        <w:tab/>
      </w:r>
      <w:r w:rsidR="00E9124B">
        <w:t>18 October</w:t>
      </w:r>
      <w:r>
        <w:t xml:space="preserve"> 2023 is the day the </w:t>
      </w:r>
      <w:r w:rsidRPr="00810F17">
        <w:rPr>
          <w:i/>
        </w:rPr>
        <w:t xml:space="preserve">Family Law (Superannuation) Amendment (Unsplittable Interests) </w:t>
      </w:r>
      <w:r w:rsidR="00E9124B">
        <w:rPr>
          <w:i/>
        </w:rPr>
        <w:t>Regulations 2</w:t>
      </w:r>
      <w:r w:rsidRPr="00810F17">
        <w:rPr>
          <w:i/>
        </w:rPr>
        <w:t>023</w:t>
      </w:r>
      <w:r>
        <w:t xml:space="preserve"> commenced, which inserted an equivalent provision to sub</w:t>
      </w:r>
      <w:r w:rsidR="00810F17">
        <w:t xml:space="preserve">paragraph 14(1)(b)(ii) into the </w:t>
      </w:r>
      <w:r w:rsidR="00810F17" w:rsidRPr="00A058B6">
        <w:rPr>
          <w:i/>
        </w:rPr>
        <w:t xml:space="preserve">Family Law (Superannuation) </w:t>
      </w:r>
      <w:r w:rsidR="00E9124B">
        <w:rPr>
          <w:i/>
        </w:rPr>
        <w:t>Regulations 2</w:t>
      </w:r>
      <w:r w:rsidR="00810F17" w:rsidRPr="00A058B6">
        <w:rPr>
          <w:i/>
        </w:rPr>
        <w:t>001</w:t>
      </w:r>
      <w:r w:rsidR="00810F17">
        <w:t>.</w:t>
      </w:r>
    </w:p>
    <w:p w14:paraId="7DF8BC4D" w14:textId="77777777" w:rsidR="00FA26AF" w:rsidRPr="00A058B6" w:rsidRDefault="00FA26AF" w:rsidP="009C0D79">
      <w:pPr>
        <w:sectPr w:rsidR="00FA26AF" w:rsidRPr="00A058B6" w:rsidSect="00BE7BA5">
          <w:headerReference w:type="even" r:id="rId78"/>
          <w:headerReference w:type="default" r:id="rId79"/>
          <w:footerReference w:type="even" r:id="rId80"/>
          <w:footerReference w:type="default" r:id="rId81"/>
          <w:headerReference w:type="first" r:id="rId82"/>
          <w:footerReference w:type="first" r:id="rId83"/>
          <w:pgSz w:w="11907" w:h="16839" w:code="9"/>
          <w:pgMar w:top="2233" w:right="1797" w:bottom="1440" w:left="1797" w:header="720" w:footer="708" w:gutter="0"/>
          <w:pgNumType w:start="1"/>
          <w:cols w:space="708"/>
          <w:docGrid w:linePitch="360"/>
        </w:sectPr>
      </w:pPr>
    </w:p>
    <w:p w14:paraId="4A5CCE88" w14:textId="77777777" w:rsidR="00647C6B" w:rsidRPr="00A058B6" w:rsidRDefault="00647C6B" w:rsidP="00647C6B">
      <w:pPr>
        <w:pStyle w:val="ActHead1"/>
      </w:pPr>
      <w:bookmarkStart w:id="280" w:name="_Toc159360857"/>
      <w:bookmarkEnd w:id="5"/>
      <w:r w:rsidRPr="00121054">
        <w:rPr>
          <w:rStyle w:val="CharChapNo"/>
        </w:rPr>
        <w:lastRenderedPageBreak/>
        <w:t>Schedule 1</w:t>
      </w:r>
      <w:r w:rsidRPr="00A058B6">
        <w:t>—</w:t>
      </w:r>
      <w:bookmarkStart w:id="281" w:name="BK_S4P125L1C12"/>
      <w:bookmarkEnd w:id="281"/>
      <w:r w:rsidRPr="00121054">
        <w:rPr>
          <w:rStyle w:val="CharChapText"/>
        </w:rPr>
        <w:t>Forms</w:t>
      </w:r>
      <w:bookmarkEnd w:id="280"/>
    </w:p>
    <w:p w14:paraId="656C1B49" w14:textId="77777777" w:rsidR="00647C6B" w:rsidRPr="00A058B6" w:rsidRDefault="00647C6B" w:rsidP="00647C6B">
      <w:pPr>
        <w:pStyle w:val="ActHead2"/>
      </w:pPr>
      <w:bookmarkStart w:id="282" w:name="_Toc159360858"/>
      <w:r w:rsidRPr="00121054">
        <w:rPr>
          <w:rStyle w:val="CharPartNo"/>
        </w:rPr>
        <w:t>Form 1</w:t>
      </w:r>
      <w:r w:rsidRPr="00A058B6">
        <w:t>—</w:t>
      </w:r>
      <w:r w:rsidRPr="00121054">
        <w:rPr>
          <w:rStyle w:val="CharPartText"/>
        </w:rPr>
        <w:t>Notice to trustee that non</w:t>
      </w:r>
      <w:r w:rsidR="00E9124B" w:rsidRPr="00121054">
        <w:rPr>
          <w:rStyle w:val="CharPartText"/>
        </w:rPr>
        <w:noBreakHyphen/>
      </w:r>
      <w:r w:rsidRPr="00121054">
        <w:rPr>
          <w:rStyle w:val="CharPartText"/>
        </w:rPr>
        <w:t>member spouse’s entitlement under agreement or order satisfied</w:t>
      </w:r>
      <w:bookmarkEnd w:id="282"/>
    </w:p>
    <w:p w14:paraId="7F5F9E3A" w14:textId="77777777" w:rsidR="00647C6B" w:rsidRPr="00121054" w:rsidRDefault="00647C6B" w:rsidP="00647C6B">
      <w:pPr>
        <w:pStyle w:val="Header"/>
      </w:pPr>
      <w:r w:rsidRPr="00121054">
        <w:rPr>
          <w:rStyle w:val="CharDivNo"/>
        </w:rPr>
        <w:t xml:space="preserve"> </w:t>
      </w:r>
      <w:r w:rsidRPr="00121054">
        <w:rPr>
          <w:rStyle w:val="CharDivText"/>
        </w:rPr>
        <w:t xml:space="preserve"> </w:t>
      </w:r>
    </w:p>
    <w:p w14:paraId="124607B1" w14:textId="77777777" w:rsidR="00647C6B" w:rsidRPr="00A058B6" w:rsidRDefault="00647C6B" w:rsidP="00647C6B">
      <w:pPr>
        <w:pStyle w:val="notemargin"/>
      </w:pPr>
      <w:bookmarkStart w:id="283" w:name="BK_S4P125L5C1"/>
      <w:bookmarkEnd w:id="283"/>
      <w:r w:rsidRPr="00A058B6">
        <w:t>(subsections </w:t>
      </w:r>
      <w:r w:rsidR="004E591A">
        <w:t>36</w:t>
      </w:r>
      <w:r w:rsidRPr="00A058B6">
        <w:t>(2) and (3))</w:t>
      </w:r>
    </w:p>
    <w:p w14:paraId="23A1C514" w14:textId="77777777" w:rsidR="00647C6B" w:rsidRPr="00A058B6" w:rsidRDefault="00647C6B" w:rsidP="00647C6B">
      <w:pPr>
        <w:spacing w:before="360"/>
        <w:rPr>
          <w:b/>
          <w:sz w:val="24"/>
          <w:szCs w:val="24"/>
        </w:rPr>
      </w:pPr>
      <w:r w:rsidRPr="00A058B6">
        <w:rPr>
          <w:b/>
          <w:sz w:val="24"/>
          <w:szCs w:val="24"/>
        </w:rPr>
        <w:t>NOTICE TO TRUSTEE THAT NON</w:t>
      </w:r>
      <w:r w:rsidR="00E9124B">
        <w:rPr>
          <w:b/>
          <w:sz w:val="24"/>
          <w:szCs w:val="24"/>
        </w:rPr>
        <w:noBreakHyphen/>
      </w:r>
      <w:r w:rsidRPr="00A058B6">
        <w:rPr>
          <w:b/>
          <w:sz w:val="24"/>
          <w:szCs w:val="24"/>
        </w:rPr>
        <w:t>MEMBER SPOUSE’S ENTITLEMENT IS SATISFIED IN RESPECT OF PARTICULAR PAYMENT SPLIT</w:t>
      </w:r>
    </w:p>
    <w:p w14:paraId="10125773" w14:textId="77777777" w:rsidR="00647C6B" w:rsidRPr="00A058B6" w:rsidRDefault="00647C6B" w:rsidP="00647C6B">
      <w:pPr>
        <w:keepNext/>
        <w:spacing w:before="180"/>
        <w:jc w:val="both"/>
        <w:rPr>
          <w:szCs w:val="22"/>
        </w:rPr>
      </w:pPr>
      <w:r w:rsidRPr="00A058B6">
        <w:rPr>
          <w:szCs w:val="22"/>
        </w:rPr>
        <w:t>TO the trustee of [</w:t>
      </w:r>
      <w:r w:rsidRPr="00A058B6">
        <w:rPr>
          <w:i/>
          <w:iCs/>
          <w:szCs w:val="22"/>
        </w:rPr>
        <w:t>name of eligible superannuation plan</w:t>
      </w:r>
      <w:r w:rsidRPr="00A058B6">
        <w:rPr>
          <w:szCs w:val="22"/>
        </w:rPr>
        <w:t>]:</w:t>
      </w:r>
    </w:p>
    <w:p w14:paraId="2AB19FAF" w14:textId="77777777" w:rsidR="00647C6B" w:rsidRPr="00A058B6" w:rsidRDefault="00647C6B" w:rsidP="00647C6B">
      <w:pPr>
        <w:spacing w:before="180"/>
        <w:rPr>
          <w:szCs w:val="22"/>
        </w:rPr>
      </w:pPr>
      <w:r w:rsidRPr="00A058B6">
        <w:rPr>
          <w:szCs w:val="22"/>
        </w:rPr>
        <w:t>IN RELATION TO the payment split, of which you were notified on [</w:t>
      </w:r>
      <w:r w:rsidRPr="00A058B6">
        <w:rPr>
          <w:i/>
          <w:iCs/>
          <w:szCs w:val="22"/>
        </w:rPr>
        <w:t>date when superannuation agreement, flag lifting agreement or splitting order was served on the trustee</w:t>
      </w:r>
      <w:r w:rsidRPr="00A058B6">
        <w:rPr>
          <w:szCs w:val="22"/>
        </w:rPr>
        <w:t>], in respect of the superannuation interest of [</w:t>
      </w:r>
      <w:r w:rsidRPr="00A058B6">
        <w:rPr>
          <w:i/>
          <w:iCs/>
          <w:szCs w:val="22"/>
        </w:rPr>
        <w:t>name of member spouse</w:t>
      </w:r>
      <w:r w:rsidRPr="00A058B6">
        <w:rPr>
          <w:szCs w:val="22"/>
        </w:rPr>
        <w:t>], date of birth [</w:t>
      </w:r>
      <w:r w:rsidRPr="00A058B6">
        <w:rPr>
          <w:i/>
          <w:iCs/>
          <w:szCs w:val="22"/>
        </w:rPr>
        <w:t>date of birth of member spouse</w:t>
      </w:r>
      <w:r w:rsidRPr="00A058B6">
        <w:rPr>
          <w:szCs w:val="22"/>
        </w:rPr>
        <w:t>]</w:t>
      </w:r>
    </w:p>
    <w:p w14:paraId="7B47CC4B" w14:textId="77777777" w:rsidR="00647C6B" w:rsidRPr="00A058B6" w:rsidRDefault="00647C6B" w:rsidP="00647C6B">
      <w:pPr>
        <w:spacing w:before="240"/>
        <w:rPr>
          <w:rFonts w:ascii="Arial" w:hAnsi="Arial" w:cs="Arial"/>
          <w:b/>
          <w:bCs/>
          <w:szCs w:val="22"/>
        </w:rPr>
      </w:pPr>
      <w:r w:rsidRPr="00A058B6">
        <w:rPr>
          <w:rFonts w:ascii="Arial" w:hAnsi="Arial" w:cs="Arial"/>
          <w:b/>
          <w:bCs/>
          <w:szCs w:val="22"/>
        </w:rPr>
        <w:t>Part A—Superannuation interest in a regulated superannuation fund, exempt public sector superannuation scheme, approved deposit fund, RSA or superannuation annuity</w:t>
      </w:r>
    </w:p>
    <w:p w14:paraId="0C7563A4" w14:textId="77777777" w:rsidR="00647C6B" w:rsidRPr="00A058B6" w:rsidRDefault="00647C6B" w:rsidP="00647C6B">
      <w:pPr>
        <w:spacing w:before="180" w:line="240" w:lineRule="exact"/>
        <w:rPr>
          <w:szCs w:val="22"/>
        </w:rPr>
      </w:pPr>
      <w:r w:rsidRPr="00A058B6">
        <w:rPr>
          <w:szCs w:val="22"/>
        </w:rPr>
        <w:t>[</w:t>
      </w:r>
      <w:r w:rsidRPr="00A058B6">
        <w:rPr>
          <w:i/>
          <w:iCs/>
          <w:szCs w:val="22"/>
        </w:rPr>
        <w:t>Complete Part A i</w:t>
      </w:r>
      <w:bookmarkStart w:id="284" w:name="BK_S4P125L16C19"/>
      <w:bookmarkEnd w:id="284"/>
      <w:r w:rsidRPr="00A058B6">
        <w:rPr>
          <w:i/>
          <w:iCs/>
          <w:szCs w:val="22"/>
        </w:rPr>
        <w:t>f the superannuation interest is in a regulated superannuation fund, exempt public sector superannuation scheme, approved deposit fund, RSA or superannuation annuity</w:t>
      </w:r>
      <w:r w:rsidRPr="00A058B6">
        <w:rPr>
          <w:szCs w:val="22"/>
        </w:rPr>
        <w:t>]</w:t>
      </w:r>
    </w:p>
    <w:p w14:paraId="0E7C50F0" w14:textId="77777777" w:rsidR="00647C6B" w:rsidRPr="00A058B6" w:rsidRDefault="00647C6B" w:rsidP="00647C6B">
      <w:pPr>
        <w:keepNext/>
        <w:spacing w:before="180" w:line="240" w:lineRule="exact"/>
        <w:rPr>
          <w:szCs w:val="22"/>
        </w:rPr>
      </w:pPr>
      <w:r w:rsidRPr="00A058B6">
        <w:rPr>
          <w:szCs w:val="22"/>
        </w:rPr>
        <w:t>I, [</w:t>
      </w:r>
      <w:r w:rsidRPr="00A058B6">
        <w:rPr>
          <w:i/>
          <w:iCs/>
          <w:szCs w:val="22"/>
        </w:rPr>
        <w:t>name</w:t>
      </w:r>
      <w:r w:rsidRPr="00A058B6">
        <w:rPr>
          <w:szCs w:val="22"/>
        </w:rPr>
        <w:t>], the non</w:t>
      </w:r>
      <w:r w:rsidR="00E9124B">
        <w:rPr>
          <w:szCs w:val="22"/>
        </w:rPr>
        <w:noBreakHyphen/>
      </w:r>
      <w:r w:rsidRPr="00A058B6">
        <w:rPr>
          <w:szCs w:val="22"/>
        </w:rPr>
        <w:t>member spouse in relation to the above superannuation interest, of [</w:t>
      </w:r>
      <w:r w:rsidRPr="00A058B6">
        <w:rPr>
          <w:i/>
          <w:iCs/>
          <w:szCs w:val="22"/>
        </w:rPr>
        <w:t>postal address</w:t>
      </w:r>
      <w:r w:rsidRPr="00A058B6">
        <w:rPr>
          <w:szCs w:val="22"/>
        </w:rPr>
        <w:t>], born on [</w:t>
      </w:r>
      <w:r w:rsidRPr="00A058B6">
        <w:rPr>
          <w:i/>
          <w:iCs/>
          <w:szCs w:val="22"/>
        </w:rPr>
        <w:t>date of birth</w:t>
      </w:r>
      <w:r w:rsidRPr="00A058B6">
        <w:rPr>
          <w:szCs w:val="22"/>
        </w:rPr>
        <w:t>], give notice that:</w:t>
      </w:r>
    </w:p>
    <w:p w14:paraId="5239D02B" w14:textId="77777777" w:rsidR="00647C6B" w:rsidRPr="00A058B6" w:rsidRDefault="00E9124B" w:rsidP="00647C6B">
      <w:pPr>
        <w:spacing w:before="180" w:line="240" w:lineRule="exact"/>
        <w:ind w:left="567" w:hanging="567"/>
        <w:rPr>
          <w:rFonts w:eastAsia="Times New Roman"/>
          <w:szCs w:val="22"/>
        </w:rPr>
      </w:pPr>
      <w:r w:rsidRPr="00E9124B">
        <w:rPr>
          <w:rFonts w:eastAsia="Times New Roman"/>
          <w:position w:val="6"/>
          <w:sz w:val="16"/>
          <w:szCs w:val="22"/>
        </w:rPr>
        <w:t>*</w:t>
      </w:r>
      <w:r w:rsidR="00647C6B" w:rsidRPr="00A058B6">
        <w:rPr>
          <w:rFonts w:eastAsia="Times New Roman"/>
          <w:szCs w:val="22"/>
        </w:rPr>
        <w:t>1</w:t>
      </w:r>
      <w:bookmarkStart w:id="285" w:name="BK_S4P125L21C3"/>
      <w:bookmarkEnd w:id="285"/>
      <w:r w:rsidR="00D7157D">
        <w:rPr>
          <w:rFonts w:eastAsia="Times New Roman"/>
          <w:szCs w:val="22"/>
        </w:rPr>
        <w:t>.</w:t>
      </w:r>
      <w:r w:rsidR="00647C6B" w:rsidRPr="00A058B6">
        <w:rPr>
          <w:rFonts w:eastAsia="Times New Roman"/>
          <w:szCs w:val="22"/>
        </w:rPr>
        <w:tab/>
        <w:t>I have received from [</w:t>
      </w:r>
      <w:r w:rsidR="00647C6B" w:rsidRPr="00A058B6">
        <w:rPr>
          <w:rFonts w:eastAsia="Times New Roman"/>
          <w:i/>
          <w:iCs/>
          <w:szCs w:val="22"/>
        </w:rPr>
        <w:t>name of member spouse</w:t>
      </w:r>
      <w:r w:rsidR="00647C6B" w:rsidRPr="00A058B6">
        <w:rPr>
          <w:rFonts w:eastAsia="Times New Roman"/>
          <w:szCs w:val="22"/>
        </w:rPr>
        <w:t>] the amount of [</w:t>
      </w:r>
      <w:r w:rsidR="00647C6B" w:rsidRPr="00A058B6">
        <w:rPr>
          <w:rFonts w:eastAsia="Times New Roman"/>
          <w:i/>
          <w:iCs/>
          <w:szCs w:val="22"/>
        </w:rPr>
        <w:t>amount</w:t>
      </w:r>
      <w:r w:rsidR="00647C6B" w:rsidRPr="00A058B6">
        <w:rPr>
          <w:rFonts w:eastAsia="Times New Roman"/>
          <w:szCs w:val="22"/>
        </w:rPr>
        <w:t>] in satisfaction of my entitlement in respect of the payment split</w:t>
      </w:r>
      <w:r w:rsidR="00D7157D">
        <w:rPr>
          <w:rFonts w:eastAsia="Times New Roman"/>
          <w:szCs w:val="22"/>
        </w:rPr>
        <w:t>.</w:t>
      </w:r>
    </w:p>
    <w:p w14:paraId="0EF3D851" w14:textId="77777777" w:rsidR="00647C6B" w:rsidRPr="00A058B6" w:rsidRDefault="00647C6B" w:rsidP="00647C6B">
      <w:pPr>
        <w:spacing w:before="180" w:line="240" w:lineRule="exact"/>
        <w:ind w:left="567" w:hanging="567"/>
        <w:rPr>
          <w:rFonts w:eastAsia="Times New Roman"/>
          <w:szCs w:val="22"/>
        </w:rPr>
      </w:pPr>
      <w:r w:rsidRPr="00A058B6">
        <w:rPr>
          <w:rFonts w:eastAsia="Times New Roman"/>
          <w:szCs w:val="22"/>
        </w:rPr>
        <w:tab/>
        <w:t>OR</w:t>
      </w:r>
    </w:p>
    <w:p w14:paraId="3BBE54F9" w14:textId="77777777" w:rsidR="00647C6B" w:rsidRPr="00A058B6" w:rsidRDefault="00E9124B" w:rsidP="00647C6B">
      <w:pPr>
        <w:spacing w:before="180" w:line="240" w:lineRule="exact"/>
        <w:ind w:left="567" w:hanging="567"/>
        <w:rPr>
          <w:rFonts w:eastAsia="Times New Roman"/>
          <w:szCs w:val="22"/>
        </w:rPr>
      </w:pPr>
      <w:r w:rsidRPr="00E9124B">
        <w:rPr>
          <w:rFonts w:eastAsia="Times New Roman"/>
          <w:position w:val="6"/>
          <w:sz w:val="16"/>
          <w:szCs w:val="22"/>
        </w:rPr>
        <w:t>*</w:t>
      </w:r>
      <w:r w:rsidR="00647C6B" w:rsidRPr="00A058B6">
        <w:rPr>
          <w:rFonts w:eastAsia="Times New Roman"/>
          <w:szCs w:val="22"/>
        </w:rPr>
        <w:t>1</w:t>
      </w:r>
      <w:r w:rsidR="00D7157D">
        <w:rPr>
          <w:rFonts w:eastAsia="Times New Roman"/>
          <w:szCs w:val="22"/>
        </w:rPr>
        <w:t>.</w:t>
      </w:r>
      <w:r w:rsidR="00647C6B" w:rsidRPr="00A058B6">
        <w:rPr>
          <w:rFonts w:eastAsia="Times New Roman"/>
          <w:szCs w:val="22"/>
        </w:rPr>
        <w:tab/>
        <w:t>[</w:t>
      </w:r>
      <w:r w:rsidR="00647C6B" w:rsidRPr="00A058B6">
        <w:rPr>
          <w:rFonts w:eastAsia="Times New Roman"/>
          <w:i/>
          <w:iCs/>
          <w:szCs w:val="22"/>
        </w:rPr>
        <w:t>Name of member spouse</w:t>
      </w:r>
      <w:r w:rsidR="00647C6B" w:rsidRPr="00A058B6">
        <w:rPr>
          <w:rFonts w:eastAsia="Times New Roman"/>
          <w:szCs w:val="22"/>
        </w:rPr>
        <w:t>] has paid the amount of [</w:t>
      </w:r>
      <w:r w:rsidR="00647C6B" w:rsidRPr="00A058B6">
        <w:rPr>
          <w:rFonts w:eastAsia="Times New Roman"/>
          <w:i/>
          <w:iCs/>
          <w:szCs w:val="22"/>
        </w:rPr>
        <w:t>amount</w:t>
      </w:r>
      <w:r w:rsidR="00647C6B" w:rsidRPr="00A058B6">
        <w:rPr>
          <w:rFonts w:eastAsia="Times New Roman"/>
          <w:szCs w:val="22"/>
        </w:rPr>
        <w:t>] to a regulated superannuation fund or an R</w:t>
      </w:r>
      <w:bookmarkStart w:id="286" w:name="BK_S4P125L25C28"/>
      <w:bookmarkEnd w:id="286"/>
      <w:r w:rsidR="00647C6B" w:rsidRPr="00A058B6">
        <w:rPr>
          <w:rFonts w:eastAsia="Times New Roman"/>
          <w:szCs w:val="22"/>
        </w:rPr>
        <w:t>SA, to be held for my benefit, in satisfaction of my entitlement in respect of the payment split</w:t>
      </w:r>
      <w:r w:rsidR="00D7157D">
        <w:rPr>
          <w:rFonts w:eastAsia="Times New Roman"/>
          <w:szCs w:val="22"/>
        </w:rPr>
        <w:t>.</w:t>
      </w:r>
    </w:p>
    <w:p w14:paraId="0FCE9B1E" w14:textId="77777777" w:rsidR="00647C6B" w:rsidRPr="00A058B6" w:rsidRDefault="00647C6B" w:rsidP="00647C6B">
      <w:pPr>
        <w:keepNext/>
        <w:spacing w:before="180" w:line="260" w:lineRule="exact"/>
        <w:ind w:left="567" w:hanging="567"/>
        <w:rPr>
          <w:rFonts w:eastAsia="Times New Roman"/>
          <w:szCs w:val="22"/>
        </w:rPr>
      </w:pPr>
      <w:r w:rsidRPr="00A058B6">
        <w:rPr>
          <w:rFonts w:eastAsia="Times New Roman"/>
          <w:szCs w:val="22"/>
        </w:rPr>
        <w:t>2</w:t>
      </w:r>
      <w:r w:rsidR="00D7157D">
        <w:rPr>
          <w:rFonts w:eastAsia="Times New Roman"/>
          <w:szCs w:val="22"/>
        </w:rPr>
        <w:t>.</w:t>
      </w:r>
      <w:r w:rsidRPr="00A058B6">
        <w:rPr>
          <w:rFonts w:eastAsia="Times New Roman"/>
          <w:szCs w:val="22"/>
        </w:rPr>
        <w:tab/>
        <w:t>I received independent legal advice from a legal practitioner explaining that the payment to me is in substitution for:</w:t>
      </w:r>
    </w:p>
    <w:p w14:paraId="04218C65" w14:textId="77777777" w:rsidR="00647C6B" w:rsidRPr="00A058B6" w:rsidRDefault="00647C6B" w:rsidP="00647C6B">
      <w:pPr>
        <w:tabs>
          <w:tab w:val="right" w:pos="1191"/>
        </w:tabs>
        <w:spacing w:before="60" w:line="240" w:lineRule="exact"/>
        <w:ind w:left="1134" w:hanging="567"/>
        <w:rPr>
          <w:rFonts w:eastAsia="Times New Roman"/>
          <w:szCs w:val="22"/>
        </w:rPr>
      </w:pPr>
      <w:r w:rsidRPr="00A058B6">
        <w:rPr>
          <w:rFonts w:eastAsia="Times New Roman"/>
          <w:szCs w:val="22"/>
        </w:rPr>
        <w:t>(a)</w:t>
      </w:r>
      <w:r w:rsidRPr="00A058B6">
        <w:rPr>
          <w:rFonts w:eastAsia="Times New Roman"/>
          <w:szCs w:val="22"/>
        </w:rPr>
        <w:tab/>
        <w:t>any entitlement I have to receive an amount of money from a splittable payment that becomes payable in respect of the superannuation interest; or</w:t>
      </w:r>
    </w:p>
    <w:p w14:paraId="16139E8A" w14:textId="77777777" w:rsidR="00647C6B" w:rsidRPr="00A058B6" w:rsidRDefault="00647C6B" w:rsidP="00647C6B">
      <w:pPr>
        <w:tabs>
          <w:tab w:val="right" w:pos="1191"/>
        </w:tabs>
        <w:spacing w:before="60" w:line="240" w:lineRule="exact"/>
        <w:ind w:left="1134" w:hanging="567"/>
        <w:rPr>
          <w:rFonts w:eastAsia="Times New Roman"/>
          <w:szCs w:val="22"/>
        </w:rPr>
      </w:pPr>
      <w:r w:rsidRPr="00A058B6">
        <w:rPr>
          <w:rFonts w:eastAsia="Times New Roman"/>
          <w:szCs w:val="22"/>
        </w:rPr>
        <w:t>(b)</w:t>
      </w:r>
      <w:r w:rsidRPr="00A058B6">
        <w:rPr>
          <w:rFonts w:eastAsia="Times New Roman"/>
          <w:szCs w:val="22"/>
        </w:rPr>
        <w:tab/>
        <w:t xml:space="preserve">any right I have to make a request under the payment split provisions of the </w:t>
      </w:r>
      <w:r w:rsidRPr="00A058B6">
        <w:rPr>
          <w:rFonts w:eastAsia="Times New Roman"/>
          <w:i/>
          <w:iCs/>
          <w:szCs w:val="22"/>
        </w:rPr>
        <w:t>Superannuation Industry (Supervision) Regulations 1994</w:t>
      </w:r>
      <w:r w:rsidRPr="00A058B6">
        <w:rPr>
          <w:rFonts w:eastAsia="Times New Roman"/>
          <w:szCs w:val="22"/>
        </w:rPr>
        <w:t xml:space="preserve"> to have a new interest created in the eligible superannuation plan in which the member spouse has the superannuation interest, or to request the trustee of that plan to transfer an amount to another eligible superannuation plan to be held for my benefit</w:t>
      </w:r>
      <w:r w:rsidR="00D7157D">
        <w:rPr>
          <w:rFonts w:eastAsia="Times New Roman"/>
          <w:szCs w:val="22"/>
        </w:rPr>
        <w:t>.</w:t>
      </w:r>
    </w:p>
    <w:p w14:paraId="09B5CF2E" w14:textId="77777777" w:rsidR="00647C6B" w:rsidRPr="00A058B6" w:rsidRDefault="00647C6B" w:rsidP="009B14FD">
      <w:pPr>
        <w:pageBreakBefore/>
        <w:spacing w:before="240" w:line="240" w:lineRule="auto"/>
        <w:rPr>
          <w:rFonts w:ascii="Arial" w:eastAsia="Times New Roman" w:hAnsi="Arial" w:cs="Arial"/>
          <w:b/>
          <w:bCs/>
          <w:szCs w:val="22"/>
          <w:lang w:eastAsia="en-AU"/>
        </w:rPr>
      </w:pPr>
      <w:r w:rsidRPr="00A058B6">
        <w:rPr>
          <w:rFonts w:ascii="Arial" w:eastAsia="Times New Roman" w:hAnsi="Arial" w:cs="Arial"/>
          <w:b/>
          <w:bCs/>
          <w:szCs w:val="22"/>
          <w:lang w:eastAsia="en-AU"/>
        </w:rPr>
        <w:lastRenderedPageBreak/>
        <w:t>Part B—Superannuation interest in a superannuation fund other than an interest in a regulated superannuation fund or an exempt public sector superannuation scheme</w:t>
      </w:r>
    </w:p>
    <w:p w14:paraId="1ED9D049" w14:textId="77777777" w:rsidR="00647C6B" w:rsidRPr="00A058B6" w:rsidRDefault="00647C6B" w:rsidP="00647C6B">
      <w:pPr>
        <w:spacing w:before="180" w:line="240" w:lineRule="exact"/>
        <w:rPr>
          <w:rFonts w:eastAsia="Times New Roman"/>
          <w:szCs w:val="22"/>
          <w:lang w:eastAsia="en-AU"/>
        </w:rPr>
      </w:pPr>
      <w:r w:rsidRPr="00A058B6">
        <w:rPr>
          <w:rFonts w:eastAsia="Times New Roman"/>
          <w:szCs w:val="22"/>
          <w:lang w:eastAsia="en-AU"/>
        </w:rPr>
        <w:t>[</w:t>
      </w:r>
      <w:r w:rsidRPr="00A058B6">
        <w:rPr>
          <w:rFonts w:eastAsia="Times New Roman"/>
          <w:i/>
          <w:iCs/>
          <w:szCs w:val="22"/>
          <w:lang w:eastAsia="en-AU"/>
        </w:rPr>
        <w:t>Complete Part B if the superannuation interest is in a superannuation fund that is not a regulated superannuation fund or exempt public sector superannuation scheme</w:t>
      </w:r>
      <w:r w:rsidRPr="00A058B6">
        <w:rPr>
          <w:rFonts w:eastAsia="Times New Roman"/>
          <w:szCs w:val="22"/>
          <w:lang w:eastAsia="en-AU"/>
        </w:rPr>
        <w:t>]</w:t>
      </w:r>
    </w:p>
    <w:p w14:paraId="25183951" w14:textId="77777777" w:rsidR="00647C6B" w:rsidRPr="00A058B6" w:rsidRDefault="00647C6B" w:rsidP="00647C6B">
      <w:pPr>
        <w:keepNext/>
        <w:spacing w:before="180" w:line="240" w:lineRule="exact"/>
        <w:rPr>
          <w:rFonts w:eastAsia="Times New Roman"/>
          <w:szCs w:val="22"/>
          <w:lang w:eastAsia="en-AU"/>
        </w:rPr>
      </w:pPr>
      <w:r w:rsidRPr="00A058B6">
        <w:rPr>
          <w:rFonts w:eastAsia="Times New Roman"/>
          <w:szCs w:val="22"/>
          <w:lang w:eastAsia="en-AU"/>
        </w:rPr>
        <w:t>I, [</w:t>
      </w:r>
      <w:r w:rsidRPr="00A058B6">
        <w:rPr>
          <w:rFonts w:eastAsia="Times New Roman"/>
          <w:i/>
          <w:iCs/>
          <w:szCs w:val="22"/>
          <w:lang w:eastAsia="en-AU"/>
        </w:rPr>
        <w:t>name</w:t>
      </w:r>
      <w:r w:rsidRPr="00A058B6">
        <w:rPr>
          <w:rFonts w:eastAsia="Times New Roman"/>
          <w:szCs w:val="22"/>
          <w:lang w:eastAsia="en-AU"/>
        </w:rPr>
        <w:t>], the non</w:t>
      </w:r>
      <w:r w:rsidR="00E9124B">
        <w:rPr>
          <w:rFonts w:eastAsia="Times New Roman"/>
          <w:szCs w:val="22"/>
          <w:lang w:eastAsia="en-AU"/>
        </w:rPr>
        <w:noBreakHyphen/>
      </w:r>
      <w:r w:rsidRPr="00A058B6">
        <w:rPr>
          <w:rFonts w:eastAsia="Times New Roman"/>
          <w:szCs w:val="22"/>
          <w:lang w:eastAsia="en-AU"/>
        </w:rPr>
        <w:t>member spouse in relation to the above superannuation interest, of [</w:t>
      </w:r>
      <w:r w:rsidRPr="00A058B6">
        <w:rPr>
          <w:rFonts w:eastAsia="Times New Roman"/>
          <w:i/>
          <w:iCs/>
          <w:szCs w:val="22"/>
          <w:lang w:eastAsia="en-AU"/>
        </w:rPr>
        <w:t>postal address</w:t>
      </w:r>
      <w:r w:rsidRPr="00A058B6">
        <w:rPr>
          <w:rFonts w:eastAsia="Times New Roman"/>
          <w:szCs w:val="22"/>
          <w:lang w:eastAsia="en-AU"/>
        </w:rPr>
        <w:t>], born on [</w:t>
      </w:r>
      <w:r w:rsidRPr="00A058B6">
        <w:rPr>
          <w:rFonts w:eastAsia="Times New Roman"/>
          <w:i/>
          <w:iCs/>
          <w:szCs w:val="22"/>
          <w:lang w:eastAsia="en-AU"/>
        </w:rPr>
        <w:t>date of birth</w:t>
      </w:r>
      <w:r w:rsidRPr="00A058B6">
        <w:rPr>
          <w:rFonts w:eastAsia="Times New Roman"/>
          <w:szCs w:val="22"/>
          <w:lang w:eastAsia="en-AU"/>
        </w:rPr>
        <w:t>], give notice that:</w:t>
      </w:r>
    </w:p>
    <w:p w14:paraId="2D5BA621" w14:textId="77777777" w:rsidR="00647C6B" w:rsidRPr="00A058B6" w:rsidRDefault="00647C6B" w:rsidP="00647C6B">
      <w:pPr>
        <w:keepNext/>
        <w:spacing w:before="180" w:line="240" w:lineRule="exact"/>
        <w:ind w:left="567" w:hanging="567"/>
        <w:rPr>
          <w:rFonts w:eastAsia="Times New Roman"/>
          <w:szCs w:val="22"/>
        </w:rPr>
      </w:pPr>
      <w:r w:rsidRPr="00A058B6">
        <w:rPr>
          <w:rFonts w:eastAsia="Times New Roman"/>
          <w:szCs w:val="22"/>
        </w:rPr>
        <w:t>1</w:t>
      </w:r>
      <w:r w:rsidR="00D7157D">
        <w:rPr>
          <w:rFonts w:eastAsia="Times New Roman"/>
          <w:szCs w:val="22"/>
        </w:rPr>
        <w:t>.</w:t>
      </w:r>
      <w:r w:rsidRPr="00A058B6">
        <w:rPr>
          <w:rFonts w:eastAsia="Times New Roman"/>
          <w:szCs w:val="22"/>
        </w:rPr>
        <w:tab/>
        <w:t>I have received from [</w:t>
      </w:r>
      <w:r w:rsidRPr="00A058B6">
        <w:rPr>
          <w:rFonts w:eastAsia="Times New Roman"/>
          <w:i/>
          <w:iCs/>
          <w:szCs w:val="22"/>
        </w:rPr>
        <w:t>name of member spouse</w:t>
      </w:r>
      <w:r w:rsidRPr="00A058B6">
        <w:rPr>
          <w:rFonts w:eastAsia="Times New Roman"/>
          <w:szCs w:val="22"/>
        </w:rPr>
        <w:t>] the amount of [</w:t>
      </w:r>
      <w:r w:rsidRPr="00A058B6">
        <w:rPr>
          <w:rFonts w:eastAsia="Times New Roman"/>
          <w:i/>
          <w:iCs/>
          <w:szCs w:val="22"/>
        </w:rPr>
        <w:t>amount</w:t>
      </w:r>
      <w:r w:rsidRPr="00A058B6">
        <w:rPr>
          <w:rFonts w:eastAsia="Times New Roman"/>
          <w:szCs w:val="22"/>
        </w:rPr>
        <w:t>] in satisfaction of my entitlement in respect of the payment split</w:t>
      </w:r>
      <w:r w:rsidR="00D7157D">
        <w:rPr>
          <w:rFonts w:eastAsia="Times New Roman"/>
          <w:szCs w:val="22"/>
        </w:rPr>
        <w:t>.</w:t>
      </w:r>
    </w:p>
    <w:p w14:paraId="30010154" w14:textId="77777777" w:rsidR="00647C6B" w:rsidRPr="00A058B6" w:rsidRDefault="00647C6B" w:rsidP="00647C6B">
      <w:pPr>
        <w:keepNext/>
        <w:spacing w:before="180" w:line="240" w:lineRule="exact"/>
        <w:ind w:left="567" w:hanging="567"/>
        <w:rPr>
          <w:rFonts w:eastAsia="Times New Roman"/>
          <w:szCs w:val="22"/>
        </w:rPr>
      </w:pPr>
      <w:r w:rsidRPr="00A058B6">
        <w:rPr>
          <w:rFonts w:eastAsia="Times New Roman"/>
          <w:szCs w:val="22"/>
        </w:rPr>
        <w:t>2</w:t>
      </w:r>
      <w:r w:rsidR="00D7157D">
        <w:rPr>
          <w:rFonts w:eastAsia="Times New Roman"/>
          <w:szCs w:val="22"/>
        </w:rPr>
        <w:t>.</w:t>
      </w:r>
      <w:r w:rsidRPr="00A058B6">
        <w:rPr>
          <w:rFonts w:eastAsia="Times New Roman"/>
          <w:szCs w:val="22"/>
        </w:rPr>
        <w:tab/>
        <w:t>I received independent legal advice from a legal practitioner explaining that the payment to me is in substitution for any entitlement I have to receive an amount of money from a splittable payment that becomes payable in respect of the superannuation interest</w:t>
      </w:r>
      <w:r w:rsidR="00D7157D">
        <w:rPr>
          <w:rFonts w:eastAsia="Times New Roman"/>
          <w:szCs w:val="22"/>
        </w:rPr>
        <w:t>.</w:t>
      </w:r>
    </w:p>
    <w:p w14:paraId="319CB5FA" w14:textId="77777777" w:rsidR="00647C6B" w:rsidRPr="00A058B6" w:rsidRDefault="00647C6B" w:rsidP="00647C6B">
      <w:pPr>
        <w:spacing w:before="240" w:line="240" w:lineRule="auto"/>
        <w:jc w:val="both"/>
        <w:rPr>
          <w:rFonts w:eastAsia="Times New Roman"/>
          <w:szCs w:val="22"/>
          <w:lang w:eastAsia="en-AU"/>
        </w:rPr>
      </w:pPr>
      <w:r w:rsidRPr="00A058B6">
        <w:rPr>
          <w:rFonts w:eastAsia="Times New Roman"/>
          <w:szCs w:val="22"/>
          <w:lang w:eastAsia="en-AU"/>
        </w:rPr>
        <w:t>DATED:</w:t>
      </w:r>
    </w:p>
    <w:p w14:paraId="63FE1614" w14:textId="77777777" w:rsidR="00647C6B" w:rsidRPr="00A058B6" w:rsidRDefault="00647C6B" w:rsidP="00647C6B">
      <w:pPr>
        <w:spacing w:before="180" w:line="240" w:lineRule="auto"/>
        <w:jc w:val="right"/>
        <w:rPr>
          <w:rFonts w:eastAsia="Times New Roman"/>
          <w:szCs w:val="22"/>
          <w:lang w:eastAsia="en-AU"/>
        </w:rPr>
      </w:pPr>
      <w:r w:rsidRPr="00A058B6">
        <w:rPr>
          <w:rFonts w:eastAsia="Times New Roman"/>
          <w:szCs w:val="22"/>
          <w:lang w:eastAsia="en-AU"/>
        </w:rPr>
        <w:t>[</w:t>
      </w:r>
      <w:r w:rsidRPr="00A058B6">
        <w:rPr>
          <w:rFonts w:eastAsia="Times New Roman"/>
          <w:i/>
          <w:iCs/>
          <w:szCs w:val="22"/>
          <w:lang w:eastAsia="en-AU"/>
        </w:rPr>
        <w:t>signature of non</w:t>
      </w:r>
      <w:r w:rsidR="00E9124B">
        <w:rPr>
          <w:rFonts w:eastAsia="Times New Roman"/>
          <w:i/>
          <w:iCs/>
          <w:szCs w:val="22"/>
          <w:lang w:eastAsia="en-AU"/>
        </w:rPr>
        <w:noBreakHyphen/>
      </w:r>
      <w:r w:rsidRPr="00A058B6">
        <w:rPr>
          <w:rFonts w:eastAsia="Times New Roman"/>
          <w:i/>
          <w:iCs/>
          <w:szCs w:val="22"/>
          <w:lang w:eastAsia="en-AU"/>
        </w:rPr>
        <w:t>member spouse</w:t>
      </w:r>
      <w:r w:rsidRPr="00A058B6">
        <w:rPr>
          <w:rFonts w:eastAsia="Times New Roman"/>
          <w:szCs w:val="22"/>
          <w:lang w:eastAsia="en-AU"/>
        </w:rPr>
        <w:t>]</w:t>
      </w:r>
    </w:p>
    <w:p w14:paraId="25A1EA70" w14:textId="77777777" w:rsidR="00647C6B" w:rsidRPr="00A058B6" w:rsidRDefault="00E9124B" w:rsidP="00647C6B">
      <w:pPr>
        <w:spacing w:before="180" w:line="240" w:lineRule="auto"/>
        <w:rPr>
          <w:rFonts w:eastAsia="Times New Roman"/>
          <w:sz w:val="20"/>
          <w:lang w:eastAsia="en-AU"/>
        </w:rPr>
      </w:pPr>
      <w:r w:rsidRPr="00E9124B">
        <w:rPr>
          <w:rFonts w:eastAsia="Times New Roman"/>
          <w:position w:val="6"/>
          <w:sz w:val="16"/>
          <w:lang w:eastAsia="en-AU"/>
        </w:rPr>
        <w:t>*</w:t>
      </w:r>
      <w:bookmarkStart w:id="287" w:name="BK_S4P126L16C2"/>
      <w:bookmarkEnd w:id="287"/>
      <w:r w:rsidR="00647C6B" w:rsidRPr="00A058B6">
        <w:rPr>
          <w:rFonts w:eastAsia="Times New Roman"/>
          <w:sz w:val="20"/>
          <w:lang w:eastAsia="en-AU"/>
        </w:rPr>
        <w:t xml:space="preserve">   </w:t>
      </w:r>
      <w:r w:rsidR="00647C6B" w:rsidRPr="00A058B6">
        <w:rPr>
          <w:rFonts w:eastAsia="Times New Roman"/>
          <w:i/>
          <w:iCs/>
          <w:sz w:val="20"/>
          <w:lang w:eastAsia="en-AU"/>
        </w:rPr>
        <w:t>Omit if not applicable</w:t>
      </w:r>
    </w:p>
    <w:p w14:paraId="4FAB971D" w14:textId="77777777" w:rsidR="00647C6B" w:rsidRPr="00A058B6" w:rsidRDefault="00647C6B" w:rsidP="00647C6B">
      <w:pPr>
        <w:pStyle w:val="ActHead2"/>
        <w:pageBreakBefore/>
      </w:pPr>
      <w:bookmarkStart w:id="288" w:name="_Toc159360859"/>
      <w:r w:rsidRPr="00121054">
        <w:rPr>
          <w:rStyle w:val="CharPartNo"/>
        </w:rPr>
        <w:lastRenderedPageBreak/>
        <w:t>Form 2</w:t>
      </w:r>
      <w:r w:rsidRPr="00A058B6">
        <w:t>—</w:t>
      </w:r>
      <w:r w:rsidRPr="00121054">
        <w:rPr>
          <w:rStyle w:val="CharPartText"/>
        </w:rPr>
        <w:t>Request to trustee by non</w:t>
      </w:r>
      <w:r w:rsidR="00E9124B" w:rsidRPr="00121054">
        <w:rPr>
          <w:rStyle w:val="CharPartText"/>
        </w:rPr>
        <w:noBreakHyphen/>
      </w:r>
      <w:r w:rsidRPr="00121054">
        <w:rPr>
          <w:rStyle w:val="CharPartText"/>
        </w:rPr>
        <w:t>member spouse for payment, as lump sum, of all or part of remaining adjusted base amount</w:t>
      </w:r>
      <w:bookmarkEnd w:id="288"/>
    </w:p>
    <w:p w14:paraId="04D117DE" w14:textId="77777777" w:rsidR="00647C6B" w:rsidRPr="00A058B6" w:rsidRDefault="00647C6B" w:rsidP="00647C6B">
      <w:pPr>
        <w:pStyle w:val="notemargin"/>
      </w:pPr>
      <w:bookmarkStart w:id="289" w:name="BK_S4P127L4C1"/>
      <w:bookmarkEnd w:id="289"/>
      <w:r w:rsidRPr="00A058B6">
        <w:t>(section </w:t>
      </w:r>
      <w:r w:rsidR="004E591A">
        <w:t>79</w:t>
      </w:r>
      <w:r w:rsidRPr="00A058B6">
        <w:t>)</w:t>
      </w:r>
    </w:p>
    <w:p w14:paraId="648D5B70" w14:textId="77777777" w:rsidR="00300E0A" w:rsidRPr="00121054" w:rsidRDefault="00300E0A" w:rsidP="00300E0A">
      <w:pPr>
        <w:pStyle w:val="Header"/>
      </w:pPr>
      <w:r w:rsidRPr="00121054">
        <w:rPr>
          <w:rStyle w:val="CharDivNo"/>
        </w:rPr>
        <w:t xml:space="preserve"> </w:t>
      </w:r>
      <w:r w:rsidRPr="00121054">
        <w:rPr>
          <w:rStyle w:val="CharDivText"/>
        </w:rPr>
        <w:t xml:space="preserve"> </w:t>
      </w:r>
    </w:p>
    <w:p w14:paraId="1DF9D5F2" w14:textId="77777777" w:rsidR="00647C6B" w:rsidRPr="00A058B6" w:rsidRDefault="00647C6B" w:rsidP="00647C6B">
      <w:pPr>
        <w:spacing w:before="360"/>
        <w:rPr>
          <w:b/>
          <w:sz w:val="24"/>
          <w:szCs w:val="24"/>
        </w:rPr>
      </w:pPr>
      <w:r w:rsidRPr="00A058B6">
        <w:rPr>
          <w:b/>
          <w:sz w:val="24"/>
          <w:szCs w:val="24"/>
        </w:rPr>
        <w:t>REQUEST TO TRUSTEE BY NON</w:t>
      </w:r>
      <w:r w:rsidR="00E9124B">
        <w:rPr>
          <w:b/>
          <w:sz w:val="24"/>
          <w:szCs w:val="24"/>
        </w:rPr>
        <w:noBreakHyphen/>
      </w:r>
      <w:r w:rsidRPr="00A058B6">
        <w:rPr>
          <w:b/>
          <w:sz w:val="24"/>
          <w:szCs w:val="24"/>
        </w:rPr>
        <w:t>MEMBER SPOUSE FOR PAYMENT, AS LUMP SUM, OF ALL OR PART OF REMAINING ADJUSTED BASE AMOUNT</w:t>
      </w:r>
    </w:p>
    <w:p w14:paraId="14915ADE" w14:textId="77777777" w:rsidR="00647C6B" w:rsidRPr="00A058B6" w:rsidRDefault="00647C6B" w:rsidP="00647C6B">
      <w:pPr>
        <w:spacing w:before="180"/>
        <w:jc w:val="both"/>
      </w:pPr>
      <w:r w:rsidRPr="00A058B6">
        <w:t>TO the trustee of [</w:t>
      </w:r>
      <w:r w:rsidRPr="00A058B6">
        <w:rPr>
          <w:i/>
        </w:rPr>
        <w:t>name of eligible superannuation plan</w:t>
      </w:r>
      <w:r w:rsidRPr="00A058B6">
        <w:t>]:</w:t>
      </w:r>
    </w:p>
    <w:p w14:paraId="2757A1BC" w14:textId="77777777" w:rsidR="00647C6B" w:rsidRPr="00A058B6" w:rsidRDefault="00647C6B" w:rsidP="00647C6B">
      <w:pPr>
        <w:spacing w:before="180"/>
      </w:pPr>
      <w:r w:rsidRPr="00A058B6">
        <w:t>IN RELATION TO the payment split, of which you were notified on [</w:t>
      </w:r>
      <w:r w:rsidRPr="00A058B6">
        <w:rPr>
          <w:i/>
        </w:rPr>
        <w:t>date when superannuation agreement, flag lifting agreement or splitting order was served on the trustee</w:t>
      </w:r>
      <w:r w:rsidRPr="00A058B6">
        <w:t>], in respect of the superannuation interest of [</w:t>
      </w:r>
      <w:r w:rsidRPr="00A058B6">
        <w:rPr>
          <w:i/>
        </w:rPr>
        <w:t>name of member spouse</w:t>
      </w:r>
      <w:r w:rsidRPr="00A058B6">
        <w:t>], date of birth [</w:t>
      </w:r>
      <w:r w:rsidRPr="00A058B6">
        <w:rPr>
          <w:i/>
        </w:rPr>
        <w:t>date of birth of member spouse</w:t>
      </w:r>
      <w:r w:rsidRPr="00A058B6">
        <w:t>]</w:t>
      </w:r>
    </w:p>
    <w:p w14:paraId="67E46DC7" w14:textId="77777777" w:rsidR="00647C6B" w:rsidRPr="00A058B6" w:rsidRDefault="00647C6B" w:rsidP="00647C6B">
      <w:pPr>
        <w:spacing w:before="180"/>
      </w:pPr>
      <w:r w:rsidRPr="00A058B6">
        <w:t>I, [</w:t>
      </w:r>
      <w:r w:rsidRPr="00A058B6">
        <w:rPr>
          <w:i/>
        </w:rPr>
        <w:t>name</w:t>
      </w:r>
      <w:r w:rsidRPr="00A058B6">
        <w:t>], the non</w:t>
      </w:r>
      <w:r w:rsidR="00E9124B">
        <w:noBreakHyphen/>
      </w:r>
      <w:r w:rsidRPr="00A058B6">
        <w:t>member spouse in relation to the above superannuation interest, of [</w:t>
      </w:r>
      <w:r w:rsidRPr="00A058B6">
        <w:rPr>
          <w:i/>
        </w:rPr>
        <w:t>postal address</w:t>
      </w:r>
      <w:r w:rsidRPr="00A058B6">
        <w:t>], born on [</w:t>
      </w:r>
      <w:r w:rsidRPr="00A058B6">
        <w:rPr>
          <w:i/>
        </w:rPr>
        <w:t>date of birth</w:t>
      </w:r>
      <w:r w:rsidRPr="00A058B6">
        <w:t>], being entitled to be paid, as a lump sum, an amount under paragraph </w:t>
      </w:r>
      <w:r w:rsidR="004E591A">
        <w:t>78</w:t>
      </w:r>
      <w:r w:rsidRPr="00A058B6">
        <w:t xml:space="preserve">(2)(a) of the </w:t>
      </w:r>
      <w:r w:rsidRPr="00A058B6">
        <w:rPr>
          <w:i/>
        </w:rPr>
        <w:t xml:space="preserve">Family Law (Superannuation) </w:t>
      </w:r>
      <w:r w:rsidR="00E9124B">
        <w:rPr>
          <w:i/>
        </w:rPr>
        <w:t>Regulations 2</w:t>
      </w:r>
      <w:r w:rsidRPr="00A058B6">
        <w:rPr>
          <w:i/>
        </w:rPr>
        <w:t>02</w:t>
      </w:r>
      <w:r w:rsidR="00F05C88">
        <w:rPr>
          <w:i/>
        </w:rPr>
        <w:t>4</w:t>
      </w:r>
      <w:r w:rsidRPr="00A058B6">
        <w:t xml:space="preserve">, request that I be paid, as a further lump sum, </w:t>
      </w:r>
      <w:r w:rsidR="00E9124B" w:rsidRPr="00E9124B">
        <w:rPr>
          <w:position w:val="6"/>
          <w:sz w:val="16"/>
        </w:rPr>
        <w:t>*</w:t>
      </w:r>
      <w:r w:rsidRPr="00A058B6">
        <w:t>the whole/</w:t>
      </w:r>
      <w:r w:rsidR="00E9124B" w:rsidRPr="00E9124B">
        <w:rPr>
          <w:position w:val="6"/>
          <w:sz w:val="16"/>
        </w:rPr>
        <w:t>*</w:t>
      </w:r>
      <w:r w:rsidRPr="00A058B6">
        <w:t>a specified proportion, being [</w:t>
      </w:r>
      <w:r w:rsidRPr="00A058B6">
        <w:rPr>
          <w:i/>
        </w:rPr>
        <w:t>specify the proportion that is to be paid as a lump sum</w:t>
      </w:r>
      <w:r w:rsidRPr="00A058B6">
        <w:t>], of the remaining amount of the adjusted base amount applicable to me</w:t>
      </w:r>
      <w:r w:rsidR="00D7157D">
        <w:t>.</w:t>
      </w:r>
    </w:p>
    <w:p w14:paraId="41546C3F" w14:textId="77777777" w:rsidR="00647C6B" w:rsidRPr="00A058B6" w:rsidRDefault="00647C6B" w:rsidP="00647C6B">
      <w:pPr>
        <w:spacing w:before="240"/>
        <w:jc w:val="both"/>
      </w:pPr>
      <w:r w:rsidRPr="00A058B6">
        <w:t>DATED:</w:t>
      </w:r>
    </w:p>
    <w:p w14:paraId="5EC97784" w14:textId="77777777" w:rsidR="00647C6B" w:rsidRPr="00A058B6" w:rsidRDefault="00647C6B" w:rsidP="00647C6B">
      <w:pPr>
        <w:spacing w:before="180"/>
        <w:ind w:left="794"/>
        <w:jc w:val="right"/>
      </w:pPr>
      <w:r w:rsidRPr="00A058B6">
        <w:t>[</w:t>
      </w:r>
      <w:r w:rsidRPr="00A058B6">
        <w:rPr>
          <w:i/>
        </w:rPr>
        <w:t>signature of non</w:t>
      </w:r>
      <w:r w:rsidR="00E9124B">
        <w:rPr>
          <w:i/>
        </w:rPr>
        <w:noBreakHyphen/>
      </w:r>
      <w:r w:rsidRPr="00A058B6">
        <w:rPr>
          <w:i/>
        </w:rPr>
        <w:t>member spouse</w:t>
      </w:r>
      <w:r w:rsidRPr="00A058B6">
        <w:t>]</w:t>
      </w:r>
    </w:p>
    <w:p w14:paraId="71FAD97E" w14:textId="77777777" w:rsidR="00647C6B" w:rsidRPr="00A058B6" w:rsidRDefault="00E9124B" w:rsidP="00647C6B">
      <w:pPr>
        <w:spacing w:before="180"/>
        <w:rPr>
          <w:sz w:val="20"/>
        </w:rPr>
      </w:pPr>
      <w:r w:rsidRPr="00E9124B">
        <w:rPr>
          <w:position w:val="6"/>
          <w:sz w:val="16"/>
        </w:rPr>
        <w:t>*</w:t>
      </w:r>
      <w:bookmarkStart w:id="290" w:name="BK_S4P127L22C2"/>
      <w:bookmarkEnd w:id="290"/>
      <w:r w:rsidR="00647C6B" w:rsidRPr="00A058B6">
        <w:rPr>
          <w:sz w:val="20"/>
        </w:rPr>
        <w:t xml:space="preserve">   </w:t>
      </w:r>
      <w:r w:rsidR="00647C6B" w:rsidRPr="00A058B6">
        <w:rPr>
          <w:i/>
          <w:sz w:val="20"/>
        </w:rPr>
        <w:t>Omit if not applicable</w:t>
      </w:r>
    </w:p>
    <w:p w14:paraId="3F76AF1C" w14:textId="77777777" w:rsidR="00647C6B" w:rsidRPr="00A058B6" w:rsidRDefault="00647C6B" w:rsidP="00647C6B">
      <w:pPr>
        <w:pStyle w:val="ActHead2"/>
        <w:pageBreakBefore/>
      </w:pPr>
      <w:bookmarkStart w:id="291" w:name="_Toc159360860"/>
      <w:r w:rsidRPr="00121054">
        <w:rPr>
          <w:rStyle w:val="CharPartNo"/>
        </w:rPr>
        <w:lastRenderedPageBreak/>
        <w:t>Form 3</w:t>
      </w:r>
      <w:r w:rsidRPr="00A058B6">
        <w:t>—</w:t>
      </w:r>
      <w:r w:rsidRPr="00121054">
        <w:rPr>
          <w:rStyle w:val="CharPartText"/>
        </w:rPr>
        <w:t>Request to trustee by non</w:t>
      </w:r>
      <w:r w:rsidR="00E9124B" w:rsidRPr="00121054">
        <w:rPr>
          <w:rStyle w:val="CharPartText"/>
        </w:rPr>
        <w:noBreakHyphen/>
      </w:r>
      <w:r w:rsidRPr="00121054">
        <w:rPr>
          <w:rStyle w:val="CharPartText"/>
        </w:rPr>
        <w:t>member spouse for payment, as lump sum, of all or part of adjusted base amount</w:t>
      </w:r>
      <w:bookmarkEnd w:id="291"/>
    </w:p>
    <w:p w14:paraId="47289439" w14:textId="77777777" w:rsidR="00647C6B" w:rsidRPr="00A058B6" w:rsidRDefault="00647C6B" w:rsidP="00647C6B">
      <w:pPr>
        <w:pStyle w:val="notemargin"/>
      </w:pPr>
      <w:bookmarkStart w:id="292" w:name="BK_S4P128L4C1"/>
      <w:bookmarkEnd w:id="292"/>
      <w:r w:rsidRPr="00A058B6">
        <w:t>(sections </w:t>
      </w:r>
      <w:r w:rsidR="004E591A">
        <w:t>80</w:t>
      </w:r>
      <w:r w:rsidRPr="00A058B6">
        <w:t xml:space="preserve"> and </w:t>
      </w:r>
      <w:r w:rsidR="004E591A">
        <w:t>81</w:t>
      </w:r>
      <w:r w:rsidRPr="00A058B6">
        <w:t>)</w:t>
      </w:r>
    </w:p>
    <w:p w14:paraId="7ACB1A62" w14:textId="77777777" w:rsidR="00300E0A" w:rsidRPr="00121054" w:rsidRDefault="00300E0A" w:rsidP="00300E0A">
      <w:pPr>
        <w:pStyle w:val="Header"/>
      </w:pPr>
      <w:r w:rsidRPr="00121054">
        <w:rPr>
          <w:rStyle w:val="CharDivNo"/>
        </w:rPr>
        <w:t xml:space="preserve"> </w:t>
      </w:r>
      <w:r w:rsidRPr="00121054">
        <w:rPr>
          <w:rStyle w:val="CharDivText"/>
        </w:rPr>
        <w:t xml:space="preserve"> </w:t>
      </w:r>
    </w:p>
    <w:p w14:paraId="5CC00CF9" w14:textId="77777777" w:rsidR="00647C6B" w:rsidRPr="00A058B6" w:rsidRDefault="00647C6B" w:rsidP="00647C6B">
      <w:pPr>
        <w:spacing w:before="360"/>
        <w:rPr>
          <w:b/>
          <w:sz w:val="24"/>
          <w:szCs w:val="24"/>
        </w:rPr>
      </w:pPr>
      <w:r w:rsidRPr="00A058B6">
        <w:rPr>
          <w:b/>
          <w:sz w:val="24"/>
          <w:szCs w:val="24"/>
        </w:rPr>
        <w:t>REQUEST TO TRUSTEE BY NON</w:t>
      </w:r>
      <w:r w:rsidR="00E9124B">
        <w:rPr>
          <w:b/>
          <w:sz w:val="24"/>
          <w:szCs w:val="24"/>
        </w:rPr>
        <w:noBreakHyphen/>
      </w:r>
      <w:r w:rsidRPr="00A058B6">
        <w:rPr>
          <w:b/>
          <w:sz w:val="24"/>
          <w:szCs w:val="24"/>
        </w:rPr>
        <w:t>MEMBER SPOUSE FOR PAYMENT, AS LUMP SUM, OF ALL OR PART OF ADJUSTED BASE AMOUNT</w:t>
      </w:r>
    </w:p>
    <w:p w14:paraId="4EBE9189" w14:textId="77777777" w:rsidR="00647C6B" w:rsidRPr="00A058B6" w:rsidRDefault="00647C6B" w:rsidP="00647C6B">
      <w:pPr>
        <w:spacing w:before="180"/>
        <w:jc w:val="both"/>
      </w:pPr>
      <w:r w:rsidRPr="00A058B6">
        <w:t>TO the trustee of [</w:t>
      </w:r>
      <w:r w:rsidRPr="00A058B6">
        <w:rPr>
          <w:i/>
        </w:rPr>
        <w:t>name of eligible superannuation plan</w:t>
      </w:r>
      <w:r w:rsidRPr="00A058B6">
        <w:t>]:</w:t>
      </w:r>
    </w:p>
    <w:p w14:paraId="7FE20FE1" w14:textId="77777777" w:rsidR="00647C6B" w:rsidRPr="00A058B6" w:rsidRDefault="00647C6B" w:rsidP="00647C6B">
      <w:pPr>
        <w:spacing w:before="180"/>
      </w:pPr>
      <w:r w:rsidRPr="00A058B6">
        <w:t>IN RELATION TO the payment split, of which you were notified on [</w:t>
      </w:r>
      <w:r w:rsidRPr="00A058B6">
        <w:rPr>
          <w:i/>
        </w:rPr>
        <w:t>date when superannuation agreement, flag lifting agreement or splitting order was served on the trustee</w:t>
      </w:r>
      <w:r w:rsidRPr="00A058B6">
        <w:t>], in respect of the superannuation interest of [</w:t>
      </w:r>
      <w:r w:rsidRPr="00A058B6">
        <w:rPr>
          <w:i/>
        </w:rPr>
        <w:t>name of member spouse</w:t>
      </w:r>
      <w:r w:rsidRPr="00A058B6">
        <w:t>], date of birth [</w:t>
      </w:r>
      <w:r w:rsidRPr="00A058B6">
        <w:rPr>
          <w:i/>
        </w:rPr>
        <w:t>date of birth of member spouse</w:t>
      </w:r>
      <w:r w:rsidRPr="00A058B6">
        <w:t>]</w:t>
      </w:r>
    </w:p>
    <w:p w14:paraId="1E882626" w14:textId="77777777" w:rsidR="00647C6B" w:rsidRPr="00A058B6" w:rsidRDefault="00647C6B" w:rsidP="00647C6B">
      <w:pPr>
        <w:spacing w:before="180"/>
      </w:pPr>
      <w:r w:rsidRPr="00A058B6">
        <w:t>I, [</w:t>
      </w:r>
      <w:r w:rsidRPr="00A058B6">
        <w:rPr>
          <w:i/>
        </w:rPr>
        <w:t>name</w:t>
      </w:r>
      <w:r w:rsidRPr="00A058B6">
        <w:t>], the non</w:t>
      </w:r>
      <w:r w:rsidR="00E9124B">
        <w:noBreakHyphen/>
      </w:r>
      <w:r w:rsidRPr="00A058B6">
        <w:t>member spouse in relation to the above superannuation interest, of [</w:t>
      </w:r>
      <w:r w:rsidRPr="00A058B6">
        <w:rPr>
          <w:i/>
        </w:rPr>
        <w:t>postal address</w:t>
      </w:r>
      <w:r w:rsidRPr="00A058B6">
        <w:t>], born on [</w:t>
      </w:r>
      <w:r w:rsidRPr="00A058B6">
        <w:rPr>
          <w:i/>
        </w:rPr>
        <w:t>date of birth</w:t>
      </w:r>
      <w:r w:rsidRPr="00A058B6">
        <w:t xml:space="preserve">], request that I be paid, as a lump sum, </w:t>
      </w:r>
      <w:r w:rsidR="00E9124B" w:rsidRPr="00E9124B">
        <w:rPr>
          <w:position w:val="6"/>
          <w:sz w:val="16"/>
        </w:rPr>
        <w:t>*</w:t>
      </w:r>
      <w:r w:rsidRPr="00A058B6">
        <w:t>the whole/</w:t>
      </w:r>
      <w:r w:rsidR="00E9124B" w:rsidRPr="00E9124B">
        <w:rPr>
          <w:position w:val="6"/>
          <w:sz w:val="16"/>
        </w:rPr>
        <w:t>*</w:t>
      </w:r>
      <w:r w:rsidRPr="00A058B6">
        <w:t>a specified proportion, being [</w:t>
      </w:r>
      <w:r w:rsidRPr="00A058B6">
        <w:rPr>
          <w:i/>
        </w:rPr>
        <w:t>specify the proportion that is to be paid as a lump sum</w:t>
      </w:r>
      <w:r w:rsidRPr="00A058B6">
        <w:t>], of the amount of the adjusted base amount applicable to me</w:t>
      </w:r>
      <w:r w:rsidR="00D7157D">
        <w:t>.</w:t>
      </w:r>
    </w:p>
    <w:p w14:paraId="682C3993" w14:textId="77777777" w:rsidR="00647C6B" w:rsidRPr="00A058B6" w:rsidRDefault="00647C6B" w:rsidP="00647C6B">
      <w:pPr>
        <w:spacing w:before="240"/>
        <w:jc w:val="both"/>
      </w:pPr>
      <w:r w:rsidRPr="00A058B6">
        <w:t>DATED:</w:t>
      </w:r>
    </w:p>
    <w:p w14:paraId="03A997F8" w14:textId="77777777" w:rsidR="00647C6B" w:rsidRPr="00A058B6" w:rsidRDefault="00647C6B" w:rsidP="00647C6B">
      <w:pPr>
        <w:spacing w:before="180"/>
        <w:jc w:val="right"/>
      </w:pPr>
      <w:r w:rsidRPr="00A058B6">
        <w:t>[</w:t>
      </w:r>
      <w:r w:rsidRPr="00A058B6">
        <w:rPr>
          <w:i/>
        </w:rPr>
        <w:t>signature of non</w:t>
      </w:r>
      <w:r w:rsidR="00E9124B">
        <w:rPr>
          <w:i/>
        </w:rPr>
        <w:noBreakHyphen/>
      </w:r>
      <w:r w:rsidRPr="00A058B6">
        <w:rPr>
          <w:i/>
        </w:rPr>
        <w:t>member spouse</w:t>
      </w:r>
      <w:r w:rsidRPr="00A058B6">
        <w:t>]</w:t>
      </w:r>
    </w:p>
    <w:p w14:paraId="1C37B739" w14:textId="77777777" w:rsidR="00647C6B" w:rsidRPr="00A058B6" w:rsidRDefault="00E9124B" w:rsidP="00647C6B">
      <w:pPr>
        <w:spacing w:before="180"/>
        <w:rPr>
          <w:sz w:val="20"/>
        </w:rPr>
      </w:pPr>
      <w:r w:rsidRPr="00E9124B">
        <w:rPr>
          <w:position w:val="6"/>
          <w:sz w:val="16"/>
        </w:rPr>
        <w:t>*</w:t>
      </w:r>
      <w:bookmarkStart w:id="293" w:name="BK_S4P128L19C2"/>
      <w:bookmarkEnd w:id="293"/>
      <w:r w:rsidR="00647C6B" w:rsidRPr="00A058B6">
        <w:rPr>
          <w:sz w:val="20"/>
        </w:rPr>
        <w:t xml:space="preserve">   </w:t>
      </w:r>
      <w:r w:rsidR="00647C6B" w:rsidRPr="00A058B6">
        <w:rPr>
          <w:i/>
          <w:sz w:val="20"/>
        </w:rPr>
        <w:t>Omit if not applicable</w:t>
      </w:r>
    </w:p>
    <w:p w14:paraId="207CCD0B" w14:textId="77777777" w:rsidR="00647C6B" w:rsidRPr="00A058B6" w:rsidRDefault="00647C6B" w:rsidP="00647C6B">
      <w:pPr>
        <w:pStyle w:val="ActHead2"/>
        <w:pageBreakBefore/>
      </w:pPr>
      <w:bookmarkStart w:id="294" w:name="_Toc159360861"/>
      <w:r w:rsidRPr="00121054">
        <w:rPr>
          <w:rStyle w:val="CharPartNo"/>
        </w:rPr>
        <w:lastRenderedPageBreak/>
        <w:t>Form 4</w:t>
      </w:r>
      <w:r w:rsidRPr="00A058B6">
        <w:t>—</w:t>
      </w:r>
      <w:r w:rsidRPr="00121054">
        <w:rPr>
          <w:rStyle w:val="CharPartText"/>
        </w:rPr>
        <w:t>Request to trustee by non</w:t>
      </w:r>
      <w:r w:rsidR="00E9124B" w:rsidRPr="00121054">
        <w:rPr>
          <w:rStyle w:val="CharPartText"/>
        </w:rPr>
        <w:noBreakHyphen/>
      </w:r>
      <w:r w:rsidRPr="00121054">
        <w:rPr>
          <w:rStyle w:val="CharPartText"/>
        </w:rPr>
        <w:t>member spouse for payment, as lump sum, of all or part of remaining base amount</w:t>
      </w:r>
      <w:bookmarkEnd w:id="294"/>
    </w:p>
    <w:p w14:paraId="6ED2CF79" w14:textId="77777777" w:rsidR="00647C6B" w:rsidRPr="00A058B6" w:rsidRDefault="00647C6B" w:rsidP="00647C6B">
      <w:pPr>
        <w:pStyle w:val="notemargin"/>
      </w:pPr>
      <w:bookmarkStart w:id="295" w:name="BK_S4P129L4C1"/>
      <w:bookmarkEnd w:id="295"/>
      <w:r w:rsidRPr="00A058B6">
        <w:t>(section </w:t>
      </w:r>
      <w:r w:rsidR="004E591A">
        <w:t>89</w:t>
      </w:r>
      <w:r w:rsidRPr="00A058B6">
        <w:t>)</w:t>
      </w:r>
    </w:p>
    <w:p w14:paraId="286E42CE" w14:textId="77777777" w:rsidR="00FB3AF8" w:rsidRPr="00121054" w:rsidRDefault="00FB3AF8" w:rsidP="00FB3AF8">
      <w:pPr>
        <w:pStyle w:val="Header"/>
      </w:pPr>
      <w:r w:rsidRPr="00121054">
        <w:rPr>
          <w:rStyle w:val="CharDivNo"/>
        </w:rPr>
        <w:t xml:space="preserve"> </w:t>
      </w:r>
      <w:r w:rsidRPr="00121054">
        <w:rPr>
          <w:rStyle w:val="CharDivText"/>
        </w:rPr>
        <w:t xml:space="preserve"> </w:t>
      </w:r>
    </w:p>
    <w:p w14:paraId="29059767" w14:textId="77777777" w:rsidR="00647C6B" w:rsidRPr="00A058B6" w:rsidRDefault="00647C6B" w:rsidP="00647C6B">
      <w:pPr>
        <w:spacing w:before="360"/>
        <w:rPr>
          <w:b/>
          <w:sz w:val="24"/>
          <w:szCs w:val="24"/>
        </w:rPr>
      </w:pPr>
      <w:r w:rsidRPr="00A058B6">
        <w:rPr>
          <w:b/>
          <w:sz w:val="24"/>
          <w:szCs w:val="24"/>
        </w:rPr>
        <w:t>REQUEST TO TRUSTEE BY NON</w:t>
      </w:r>
      <w:r w:rsidR="00E9124B">
        <w:rPr>
          <w:b/>
          <w:sz w:val="24"/>
          <w:szCs w:val="24"/>
        </w:rPr>
        <w:noBreakHyphen/>
      </w:r>
      <w:r w:rsidRPr="00A058B6">
        <w:rPr>
          <w:b/>
          <w:sz w:val="24"/>
          <w:szCs w:val="24"/>
        </w:rPr>
        <w:t>MEMBER SPOUSE FOR PAYMENT, AS LUMP SUM, OF ALL OR PART OF REMAINING BASE AMOUNT</w:t>
      </w:r>
    </w:p>
    <w:p w14:paraId="568E1798" w14:textId="77777777" w:rsidR="00647C6B" w:rsidRPr="00A058B6" w:rsidRDefault="00647C6B" w:rsidP="00647C6B">
      <w:pPr>
        <w:spacing w:before="180"/>
        <w:jc w:val="both"/>
      </w:pPr>
      <w:r w:rsidRPr="00A058B6">
        <w:t>TO the trustee of [</w:t>
      </w:r>
      <w:r w:rsidRPr="00A058B6">
        <w:rPr>
          <w:i/>
        </w:rPr>
        <w:t>name of eligible superannuation plan</w:t>
      </w:r>
      <w:r w:rsidRPr="00A058B6">
        <w:t>]:</w:t>
      </w:r>
    </w:p>
    <w:p w14:paraId="242BFF82" w14:textId="77777777" w:rsidR="00647C6B" w:rsidRPr="00A058B6" w:rsidRDefault="00647C6B" w:rsidP="00647C6B">
      <w:pPr>
        <w:spacing w:before="180"/>
      </w:pPr>
      <w:r w:rsidRPr="00A058B6">
        <w:t>IN RELATION TO the payment split, of which you were notified on [</w:t>
      </w:r>
      <w:r w:rsidRPr="00A058B6">
        <w:rPr>
          <w:i/>
        </w:rPr>
        <w:t>date when superannuation agreement, flag lifting agreement or splitting order was served on the trustee</w:t>
      </w:r>
      <w:r w:rsidRPr="00A058B6">
        <w:t>], in respect of the superannuation interest of [</w:t>
      </w:r>
      <w:r w:rsidRPr="00A058B6">
        <w:rPr>
          <w:i/>
        </w:rPr>
        <w:t>name of member spouse</w:t>
      </w:r>
      <w:r w:rsidRPr="00A058B6">
        <w:t>], date of birth [</w:t>
      </w:r>
      <w:r w:rsidRPr="00A058B6">
        <w:rPr>
          <w:i/>
        </w:rPr>
        <w:t>date of birth of member spouse</w:t>
      </w:r>
      <w:r w:rsidRPr="00A058B6">
        <w:t>]</w:t>
      </w:r>
    </w:p>
    <w:p w14:paraId="46F5D72C" w14:textId="77777777" w:rsidR="00647C6B" w:rsidRPr="00A058B6" w:rsidRDefault="00647C6B" w:rsidP="00647C6B">
      <w:pPr>
        <w:spacing w:before="180"/>
      </w:pPr>
      <w:r w:rsidRPr="00A058B6">
        <w:t>I, [</w:t>
      </w:r>
      <w:r w:rsidRPr="00A058B6">
        <w:rPr>
          <w:i/>
        </w:rPr>
        <w:t>name</w:t>
      </w:r>
      <w:r w:rsidRPr="00A058B6">
        <w:t>], the non</w:t>
      </w:r>
      <w:r w:rsidR="00E9124B">
        <w:noBreakHyphen/>
      </w:r>
      <w:r w:rsidRPr="00A058B6">
        <w:t>member spouse in relation to the above superannuation interest, of [</w:t>
      </w:r>
      <w:r w:rsidRPr="00A058B6">
        <w:rPr>
          <w:i/>
        </w:rPr>
        <w:t>postal address</w:t>
      </w:r>
      <w:r w:rsidRPr="00A058B6">
        <w:t>], born on [</w:t>
      </w:r>
      <w:r w:rsidRPr="00A058B6">
        <w:rPr>
          <w:i/>
        </w:rPr>
        <w:t>date of birth</w:t>
      </w:r>
      <w:r w:rsidRPr="00A058B6">
        <w:t>], being entitled to be paid an amount under paragraph </w:t>
      </w:r>
      <w:r w:rsidR="004E591A">
        <w:t>88</w:t>
      </w:r>
      <w:r w:rsidRPr="00A058B6">
        <w:t xml:space="preserve">(2)(a) of the </w:t>
      </w:r>
      <w:r w:rsidRPr="00A058B6">
        <w:rPr>
          <w:i/>
        </w:rPr>
        <w:t xml:space="preserve">Family Law (Superannuation) </w:t>
      </w:r>
      <w:r w:rsidR="00E9124B">
        <w:rPr>
          <w:i/>
        </w:rPr>
        <w:t>Regulations 2</w:t>
      </w:r>
      <w:r w:rsidRPr="00A058B6">
        <w:rPr>
          <w:i/>
        </w:rPr>
        <w:t>02</w:t>
      </w:r>
      <w:r w:rsidR="00F05C88">
        <w:rPr>
          <w:i/>
        </w:rPr>
        <w:t>4</w:t>
      </w:r>
      <w:r w:rsidRPr="00A058B6">
        <w:t xml:space="preserve">, request that I be paid, as a further lump sum, </w:t>
      </w:r>
      <w:r w:rsidR="00E9124B" w:rsidRPr="00E9124B">
        <w:rPr>
          <w:position w:val="6"/>
          <w:sz w:val="16"/>
        </w:rPr>
        <w:t>*</w:t>
      </w:r>
      <w:r w:rsidRPr="00A058B6">
        <w:t>the whole/</w:t>
      </w:r>
      <w:r w:rsidR="00E9124B" w:rsidRPr="00E9124B">
        <w:rPr>
          <w:position w:val="6"/>
          <w:sz w:val="16"/>
        </w:rPr>
        <w:t>*</w:t>
      </w:r>
      <w:r w:rsidRPr="00A058B6">
        <w:t>a specified proportion, being [</w:t>
      </w:r>
      <w:r w:rsidRPr="00A058B6">
        <w:rPr>
          <w:i/>
        </w:rPr>
        <w:t>specify the proportion that is to be paid as a lump sum</w:t>
      </w:r>
      <w:r w:rsidRPr="00A058B6">
        <w:t>], of the remaining base amount allocated to me in relation to the superannuation interest</w:t>
      </w:r>
      <w:r w:rsidR="00D7157D">
        <w:t>.</w:t>
      </w:r>
    </w:p>
    <w:p w14:paraId="604C8E9F" w14:textId="77777777" w:rsidR="00647C6B" w:rsidRPr="00A058B6" w:rsidRDefault="00647C6B" w:rsidP="00647C6B">
      <w:pPr>
        <w:spacing w:before="240"/>
        <w:jc w:val="both"/>
      </w:pPr>
      <w:r w:rsidRPr="00A058B6">
        <w:t>DATED:</w:t>
      </w:r>
    </w:p>
    <w:p w14:paraId="74084938" w14:textId="77777777" w:rsidR="00647C6B" w:rsidRPr="00A058B6" w:rsidRDefault="00647C6B" w:rsidP="00647C6B">
      <w:pPr>
        <w:spacing w:before="180"/>
        <w:ind w:left="794"/>
        <w:jc w:val="right"/>
      </w:pPr>
      <w:r w:rsidRPr="00A058B6">
        <w:t>[</w:t>
      </w:r>
      <w:r w:rsidRPr="00A058B6">
        <w:rPr>
          <w:i/>
        </w:rPr>
        <w:t>signature of non</w:t>
      </w:r>
      <w:r w:rsidR="00E9124B">
        <w:rPr>
          <w:i/>
        </w:rPr>
        <w:noBreakHyphen/>
      </w:r>
      <w:r w:rsidRPr="00A058B6">
        <w:rPr>
          <w:i/>
        </w:rPr>
        <w:t>member spouse</w:t>
      </w:r>
      <w:r w:rsidRPr="00A058B6">
        <w:t>]</w:t>
      </w:r>
    </w:p>
    <w:p w14:paraId="7CEDD2EA" w14:textId="77777777" w:rsidR="00647C6B" w:rsidRPr="00A058B6" w:rsidRDefault="00E9124B" w:rsidP="00647C6B">
      <w:pPr>
        <w:spacing w:before="180"/>
        <w:rPr>
          <w:i/>
          <w:sz w:val="20"/>
        </w:rPr>
      </w:pPr>
      <w:r w:rsidRPr="00E9124B">
        <w:rPr>
          <w:position w:val="6"/>
          <w:sz w:val="16"/>
        </w:rPr>
        <w:t>*</w:t>
      </w:r>
      <w:bookmarkStart w:id="296" w:name="BK_S4P129L21C2"/>
      <w:bookmarkEnd w:id="296"/>
      <w:r w:rsidR="00647C6B" w:rsidRPr="00A058B6">
        <w:rPr>
          <w:sz w:val="20"/>
        </w:rPr>
        <w:t xml:space="preserve">   </w:t>
      </w:r>
      <w:r w:rsidR="00647C6B" w:rsidRPr="00A058B6">
        <w:rPr>
          <w:i/>
          <w:sz w:val="20"/>
        </w:rPr>
        <w:t>Omit if not applicable</w:t>
      </w:r>
    </w:p>
    <w:p w14:paraId="4AC158AA" w14:textId="77777777" w:rsidR="00647C6B" w:rsidRPr="00A058B6" w:rsidRDefault="00647C6B" w:rsidP="00647C6B">
      <w:pPr>
        <w:pStyle w:val="ActHead2"/>
        <w:pageBreakBefore/>
      </w:pPr>
      <w:bookmarkStart w:id="297" w:name="_Toc159360862"/>
      <w:r w:rsidRPr="00121054">
        <w:rPr>
          <w:rStyle w:val="CharPartNo"/>
        </w:rPr>
        <w:lastRenderedPageBreak/>
        <w:t>Form 5</w:t>
      </w:r>
      <w:r w:rsidRPr="00A058B6">
        <w:t>—</w:t>
      </w:r>
      <w:r w:rsidRPr="00121054">
        <w:rPr>
          <w:rStyle w:val="CharPartText"/>
        </w:rPr>
        <w:t>Waiver notice in respect of payment split</w:t>
      </w:r>
      <w:bookmarkEnd w:id="297"/>
    </w:p>
    <w:p w14:paraId="76733CC2" w14:textId="77777777" w:rsidR="00647C6B" w:rsidRPr="00A058B6" w:rsidRDefault="00647C6B" w:rsidP="00647C6B">
      <w:pPr>
        <w:pStyle w:val="notemargin"/>
      </w:pPr>
      <w:bookmarkStart w:id="298" w:name="BK_S4P130L2C1"/>
      <w:bookmarkEnd w:id="298"/>
      <w:r w:rsidRPr="00A058B6">
        <w:t>(section </w:t>
      </w:r>
      <w:r w:rsidR="004E591A">
        <w:t>96</w:t>
      </w:r>
      <w:r w:rsidRPr="00A058B6">
        <w:t>)</w:t>
      </w:r>
    </w:p>
    <w:p w14:paraId="3DEED7DC" w14:textId="77777777" w:rsidR="00A541F8" w:rsidRPr="00121054" w:rsidRDefault="00A541F8" w:rsidP="00A541F8">
      <w:pPr>
        <w:pStyle w:val="Header"/>
      </w:pPr>
      <w:r w:rsidRPr="00121054">
        <w:rPr>
          <w:rStyle w:val="CharDivNo"/>
        </w:rPr>
        <w:t xml:space="preserve"> </w:t>
      </w:r>
      <w:r w:rsidRPr="00121054">
        <w:rPr>
          <w:rStyle w:val="CharDivText"/>
        </w:rPr>
        <w:t xml:space="preserve"> </w:t>
      </w:r>
    </w:p>
    <w:p w14:paraId="0EDBF6A8" w14:textId="77777777" w:rsidR="00647C6B" w:rsidRPr="00A058B6" w:rsidRDefault="00647C6B" w:rsidP="00647C6B">
      <w:pPr>
        <w:pStyle w:val="subsection"/>
      </w:pPr>
      <w:bookmarkStart w:id="299" w:name="BK_S4P130L4C1"/>
      <w:bookmarkEnd w:id="299"/>
      <w:r w:rsidRPr="00A058B6">
        <w:rPr>
          <w:i/>
        </w:rPr>
        <w:t xml:space="preserve">Family Law Act 1975 </w:t>
      </w:r>
      <w:r w:rsidR="00B05FD6">
        <w:rPr>
          <w:i/>
        </w:rPr>
        <w:t>sub</w:t>
      </w:r>
      <w:r w:rsidR="006211C7">
        <w:rPr>
          <w:i/>
        </w:rPr>
        <w:t>section 9</w:t>
      </w:r>
      <w:r w:rsidRPr="00A058B6">
        <w:rPr>
          <w:i/>
        </w:rPr>
        <w:t>0XZA(2) or 90YZQ(2)</w:t>
      </w:r>
    </w:p>
    <w:p w14:paraId="27923571" w14:textId="77777777" w:rsidR="00647C6B" w:rsidRPr="00A058B6" w:rsidRDefault="00647C6B" w:rsidP="00647C6B">
      <w:pPr>
        <w:spacing w:before="360"/>
        <w:rPr>
          <w:b/>
          <w:sz w:val="24"/>
          <w:szCs w:val="24"/>
        </w:rPr>
      </w:pPr>
      <w:r w:rsidRPr="00A058B6">
        <w:rPr>
          <w:b/>
          <w:sz w:val="24"/>
          <w:szCs w:val="24"/>
        </w:rPr>
        <w:t>WAIVER NOTICE</w:t>
      </w:r>
    </w:p>
    <w:p w14:paraId="2F19028C" w14:textId="77777777" w:rsidR="00647C6B" w:rsidRPr="00A058B6" w:rsidRDefault="00647C6B" w:rsidP="00647C6B">
      <w:pPr>
        <w:spacing w:before="180"/>
        <w:jc w:val="both"/>
      </w:pPr>
      <w:r w:rsidRPr="00A058B6">
        <w:t>TO the trustee of [</w:t>
      </w:r>
      <w:r w:rsidRPr="00A058B6">
        <w:rPr>
          <w:i/>
        </w:rPr>
        <w:t>name of eligible superannuation plan</w:t>
      </w:r>
      <w:r w:rsidRPr="00A058B6">
        <w:t>]:</w:t>
      </w:r>
    </w:p>
    <w:p w14:paraId="6D838E2C" w14:textId="77777777" w:rsidR="00647C6B" w:rsidRPr="00A058B6" w:rsidRDefault="00647C6B" w:rsidP="00647C6B">
      <w:pPr>
        <w:spacing w:before="180"/>
      </w:pPr>
      <w:r w:rsidRPr="00A058B6">
        <w:t>IN RELATION TO the payment split, of which you were notified on [</w:t>
      </w:r>
      <w:r w:rsidRPr="00A058B6">
        <w:rPr>
          <w:i/>
        </w:rPr>
        <w:t>date when superannuation agreement, flag lifting agreement or splitting order was served on the trustee</w:t>
      </w:r>
      <w:r w:rsidRPr="00A058B6">
        <w:t>], in respect of the superannuation interest of [</w:t>
      </w:r>
      <w:r w:rsidRPr="00A058B6">
        <w:rPr>
          <w:i/>
        </w:rPr>
        <w:t>name of member spouse</w:t>
      </w:r>
      <w:r w:rsidRPr="00A058B6">
        <w:t>], date of birth [</w:t>
      </w:r>
      <w:r w:rsidRPr="00A058B6">
        <w:rPr>
          <w:i/>
        </w:rPr>
        <w:t>date of birth of member spouse</w:t>
      </w:r>
      <w:r w:rsidRPr="00A058B6">
        <w:t>]</w:t>
      </w:r>
    </w:p>
    <w:p w14:paraId="6AF21B9A" w14:textId="77777777" w:rsidR="00647C6B" w:rsidRPr="00A058B6" w:rsidRDefault="00647C6B" w:rsidP="00647C6B">
      <w:pPr>
        <w:spacing w:before="180"/>
      </w:pPr>
      <w:r w:rsidRPr="00A058B6">
        <w:t>I, [</w:t>
      </w:r>
      <w:r w:rsidRPr="00A058B6">
        <w:rPr>
          <w:i/>
        </w:rPr>
        <w:t>name</w:t>
      </w:r>
      <w:r w:rsidRPr="00A058B6">
        <w:t>], of [</w:t>
      </w:r>
      <w:r w:rsidRPr="00A058B6">
        <w:rPr>
          <w:i/>
        </w:rPr>
        <w:t>postal address</w:t>
      </w:r>
      <w:r w:rsidRPr="00A058B6">
        <w:t>], born on [</w:t>
      </w:r>
      <w:r w:rsidRPr="00A058B6">
        <w:rPr>
          <w:i/>
        </w:rPr>
        <w:t>date of birth</w:t>
      </w:r>
      <w:r w:rsidRPr="00A058B6">
        <w:t>], give notice that I waive my entitlement to future payments under that payment split</w:t>
      </w:r>
      <w:r w:rsidR="00D7157D">
        <w:t>.</w:t>
      </w:r>
    </w:p>
    <w:p w14:paraId="6519D941" w14:textId="77777777" w:rsidR="00647C6B" w:rsidRPr="00A058B6" w:rsidRDefault="00647C6B" w:rsidP="00647C6B">
      <w:pPr>
        <w:spacing w:before="240"/>
        <w:jc w:val="both"/>
      </w:pPr>
      <w:r w:rsidRPr="00A058B6">
        <w:t>DATED:</w:t>
      </w:r>
    </w:p>
    <w:p w14:paraId="2BB08BA0" w14:textId="77777777" w:rsidR="00647C6B" w:rsidRPr="00A058B6" w:rsidRDefault="00647C6B" w:rsidP="00647C6B">
      <w:pPr>
        <w:spacing w:before="180"/>
        <w:jc w:val="right"/>
      </w:pPr>
      <w:r w:rsidRPr="00A058B6">
        <w:t>[</w:t>
      </w:r>
      <w:r w:rsidRPr="00A058B6">
        <w:rPr>
          <w:i/>
        </w:rPr>
        <w:t>signature of non</w:t>
      </w:r>
      <w:r w:rsidR="00E9124B">
        <w:rPr>
          <w:i/>
        </w:rPr>
        <w:noBreakHyphen/>
      </w:r>
      <w:r w:rsidRPr="00A058B6">
        <w:rPr>
          <w:i/>
        </w:rPr>
        <w:t>member spouse</w:t>
      </w:r>
      <w:r w:rsidRPr="00A058B6">
        <w:t>]</w:t>
      </w:r>
    </w:p>
    <w:p w14:paraId="2EE93A04" w14:textId="77777777" w:rsidR="00647C6B" w:rsidRPr="00A058B6" w:rsidRDefault="00647C6B" w:rsidP="00647C6B">
      <w:pPr>
        <w:pStyle w:val="ActHead2"/>
        <w:pageBreakBefore/>
      </w:pPr>
      <w:bookmarkStart w:id="300" w:name="_Toc159360863"/>
      <w:r w:rsidRPr="00121054">
        <w:rPr>
          <w:rStyle w:val="CharPartNo"/>
        </w:rPr>
        <w:lastRenderedPageBreak/>
        <w:t>Form 6</w:t>
      </w:r>
      <w:r w:rsidRPr="00A058B6">
        <w:t>—</w:t>
      </w:r>
      <w:r w:rsidRPr="00121054">
        <w:rPr>
          <w:rStyle w:val="CharPartText"/>
        </w:rPr>
        <w:t>Declaration to accompany application to trustee for information about a superannuation interest</w:t>
      </w:r>
      <w:bookmarkEnd w:id="300"/>
    </w:p>
    <w:p w14:paraId="44636A78" w14:textId="77777777" w:rsidR="00647C6B" w:rsidRPr="00A058B6" w:rsidRDefault="00647C6B" w:rsidP="00647C6B">
      <w:pPr>
        <w:pStyle w:val="notemargin"/>
      </w:pPr>
      <w:bookmarkStart w:id="301" w:name="BK_S4P131L3C1"/>
      <w:bookmarkEnd w:id="301"/>
      <w:r w:rsidRPr="00A058B6">
        <w:t>(section </w:t>
      </w:r>
      <w:r w:rsidR="004E591A">
        <w:t>99</w:t>
      </w:r>
      <w:r w:rsidRPr="00A058B6">
        <w:t>)</w:t>
      </w:r>
    </w:p>
    <w:p w14:paraId="34F84E38" w14:textId="77777777" w:rsidR="00125F92" w:rsidRPr="00121054" w:rsidRDefault="00125F92" w:rsidP="00125F92">
      <w:pPr>
        <w:pStyle w:val="Header"/>
      </w:pPr>
      <w:r w:rsidRPr="00121054">
        <w:rPr>
          <w:rStyle w:val="CharDivNo"/>
        </w:rPr>
        <w:t xml:space="preserve"> </w:t>
      </w:r>
      <w:r w:rsidRPr="00121054">
        <w:rPr>
          <w:rStyle w:val="CharDivText"/>
        </w:rPr>
        <w:t xml:space="preserve"> </w:t>
      </w:r>
    </w:p>
    <w:p w14:paraId="34DD7EE7" w14:textId="77777777" w:rsidR="00647C6B" w:rsidRPr="00A058B6" w:rsidRDefault="00647C6B" w:rsidP="00647C6B">
      <w:pPr>
        <w:pStyle w:val="subsection"/>
      </w:pPr>
      <w:bookmarkStart w:id="302" w:name="BK_S4P131L5C1"/>
      <w:bookmarkEnd w:id="302"/>
      <w:r w:rsidRPr="00A058B6">
        <w:rPr>
          <w:i/>
        </w:rPr>
        <w:t xml:space="preserve">Family Law Act 1975 </w:t>
      </w:r>
      <w:r w:rsidR="00B05FD6">
        <w:rPr>
          <w:i/>
        </w:rPr>
        <w:t>sub</w:t>
      </w:r>
      <w:r w:rsidR="006211C7">
        <w:rPr>
          <w:i/>
        </w:rPr>
        <w:t>section 9</w:t>
      </w:r>
      <w:r w:rsidRPr="00A058B6">
        <w:rPr>
          <w:i/>
        </w:rPr>
        <w:t>0XZB(2) or 90YZR(2)</w:t>
      </w:r>
    </w:p>
    <w:p w14:paraId="305A457A" w14:textId="77777777" w:rsidR="00647C6B" w:rsidRPr="00A058B6" w:rsidRDefault="00647C6B" w:rsidP="00647C6B">
      <w:pPr>
        <w:spacing w:before="360"/>
        <w:rPr>
          <w:b/>
          <w:sz w:val="24"/>
          <w:szCs w:val="24"/>
        </w:rPr>
      </w:pPr>
      <w:r w:rsidRPr="00A058B6">
        <w:rPr>
          <w:b/>
          <w:sz w:val="24"/>
          <w:szCs w:val="24"/>
        </w:rPr>
        <w:t>DECLARATION BY APPLICANT FOR INFORMATION ABOUT A SUPERANNUATION INTEREST</w:t>
      </w:r>
    </w:p>
    <w:p w14:paraId="12281FD5" w14:textId="77777777" w:rsidR="00647C6B" w:rsidRPr="00A058B6" w:rsidRDefault="00647C6B" w:rsidP="00647C6B">
      <w:pPr>
        <w:spacing w:before="180" w:line="240" w:lineRule="atLeast"/>
      </w:pPr>
      <w:r w:rsidRPr="00A058B6">
        <w:t>I, [</w:t>
      </w:r>
      <w:r w:rsidRPr="00A058B6">
        <w:rPr>
          <w:i/>
        </w:rPr>
        <w:t>name</w:t>
      </w:r>
      <w:r w:rsidRPr="00A058B6">
        <w:t>], of [</w:t>
      </w:r>
      <w:r w:rsidRPr="00A058B6">
        <w:rPr>
          <w:i/>
        </w:rPr>
        <w:t>postal address</w:t>
      </w:r>
      <w:r w:rsidRPr="00A058B6">
        <w:t>], born on [</w:t>
      </w:r>
      <w:r w:rsidRPr="00A058B6">
        <w:rPr>
          <w:i/>
        </w:rPr>
        <w:t>date of birth</w:t>
      </w:r>
      <w:r w:rsidRPr="00A058B6">
        <w:t>], make the following declaration in support of my application to the trustee of [</w:t>
      </w:r>
      <w:r w:rsidRPr="00A058B6">
        <w:rPr>
          <w:i/>
        </w:rPr>
        <w:t>name of eligible superannuation plan from which information is sought</w:t>
      </w:r>
      <w:r w:rsidRPr="00A058B6">
        <w:t xml:space="preserve">] (the </w:t>
      </w:r>
      <w:r w:rsidRPr="00A058B6">
        <w:rPr>
          <w:b/>
          <w:i/>
        </w:rPr>
        <w:t>plan</w:t>
      </w:r>
      <w:r w:rsidRPr="00A058B6">
        <w:t>) for information about:</w:t>
      </w:r>
    </w:p>
    <w:p w14:paraId="2859DEEF" w14:textId="77777777" w:rsidR="00647C6B" w:rsidRPr="00A058B6" w:rsidRDefault="00E9124B" w:rsidP="00647C6B">
      <w:pPr>
        <w:pStyle w:val="paragraph"/>
        <w:tabs>
          <w:tab w:val="clear" w:pos="1531"/>
        </w:tabs>
        <w:ind w:left="1276" w:hanging="709"/>
      </w:pPr>
      <w:bookmarkStart w:id="303" w:name="BK_S4P131L11C1"/>
      <w:bookmarkEnd w:id="303"/>
      <w:r w:rsidRPr="00E9124B">
        <w:rPr>
          <w:position w:val="6"/>
          <w:sz w:val="16"/>
        </w:rPr>
        <w:t>*</w:t>
      </w:r>
      <w:r w:rsidR="00647C6B" w:rsidRPr="00A058B6">
        <w:t>(a)</w:t>
      </w:r>
      <w:r w:rsidR="00647C6B" w:rsidRPr="00A058B6">
        <w:tab/>
        <w:t>my superannuation interest</w:t>
      </w:r>
      <w:r w:rsidR="00D7157D">
        <w:t>.</w:t>
      </w:r>
    </w:p>
    <w:p w14:paraId="1ACA4547" w14:textId="77777777" w:rsidR="00647C6B" w:rsidRPr="00A058B6" w:rsidRDefault="00E9124B" w:rsidP="00647C6B">
      <w:pPr>
        <w:pStyle w:val="paragraph"/>
        <w:tabs>
          <w:tab w:val="clear" w:pos="1531"/>
        </w:tabs>
        <w:ind w:left="1276" w:hanging="709"/>
      </w:pPr>
      <w:r w:rsidRPr="00E9124B">
        <w:rPr>
          <w:position w:val="6"/>
          <w:sz w:val="16"/>
        </w:rPr>
        <w:t>*</w:t>
      </w:r>
      <w:r w:rsidR="00647C6B" w:rsidRPr="00A058B6">
        <w:t>(b)</w:t>
      </w:r>
      <w:r w:rsidR="00647C6B" w:rsidRPr="00A058B6">
        <w:tab/>
        <w:t>a superannuation interest of [</w:t>
      </w:r>
      <w:r w:rsidR="00647C6B" w:rsidRPr="00A058B6">
        <w:rPr>
          <w:i/>
        </w:rPr>
        <w:t>full name of member</w:t>
      </w:r>
      <w:r w:rsidR="00647C6B" w:rsidRPr="00A058B6">
        <w:t>], born on [</w:t>
      </w:r>
      <w:r w:rsidR="00647C6B" w:rsidRPr="00A058B6">
        <w:rPr>
          <w:i/>
        </w:rPr>
        <w:t>date of birth of member</w:t>
      </w:r>
      <w:r w:rsidR="00647C6B" w:rsidRPr="00A058B6">
        <w:t>], who is a member of the plan</w:t>
      </w:r>
      <w:r w:rsidR="00D7157D">
        <w:t>.</w:t>
      </w:r>
    </w:p>
    <w:p w14:paraId="5CD06F16" w14:textId="77777777" w:rsidR="00647C6B" w:rsidRPr="00A058B6" w:rsidRDefault="00647C6B" w:rsidP="00647C6B">
      <w:pPr>
        <w:pStyle w:val="subsection"/>
      </w:pPr>
      <w:bookmarkStart w:id="304" w:name="BK_S4P131L14C1"/>
      <w:bookmarkEnd w:id="304"/>
      <w:r w:rsidRPr="00A058B6">
        <w:t>1</w:t>
      </w:r>
      <w:r w:rsidR="00D7157D">
        <w:t>.</w:t>
      </w:r>
      <w:r w:rsidRPr="00A058B6">
        <w:tab/>
        <w:t>I am:</w:t>
      </w:r>
    </w:p>
    <w:p w14:paraId="434284F8" w14:textId="77777777" w:rsidR="00647C6B" w:rsidRPr="00A058B6" w:rsidRDefault="00E9124B" w:rsidP="00647C6B">
      <w:pPr>
        <w:pStyle w:val="paragraph"/>
        <w:tabs>
          <w:tab w:val="clear" w:pos="1531"/>
        </w:tabs>
        <w:ind w:left="1276" w:hanging="709"/>
      </w:pPr>
      <w:bookmarkStart w:id="305" w:name="BK_S4P131L15C1"/>
      <w:bookmarkEnd w:id="305"/>
      <w:r w:rsidRPr="00E9124B">
        <w:rPr>
          <w:position w:val="6"/>
          <w:sz w:val="16"/>
        </w:rPr>
        <w:t>*</w:t>
      </w:r>
      <w:r w:rsidR="00647C6B" w:rsidRPr="00A058B6">
        <w:t>(a)</w:t>
      </w:r>
      <w:r w:rsidR="00647C6B" w:rsidRPr="00A058B6">
        <w:tab/>
        <w:t>a member of the plan</w:t>
      </w:r>
      <w:r w:rsidR="00D7157D">
        <w:t>.</w:t>
      </w:r>
    </w:p>
    <w:p w14:paraId="69F40019" w14:textId="77777777" w:rsidR="00647C6B" w:rsidRPr="00A058B6" w:rsidRDefault="00E9124B" w:rsidP="00647C6B">
      <w:pPr>
        <w:pStyle w:val="paragraph"/>
        <w:tabs>
          <w:tab w:val="clear" w:pos="1531"/>
        </w:tabs>
        <w:ind w:left="1276" w:hanging="709"/>
      </w:pPr>
      <w:r w:rsidRPr="00E9124B">
        <w:rPr>
          <w:position w:val="6"/>
          <w:sz w:val="16"/>
        </w:rPr>
        <w:t>*</w:t>
      </w:r>
      <w:r w:rsidR="00647C6B" w:rsidRPr="00A058B6">
        <w:t>(b)</w:t>
      </w:r>
      <w:r w:rsidR="00647C6B" w:rsidRPr="00A058B6">
        <w:tab/>
        <w:t>the spouse of [</w:t>
      </w:r>
      <w:r w:rsidR="00647C6B" w:rsidRPr="00A058B6">
        <w:rPr>
          <w:i/>
        </w:rPr>
        <w:t>name</w:t>
      </w:r>
      <w:r w:rsidR="00647C6B" w:rsidRPr="00A058B6">
        <w:t>], who is a member of the plan</w:t>
      </w:r>
      <w:r w:rsidR="00D7157D">
        <w:t>.</w:t>
      </w:r>
    </w:p>
    <w:p w14:paraId="50B4AF66" w14:textId="77777777" w:rsidR="00647C6B" w:rsidRPr="00A058B6" w:rsidRDefault="00E9124B" w:rsidP="00647C6B">
      <w:pPr>
        <w:pStyle w:val="paragraph"/>
        <w:tabs>
          <w:tab w:val="clear" w:pos="1531"/>
        </w:tabs>
        <w:ind w:left="1276" w:hanging="709"/>
      </w:pPr>
      <w:bookmarkStart w:id="306" w:name="BK_S4P131L17C1"/>
      <w:bookmarkEnd w:id="306"/>
      <w:r w:rsidRPr="00E9124B">
        <w:rPr>
          <w:position w:val="6"/>
          <w:sz w:val="16"/>
        </w:rPr>
        <w:t>*</w:t>
      </w:r>
      <w:r w:rsidR="00647C6B" w:rsidRPr="00A058B6">
        <w:t>(c)</w:t>
      </w:r>
      <w:r w:rsidR="00647C6B" w:rsidRPr="00A058B6">
        <w:tab/>
        <w:t>intending to enter into a superannuation agreement under [</w:t>
      </w:r>
      <w:r w:rsidR="00B53ED4" w:rsidRPr="00A058B6">
        <w:rPr>
          <w:i/>
        </w:rPr>
        <w:t>Part V</w:t>
      </w:r>
      <w:r w:rsidR="00647C6B" w:rsidRPr="00A058B6">
        <w:rPr>
          <w:i/>
        </w:rPr>
        <w:t>IIIB/</w:t>
      </w:r>
      <w:r w:rsidR="00B53ED4" w:rsidRPr="00A058B6">
        <w:rPr>
          <w:i/>
        </w:rPr>
        <w:t>Part V</w:t>
      </w:r>
      <w:r w:rsidR="00647C6B" w:rsidRPr="00A058B6">
        <w:rPr>
          <w:i/>
        </w:rPr>
        <w:t>IIIC</w:t>
      </w:r>
      <w:r w:rsidR="00647C6B" w:rsidRPr="00A058B6">
        <w:t xml:space="preserve">] of the </w:t>
      </w:r>
      <w:r w:rsidR="00647C6B" w:rsidRPr="00A058B6">
        <w:rPr>
          <w:i/>
        </w:rPr>
        <w:t>Family Law Act 1975</w:t>
      </w:r>
      <w:r w:rsidR="00647C6B" w:rsidRPr="00A058B6">
        <w:t xml:space="preserve"> with [</w:t>
      </w:r>
      <w:r w:rsidR="00647C6B" w:rsidRPr="00A058B6">
        <w:rPr>
          <w:i/>
        </w:rPr>
        <w:t>name</w:t>
      </w:r>
      <w:r w:rsidR="00647C6B" w:rsidRPr="00A058B6">
        <w:t>], who is a member of the plan</w:t>
      </w:r>
      <w:r w:rsidR="00D7157D">
        <w:t>.</w:t>
      </w:r>
    </w:p>
    <w:p w14:paraId="3EB9C09C" w14:textId="77777777" w:rsidR="00647C6B" w:rsidRPr="00A058B6" w:rsidRDefault="00647C6B" w:rsidP="00647C6B">
      <w:pPr>
        <w:pStyle w:val="subsection"/>
      </w:pPr>
      <w:bookmarkStart w:id="307" w:name="BK_S4P131L20C1"/>
      <w:bookmarkEnd w:id="307"/>
      <w:r w:rsidRPr="00A058B6">
        <w:t>2</w:t>
      </w:r>
      <w:r w:rsidR="00D7157D">
        <w:t>.</w:t>
      </w:r>
      <w:r w:rsidRPr="00A058B6">
        <w:tab/>
        <w:t>I require the information to:</w:t>
      </w:r>
    </w:p>
    <w:p w14:paraId="771EF15E" w14:textId="77777777" w:rsidR="00647C6B" w:rsidRPr="00A058B6" w:rsidRDefault="00E9124B" w:rsidP="00647C6B">
      <w:pPr>
        <w:pStyle w:val="paragraph"/>
        <w:tabs>
          <w:tab w:val="clear" w:pos="1531"/>
        </w:tabs>
        <w:ind w:left="1276" w:hanging="709"/>
      </w:pPr>
      <w:bookmarkStart w:id="308" w:name="BK_S4P131L21C1"/>
      <w:bookmarkEnd w:id="308"/>
      <w:r w:rsidRPr="00E9124B">
        <w:rPr>
          <w:position w:val="6"/>
          <w:sz w:val="16"/>
        </w:rPr>
        <w:t>*</w:t>
      </w:r>
      <w:r w:rsidR="00647C6B" w:rsidRPr="00A058B6">
        <w:t>(a)</w:t>
      </w:r>
      <w:r w:rsidR="00647C6B" w:rsidRPr="00A058B6">
        <w:tab/>
        <w:t>assist me to properly negotiate a superannuation agreement</w:t>
      </w:r>
      <w:r w:rsidR="00D7157D">
        <w:t>.</w:t>
      </w:r>
    </w:p>
    <w:p w14:paraId="791E9509" w14:textId="77777777" w:rsidR="00647C6B" w:rsidRPr="00A058B6" w:rsidRDefault="00E9124B" w:rsidP="00647C6B">
      <w:pPr>
        <w:pStyle w:val="paragraph"/>
        <w:tabs>
          <w:tab w:val="clear" w:pos="1531"/>
        </w:tabs>
        <w:ind w:left="1276" w:hanging="709"/>
      </w:pPr>
      <w:r w:rsidRPr="00E9124B">
        <w:rPr>
          <w:position w:val="6"/>
          <w:sz w:val="16"/>
        </w:rPr>
        <w:t>*</w:t>
      </w:r>
      <w:r w:rsidR="00647C6B" w:rsidRPr="00A058B6">
        <w:t>(b)</w:t>
      </w:r>
      <w:r w:rsidR="00647C6B" w:rsidRPr="00A058B6">
        <w:tab/>
        <w:t>assist me in connection with the operation of [</w:t>
      </w:r>
      <w:r w:rsidR="00B53ED4" w:rsidRPr="00A058B6">
        <w:rPr>
          <w:i/>
        </w:rPr>
        <w:t>Part V</w:t>
      </w:r>
      <w:r w:rsidR="00647C6B" w:rsidRPr="00A058B6">
        <w:rPr>
          <w:i/>
        </w:rPr>
        <w:t>IIIB/</w:t>
      </w:r>
      <w:r w:rsidR="00B53ED4" w:rsidRPr="00A058B6">
        <w:rPr>
          <w:i/>
        </w:rPr>
        <w:t>Part V</w:t>
      </w:r>
      <w:r w:rsidR="00647C6B" w:rsidRPr="00A058B6">
        <w:rPr>
          <w:i/>
        </w:rPr>
        <w:t>IIIC</w:t>
      </w:r>
      <w:r w:rsidR="00647C6B" w:rsidRPr="00A058B6">
        <w:t xml:space="preserve">] of the </w:t>
      </w:r>
      <w:r w:rsidR="00647C6B" w:rsidRPr="00A058B6">
        <w:rPr>
          <w:i/>
        </w:rPr>
        <w:t>Family Law Act 1975</w:t>
      </w:r>
      <w:r w:rsidR="00D7157D">
        <w:t>.</w:t>
      </w:r>
    </w:p>
    <w:p w14:paraId="25487E12" w14:textId="77777777" w:rsidR="00647C6B" w:rsidRPr="00A058B6" w:rsidRDefault="00647C6B" w:rsidP="00647C6B">
      <w:pPr>
        <w:spacing w:before="240"/>
        <w:jc w:val="both"/>
      </w:pPr>
      <w:r w:rsidRPr="00A058B6">
        <w:t>DATED:</w:t>
      </w:r>
    </w:p>
    <w:p w14:paraId="69193F7E" w14:textId="77777777" w:rsidR="00647C6B" w:rsidRPr="00A058B6" w:rsidRDefault="00647C6B" w:rsidP="00647C6B">
      <w:pPr>
        <w:spacing w:before="180"/>
        <w:jc w:val="right"/>
      </w:pPr>
      <w:r w:rsidRPr="00A058B6">
        <w:t>[</w:t>
      </w:r>
      <w:r w:rsidRPr="00A058B6">
        <w:rPr>
          <w:i/>
        </w:rPr>
        <w:t>signature of person making declaration</w:t>
      </w:r>
      <w:r w:rsidRPr="00A058B6">
        <w:t>]</w:t>
      </w:r>
    </w:p>
    <w:p w14:paraId="08A5C581" w14:textId="77777777" w:rsidR="00647C6B" w:rsidRPr="00A058B6" w:rsidRDefault="00E9124B" w:rsidP="00647C6B">
      <w:pPr>
        <w:spacing w:before="180"/>
        <w:rPr>
          <w:i/>
          <w:sz w:val="20"/>
        </w:rPr>
      </w:pPr>
      <w:r w:rsidRPr="00E9124B">
        <w:rPr>
          <w:position w:val="6"/>
          <w:sz w:val="16"/>
        </w:rPr>
        <w:t>*</w:t>
      </w:r>
      <w:bookmarkStart w:id="309" w:name="BK_S4P131L26C2"/>
      <w:bookmarkEnd w:id="309"/>
      <w:r w:rsidR="00647C6B" w:rsidRPr="00A058B6">
        <w:rPr>
          <w:sz w:val="20"/>
        </w:rPr>
        <w:t xml:space="preserve">   </w:t>
      </w:r>
      <w:r w:rsidR="00647C6B" w:rsidRPr="00A058B6">
        <w:rPr>
          <w:i/>
          <w:sz w:val="20"/>
        </w:rPr>
        <w:t>Omit if not applicable</w:t>
      </w:r>
    </w:p>
    <w:p w14:paraId="5A969B96" w14:textId="77777777" w:rsidR="00F803F3" w:rsidRPr="00A058B6" w:rsidRDefault="00F803F3" w:rsidP="00F803F3">
      <w:pPr>
        <w:sectPr w:rsidR="00F803F3" w:rsidRPr="00A058B6" w:rsidSect="00BE7BA5">
          <w:headerReference w:type="even" r:id="rId84"/>
          <w:headerReference w:type="default" r:id="rId85"/>
          <w:footerReference w:type="even" r:id="rId86"/>
          <w:footerReference w:type="default" r:id="rId87"/>
          <w:headerReference w:type="first" r:id="rId88"/>
          <w:footerReference w:type="first" r:id="rId89"/>
          <w:pgSz w:w="11907" w:h="16839" w:code="9"/>
          <w:pgMar w:top="2233" w:right="1797" w:bottom="1440" w:left="1797" w:header="720" w:footer="709" w:gutter="0"/>
          <w:cols w:space="708"/>
          <w:docGrid w:linePitch="360"/>
        </w:sectPr>
      </w:pPr>
    </w:p>
    <w:p w14:paraId="5EDBAC65" w14:textId="77777777" w:rsidR="00647C6B" w:rsidRPr="00A058B6" w:rsidRDefault="00647C6B" w:rsidP="00647C6B">
      <w:pPr>
        <w:pStyle w:val="ActHead1"/>
        <w:pageBreakBefore/>
      </w:pPr>
      <w:bookmarkStart w:id="310" w:name="_Toc159360864"/>
      <w:r w:rsidRPr="00121054">
        <w:rPr>
          <w:rStyle w:val="CharChapNo"/>
        </w:rPr>
        <w:lastRenderedPageBreak/>
        <w:t>Schedule </w:t>
      </w:r>
      <w:r w:rsidR="00843545" w:rsidRPr="00121054">
        <w:rPr>
          <w:rStyle w:val="CharChapNo"/>
        </w:rPr>
        <w:t>2</w:t>
      </w:r>
      <w:r w:rsidRPr="00A058B6">
        <w:t>—</w:t>
      </w:r>
      <w:bookmarkStart w:id="311" w:name="BK_S5P132L1C12"/>
      <w:bookmarkEnd w:id="311"/>
      <w:r w:rsidRPr="00121054">
        <w:rPr>
          <w:rStyle w:val="CharChapText"/>
        </w:rPr>
        <w:t>Value of non</w:t>
      </w:r>
      <w:r w:rsidR="00E9124B" w:rsidRPr="00121054">
        <w:rPr>
          <w:rStyle w:val="CharChapText"/>
        </w:rPr>
        <w:noBreakHyphen/>
      </w:r>
      <w:r w:rsidRPr="00121054">
        <w:rPr>
          <w:rStyle w:val="CharChapText"/>
        </w:rPr>
        <w:t>member spouse’s entitlement for percentage</w:t>
      </w:r>
      <w:r w:rsidR="00E9124B" w:rsidRPr="00121054">
        <w:rPr>
          <w:rStyle w:val="CharChapText"/>
        </w:rPr>
        <w:noBreakHyphen/>
      </w:r>
      <w:r w:rsidRPr="00121054">
        <w:rPr>
          <w:rStyle w:val="CharChapText"/>
        </w:rPr>
        <w:t>only interest in superannuation fund or approved deposit fund in payment phase</w:t>
      </w:r>
      <w:bookmarkEnd w:id="310"/>
    </w:p>
    <w:p w14:paraId="2C7195E7" w14:textId="77777777" w:rsidR="00647C6B" w:rsidRPr="00A058B6" w:rsidRDefault="00647C6B" w:rsidP="00647C6B">
      <w:pPr>
        <w:pStyle w:val="notemargin"/>
      </w:pPr>
      <w:bookmarkStart w:id="312" w:name="BK_S5P132L5C1"/>
      <w:bookmarkEnd w:id="312"/>
      <w:r w:rsidRPr="00A058B6">
        <w:t>(section </w:t>
      </w:r>
      <w:r w:rsidR="004E591A">
        <w:t>29</w:t>
      </w:r>
      <w:r w:rsidRPr="00A058B6">
        <w:t>)</w:t>
      </w:r>
    </w:p>
    <w:p w14:paraId="1C909863" w14:textId="77777777" w:rsidR="00647C6B" w:rsidRPr="00A058B6" w:rsidRDefault="00B05FD6" w:rsidP="00647C6B">
      <w:pPr>
        <w:pStyle w:val="ActHead2"/>
      </w:pPr>
      <w:bookmarkStart w:id="313" w:name="_Toc159360865"/>
      <w:r w:rsidRPr="00121054">
        <w:rPr>
          <w:rStyle w:val="CharPartNo"/>
        </w:rPr>
        <w:t>Part 1</w:t>
      </w:r>
      <w:r w:rsidR="00647C6B" w:rsidRPr="00A058B6">
        <w:t>—</w:t>
      </w:r>
      <w:r w:rsidR="00647C6B" w:rsidRPr="00121054">
        <w:rPr>
          <w:rStyle w:val="CharPartText"/>
        </w:rPr>
        <w:t>Preliminary</w:t>
      </w:r>
      <w:bookmarkEnd w:id="313"/>
    </w:p>
    <w:p w14:paraId="7232BCCB" w14:textId="77777777" w:rsidR="00125F92" w:rsidRPr="00121054" w:rsidRDefault="00125F92" w:rsidP="00125F92">
      <w:pPr>
        <w:pStyle w:val="Header"/>
      </w:pPr>
      <w:r w:rsidRPr="00121054">
        <w:rPr>
          <w:rStyle w:val="CharDivNo"/>
        </w:rPr>
        <w:t xml:space="preserve"> </w:t>
      </w:r>
      <w:r w:rsidRPr="00121054">
        <w:rPr>
          <w:rStyle w:val="CharDivText"/>
        </w:rPr>
        <w:t xml:space="preserve"> </w:t>
      </w:r>
    </w:p>
    <w:p w14:paraId="1F81A5BE" w14:textId="77777777" w:rsidR="00647C6B" w:rsidRPr="00A058B6" w:rsidRDefault="00647C6B" w:rsidP="00647C6B">
      <w:pPr>
        <w:pStyle w:val="ActHead5"/>
      </w:pPr>
      <w:bookmarkStart w:id="314" w:name="_Toc159360866"/>
      <w:r w:rsidRPr="00121054">
        <w:rPr>
          <w:rStyle w:val="CharSectno"/>
        </w:rPr>
        <w:t>1</w:t>
      </w:r>
      <w:r w:rsidRPr="00A058B6">
        <w:t xml:space="preserve">  Application of </w:t>
      </w:r>
      <w:r w:rsidR="00272C0F">
        <w:t xml:space="preserve">this </w:t>
      </w:r>
      <w:r w:rsidRPr="00A058B6">
        <w:t>Schedule</w:t>
      </w:r>
      <w:bookmarkEnd w:id="314"/>
    </w:p>
    <w:p w14:paraId="4BC03660" w14:textId="77777777" w:rsidR="00647C6B" w:rsidRPr="00A058B6" w:rsidRDefault="00647C6B" w:rsidP="00647C6B">
      <w:pPr>
        <w:pStyle w:val="subsection"/>
      </w:pPr>
      <w:r w:rsidRPr="00A058B6">
        <w:tab/>
      </w:r>
      <w:r w:rsidRPr="00A058B6">
        <w:tab/>
        <w:t>This Schedule sets out the method for working out the value at a particular time of a non</w:t>
      </w:r>
      <w:r w:rsidR="00E9124B">
        <w:noBreakHyphen/>
      </w:r>
      <w:r w:rsidRPr="00A058B6">
        <w:t>member spouse’s entitlement for a percentage</w:t>
      </w:r>
      <w:r w:rsidR="00E9124B">
        <w:noBreakHyphen/>
      </w:r>
      <w:r w:rsidRPr="00A058B6">
        <w:t>only interest in a superannuation fund or an approved deposit fund in the payment phase</w:t>
      </w:r>
      <w:r w:rsidR="00D7157D">
        <w:t>.</w:t>
      </w:r>
    </w:p>
    <w:p w14:paraId="27F2DE3D" w14:textId="77777777" w:rsidR="00647C6B" w:rsidRPr="00A058B6" w:rsidRDefault="00647C6B" w:rsidP="00647C6B">
      <w:pPr>
        <w:pStyle w:val="ActHead5"/>
      </w:pPr>
      <w:bookmarkStart w:id="315" w:name="_Toc159360867"/>
      <w:r w:rsidRPr="00121054">
        <w:rPr>
          <w:rStyle w:val="CharSectno"/>
        </w:rPr>
        <w:t>2</w:t>
      </w:r>
      <w:r w:rsidRPr="00A058B6">
        <w:t xml:space="preserve">  Definitions</w:t>
      </w:r>
      <w:bookmarkEnd w:id="315"/>
    </w:p>
    <w:p w14:paraId="2B448A13" w14:textId="77777777" w:rsidR="00647C6B" w:rsidRPr="00A058B6" w:rsidRDefault="00647C6B" w:rsidP="00647C6B">
      <w:pPr>
        <w:pStyle w:val="subsection"/>
      </w:pPr>
      <w:r w:rsidRPr="00A058B6">
        <w:tab/>
      </w:r>
      <w:r w:rsidRPr="00A058B6">
        <w:tab/>
        <w:t>In this Schedule:</w:t>
      </w:r>
    </w:p>
    <w:p w14:paraId="7F71D26A" w14:textId="77777777" w:rsidR="00647C6B" w:rsidRPr="00A058B6" w:rsidRDefault="00647C6B" w:rsidP="00647C6B">
      <w:pPr>
        <w:pStyle w:val="Definition"/>
      </w:pPr>
      <w:r w:rsidRPr="00A058B6">
        <w:rPr>
          <w:b/>
          <w:i/>
        </w:rPr>
        <w:t>accrued benefit multiple at payment</w:t>
      </w:r>
      <w:r w:rsidRPr="00A058B6">
        <w:t xml:space="preserve"> means the member spouse’s accrued benefit multiple, as defined in the governing rules of the eligible superannuation plan in which the superannuation interest is held, at the date when the new interest is created, or the amount is transferred or rolled over or paid to the non</w:t>
      </w:r>
      <w:r w:rsidR="00E9124B">
        <w:noBreakHyphen/>
      </w:r>
      <w:r w:rsidRPr="00A058B6">
        <w:t>member spouse, or a separate entitlement for the non</w:t>
      </w:r>
      <w:r w:rsidR="00E9124B">
        <w:noBreakHyphen/>
      </w:r>
      <w:r w:rsidRPr="00A058B6">
        <w:t>member spouse arose</w:t>
      </w:r>
      <w:r w:rsidR="00D7157D">
        <w:t>.</w:t>
      </w:r>
    </w:p>
    <w:p w14:paraId="4CA232B4" w14:textId="77777777" w:rsidR="00647C6B" w:rsidRPr="00A058B6" w:rsidRDefault="00647C6B" w:rsidP="00647C6B">
      <w:pPr>
        <w:pStyle w:val="Definition"/>
      </w:pPr>
      <w:r w:rsidRPr="00A058B6">
        <w:rPr>
          <w:b/>
          <w:i/>
        </w:rPr>
        <w:t>accrued benefit multiple at separation</w:t>
      </w:r>
      <w:r w:rsidRPr="00A058B6">
        <w:t xml:space="preserve"> means the member spouse’s accrued benefit multiple, as defined in the governing rules of the eligible superannuation plan in which the superannuation interest is held, at the date when the member spouse and non</w:t>
      </w:r>
      <w:r w:rsidR="00E9124B">
        <w:noBreakHyphen/>
      </w:r>
      <w:r w:rsidRPr="00A058B6">
        <w:t>member spouse separated or, if there have been 2 or more separations, at the date of the most recent separation</w:t>
      </w:r>
      <w:r w:rsidR="00D7157D">
        <w:t>.</w:t>
      </w:r>
    </w:p>
    <w:p w14:paraId="05800986" w14:textId="77777777" w:rsidR="00647C6B" w:rsidRPr="00A058B6" w:rsidRDefault="00647C6B" w:rsidP="00647C6B">
      <w:pPr>
        <w:pStyle w:val="Definition"/>
      </w:pPr>
      <w:r w:rsidRPr="00A058B6">
        <w:rPr>
          <w:b/>
          <w:i/>
        </w:rPr>
        <w:t>F</w:t>
      </w:r>
      <w:r w:rsidRPr="00A058B6">
        <w:t xml:space="preserve"> means the amount of any fees payable by the non</w:t>
      </w:r>
      <w:r w:rsidR="00E9124B">
        <w:noBreakHyphen/>
      </w:r>
      <w:r w:rsidRPr="00A058B6">
        <w:t>member spouse under section </w:t>
      </w:r>
      <w:r w:rsidR="004E591A">
        <w:t>95</w:t>
      </w:r>
      <w:r w:rsidR="00D7157D">
        <w:t>.</w:t>
      </w:r>
    </w:p>
    <w:p w14:paraId="1BF9FCE6" w14:textId="77777777" w:rsidR="00647C6B" w:rsidRPr="00A058B6" w:rsidRDefault="00647C6B" w:rsidP="00647C6B">
      <w:pPr>
        <w:pStyle w:val="Definition"/>
      </w:pPr>
      <w:r w:rsidRPr="00A058B6">
        <w:rPr>
          <w:b/>
          <w:i/>
        </w:rPr>
        <w:t>m</w:t>
      </w:r>
      <w:r w:rsidRPr="00A058B6">
        <w:t xml:space="preserve"> means the number of completed months of the member spouse’s age that are not included in the completed years at the date mentioned in the definition of </w:t>
      </w:r>
      <w:bookmarkStart w:id="316" w:name="BK_S5P132L27C80"/>
      <w:bookmarkEnd w:id="316"/>
      <w:r w:rsidRPr="00A058B6">
        <w:t xml:space="preserve">the factor </w:t>
      </w:r>
      <w:r w:rsidRPr="00A058B6">
        <w:rPr>
          <w:b/>
          <w:i/>
        </w:rPr>
        <w:t>R</w:t>
      </w:r>
      <w:r w:rsidRPr="00A058B6">
        <w:rPr>
          <w:b/>
          <w:i/>
          <w:vertAlign w:val="subscript"/>
        </w:rPr>
        <w:t>y</w:t>
      </w:r>
      <w:r w:rsidR="00D7157D">
        <w:t>.</w:t>
      </w:r>
    </w:p>
    <w:p w14:paraId="6067C544" w14:textId="77777777" w:rsidR="00647C6B" w:rsidRPr="00A058B6" w:rsidRDefault="00647C6B" w:rsidP="00647C6B">
      <w:pPr>
        <w:pStyle w:val="Definition"/>
      </w:pPr>
      <w:r w:rsidRPr="00A058B6">
        <w:rPr>
          <w:b/>
          <w:i/>
        </w:rPr>
        <w:t>OB</w:t>
      </w:r>
      <w:r w:rsidRPr="00A058B6">
        <w:t xml:space="preserve"> means the amount of the other benefit payable to the member spouse in relation to the interest multiplied by the relevant discount valuation factor that applies under clause 4 of Schedule </w:t>
      </w:r>
      <w:r w:rsidR="007F2E5D">
        <w:t>8</w:t>
      </w:r>
      <w:r w:rsidR="00D7157D">
        <w:t>.</w:t>
      </w:r>
    </w:p>
    <w:p w14:paraId="0807A703" w14:textId="77777777" w:rsidR="00647C6B" w:rsidRPr="00A058B6" w:rsidRDefault="00647C6B" w:rsidP="00647C6B">
      <w:pPr>
        <w:pStyle w:val="Definition"/>
      </w:pPr>
      <w:r w:rsidRPr="00A058B6">
        <w:rPr>
          <w:b/>
          <w:i/>
        </w:rPr>
        <w:t>P</w:t>
      </w:r>
      <w:r w:rsidRPr="00A058B6">
        <w:rPr>
          <w:b/>
          <w:i/>
          <w:vertAlign w:val="subscript"/>
        </w:rPr>
        <w:t>y+m</w:t>
      </w:r>
      <w:r w:rsidRPr="00A058B6">
        <w:t xml:space="preserve"> means the pension valuation factor under </w:t>
      </w:r>
      <w:r w:rsidR="006211C7">
        <w:t>Schedule </w:t>
      </w:r>
      <w:r w:rsidR="00E5068A">
        <w:t>5</w:t>
      </w:r>
      <w:r w:rsidRPr="00A058B6">
        <w:t xml:space="preserve"> </w:t>
      </w:r>
      <w:r w:rsidR="00FD6FDC">
        <w:t xml:space="preserve">or </w:t>
      </w:r>
      <w:r w:rsidR="005C166A">
        <w:t>6</w:t>
      </w:r>
      <w:r w:rsidR="00FD6FDC">
        <w:t xml:space="preserve"> </w:t>
      </w:r>
      <w:r w:rsidRPr="00A058B6">
        <w:t>that applies to the particular pension payable to the member spouse at the member spouse’s age at the date when the new interest is created, or the amount is transferred or rolled over or paid to the non</w:t>
      </w:r>
      <w:r w:rsidR="00E9124B">
        <w:noBreakHyphen/>
      </w:r>
      <w:r w:rsidRPr="00A058B6">
        <w:t>member spouse, or a separate entitlement for the non</w:t>
      </w:r>
      <w:r w:rsidR="00E9124B">
        <w:noBreakHyphen/>
      </w:r>
      <w:r w:rsidRPr="00A058B6">
        <w:t>member spouse arose</w:t>
      </w:r>
      <w:r w:rsidR="00D7157D">
        <w:t>.</w:t>
      </w:r>
    </w:p>
    <w:p w14:paraId="289EC162" w14:textId="77777777" w:rsidR="00647C6B" w:rsidRPr="00A058B6" w:rsidRDefault="00647C6B" w:rsidP="00647C6B">
      <w:pPr>
        <w:pStyle w:val="Definition"/>
      </w:pPr>
      <w:r w:rsidRPr="00A058B6">
        <w:rPr>
          <w:b/>
          <w:i/>
        </w:rPr>
        <w:t>r</w:t>
      </w:r>
      <w:r w:rsidRPr="00A058B6">
        <w:t xml:space="preserve"> means:</w:t>
      </w:r>
    </w:p>
    <w:p w14:paraId="6D6D9548" w14:textId="77777777" w:rsidR="00647C6B" w:rsidRPr="00A058B6" w:rsidRDefault="00647C6B" w:rsidP="00647C6B">
      <w:pPr>
        <w:pStyle w:val="paragraph"/>
      </w:pPr>
      <w:r w:rsidRPr="00A058B6">
        <w:lastRenderedPageBreak/>
        <w:tab/>
        <w:t>(a)</w:t>
      </w:r>
      <w:r w:rsidRPr="00A058B6">
        <w:tab/>
        <w:t>if there is a surviving spouse of the member spouse—the reversionary percentage that would be payable to the surviving spouse if the member spouse had died on the day when the new interest is created, or the amount is transferred or rolled over or paid to the non</w:t>
      </w:r>
      <w:r w:rsidR="00E9124B">
        <w:noBreakHyphen/>
      </w:r>
      <w:r w:rsidRPr="00A058B6">
        <w:t>member spouse, or a separate entitlement for the non</w:t>
      </w:r>
      <w:r w:rsidR="00E9124B">
        <w:noBreakHyphen/>
      </w:r>
      <w:r w:rsidRPr="00A058B6">
        <w:t xml:space="preserve">member spouse arose; </w:t>
      </w:r>
      <w:r w:rsidR="003A2E89">
        <w:t>or</w:t>
      </w:r>
    </w:p>
    <w:p w14:paraId="2004CC57" w14:textId="77777777" w:rsidR="00647C6B" w:rsidRPr="00A058B6" w:rsidRDefault="00647C6B" w:rsidP="00647C6B">
      <w:pPr>
        <w:pStyle w:val="paragraph"/>
      </w:pPr>
      <w:r w:rsidRPr="00A058B6">
        <w:tab/>
        <w:t>(b)</w:t>
      </w:r>
      <w:r w:rsidRPr="00A058B6">
        <w:tab/>
        <w:t>in any other case—zero</w:t>
      </w:r>
      <w:r w:rsidR="00D7157D">
        <w:t>.</w:t>
      </w:r>
    </w:p>
    <w:p w14:paraId="731FEFB5" w14:textId="77777777" w:rsidR="00647C6B" w:rsidRPr="00A058B6" w:rsidRDefault="00647C6B" w:rsidP="00647C6B">
      <w:pPr>
        <w:pStyle w:val="Definition"/>
      </w:pPr>
      <w:r w:rsidRPr="00A058B6">
        <w:rPr>
          <w:b/>
          <w:i/>
        </w:rPr>
        <w:t>R</w:t>
      </w:r>
      <w:r w:rsidRPr="00A058B6">
        <w:rPr>
          <w:b/>
          <w:i/>
          <w:vertAlign w:val="subscript"/>
        </w:rPr>
        <w:t>y</w:t>
      </w:r>
      <w:r w:rsidRPr="00A058B6">
        <w:t xml:space="preserve"> means the reversion valuation factor mentioned in clause 5 of this Schedule that applies to the pension and the member spouse’s age in completed years at the date when the new interest is created, or the amount is transferred or rolled over or paid to the non</w:t>
      </w:r>
      <w:r w:rsidR="00E9124B">
        <w:noBreakHyphen/>
      </w:r>
      <w:r w:rsidRPr="00A058B6">
        <w:t>member spouse, or a separate entitlement for the non</w:t>
      </w:r>
      <w:r w:rsidR="00E9124B">
        <w:noBreakHyphen/>
      </w:r>
      <w:r w:rsidRPr="00A058B6">
        <w:t>member spouse arose</w:t>
      </w:r>
      <w:r w:rsidR="00D7157D">
        <w:t>.</w:t>
      </w:r>
    </w:p>
    <w:p w14:paraId="2B3BE53F" w14:textId="77777777" w:rsidR="00647C6B" w:rsidRPr="00A058B6" w:rsidRDefault="00647C6B" w:rsidP="00647C6B">
      <w:pPr>
        <w:pStyle w:val="Definition"/>
      </w:pPr>
      <w:r w:rsidRPr="00A058B6">
        <w:rPr>
          <w:b/>
          <w:i/>
        </w:rPr>
        <w:t>R</w:t>
      </w:r>
      <w:r w:rsidRPr="00A058B6">
        <w:rPr>
          <w:b/>
          <w:i/>
          <w:vertAlign w:val="subscript"/>
        </w:rPr>
        <w:t>y+1</w:t>
      </w:r>
      <w:r w:rsidRPr="00A058B6">
        <w:t xml:space="preserve"> means the reversion valuation factor mentioned in clause 5 of this Schedule that applies to the pension and the member spouse’s age at the completion of the next year after the year mentioned in the definition of </w:t>
      </w:r>
      <w:bookmarkStart w:id="317" w:name="BK_S5P133L14C57"/>
      <w:bookmarkEnd w:id="317"/>
      <w:r w:rsidRPr="00A058B6">
        <w:t xml:space="preserve">the factor </w:t>
      </w:r>
      <w:r w:rsidRPr="00A058B6">
        <w:rPr>
          <w:b/>
          <w:i/>
        </w:rPr>
        <w:t>R</w:t>
      </w:r>
      <w:r w:rsidRPr="00A058B6">
        <w:rPr>
          <w:b/>
          <w:i/>
          <w:vertAlign w:val="subscript"/>
        </w:rPr>
        <w:t>y</w:t>
      </w:r>
      <w:r w:rsidR="00D7157D">
        <w:t>.</w:t>
      </w:r>
    </w:p>
    <w:p w14:paraId="33D66A58" w14:textId="77777777" w:rsidR="00647C6B" w:rsidRPr="00A058B6" w:rsidRDefault="00647C6B" w:rsidP="00647C6B">
      <w:pPr>
        <w:pStyle w:val="Definition"/>
        <w:keepNext/>
        <w:keepLines/>
      </w:pPr>
      <w:r w:rsidRPr="00A058B6">
        <w:rPr>
          <w:b/>
          <w:i/>
        </w:rPr>
        <w:t>X</w:t>
      </w:r>
      <w:r w:rsidRPr="00A058B6">
        <w:t xml:space="preserve"> means the percentage specified in the relevant superannuation agreement, flag lifting agreement or splitting order</w:t>
      </w:r>
      <w:r w:rsidR="00D7157D">
        <w:t>.</w:t>
      </w:r>
    </w:p>
    <w:p w14:paraId="43BA7E3F" w14:textId="77777777" w:rsidR="00647C6B" w:rsidRPr="00A058B6" w:rsidRDefault="00647C6B" w:rsidP="00647C6B">
      <w:pPr>
        <w:pStyle w:val="Definition"/>
      </w:pPr>
      <w:r w:rsidRPr="00A058B6">
        <w:rPr>
          <w:b/>
          <w:i/>
        </w:rPr>
        <w:t>YP</w:t>
      </w:r>
      <w:r w:rsidRPr="00A058B6">
        <w:t xml:space="preserve"> means the amount of pension payable each year to the member spouse</w:t>
      </w:r>
      <w:r w:rsidR="00D7157D">
        <w:t>.</w:t>
      </w:r>
    </w:p>
    <w:p w14:paraId="648A0D47" w14:textId="77777777" w:rsidR="00647C6B" w:rsidRPr="00A058B6" w:rsidRDefault="006211C7" w:rsidP="00125F92">
      <w:pPr>
        <w:pStyle w:val="ActHead2"/>
        <w:pageBreakBefore/>
      </w:pPr>
      <w:bookmarkStart w:id="318" w:name="_Toc159360868"/>
      <w:r w:rsidRPr="00121054">
        <w:rPr>
          <w:rStyle w:val="CharPartNo"/>
        </w:rPr>
        <w:lastRenderedPageBreak/>
        <w:t>Part 2</w:t>
      </w:r>
      <w:r w:rsidR="00647C6B" w:rsidRPr="00A058B6">
        <w:t>—</w:t>
      </w:r>
      <w:r w:rsidR="00647C6B" w:rsidRPr="00121054">
        <w:rPr>
          <w:rStyle w:val="CharPartText"/>
        </w:rPr>
        <w:t>Method for subparagraphs 90XJ(1)(b)(i) and 90YN(1)(b)(i), and paragraphs 90XT(1)(c) and 90YY(1)(c), of the Act</w:t>
      </w:r>
      <w:bookmarkEnd w:id="318"/>
    </w:p>
    <w:p w14:paraId="1F2C4732" w14:textId="77777777" w:rsidR="00125F92" w:rsidRPr="00121054" w:rsidRDefault="00125F92" w:rsidP="00125F92">
      <w:pPr>
        <w:pStyle w:val="Header"/>
      </w:pPr>
      <w:r w:rsidRPr="00121054">
        <w:rPr>
          <w:rStyle w:val="CharDivNo"/>
        </w:rPr>
        <w:t xml:space="preserve"> </w:t>
      </w:r>
      <w:r w:rsidRPr="00121054">
        <w:rPr>
          <w:rStyle w:val="CharDivText"/>
        </w:rPr>
        <w:t xml:space="preserve"> </w:t>
      </w:r>
    </w:p>
    <w:p w14:paraId="00B3F9F2" w14:textId="77777777" w:rsidR="00647C6B" w:rsidRPr="00A058B6" w:rsidRDefault="00647C6B" w:rsidP="00647C6B">
      <w:pPr>
        <w:pStyle w:val="ActHead5"/>
      </w:pPr>
      <w:bookmarkStart w:id="319" w:name="_Toc159360869"/>
      <w:r w:rsidRPr="00121054">
        <w:rPr>
          <w:rStyle w:val="CharSectno"/>
        </w:rPr>
        <w:t>3</w:t>
      </w:r>
      <w:r w:rsidRPr="00A058B6">
        <w:t xml:space="preserve">  Method for subparagraphs 90XJ(1)(b)(i) and 90YN(1)(b)(i), and paragraphs 90XT(1)(c) and 90YY(1)(c), of the Act</w:t>
      </w:r>
      <w:bookmarkEnd w:id="319"/>
    </w:p>
    <w:p w14:paraId="138875E9" w14:textId="77777777" w:rsidR="00647C6B" w:rsidRDefault="00647C6B" w:rsidP="00647C6B">
      <w:pPr>
        <w:pStyle w:val="subsection"/>
      </w:pPr>
      <w:r w:rsidRPr="00A058B6">
        <w:tab/>
        <w:t>(1)</w:t>
      </w:r>
      <w:r w:rsidRPr="00A058B6">
        <w:tab/>
        <w:t>If no benefit other than a pension is payable to the member spouse in relation to the interest, the value at a particular time of the non</w:t>
      </w:r>
      <w:r w:rsidR="00E9124B">
        <w:noBreakHyphen/>
      </w:r>
      <w:r w:rsidRPr="00A058B6">
        <w:t>member spouse’s entitlement in relation to the interest is</w:t>
      </w:r>
      <w:r w:rsidR="00125F92">
        <w:t>:</w:t>
      </w:r>
    </w:p>
    <w:bookmarkStart w:id="320" w:name="BKCheck15B_33"/>
    <w:bookmarkEnd w:id="320"/>
    <w:p w14:paraId="75201993" w14:textId="77777777" w:rsidR="000E212C" w:rsidRPr="00E85E55" w:rsidRDefault="00EB112C" w:rsidP="00E85E55">
      <w:pPr>
        <w:pStyle w:val="subsection2"/>
        <w:rPr>
          <w:position w:val="-32"/>
        </w:rPr>
      </w:pPr>
      <w:r w:rsidRPr="00E85E55">
        <w:rPr>
          <w:position w:val="-68"/>
        </w:rPr>
        <w:object w:dxaOrig="6120" w:dyaOrig="1579" w14:anchorId="38E158EA">
          <v:shape id="_x0000_i1054" type="#_x0000_t75" style="width:306pt;height:79.5pt" o:ole="">
            <v:imagedata r:id="rId90" o:title=""/>
          </v:shape>
          <o:OLEObject Type="Embed" ProgID="Equation.DSMT4" ShapeID="_x0000_i1054" DrawAspect="Content" ObjectID="_1770726032" r:id="rId91"/>
        </w:object>
      </w:r>
    </w:p>
    <w:p w14:paraId="6B820F01" w14:textId="77777777" w:rsidR="00647C6B" w:rsidRPr="00A058B6" w:rsidRDefault="00647C6B" w:rsidP="00647C6B">
      <w:pPr>
        <w:pStyle w:val="subsection"/>
      </w:pPr>
      <w:r w:rsidRPr="00A058B6">
        <w:tab/>
        <w:t>(2)</w:t>
      </w:r>
      <w:r w:rsidRPr="00A058B6">
        <w:tab/>
        <w:t>If another benefit, in addition to a pension, is payable to the member spouse in relation to the interest, the value at a particular time of the non</w:t>
      </w:r>
      <w:r w:rsidR="00E9124B">
        <w:noBreakHyphen/>
      </w:r>
      <w:r w:rsidRPr="00A058B6">
        <w:t>member spouse’s entitlement in relation to the interest is:</w:t>
      </w:r>
    </w:p>
    <w:bookmarkStart w:id="321" w:name="BKCheck15B_34"/>
    <w:bookmarkEnd w:id="321"/>
    <w:p w14:paraId="77867F7D" w14:textId="77777777" w:rsidR="00FC678A" w:rsidRPr="00E85E55" w:rsidRDefault="00EB112C" w:rsidP="00E85E55">
      <w:pPr>
        <w:pStyle w:val="subsection2"/>
        <w:rPr>
          <w:position w:val="-32"/>
        </w:rPr>
      </w:pPr>
      <w:r w:rsidRPr="00EB112C">
        <w:rPr>
          <w:position w:val="-68"/>
        </w:rPr>
        <w:object w:dxaOrig="6720" w:dyaOrig="1579" w14:anchorId="381CE3D2">
          <v:shape id="_x0000_i1055" type="#_x0000_t75" style="width:337.5pt;height:79.5pt" o:ole="">
            <v:imagedata r:id="rId92" o:title=""/>
          </v:shape>
          <o:OLEObject Type="Embed" ProgID="Equation.DSMT4" ShapeID="_x0000_i1055" DrawAspect="Content" ObjectID="_1770726033" r:id="rId93"/>
        </w:object>
      </w:r>
    </w:p>
    <w:p w14:paraId="7DD5CE6D" w14:textId="77777777" w:rsidR="00647C6B" w:rsidRPr="00A058B6" w:rsidRDefault="00647C6B" w:rsidP="00647C6B">
      <w:pPr>
        <w:pStyle w:val="subsection"/>
      </w:pPr>
      <w:r w:rsidRPr="00A058B6">
        <w:tab/>
        <w:t>(3)</w:t>
      </w:r>
      <w:r w:rsidRPr="00A058B6">
        <w:tab/>
        <w:t>For the purposes of subclauses (1) and (2), the reversion valuation factor (</w:t>
      </w:r>
      <w:r w:rsidRPr="00A058B6">
        <w:rPr>
          <w:b/>
          <w:i/>
        </w:rPr>
        <w:t>R</w:t>
      </w:r>
      <w:r w:rsidRPr="00A058B6">
        <w:rPr>
          <w:b/>
          <w:i/>
          <w:vertAlign w:val="subscript"/>
        </w:rPr>
        <w:t>y+m</w:t>
      </w:r>
      <w:r w:rsidRPr="00A058B6">
        <w:t>) at the particular time is:</w:t>
      </w:r>
    </w:p>
    <w:bookmarkStart w:id="322" w:name="BKCheck15B_35"/>
    <w:bookmarkEnd w:id="322"/>
    <w:p w14:paraId="0E5D1AB8" w14:textId="77777777" w:rsidR="00903AFC" w:rsidRPr="00A058B6" w:rsidRDefault="000D527E" w:rsidP="00CD2EF1">
      <w:pPr>
        <w:pStyle w:val="subsection2"/>
      </w:pPr>
      <w:r w:rsidRPr="00221805">
        <w:rPr>
          <w:position w:val="-32"/>
        </w:rPr>
        <w:object w:dxaOrig="3000" w:dyaOrig="1060" w14:anchorId="475CCED3">
          <v:shape id="_x0000_i1056" type="#_x0000_t75" style="width:150pt;height:53.25pt" o:ole="">
            <v:imagedata r:id="rId94" o:title=""/>
          </v:shape>
          <o:OLEObject Type="Embed" ProgID="Equation.DSMT4" ShapeID="_x0000_i1056" DrawAspect="Content" ObjectID="_1770726034" r:id="rId95"/>
        </w:object>
      </w:r>
    </w:p>
    <w:p w14:paraId="24D6C6B5" w14:textId="77777777" w:rsidR="00647C6B" w:rsidRPr="00A058B6" w:rsidRDefault="00647C6B" w:rsidP="00647C6B">
      <w:pPr>
        <w:pStyle w:val="subsection"/>
      </w:pPr>
      <w:r w:rsidRPr="00A058B6">
        <w:tab/>
        <w:t>(4)</w:t>
      </w:r>
      <w:r w:rsidRPr="00A058B6">
        <w:tab/>
        <w:t xml:space="preserve">In applying the factor </w:t>
      </w:r>
      <w:r w:rsidRPr="00A058B6">
        <w:rPr>
          <w:b/>
          <w:i/>
        </w:rPr>
        <w:t>P</w:t>
      </w:r>
      <w:r w:rsidRPr="00A058B6">
        <w:rPr>
          <w:b/>
          <w:i/>
          <w:vertAlign w:val="subscript"/>
        </w:rPr>
        <w:t>y+m</w:t>
      </w:r>
      <w:r w:rsidRPr="00A058B6">
        <w:t xml:space="preserve"> in the formula in subclauses (1) and (2), a reference in </w:t>
      </w:r>
      <w:r w:rsidR="006211C7">
        <w:t>Schedule </w:t>
      </w:r>
      <w:r w:rsidR="00E5068A">
        <w:t>5</w:t>
      </w:r>
      <w:r w:rsidRPr="00A058B6">
        <w:t xml:space="preserve"> </w:t>
      </w:r>
      <w:r w:rsidR="00A37762">
        <w:t xml:space="preserve">or </w:t>
      </w:r>
      <w:r w:rsidR="005C166A">
        <w:t>6</w:t>
      </w:r>
      <w:r w:rsidR="00A37762">
        <w:t xml:space="preserve"> </w:t>
      </w:r>
      <w:r w:rsidRPr="00A058B6">
        <w:t>to ‘the relevant date’ is to be read as if it were a reference to ‘the date when the new interest was created, or the amount was transferred or rolled over or paid to the non</w:t>
      </w:r>
      <w:r w:rsidR="00E9124B">
        <w:noBreakHyphen/>
      </w:r>
      <w:r w:rsidRPr="00A058B6">
        <w:t>member spouse, or a separate entitlement for the non</w:t>
      </w:r>
      <w:r w:rsidR="00E9124B">
        <w:noBreakHyphen/>
      </w:r>
      <w:r w:rsidRPr="00A058B6">
        <w:t>member spouse arose’</w:t>
      </w:r>
      <w:r w:rsidR="00D7157D">
        <w:t>.</w:t>
      </w:r>
    </w:p>
    <w:p w14:paraId="5E91DAA1" w14:textId="77777777" w:rsidR="00647C6B" w:rsidRPr="00A058B6" w:rsidRDefault="00647C6B" w:rsidP="00647C6B">
      <w:pPr>
        <w:pStyle w:val="subsection"/>
      </w:pPr>
      <w:r w:rsidRPr="00A058B6">
        <w:tab/>
        <w:t>(5)</w:t>
      </w:r>
      <w:r w:rsidRPr="00A058B6">
        <w:tab/>
        <w:t xml:space="preserve">In applying the factor </w:t>
      </w:r>
      <w:r w:rsidRPr="00A058B6">
        <w:rPr>
          <w:b/>
          <w:i/>
        </w:rPr>
        <w:t>OB</w:t>
      </w:r>
      <w:r w:rsidRPr="00A058B6">
        <w:t xml:space="preserve"> in the formula in </w:t>
      </w:r>
      <w:r w:rsidR="00B05FD6">
        <w:t>subclause (</w:t>
      </w:r>
      <w:r w:rsidRPr="00A058B6">
        <w:t>2):</w:t>
      </w:r>
    </w:p>
    <w:p w14:paraId="1C7D3A44" w14:textId="77777777" w:rsidR="00647C6B" w:rsidRPr="00A058B6" w:rsidRDefault="00647C6B" w:rsidP="00647C6B">
      <w:pPr>
        <w:pStyle w:val="paragraph"/>
      </w:pPr>
      <w:r w:rsidRPr="00A058B6">
        <w:tab/>
        <w:t>(a)</w:t>
      </w:r>
      <w:r w:rsidRPr="00A058B6">
        <w:tab/>
        <w:t>a reference in clause 4 of Schedule </w:t>
      </w:r>
      <w:r w:rsidR="007F2E5D">
        <w:t>8</w:t>
      </w:r>
      <w:r w:rsidRPr="00A058B6">
        <w:t xml:space="preserve"> to ‘the lump sum’ or ‘a lump sum’ is to be read as if it were a reference to ‘the other benefit payable to the member spouse in relation to the superannuation interest’; and</w:t>
      </w:r>
    </w:p>
    <w:p w14:paraId="0B310C23" w14:textId="77777777" w:rsidR="00647C6B" w:rsidRPr="00A058B6" w:rsidRDefault="00647C6B" w:rsidP="00647C6B">
      <w:pPr>
        <w:pStyle w:val="paragraph"/>
      </w:pPr>
      <w:r w:rsidRPr="00A058B6">
        <w:lastRenderedPageBreak/>
        <w:tab/>
        <w:t>(b)</w:t>
      </w:r>
      <w:r w:rsidRPr="00A058B6">
        <w:tab/>
        <w:t>the minimum deferral period, in relation to the other benefit payable to the member spouse in relation to the superannuation interest, is the minimum period of time until the other benefit is payable</w:t>
      </w:r>
      <w:r w:rsidR="00D7157D">
        <w:t>.</w:t>
      </w:r>
    </w:p>
    <w:p w14:paraId="73AB4E7D" w14:textId="77777777" w:rsidR="00647C6B" w:rsidRPr="00A058B6" w:rsidRDefault="006211C7" w:rsidP="00647C6B">
      <w:pPr>
        <w:pStyle w:val="ActHead2"/>
        <w:pageBreakBefore/>
      </w:pPr>
      <w:bookmarkStart w:id="323" w:name="_Toc159360870"/>
      <w:r w:rsidRPr="00121054">
        <w:rPr>
          <w:rStyle w:val="CharPartNo"/>
        </w:rPr>
        <w:lastRenderedPageBreak/>
        <w:t>Part 3</w:t>
      </w:r>
      <w:r w:rsidR="00647C6B" w:rsidRPr="00A058B6">
        <w:t>—</w:t>
      </w:r>
      <w:r w:rsidR="00647C6B" w:rsidRPr="00121054">
        <w:rPr>
          <w:rStyle w:val="CharPartText"/>
        </w:rPr>
        <w:t>Method for subparagraphs 90XJ(1)(b)(ii) and 90YN(1)(b)(ii), and paragraphs 90XT(1)(b) and 90YY(1)(b), of the Act</w:t>
      </w:r>
      <w:bookmarkEnd w:id="323"/>
    </w:p>
    <w:p w14:paraId="0DEEFEF5" w14:textId="77777777" w:rsidR="00A730DD" w:rsidRPr="00121054" w:rsidRDefault="00A730DD" w:rsidP="00A730DD">
      <w:pPr>
        <w:pStyle w:val="Header"/>
      </w:pPr>
      <w:r w:rsidRPr="00121054">
        <w:rPr>
          <w:rStyle w:val="CharDivNo"/>
        </w:rPr>
        <w:t xml:space="preserve"> </w:t>
      </w:r>
      <w:r w:rsidRPr="00121054">
        <w:rPr>
          <w:rStyle w:val="CharDivText"/>
        </w:rPr>
        <w:t xml:space="preserve"> </w:t>
      </w:r>
    </w:p>
    <w:p w14:paraId="24B7C610" w14:textId="77777777" w:rsidR="00647C6B" w:rsidRPr="00A058B6" w:rsidRDefault="00647C6B" w:rsidP="00647C6B">
      <w:pPr>
        <w:pStyle w:val="ActHead5"/>
      </w:pPr>
      <w:bookmarkStart w:id="324" w:name="_Toc159360871"/>
      <w:r w:rsidRPr="00121054">
        <w:rPr>
          <w:rStyle w:val="CharSectno"/>
        </w:rPr>
        <w:t>4</w:t>
      </w:r>
      <w:r w:rsidRPr="00A058B6">
        <w:t xml:space="preserve">  Method for subparagraphs 90XJ(1)(b)(ii) and 90YN(1)(b)(ii), and paragraphs 90XT(1)(b) and 90YY(1)(b), of the Act</w:t>
      </w:r>
      <w:bookmarkEnd w:id="324"/>
    </w:p>
    <w:p w14:paraId="39360B1C" w14:textId="77777777" w:rsidR="00647C6B" w:rsidRPr="00A058B6" w:rsidRDefault="00647C6B" w:rsidP="00647C6B">
      <w:pPr>
        <w:pStyle w:val="subsection"/>
      </w:pPr>
      <w:r w:rsidRPr="00A058B6">
        <w:tab/>
        <w:t>(1)</w:t>
      </w:r>
      <w:r w:rsidRPr="00A058B6">
        <w:tab/>
        <w:t>If no benefit other than a pension is payable to the member spouse in relation to the interest, the value at a particular time of the non</w:t>
      </w:r>
      <w:r w:rsidR="00E9124B">
        <w:noBreakHyphen/>
      </w:r>
      <w:r w:rsidRPr="00A058B6">
        <w:t>member spouse’s entitlement in relation to the interest is:</w:t>
      </w:r>
    </w:p>
    <w:bookmarkStart w:id="325" w:name="BKCheck15B_36"/>
    <w:bookmarkEnd w:id="325"/>
    <w:p w14:paraId="69550CF5" w14:textId="77777777" w:rsidR="00046454" w:rsidRPr="00A058B6" w:rsidRDefault="00CA38D8" w:rsidP="00354C1C">
      <w:pPr>
        <w:pStyle w:val="subsection2"/>
      </w:pPr>
      <w:r w:rsidRPr="00F0425E">
        <w:rPr>
          <w:position w:val="-26"/>
        </w:rPr>
        <w:object w:dxaOrig="3360" w:dyaOrig="720" w14:anchorId="4E773ED5">
          <v:shape id="_x0000_i1057" type="#_x0000_t75" style="width:167.25pt;height:36.75pt" o:ole="">
            <v:imagedata r:id="rId96" o:title=""/>
          </v:shape>
          <o:OLEObject Type="Embed" ProgID="Equation.DSMT4" ShapeID="_x0000_i1057" DrawAspect="Content" ObjectID="_1770726035" r:id="rId97"/>
        </w:object>
      </w:r>
    </w:p>
    <w:p w14:paraId="7EDF0065" w14:textId="77777777" w:rsidR="00647C6B" w:rsidRPr="00A058B6" w:rsidRDefault="00647C6B" w:rsidP="00647C6B">
      <w:pPr>
        <w:pStyle w:val="subsection"/>
      </w:pPr>
      <w:r w:rsidRPr="00A058B6">
        <w:tab/>
        <w:t>(2)</w:t>
      </w:r>
      <w:r w:rsidRPr="00A058B6">
        <w:tab/>
        <w:t>If another benefit, in addition to a pension, is payable to the member spouse in relation to the interest, the value at a particular time of the non</w:t>
      </w:r>
      <w:r w:rsidR="00E9124B">
        <w:noBreakHyphen/>
      </w:r>
      <w:r w:rsidRPr="00A058B6">
        <w:t>member spouse’s entitlement in relation to the interest is:</w:t>
      </w:r>
    </w:p>
    <w:bookmarkStart w:id="326" w:name="BKCheck15B_37"/>
    <w:bookmarkEnd w:id="326"/>
    <w:p w14:paraId="4C1F2A63" w14:textId="77777777" w:rsidR="00FD34A4" w:rsidRPr="00A058B6" w:rsidRDefault="00FD34A4" w:rsidP="00FD34A4">
      <w:pPr>
        <w:pStyle w:val="subsection2"/>
      </w:pPr>
      <w:r w:rsidRPr="00F0425E">
        <w:rPr>
          <w:position w:val="-26"/>
        </w:rPr>
        <w:object w:dxaOrig="3940" w:dyaOrig="720" w14:anchorId="4FB24479">
          <v:shape id="_x0000_i1058" type="#_x0000_t75" style="width:196.5pt;height:36.75pt" o:ole="">
            <v:imagedata r:id="rId98" o:title=""/>
          </v:shape>
          <o:OLEObject Type="Embed" ProgID="Equation.DSMT4" ShapeID="_x0000_i1058" DrawAspect="Content" ObjectID="_1770726036" r:id="rId99"/>
        </w:object>
      </w:r>
    </w:p>
    <w:p w14:paraId="62A9F001" w14:textId="77777777" w:rsidR="00647C6B" w:rsidRPr="00A058B6" w:rsidRDefault="00647C6B" w:rsidP="00647C6B">
      <w:pPr>
        <w:pStyle w:val="subsection"/>
      </w:pPr>
      <w:r w:rsidRPr="00A058B6">
        <w:tab/>
        <w:t>(3)</w:t>
      </w:r>
      <w:r w:rsidRPr="00A058B6">
        <w:tab/>
        <w:t>For the purposes of subclauses (1) and (2), the reversion valuation factor (</w:t>
      </w:r>
      <w:r w:rsidRPr="00A058B6">
        <w:rPr>
          <w:b/>
          <w:i/>
        </w:rPr>
        <w:t>R</w:t>
      </w:r>
      <w:r w:rsidRPr="00A058B6">
        <w:rPr>
          <w:b/>
          <w:i/>
          <w:vertAlign w:val="subscript"/>
        </w:rPr>
        <w:t>y+m</w:t>
      </w:r>
      <w:r w:rsidRPr="00A058B6">
        <w:t>) at the particular time is:</w:t>
      </w:r>
    </w:p>
    <w:bookmarkStart w:id="327" w:name="BKCheck15B_38"/>
    <w:bookmarkEnd w:id="327"/>
    <w:p w14:paraId="2C69409D" w14:textId="77777777" w:rsidR="00E51EF2" w:rsidRPr="00A058B6" w:rsidRDefault="00B20B85" w:rsidP="00E51EF2">
      <w:pPr>
        <w:pStyle w:val="subsection2"/>
      </w:pPr>
      <w:r w:rsidRPr="00B20B85">
        <w:rPr>
          <w:position w:val="-44"/>
        </w:rPr>
        <w:object w:dxaOrig="3040" w:dyaOrig="1180" w14:anchorId="04F9C0A9">
          <v:shape id="_x0000_i1059" type="#_x0000_t75" style="width:152.25pt;height:61.5pt" o:ole="">
            <v:imagedata r:id="rId100" o:title=""/>
          </v:shape>
          <o:OLEObject Type="Embed" ProgID="Equation.DSMT4" ShapeID="_x0000_i1059" DrawAspect="Content" ObjectID="_1770726037" r:id="rId101"/>
        </w:object>
      </w:r>
    </w:p>
    <w:p w14:paraId="5CE0903D" w14:textId="77777777" w:rsidR="00647C6B" w:rsidRPr="00A058B6" w:rsidRDefault="00647C6B" w:rsidP="00647C6B">
      <w:pPr>
        <w:pStyle w:val="subsection"/>
      </w:pPr>
      <w:r w:rsidRPr="00A058B6">
        <w:tab/>
        <w:t>(4)</w:t>
      </w:r>
      <w:r w:rsidRPr="00A058B6">
        <w:tab/>
        <w:t xml:space="preserve">In applying the factor </w:t>
      </w:r>
      <w:r w:rsidRPr="00A058B6">
        <w:rPr>
          <w:b/>
          <w:i/>
        </w:rPr>
        <w:t>P</w:t>
      </w:r>
      <w:r w:rsidRPr="00A058B6">
        <w:rPr>
          <w:b/>
          <w:i/>
          <w:vertAlign w:val="subscript"/>
        </w:rPr>
        <w:t>y+m</w:t>
      </w:r>
      <w:r w:rsidRPr="00A058B6">
        <w:t xml:space="preserve"> in the formula in subclauses (1) and (2), a reference in </w:t>
      </w:r>
      <w:r w:rsidR="006211C7">
        <w:t>Schedule </w:t>
      </w:r>
      <w:r w:rsidR="00E5068A">
        <w:t>5</w:t>
      </w:r>
      <w:r w:rsidR="00A37762">
        <w:t xml:space="preserve"> or </w:t>
      </w:r>
      <w:r w:rsidR="00830333">
        <w:t>6</w:t>
      </w:r>
      <w:r w:rsidRPr="00A058B6">
        <w:t xml:space="preserve"> to ‘the relevant date’ is to be read as if it were a reference to ‘the date when the new interest was created, or the amount was transferred or rolled over or paid to the non</w:t>
      </w:r>
      <w:r w:rsidR="00E9124B">
        <w:noBreakHyphen/>
      </w:r>
      <w:r w:rsidRPr="00A058B6">
        <w:t>member spouse, or a separate entitlement for the non</w:t>
      </w:r>
      <w:r w:rsidR="00E9124B">
        <w:noBreakHyphen/>
      </w:r>
      <w:r w:rsidRPr="00A058B6">
        <w:t>member spouse arose’</w:t>
      </w:r>
      <w:r w:rsidR="00D7157D">
        <w:t>.</w:t>
      </w:r>
    </w:p>
    <w:p w14:paraId="2E0A5FC2" w14:textId="77777777" w:rsidR="00647C6B" w:rsidRPr="00A058B6" w:rsidRDefault="00647C6B" w:rsidP="00647C6B">
      <w:pPr>
        <w:pStyle w:val="subsection"/>
      </w:pPr>
      <w:r w:rsidRPr="00A058B6">
        <w:tab/>
        <w:t>(5)</w:t>
      </w:r>
      <w:r w:rsidRPr="00A058B6">
        <w:tab/>
        <w:t xml:space="preserve">In applying the factor </w:t>
      </w:r>
      <w:r w:rsidRPr="00A058B6">
        <w:rPr>
          <w:b/>
          <w:i/>
        </w:rPr>
        <w:t>OB</w:t>
      </w:r>
      <w:r w:rsidRPr="00A058B6">
        <w:t xml:space="preserve"> in the formula in </w:t>
      </w:r>
      <w:r w:rsidR="00B05FD6">
        <w:t>subclause (</w:t>
      </w:r>
      <w:r w:rsidRPr="00A058B6">
        <w:t>2):</w:t>
      </w:r>
    </w:p>
    <w:p w14:paraId="5F086905" w14:textId="77777777" w:rsidR="00647C6B" w:rsidRPr="00A058B6" w:rsidRDefault="00647C6B" w:rsidP="00647C6B">
      <w:pPr>
        <w:pStyle w:val="paragraph"/>
      </w:pPr>
      <w:r w:rsidRPr="00A058B6">
        <w:tab/>
        <w:t>(a)</w:t>
      </w:r>
      <w:r w:rsidRPr="00A058B6">
        <w:tab/>
        <w:t>a reference in clause 4 of Schedule </w:t>
      </w:r>
      <w:r w:rsidR="007F2E5D">
        <w:t>8</w:t>
      </w:r>
      <w:r w:rsidRPr="00A058B6">
        <w:t xml:space="preserve"> to ‘the lump sum’ or ‘a lump sum’ is to be read as if it were a reference to ‘the other benefit payable to the member spouse in relation to the superannuation interest’; and</w:t>
      </w:r>
    </w:p>
    <w:p w14:paraId="60B1D2F6" w14:textId="77777777" w:rsidR="00647C6B" w:rsidRPr="00A058B6" w:rsidRDefault="00647C6B" w:rsidP="00647C6B">
      <w:pPr>
        <w:pStyle w:val="paragraph"/>
      </w:pPr>
      <w:r w:rsidRPr="00A058B6">
        <w:tab/>
        <w:t>(b)</w:t>
      </w:r>
      <w:r w:rsidRPr="00A058B6">
        <w:tab/>
        <w:t>the minimum deferral period, in relation to the other benefit payable to the member spouse in relation to the superannuation interest, is the minimum period of time until the other benefit is payable</w:t>
      </w:r>
      <w:r w:rsidR="00D7157D">
        <w:t>.</w:t>
      </w:r>
    </w:p>
    <w:p w14:paraId="20F701A8" w14:textId="77777777" w:rsidR="00647C6B" w:rsidRPr="00A058B6" w:rsidRDefault="00E84409" w:rsidP="00647C6B">
      <w:pPr>
        <w:pStyle w:val="ActHead2"/>
        <w:pageBreakBefore/>
      </w:pPr>
      <w:bookmarkStart w:id="328" w:name="_Toc159360872"/>
      <w:r w:rsidRPr="00121054">
        <w:rPr>
          <w:rStyle w:val="CharPartNo"/>
        </w:rPr>
        <w:lastRenderedPageBreak/>
        <w:t>Part 4</w:t>
      </w:r>
      <w:r w:rsidR="00647C6B" w:rsidRPr="00A058B6">
        <w:t>—</w:t>
      </w:r>
      <w:r w:rsidR="00647C6B" w:rsidRPr="00121054">
        <w:rPr>
          <w:rStyle w:val="CharPartText"/>
        </w:rPr>
        <w:t>Reversion valuation factors</w:t>
      </w:r>
      <w:bookmarkEnd w:id="328"/>
    </w:p>
    <w:p w14:paraId="3F075F26" w14:textId="77777777" w:rsidR="00A730DD" w:rsidRPr="00121054" w:rsidRDefault="00A730DD" w:rsidP="00A730DD">
      <w:pPr>
        <w:pStyle w:val="Header"/>
      </w:pPr>
      <w:r w:rsidRPr="00121054">
        <w:rPr>
          <w:rStyle w:val="CharDivNo"/>
        </w:rPr>
        <w:t xml:space="preserve"> </w:t>
      </w:r>
      <w:r w:rsidRPr="00121054">
        <w:rPr>
          <w:rStyle w:val="CharDivText"/>
        </w:rPr>
        <w:t xml:space="preserve"> </w:t>
      </w:r>
    </w:p>
    <w:p w14:paraId="18DA1BD5" w14:textId="77777777" w:rsidR="00647C6B" w:rsidRPr="00A058B6" w:rsidRDefault="00647C6B" w:rsidP="00647C6B">
      <w:pPr>
        <w:pStyle w:val="ActHead5"/>
      </w:pPr>
      <w:bookmarkStart w:id="329" w:name="_Toc159360873"/>
      <w:r w:rsidRPr="00121054">
        <w:rPr>
          <w:rStyle w:val="CharSectno"/>
        </w:rPr>
        <w:t>5</w:t>
      </w:r>
      <w:r w:rsidRPr="00A058B6">
        <w:t xml:space="preserve">  Reversion valuation factors</w:t>
      </w:r>
      <w:bookmarkEnd w:id="329"/>
    </w:p>
    <w:p w14:paraId="026A8ADB" w14:textId="77777777" w:rsidR="00647C6B" w:rsidRPr="00A058B6" w:rsidRDefault="00647C6B" w:rsidP="00647C6B">
      <w:pPr>
        <w:pStyle w:val="subsection"/>
      </w:pPr>
      <w:r w:rsidRPr="00A058B6">
        <w:tab/>
        <w:t>(1)</w:t>
      </w:r>
      <w:r w:rsidRPr="00A058B6">
        <w:tab/>
        <w:t>The table in this clause sets out the reversion valuation factors</w:t>
      </w:r>
      <w:r w:rsidR="00D7157D">
        <w:t>.</w:t>
      </w:r>
    </w:p>
    <w:p w14:paraId="4C5DAA2E" w14:textId="4688F5C8" w:rsidR="00647C6B" w:rsidRPr="00A058B6" w:rsidRDefault="00647C6B" w:rsidP="00647C6B">
      <w:pPr>
        <w:pStyle w:val="subsection"/>
      </w:pPr>
      <w:r w:rsidRPr="00A058B6">
        <w:tab/>
        <w:t>(2)</w:t>
      </w:r>
      <w:r w:rsidRPr="00A058B6">
        <w:tab/>
        <w:t xml:space="preserve">The factors in columns 2 and 3 apply if </w:t>
      </w:r>
      <w:r w:rsidRPr="00AB31D8">
        <w:t xml:space="preserve">the pension is indexed in accordance with </w:t>
      </w:r>
      <w:r w:rsidR="00EF7E6C" w:rsidRPr="00EF7E6C">
        <w:rPr>
          <w:i/>
        </w:rPr>
        <w:t>[</w:t>
      </w:r>
      <w:r w:rsidR="00BA32CB">
        <w:rPr>
          <w:i/>
        </w:rPr>
        <w:t>indexation rate</w:t>
      </w:r>
      <w:r w:rsidR="00AB31D8" w:rsidRPr="00EF7E6C">
        <w:rPr>
          <w:i/>
        </w:rPr>
        <w:t xml:space="preserve"> TBC].</w:t>
      </w:r>
    </w:p>
    <w:p w14:paraId="40569083" w14:textId="19249769" w:rsidR="00647C6B" w:rsidRPr="00A058B6" w:rsidRDefault="00647C6B" w:rsidP="00647C6B">
      <w:pPr>
        <w:pStyle w:val="subsection"/>
      </w:pPr>
      <w:r w:rsidRPr="00A058B6">
        <w:tab/>
        <w:t>(3)</w:t>
      </w:r>
      <w:r w:rsidRPr="00A058B6">
        <w:tab/>
        <w:t xml:space="preserve">The factors in columns 4 and 5 apply if </w:t>
      </w:r>
      <w:r w:rsidRPr="00AB31D8">
        <w:t xml:space="preserve">the pension is indexed in accordance with </w:t>
      </w:r>
      <w:r w:rsidR="00AB31D8">
        <w:rPr>
          <w:i/>
        </w:rPr>
        <w:t>[</w:t>
      </w:r>
      <w:r w:rsidR="00BA32CB">
        <w:rPr>
          <w:i/>
        </w:rPr>
        <w:t>indexation rate</w:t>
      </w:r>
      <w:r w:rsidR="00EF7E6C">
        <w:rPr>
          <w:i/>
        </w:rPr>
        <w:t xml:space="preserve"> </w:t>
      </w:r>
      <w:r w:rsidR="00AB31D8">
        <w:rPr>
          <w:i/>
        </w:rPr>
        <w:t>TBC]</w:t>
      </w:r>
      <w:r w:rsidR="00AB31D8">
        <w:t>.</w:t>
      </w:r>
    </w:p>
    <w:p w14:paraId="53F2CE5A" w14:textId="77777777" w:rsidR="00647C6B" w:rsidRPr="00A058B6" w:rsidRDefault="00647C6B" w:rsidP="00647C6B">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503"/>
        <w:gridCol w:w="1503"/>
        <w:gridCol w:w="1503"/>
        <w:gridCol w:w="1506"/>
      </w:tblGrid>
      <w:tr w:rsidR="00647C6B" w:rsidRPr="00EB112C" w14:paraId="7D235CA7" w14:textId="77777777" w:rsidTr="00FE300C">
        <w:trPr>
          <w:trHeight w:val="30"/>
          <w:tblHeader/>
        </w:trPr>
        <w:tc>
          <w:tcPr>
            <w:tcW w:w="1382" w:type="pct"/>
            <w:vMerge w:val="restart"/>
            <w:tcBorders>
              <w:top w:val="single" w:sz="12" w:space="0" w:color="auto"/>
              <w:left w:val="nil"/>
              <w:bottom w:val="single" w:sz="12" w:space="0" w:color="auto"/>
              <w:right w:val="nil"/>
            </w:tcBorders>
            <w:shd w:val="clear" w:color="auto" w:fill="auto"/>
          </w:tcPr>
          <w:p w14:paraId="24E32797" w14:textId="77777777" w:rsidR="00647C6B" w:rsidRPr="00EB112C" w:rsidRDefault="00647C6B" w:rsidP="00EB112C">
            <w:pPr>
              <w:pStyle w:val="TableHeading"/>
            </w:pPr>
            <w:r w:rsidRPr="00EB112C">
              <w:t>Age at particular time (in completed years)</w:t>
            </w:r>
          </w:p>
        </w:tc>
        <w:tc>
          <w:tcPr>
            <w:tcW w:w="3618" w:type="pct"/>
            <w:gridSpan w:val="4"/>
            <w:tcBorders>
              <w:top w:val="single" w:sz="12" w:space="0" w:color="auto"/>
              <w:left w:val="nil"/>
              <w:right w:val="nil"/>
            </w:tcBorders>
            <w:shd w:val="clear" w:color="auto" w:fill="auto"/>
          </w:tcPr>
          <w:p w14:paraId="39729DFA" w14:textId="77777777" w:rsidR="00647C6B" w:rsidRPr="00EB112C" w:rsidRDefault="00647C6B" w:rsidP="00EB112C">
            <w:pPr>
              <w:pStyle w:val="TableHeading"/>
            </w:pPr>
            <w:r w:rsidRPr="00EB112C">
              <w:t>Reversion valuation factors</w:t>
            </w:r>
          </w:p>
        </w:tc>
      </w:tr>
      <w:tr w:rsidR="00647C6B" w:rsidRPr="00EB112C" w14:paraId="4A91FB36" w14:textId="77777777" w:rsidTr="00FE300C">
        <w:trPr>
          <w:trHeight w:val="30"/>
          <w:tblHeader/>
        </w:trPr>
        <w:tc>
          <w:tcPr>
            <w:tcW w:w="1382" w:type="pct"/>
            <w:vMerge/>
            <w:tcBorders>
              <w:left w:val="nil"/>
              <w:bottom w:val="single" w:sz="12" w:space="0" w:color="auto"/>
              <w:right w:val="nil"/>
            </w:tcBorders>
            <w:shd w:val="clear" w:color="auto" w:fill="auto"/>
          </w:tcPr>
          <w:p w14:paraId="50A674E5" w14:textId="77777777" w:rsidR="00647C6B" w:rsidRPr="00EB112C" w:rsidRDefault="00647C6B" w:rsidP="00EB112C">
            <w:pPr>
              <w:pStyle w:val="TableHeading"/>
            </w:pPr>
          </w:p>
        </w:tc>
        <w:tc>
          <w:tcPr>
            <w:tcW w:w="1808" w:type="pct"/>
            <w:gridSpan w:val="2"/>
            <w:tcBorders>
              <w:left w:val="nil"/>
              <w:bottom w:val="single" w:sz="4" w:space="0" w:color="auto"/>
              <w:right w:val="nil"/>
            </w:tcBorders>
            <w:shd w:val="clear" w:color="auto" w:fill="auto"/>
          </w:tcPr>
          <w:p w14:paraId="1CDF4358" w14:textId="254A96C8" w:rsidR="00647C6B" w:rsidRPr="00AB31D8" w:rsidRDefault="00AB31D8" w:rsidP="00EB112C">
            <w:pPr>
              <w:pStyle w:val="TableHeading"/>
              <w:rPr>
                <w:i/>
              </w:rPr>
            </w:pPr>
            <w:r>
              <w:rPr>
                <w:i/>
              </w:rPr>
              <w:t>[</w:t>
            </w:r>
            <w:r w:rsidR="00236EEF">
              <w:rPr>
                <w:i/>
              </w:rPr>
              <w:t>p</w:t>
            </w:r>
            <w:r w:rsidR="00EF7E6C">
              <w:rPr>
                <w:i/>
              </w:rPr>
              <w:t xml:space="preserve">ension </w:t>
            </w:r>
            <w:r w:rsidR="00BA32CB">
              <w:rPr>
                <w:i/>
              </w:rPr>
              <w:t>indexation rate</w:t>
            </w:r>
            <w:r w:rsidR="00EF7E6C">
              <w:rPr>
                <w:i/>
              </w:rPr>
              <w:t xml:space="preserve"> </w:t>
            </w:r>
            <w:r>
              <w:rPr>
                <w:i/>
              </w:rPr>
              <w:t>TBC]</w:t>
            </w:r>
          </w:p>
        </w:tc>
        <w:tc>
          <w:tcPr>
            <w:tcW w:w="1810" w:type="pct"/>
            <w:gridSpan w:val="2"/>
            <w:tcBorders>
              <w:left w:val="nil"/>
              <w:bottom w:val="single" w:sz="4" w:space="0" w:color="auto"/>
              <w:right w:val="nil"/>
            </w:tcBorders>
            <w:shd w:val="clear" w:color="auto" w:fill="auto"/>
          </w:tcPr>
          <w:p w14:paraId="3C274BC1" w14:textId="2E6990CF" w:rsidR="00647C6B" w:rsidRPr="00EB112C" w:rsidRDefault="00AB31D8" w:rsidP="00EB112C">
            <w:pPr>
              <w:pStyle w:val="TableHeading"/>
            </w:pPr>
            <w:r>
              <w:rPr>
                <w:i/>
              </w:rPr>
              <w:t>[</w:t>
            </w:r>
            <w:r w:rsidR="00236EEF">
              <w:rPr>
                <w:i/>
              </w:rPr>
              <w:t>p</w:t>
            </w:r>
            <w:r w:rsidR="00EF7E6C">
              <w:rPr>
                <w:i/>
              </w:rPr>
              <w:t xml:space="preserve">ension </w:t>
            </w:r>
            <w:r w:rsidR="00BA32CB">
              <w:rPr>
                <w:i/>
              </w:rPr>
              <w:t>indexation rate</w:t>
            </w:r>
            <w:r w:rsidR="00EF7E6C">
              <w:rPr>
                <w:i/>
              </w:rPr>
              <w:t xml:space="preserve"> </w:t>
            </w:r>
            <w:r>
              <w:rPr>
                <w:i/>
              </w:rPr>
              <w:t>TBC]</w:t>
            </w:r>
          </w:p>
        </w:tc>
      </w:tr>
      <w:tr w:rsidR="00647C6B" w:rsidRPr="00EB112C" w14:paraId="1A562FFF" w14:textId="77777777" w:rsidTr="00FE300C">
        <w:trPr>
          <w:trHeight w:val="30"/>
          <w:tblHeader/>
        </w:trPr>
        <w:tc>
          <w:tcPr>
            <w:tcW w:w="1382" w:type="pct"/>
            <w:vMerge/>
            <w:tcBorders>
              <w:left w:val="nil"/>
              <w:bottom w:val="single" w:sz="12" w:space="0" w:color="auto"/>
              <w:right w:val="nil"/>
            </w:tcBorders>
            <w:shd w:val="clear" w:color="auto" w:fill="auto"/>
          </w:tcPr>
          <w:p w14:paraId="5D5F2720" w14:textId="77777777" w:rsidR="00647C6B" w:rsidRPr="00EB112C" w:rsidRDefault="00647C6B" w:rsidP="00EB112C">
            <w:pPr>
              <w:pStyle w:val="TableHeading"/>
            </w:pPr>
          </w:p>
        </w:tc>
        <w:tc>
          <w:tcPr>
            <w:tcW w:w="904" w:type="pct"/>
            <w:tcBorders>
              <w:left w:val="nil"/>
              <w:bottom w:val="single" w:sz="12" w:space="0" w:color="auto"/>
              <w:right w:val="nil"/>
            </w:tcBorders>
            <w:shd w:val="clear" w:color="auto" w:fill="auto"/>
          </w:tcPr>
          <w:p w14:paraId="266CCEAB" w14:textId="77777777" w:rsidR="00647C6B" w:rsidRPr="00EB112C" w:rsidRDefault="00647C6B" w:rsidP="00EB112C">
            <w:pPr>
              <w:pStyle w:val="TableHeading"/>
            </w:pPr>
            <w:r w:rsidRPr="00EB112C">
              <w:t>Males</w:t>
            </w:r>
          </w:p>
        </w:tc>
        <w:tc>
          <w:tcPr>
            <w:tcW w:w="904" w:type="pct"/>
            <w:tcBorders>
              <w:left w:val="nil"/>
              <w:bottom w:val="single" w:sz="12" w:space="0" w:color="auto"/>
              <w:right w:val="nil"/>
            </w:tcBorders>
            <w:shd w:val="clear" w:color="auto" w:fill="auto"/>
          </w:tcPr>
          <w:p w14:paraId="37413A02" w14:textId="77777777" w:rsidR="00647C6B" w:rsidRPr="00EB112C" w:rsidRDefault="00647C6B" w:rsidP="00EB112C">
            <w:pPr>
              <w:pStyle w:val="TableHeading"/>
            </w:pPr>
            <w:r w:rsidRPr="00EB112C">
              <w:t>Females</w:t>
            </w:r>
          </w:p>
        </w:tc>
        <w:tc>
          <w:tcPr>
            <w:tcW w:w="904" w:type="pct"/>
            <w:tcBorders>
              <w:left w:val="nil"/>
              <w:bottom w:val="single" w:sz="12" w:space="0" w:color="auto"/>
              <w:right w:val="nil"/>
            </w:tcBorders>
            <w:shd w:val="clear" w:color="auto" w:fill="auto"/>
          </w:tcPr>
          <w:p w14:paraId="5C5B27EE" w14:textId="77777777" w:rsidR="00647C6B" w:rsidRPr="00EB112C" w:rsidRDefault="00647C6B" w:rsidP="00EB112C">
            <w:pPr>
              <w:pStyle w:val="TableHeading"/>
            </w:pPr>
            <w:r w:rsidRPr="00EB112C">
              <w:t>Males</w:t>
            </w:r>
          </w:p>
        </w:tc>
        <w:tc>
          <w:tcPr>
            <w:tcW w:w="906" w:type="pct"/>
            <w:tcBorders>
              <w:left w:val="nil"/>
              <w:bottom w:val="single" w:sz="12" w:space="0" w:color="auto"/>
              <w:right w:val="nil"/>
            </w:tcBorders>
            <w:shd w:val="clear" w:color="auto" w:fill="auto"/>
          </w:tcPr>
          <w:p w14:paraId="3017C10F" w14:textId="77777777" w:rsidR="00647C6B" w:rsidRPr="00EB112C" w:rsidRDefault="00647C6B" w:rsidP="00EB112C">
            <w:pPr>
              <w:pStyle w:val="TableHeading"/>
            </w:pPr>
            <w:r w:rsidRPr="00EB112C">
              <w:t>Females</w:t>
            </w:r>
          </w:p>
        </w:tc>
      </w:tr>
      <w:tr w:rsidR="00EF7E6C" w:rsidRPr="00A058B6" w14:paraId="2278CCD0" w14:textId="185A2E4B" w:rsidTr="00FE300C">
        <w:tc>
          <w:tcPr>
            <w:tcW w:w="5000" w:type="pct"/>
            <w:gridSpan w:val="5"/>
            <w:tcBorders>
              <w:left w:val="nil"/>
              <w:bottom w:val="single" w:sz="12" w:space="0" w:color="auto"/>
              <w:right w:val="nil"/>
            </w:tcBorders>
            <w:shd w:val="clear" w:color="auto" w:fill="auto"/>
          </w:tcPr>
          <w:p w14:paraId="14B9442A" w14:textId="09709052" w:rsidR="00EF7E6C" w:rsidRPr="00302534" w:rsidRDefault="00FE300C" w:rsidP="00FE300C">
            <w:pPr>
              <w:pStyle w:val="Tabletext"/>
              <w:jc w:val="center"/>
              <w:rPr>
                <w:color w:val="000000" w:themeColor="text1"/>
              </w:rPr>
            </w:pPr>
            <w:r>
              <w:rPr>
                <w:i/>
              </w:rPr>
              <w:t>[Factors removed from table for consultation purposes.]</w:t>
            </w:r>
          </w:p>
        </w:tc>
      </w:tr>
    </w:tbl>
    <w:p w14:paraId="0F55FAF7" w14:textId="77777777" w:rsidR="00647C6B" w:rsidRPr="00A058B6" w:rsidRDefault="00E5077D" w:rsidP="00647C6B">
      <w:pPr>
        <w:pStyle w:val="ActHead1"/>
        <w:pageBreakBefore/>
      </w:pPr>
      <w:bookmarkStart w:id="330" w:name="_Toc159360874"/>
      <w:r w:rsidRPr="00121054">
        <w:rPr>
          <w:rStyle w:val="CharChapNo"/>
        </w:rPr>
        <w:lastRenderedPageBreak/>
        <w:t>Schedule </w:t>
      </w:r>
      <w:r w:rsidR="00E01083" w:rsidRPr="00121054">
        <w:rPr>
          <w:rStyle w:val="CharChapNo"/>
        </w:rPr>
        <w:t>3</w:t>
      </w:r>
      <w:r w:rsidR="00647C6B" w:rsidRPr="00A058B6">
        <w:t>—</w:t>
      </w:r>
      <w:bookmarkStart w:id="331" w:name="BK_S5P140L1C12"/>
      <w:bookmarkEnd w:id="331"/>
      <w:r w:rsidR="00647C6B" w:rsidRPr="00121054">
        <w:rPr>
          <w:rStyle w:val="CharChapText"/>
        </w:rPr>
        <w:t>Method for determining gross value of defined benefit interest</w:t>
      </w:r>
      <w:bookmarkEnd w:id="330"/>
    </w:p>
    <w:p w14:paraId="7089A06E" w14:textId="77777777" w:rsidR="00647C6B" w:rsidRPr="00A058B6" w:rsidRDefault="00647C6B" w:rsidP="00647C6B">
      <w:pPr>
        <w:pStyle w:val="notemargin"/>
      </w:pPr>
      <w:bookmarkStart w:id="332" w:name="BK_S5P140L3C1"/>
      <w:bookmarkEnd w:id="332"/>
      <w:r w:rsidRPr="00A058B6">
        <w:t>(section </w:t>
      </w:r>
      <w:r w:rsidR="004E591A">
        <w:t>53</w:t>
      </w:r>
      <w:r w:rsidRPr="00A058B6">
        <w:t>)</w:t>
      </w:r>
    </w:p>
    <w:p w14:paraId="6ADC9FD5" w14:textId="77777777" w:rsidR="00647C6B" w:rsidRPr="00A058B6" w:rsidRDefault="00B05FD6" w:rsidP="00647C6B">
      <w:pPr>
        <w:pStyle w:val="ActHead2"/>
      </w:pPr>
      <w:bookmarkStart w:id="333" w:name="_Toc159360875"/>
      <w:r w:rsidRPr="00121054">
        <w:rPr>
          <w:rStyle w:val="CharPartNo"/>
        </w:rPr>
        <w:t>Part 1</w:t>
      </w:r>
      <w:r w:rsidR="00647C6B" w:rsidRPr="00A058B6">
        <w:t>—</w:t>
      </w:r>
      <w:r w:rsidR="00647C6B" w:rsidRPr="00121054">
        <w:rPr>
          <w:rStyle w:val="CharPartText"/>
        </w:rPr>
        <w:t>Preliminary</w:t>
      </w:r>
      <w:bookmarkEnd w:id="333"/>
    </w:p>
    <w:p w14:paraId="2CECA298" w14:textId="77777777" w:rsidR="00A730DD" w:rsidRPr="00121054" w:rsidRDefault="00A730DD" w:rsidP="00A730DD">
      <w:pPr>
        <w:pStyle w:val="Header"/>
      </w:pPr>
      <w:r w:rsidRPr="00121054">
        <w:rPr>
          <w:rStyle w:val="CharDivNo"/>
        </w:rPr>
        <w:t xml:space="preserve"> </w:t>
      </w:r>
      <w:r w:rsidRPr="00121054">
        <w:rPr>
          <w:rStyle w:val="CharDivText"/>
        </w:rPr>
        <w:t xml:space="preserve"> </w:t>
      </w:r>
    </w:p>
    <w:p w14:paraId="0D267092" w14:textId="77777777" w:rsidR="00647C6B" w:rsidRPr="00A058B6" w:rsidRDefault="00D7157D" w:rsidP="00647C6B">
      <w:pPr>
        <w:pStyle w:val="ActHead5"/>
      </w:pPr>
      <w:bookmarkStart w:id="334" w:name="_Toc159360876"/>
      <w:r w:rsidRPr="00121054">
        <w:rPr>
          <w:rStyle w:val="CharSectno"/>
        </w:rPr>
        <w:t>1</w:t>
      </w:r>
      <w:r w:rsidR="00647C6B" w:rsidRPr="00A058B6">
        <w:t xml:space="preserve">  Application of </w:t>
      </w:r>
      <w:r w:rsidR="00272C0F">
        <w:t xml:space="preserve">this </w:t>
      </w:r>
      <w:r w:rsidR="00E5077D" w:rsidRPr="00A058B6">
        <w:t>Schedule</w:t>
      </w:r>
      <w:bookmarkEnd w:id="334"/>
    </w:p>
    <w:p w14:paraId="16B9523B" w14:textId="77777777" w:rsidR="00647C6B" w:rsidRPr="00A058B6" w:rsidRDefault="00647C6B" w:rsidP="00647C6B">
      <w:pPr>
        <w:pStyle w:val="subsection"/>
      </w:pPr>
      <w:r w:rsidRPr="00A058B6">
        <w:tab/>
      </w:r>
      <w:r w:rsidRPr="00A058B6">
        <w:tab/>
        <w:t>This Schedule sets out the method for determining the gross value, at the relevant date, of a defined benefit interest that is in the growth phase at that date</w:t>
      </w:r>
      <w:r w:rsidR="00D7157D">
        <w:t>.</w:t>
      </w:r>
    </w:p>
    <w:p w14:paraId="5E9455F5" w14:textId="77777777" w:rsidR="00647C6B" w:rsidRPr="00A058B6" w:rsidRDefault="00D7157D" w:rsidP="00647C6B">
      <w:pPr>
        <w:pStyle w:val="ActHead5"/>
      </w:pPr>
      <w:bookmarkStart w:id="335" w:name="_Toc159360877"/>
      <w:r w:rsidRPr="00121054">
        <w:rPr>
          <w:rStyle w:val="CharSectno"/>
        </w:rPr>
        <w:t>2</w:t>
      </w:r>
      <w:r w:rsidR="00647C6B" w:rsidRPr="00A058B6">
        <w:t xml:space="preserve">  Method</w:t>
      </w:r>
      <w:bookmarkEnd w:id="335"/>
    </w:p>
    <w:p w14:paraId="7BB27E81" w14:textId="77777777" w:rsidR="00647C6B" w:rsidRPr="00A058B6" w:rsidRDefault="00647C6B" w:rsidP="00647C6B">
      <w:pPr>
        <w:pStyle w:val="subsection"/>
      </w:pPr>
      <w:r w:rsidRPr="00A058B6">
        <w:rPr>
          <w:color w:val="000000"/>
        </w:rPr>
        <w:tab/>
        <w:t>(1)</w:t>
      </w:r>
      <w:r w:rsidRPr="00A058B6">
        <w:rPr>
          <w:color w:val="000000"/>
        </w:rPr>
        <w:tab/>
        <w:t>If the superannuation interest is held as a result of employment in which the member spouse is still engaged at the relevant date, the method is:</w:t>
      </w:r>
    </w:p>
    <w:p w14:paraId="09AC074A" w14:textId="77777777" w:rsidR="00647C6B" w:rsidRPr="00A058B6" w:rsidRDefault="00647C6B" w:rsidP="00647C6B">
      <w:pPr>
        <w:pStyle w:val="paragraph"/>
      </w:pPr>
      <w:r w:rsidRPr="00A058B6">
        <w:rPr>
          <w:color w:val="000000"/>
        </w:rPr>
        <w:tab/>
        <w:t>(a)</w:t>
      </w:r>
      <w:r w:rsidRPr="00A058B6">
        <w:rPr>
          <w:color w:val="000000"/>
        </w:rPr>
        <w:tab/>
        <w:t xml:space="preserve">if the benefit in respect of the interest is payable only as a lump sum—the method set out in </w:t>
      </w:r>
      <w:r w:rsidR="006211C7">
        <w:rPr>
          <w:color w:val="000000"/>
        </w:rPr>
        <w:t>Part 2</w:t>
      </w:r>
      <w:r w:rsidRPr="00A058B6">
        <w:rPr>
          <w:color w:val="000000"/>
        </w:rPr>
        <w:t xml:space="preserve"> of this Schedule; and</w:t>
      </w:r>
    </w:p>
    <w:p w14:paraId="27A04F11" w14:textId="77777777" w:rsidR="00015CD9" w:rsidRDefault="00647C6B" w:rsidP="00647C6B">
      <w:pPr>
        <w:pStyle w:val="paragraph"/>
      </w:pPr>
      <w:r w:rsidRPr="00A058B6">
        <w:tab/>
        <w:t>(b)</w:t>
      </w:r>
      <w:r w:rsidRPr="00A058B6">
        <w:tab/>
        <w:t>if the benefit in respect of the interest is payable only as a pension</w:t>
      </w:r>
      <w:r w:rsidR="00015CD9">
        <w:t>:</w:t>
      </w:r>
    </w:p>
    <w:p w14:paraId="4C0606F5" w14:textId="77777777" w:rsidR="000C02CB" w:rsidRDefault="00015CD9" w:rsidP="000C02CB">
      <w:pPr>
        <w:pStyle w:val="paragraphsub"/>
      </w:pPr>
      <w:r>
        <w:tab/>
        <w:t>(i)</w:t>
      </w:r>
      <w:r>
        <w:tab/>
        <w:t>in the case where the member spouse</w:t>
      </w:r>
      <w:r w:rsidR="003B69BC">
        <w:t>’s age is</w:t>
      </w:r>
      <w:r w:rsidR="00655DFD">
        <w:t xml:space="preserve"> 65 years</w:t>
      </w:r>
      <w:r w:rsidR="003B69BC">
        <w:t xml:space="preserve"> or less</w:t>
      </w:r>
      <w:r w:rsidR="00647C6B" w:rsidRPr="00A058B6">
        <w:t xml:space="preserve">—the method set out in </w:t>
      </w:r>
      <w:r w:rsidR="006211C7">
        <w:t>Part 3</w:t>
      </w:r>
      <w:r w:rsidR="00647C6B" w:rsidRPr="00A058B6">
        <w:t xml:space="preserve"> of this Schedule; </w:t>
      </w:r>
      <w:r w:rsidR="000C02CB">
        <w:t>or</w:t>
      </w:r>
    </w:p>
    <w:p w14:paraId="1E45BF4B" w14:textId="77777777" w:rsidR="00647C6B" w:rsidRPr="00A058B6" w:rsidRDefault="000C02CB" w:rsidP="000C02CB">
      <w:pPr>
        <w:pStyle w:val="paragraphsub"/>
      </w:pPr>
      <w:r>
        <w:tab/>
        <w:t>(ii)</w:t>
      </w:r>
      <w:r>
        <w:tab/>
        <w:t>in the case where the member spouse’s age is more than 65 years</w:t>
      </w:r>
      <w:r w:rsidRPr="00A058B6">
        <w:t xml:space="preserve">—the method set out in </w:t>
      </w:r>
      <w:r w:rsidR="00E84409">
        <w:t>Part 4</w:t>
      </w:r>
      <w:r w:rsidRPr="00A058B6">
        <w:t xml:space="preserve"> of this Schedule; </w:t>
      </w:r>
      <w:r w:rsidR="00647C6B" w:rsidRPr="00A058B6">
        <w:t>and</w:t>
      </w:r>
    </w:p>
    <w:p w14:paraId="74C8755D" w14:textId="77777777" w:rsidR="00647C6B" w:rsidRPr="00A058B6" w:rsidRDefault="00647C6B" w:rsidP="00647C6B">
      <w:pPr>
        <w:pStyle w:val="paragraph"/>
      </w:pPr>
      <w:r w:rsidRPr="00A058B6">
        <w:tab/>
        <w:t>(c)</w:t>
      </w:r>
      <w:r w:rsidRPr="00A058B6">
        <w:tab/>
        <w:t>if the benefit in respect of the interest is payable as a lump sum, a pension, or a combination of a lump sum and a pension—the method set out in Part </w:t>
      </w:r>
      <w:r w:rsidR="00B27FC0">
        <w:t>5</w:t>
      </w:r>
      <w:r w:rsidRPr="00A058B6">
        <w:t xml:space="preserve"> of this Schedule</w:t>
      </w:r>
      <w:r w:rsidR="00D7157D">
        <w:t>.</w:t>
      </w:r>
    </w:p>
    <w:p w14:paraId="494B57D0" w14:textId="77777777" w:rsidR="00647C6B" w:rsidRPr="00A058B6" w:rsidRDefault="00647C6B" w:rsidP="00647C6B">
      <w:pPr>
        <w:pStyle w:val="subsection"/>
      </w:pPr>
      <w:r w:rsidRPr="00A058B6">
        <w:rPr>
          <w:color w:val="000000"/>
        </w:rPr>
        <w:tab/>
        <w:t>(2)</w:t>
      </w:r>
      <w:r w:rsidRPr="00A058B6">
        <w:rPr>
          <w:color w:val="000000"/>
        </w:rPr>
        <w:tab/>
        <w:t>If the superannuation interest is held as a result of employment in which the member spouse is no longer engaged at the relevant date and, under the governing rules of the plan in which the interest is held, the benefit in respect of the interest is payable on or after the relevant date, the method is:</w:t>
      </w:r>
    </w:p>
    <w:p w14:paraId="6A74971C" w14:textId="77777777" w:rsidR="00647C6B" w:rsidRPr="00A058B6" w:rsidRDefault="00647C6B" w:rsidP="00647C6B">
      <w:pPr>
        <w:pStyle w:val="paragraph"/>
      </w:pPr>
      <w:r w:rsidRPr="00A058B6">
        <w:rPr>
          <w:color w:val="000000"/>
        </w:rPr>
        <w:tab/>
        <w:t>(a)</w:t>
      </w:r>
      <w:r w:rsidRPr="00A058B6">
        <w:rPr>
          <w:color w:val="000000"/>
        </w:rPr>
        <w:tab/>
        <w:t xml:space="preserve">if the benefit in respect of the interest is payable only as a lump sum—the method set out in </w:t>
      </w:r>
      <w:r w:rsidR="00E5077D" w:rsidRPr="00A058B6">
        <w:rPr>
          <w:color w:val="000000"/>
        </w:rPr>
        <w:t>Part </w:t>
      </w:r>
      <w:r w:rsidR="00FC13D5">
        <w:rPr>
          <w:color w:val="000000"/>
        </w:rPr>
        <w:t>6</w:t>
      </w:r>
      <w:r w:rsidRPr="00A058B6">
        <w:rPr>
          <w:color w:val="000000"/>
        </w:rPr>
        <w:t xml:space="preserve"> of this Schedule; and</w:t>
      </w:r>
    </w:p>
    <w:p w14:paraId="15D5F121" w14:textId="77777777" w:rsidR="00647C6B" w:rsidRPr="00A058B6" w:rsidRDefault="00647C6B" w:rsidP="00647C6B">
      <w:pPr>
        <w:pStyle w:val="paragraph"/>
      </w:pPr>
      <w:r w:rsidRPr="00A058B6">
        <w:tab/>
        <w:t>(b)</w:t>
      </w:r>
      <w:r w:rsidRPr="00A058B6">
        <w:tab/>
        <w:t xml:space="preserve">if the benefit in respect of the interest is payable only as a pension—the method set out in </w:t>
      </w:r>
      <w:r w:rsidR="00E5077D" w:rsidRPr="00A058B6">
        <w:t>Part </w:t>
      </w:r>
      <w:r w:rsidR="001D59F7">
        <w:t>7</w:t>
      </w:r>
      <w:r w:rsidRPr="00A058B6">
        <w:t xml:space="preserve"> of this Schedule; and</w:t>
      </w:r>
    </w:p>
    <w:p w14:paraId="4B903E4D" w14:textId="77777777" w:rsidR="00647C6B" w:rsidRPr="00A058B6" w:rsidRDefault="00647C6B" w:rsidP="00647C6B">
      <w:pPr>
        <w:pStyle w:val="paragraph"/>
      </w:pPr>
      <w:r w:rsidRPr="00A058B6">
        <w:tab/>
        <w:t>(c)</w:t>
      </w:r>
      <w:r w:rsidRPr="00A058B6">
        <w:tab/>
        <w:t xml:space="preserve">if the benefit in respect of the interest is payable as a lump sum, a pension, or a combination of a lump sum and a pension—the method set out in </w:t>
      </w:r>
      <w:r w:rsidR="00B05FD6">
        <w:t>Part </w:t>
      </w:r>
      <w:r w:rsidR="00F0233C">
        <w:t>8</w:t>
      </w:r>
      <w:r w:rsidRPr="00A058B6">
        <w:t xml:space="preserve"> of this Schedule</w:t>
      </w:r>
      <w:r w:rsidR="00D7157D">
        <w:t>.</w:t>
      </w:r>
    </w:p>
    <w:p w14:paraId="77B2FC77" w14:textId="77777777" w:rsidR="00647C6B" w:rsidRPr="00A058B6" w:rsidRDefault="00647C6B" w:rsidP="00647C6B">
      <w:pPr>
        <w:pStyle w:val="subsection"/>
      </w:pPr>
      <w:r w:rsidRPr="00A058B6">
        <w:rPr>
          <w:color w:val="000000"/>
        </w:rPr>
        <w:tab/>
        <w:t>(3)</w:t>
      </w:r>
      <w:r w:rsidRPr="00A058B6">
        <w:rPr>
          <w:color w:val="000000"/>
        </w:rPr>
        <w:tab/>
        <w:t xml:space="preserve">For the purposes of </w:t>
      </w:r>
      <w:r w:rsidR="00B05FD6">
        <w:rPr>
          <w:color w:val="000000"/>
        </w:rPr>
        <w:t>subclause (</w:t>
      </w:r>
      <w:r w:rsidRPr="00A058B6">
        <w:rPr>
          <w:color w:val="000000"/>
        </w:rPr>
        <w:t>1) and (2), a member spouse is taken to be engaged in employment at the relevant date if, at that date, the member spouse is on paid or unpaid leave from, or for any reason suspended in relation to, that employment</w:t>
      </w:r>
      <w:r w:rsidR="00D7157D">
        <w:rPr>
          <w:color w:val="000000"/>
        </w:rPr>
        <w:t>.</w:t>
      </w:r>
    </w:p>
    <w:p w14:paraId="288C6209" w14:textId="77777777" w:rsidR="00647C6B" w:rsidRPr="00A058B6" w:rsidRDefault="006211C7" w:rsidP="00647C6B">
      <w:pPr>
        <w:pStyle w:val="ActHead2"/>
        <w:pageBreakBefore/>
      </w:pPr>
      <w:bookmarkStart w:id="336" w:name="_Toc159360878"/>
      <w:r w:rsidRPr="00121054">
        <w:rPr>
          <w:rStyle w:val="CharPartNo"/>
        </w:rPr>
        <w:lastRenderedPageBreak/>
        <w:t>Part 2</w:t>
      </w:r>
      <w:r w:rsidR="00647C6B" w:rsidRPr="00A058B6">
        <w:t>—</w:t>
      </w:r>
      <w:r w:rsidR="00647C6B" w:rsidRPr="00121054">
        <w:rPr>
          <w:rStyle w:val="CharPartText"/>
        </w:rPr>
        <w:t>Interest relating to current employment—benefit payable only as lump sum</w:t>
      </w:r>
      <w:bookmarkEnd w:id="336"/>
    </w:p>
    <w:p w14:paraId="2C99B00A" w14:textId="77777777" w:rsidR="00A730DD" w:rsidRPr="00121054" w:rsidRDefault="00A730DD" w:rsidP="00A730DD">
      <w:pPr>
        <w:pStyle w:val="Header"/>
      </w:pPr>
      <w:r w:rsidRPr="00121054">
        <w:rPr>
          <w:rStyle w:val="CharDivNo"/>
        </w:rPr>
        <w:t xml:space="preserve"> </w:t>
      </w:r>
      <w:r w:rsidRPr="00121054">
        <w:rPr>
          <w:rStyle w:val="CharDivText"/>
        </w:rPr>
        <w:t xml:space="preserve"> </w:t>
      </w:r>
    </w:p>
    <w:p w14:paraId="1F032F06" w14:textId="77777777" w:rsidR="00647C6B" w:rsidRPr="00A058B6" w:rsidRDefault="00D7157D" w:rsidP="00647C6B">
      <w:pPr>
        <w:pStyle w:val="ActHead5"/>
      </w:pPr>
      <w:bookmarkStart w:id="337" w:name="_Toc159360879"/>
      <w:r w:rsidRPr="00121054">
        <w:rPr>
          <w:rStyle w:val="CharSectno"/>
        </w:rPr>
        <w:t>3</w:t>
      </w:r>
      <w:r w:rsidR="00647C6B" w:rsidRPr="00A058B6">
        <w:t xml:space="preserve">  Method</w:t>
      </w:r>
      <w:bookmarkEnd w:id="337"/>
    </w:p>
    <w:p w14:paraId="582FC648" w14:textId="77777777" w:rsidR="00647C6B" w:rsidRPr="00A058B6" w:rsidRDefault="00647C6B" w:rsidP="00647C6B">
      <w:pPr>
        <w:pStyle w:val="subsection"/>
        <w:rPr>
          <w:color w:val="000000"/>
        </w:rPr>
      </w:pPr>
      <w:r w:rsidRPr="00A058B6">
        <w:rPr>
          <w:color w:val="000000"/>
        </w:rPr>
        <w:tab/>
        <w:t>(1)</w:t>
      </w:r>
      <w:r w:rsidRPr="00A058B6">
        <w:rPr>
          <w:color w:val="000000"/>
        </w:rPr>
        <w:tab/>
        <w:t>The method is:</w:t>
      </w:r>
    </w:p>
    <w:bookmarkStart w:id="338" w:name="BKCheck15B_39"/>
    <w:bookmarkEnd w:id="338"/>
    <w:p w14:paraId="3BD68E79" w14:textId="77777777" w:rsidR="00972B50" w:rsidRDefault="007E1306" w:rsidP="00972B50">
      <w:pPr>
        <w:pStyle w:val="subsection2"/>
      </w:pPr>
      <w:r w:rsidRPr="007E1306">
        <w:rPr>
          <w:position w:val="-10"/>
        </w:rPr>
        <w:object w:dxaOrig="880" w:dyaOrig="540" w14:anchorId="7C60B9AE">
          <v:shape id="_x0000_i1060" type="#_x0000_t75" style="width:45pt;height:27pt" o:ole="">
            <v:imagedata r:id="rId102" o:title=""/>
          </v:shape>
          <o:OLEObject Type="Embed" ProgID="Equation.DSMT4" ShapeID="_x0000_i1060" DrawAspect="Content" ObjectID="_1770726038" r:id="rId103"/>
        </w:object>
      </w:r>
    </w:p>
    <w:p w14:paraId="31249B63" w14:textId="77777777" w:rsidR="00647C6B" w:rsidRPr="00A058B6" w:rsidRDefault="00647C6B" w:rsidP="00647C6B">
      <w:pPr>
        <w:pStyle w:val="subsection2"/>
      </w:pPr>
      <w:r w:rsidRPr="00A058B6">
        <w:t>where:</w:t>
      </w:r>
    </w:p>
    <w:p w14:paraId="646A003A" w14:textId="77777777" w:rsidR="00647C6B" w:rsidRPr="00A058B6" w:rsidRDefault="00647C6B" w:rsidP="00647C6B">
      <w:pPr>
        <w:pStyle w:val="Definition"/>
      </w:pPr>
      <w:r w:rsidRPr="00A058B6">
        <w:rPr>
          <w:b/>
          <w:i/>
        </w:rPr>
        <w:t>A</w:t>
      </w:r>
      <w:r w:rsidRPr="00A058B6">
        <w:t xml:space="preserve"> means the value of the lump sum benefit that has accrued in respect of the interest at the relevant date, being the product of the member spouse’s accrued benefit multiple for a lump sum, as provided by the trustee under </w:t>
      </w:r>
      <w:r w:rsidR="006211C7">
        <w:t>section 9</w:t>
      </w:r>
      <w:r w:rsidRPr="00A058B6">
        <w:t>0XZB or 90YZR of the Act, and the salary figure on which benefits in respect of the interest, at that date, would be based, assuming that the member spouse were eligible to retire at that date</w:t>
      </w:r>
      <w:r w:rsidR="00D7157D">
        <w:t>.</w:t>
      </w:r>
    </w:p>
    <w:p w14:paraId="5197940D" w14:textId="77777777" w:rsidR="00647C6B" w:rsidRPr="00A058B6" w:rsidRDefault="00647C6B" w:rsidP="00647C6B">
      <w:pPr>
        <w:pStyle w:val="Definition"/>
      </w:pPr>
      <w:r w:rsidRPr="00A058B6">
        <w:rPr>
          <w:b/>
          <w:i/>
        </w:rPr>
        <w:t>f</w:t>
      </w:r>
      <w:r w:rsidRPr="00A058B6">
        <w:rPr>
          <w:b/>
          <w:i/>
          <w:vertAlign w:val="subscript"/>
        </w:rPr>
        <w:t>y+m</w:t>
      </w:r>
      <w:r w:rsidRPr="00A058B6">
        <w:t xml:space="preserve"> means the lump sum valuation factor calculated in accordance with </w:t>
      </w:r>
      <w:r w:rsidR="00B05FD6">
        <w:t>subclause (</w:t>
      </w:r>
      <w:r w:rsidRPr="00A058B6">
        <w:t>2)</w:t>
      </w:r>
      <w:r w:rsidR="00D7157D">
        <w:t>.</w:t>
      </w:r>
    </w:p>
    <w:p w14:paraId="3F178E8A" w14:textId="77777777" w:rsidR="00647C6B" w:rsidRPr="00A058B6" w:rsidRDefault="00647C6B" w:rsidP="00647C6B">
      <w:pPr>
        <w:pStyle w:val="subsection"/>
      </w:pPr>
      <w:r w:rsidRPr="00A058B6">
        <w:tab/>
        <w:t>(2)</w:t>
      </w:r>
      <w:r w:rsidRPr="00A058B6">
        <w:tab/>
        <w:t xml:space="preserve">For the purposes of </w:t>
      </w:r>
      <w:r w:rsidR="00B05FD6">
        <w:t>subclause (</w:t>
      </w:r>
      <w:r w:rsidRPr="00A058B6">
        <w:t>1), the lump sum valuation factor (</w:t>
      </w:r>
      <w:r w:rsidRPr="00A058B6">
        <w:rPr>
          <w:b/>
          <w:i/>
        </w:rPr>
        <w:t>f</w:t>
      </w:r>
      <w:r w:rsidRPr="00A058B6">
        <w:rPr>
          <w:b/>
          <w:i/>
          <w:vertAlign w:val="subscript"/>
        </w:rPr>
        <w:t>y+m</w:t>
      </w:r>
      <w:r w:rsidRPr="00A058B6">
        <w:t>) at the relevant date is calculated as follows:</w:t>
      </w:r>
    </w:p>
    <w:bookmarkStart w:id="339" w:name="BKCheck15B_40"/>
    <w:bookmarkEnd w:id="339"/>
    <w:p w14:paraId="05C4197B" w14:textId="77777777" w:rsidR="00BB6A9A" w:rsidRDefault="00CB376C" w:rsidP="00BB6A9A">
      <w:pPr>
        <w:pStyle w:val="subsection2"/>
      </w:pPr>
      <w:r w:rsidRPr="00CB376C">
        <w:rPr>
          <w:position w:val="-44"/>
        </w:rPr>
        <w:object w:dxaOrig="2900" w:dyaOrig="1180" w14:anchorId="25C04172">
          <v:shape id="_x0000_i1061" type="#_x0000_t75" style="width:144.75pt;height:61.5pt" o:ole="">
            <v:imagedata r:id="rId104" o:title=""/>
          </v:shape>
          <o:OLEObject Type="Embed" ProgID="Equation.DSMT4" ShapeID="_x0000_i1061" DrawAspect="Content" ObjectID="_1770726039" r:id="rId105"/>
        </w:object>
      </w:r>
    </w:p>
    <w:p w14:paraId="4F1232E3" w14:textId="77777777" w:rsidR="00647C6B" w:rsidRPr="00A058B6" w:rsidRDefault="00647C6B" w:rsidP="00647C6B">
      <w:pPr>
        <w:pStyle w:val="subsection2"/>
      </w:pPr>
      <w:r w:rsidRPr="00A058B6">
        <w:t>where:</w:t>
      </w:r>
    </w:p>
    <w:p w14:paraId="083718F1" w14:textId="77777777" w:rsidR="00647C6B" w:rsidRPr="00A058B6" w:rsidRDefault="00647C6B" w:rsidP="00647C6B">
      <w:pPr>
        <w:pStyle w:val="Definition"/>
      </w:pPr>
      <w:r w:rsidRPr="00A058B6">
        <w:rPr>
          <w:b/>
          <w:i/>
        </w:rPr>
        <w:t>f</w:t>
      </w:r>
      <w:r w:rsidRPr="00A058B6">
        <w:rPr>
          <w:b/>
          <w:i/>
          <w:vertAlign w:val="subscript"/>
        </w:rPr>
        <w:t>y</w:t>
      </w:r>
      <w:r w:rsidRPr="00A058B6">
        <w:t xml:space="preserve"> means:</w:t>
      </w:r>
    </w:p>
    <w:p w14:paraId="44C48D4C" w14:textId="77777777" w:rsidR="00647C6B" w:rsidRPr="00A058B6" w:rsidRDefault="00647C6B" w:rsidP="00647C6B">
      <w:pPr>
        <w:pStyle w:val="paragraph"/>
      </w:pPr>
      <w:r w:rsidRPr="00A058B6">
        <w:tab/>
        <w:t>(a)</w:t>
      </w:r>
      <w:r w:rsidRPr="00A058B6">
        <w:tab/>
        <w:t>if the normal retirement age is 60 years for the applicable eligible superannuation plan—the lump sum valuation factor mentioned in subclause </w:t>
      </w:r>
      <w:r w:rsidR="00D7157D">
        <w:t>4</w:t>
      </w:r>
      <w:r w:rsidRPr="00A058B6">
        <w:t>(1) that applies at the relevant date to the term remaining in complete years until the member spouse reaches the member’s retirement age; or</w:t>
      </w:r>
    </w:p>
    <w:p w14:paraId="436D7BD8" w14:textId="77777777" w:rsidR="00647C6B" w:rsidRPr="00A058B6" w:rsidRDefault="00647C6B" w:rsidP="00647C6B">
      <w:pPr>
        <w:pStyle w:val="paragraph"/>
      </w:pPr>
      <w:r w:rsidRPr="00A058B6">
        <w:tab/>
        <w:t>(b)</w:t>
      </w:r>
      <w:r w:rsidRPr="00A058B6">
        <w:tab/>
        <w:t>if the normal retirement age is 65 years for the applicable eligible superannuation plan—the lump sum valuation factor mentioned in subclause </w:t>
      </w:r>
      <w:r w:rsidR="00D7157D">
        <w:t>4</w:t>
      </w:r>
      <w:r w:rsidRPr="00A058B6">
        <w:t>(2) that applies at the relevant date to the term remaining in complete years until the member spouse reaches the member’s retirement age</w:t>
      </w:r>
      <w:r w:rsidR="00D7157D">
        <w:t>.</w:t>
      </w:r>
    </w:p>
    <w:p w14:paraId="5A34E223" w14:textId="77777777" w:rsidR="0065586B" w:rsidRPr="00A058B6" w:rsidRDefault="0065586B" w:rsidP="0065586B">
      <w:pPr>
        <w:pStyle w:val="Definition"/>
      </w:pPr>
      <w:r w:rsidRPr="00A058B6">
        <w:rPr>
          <w:b/>
          <w:i/>
        </w:rPr>
        <w:t>m</w:t>
      </w:r>
      <w:r w:rsidRPr="00A058B6">
        <w:t xml:space="preserve"> means the number of complete months of the remaining term that are not included in the remaining complete years at the relevant date</w:t>
      </w:r>
      <w:r w:rsidR="00D7157D">
        <w:t>.</w:t>
      </w:r>
    </w:p>
    <w:p w14:paraId="39D43C4C" w14:textId="77777777" w:rsidR="00647C6B" w:rsidRPr="00A058B6" w:rsidRDefault="00647C6B" w:rsidP="00647C6B">
      <w:pPr>
        <w:pStyle w:val="Definition"/>
        <w:keepNext/>
        <w:keepLines/>
      </w:pPr>
      <w:r w:rsidRPr="00A058B6">
        <w:rPr>
          <w:b/>
          <w:bCs/>
          <w:i/>
          <w:iCs/>
        </w:rPr>
        <w:lastRenderedPageBreak/>
        <w:t>f</w:t>
      </w:r>
      <w:r w:rsidRPr="00A058B6">
        <w:rPr>
          <w:b/>
          <w:bCs/>
          <w:i/>
          <w:iCs/>
          <w:vertAlign w:val="subscript"/>
        </w:rPr>
        <w:t>y+1</w:t>
      </w:r>
      <w:r w:rsidRPr="00A058B6">
        <w:t xml:space="preserve"> means the lump sum valuation factor mentioned in that </w:t>
      </w:r>
      <w:r w:rsidR="00B05FD6">
        <w:t>subclause (</w:t>
      </w:r>
      <w:r w:rsidRPr="00A058B6">
        <w:t xml:space="preserve">see the definition of </w:t>
      </w:r>
      <w:r w:rsidRPr="00A058B6">
        <w:rPr>
          <w:b/>
          <w:i/>
        </w:rPr>
        <w:t>f</w:t>
      </w:r>
      <w:r w:rsidRPr="00A058B6">
        <w:rPr>
          <w:b/>
          <w:i/>
          <w:vertAlign w:val="subscript"/>
        </w:rPr>
        <w:t>y</w:t>
      </w:r>
      <w:r w:rsidRPr="00A058B6">
        <w:t>) that would apply if the member spouse’s term to retirement in complete years were one year more than the member spouse’s term to retirement in complete years at the relevant date</w:t>
      </w:r>
      <w:r w:rsidR="00D7157D">
        <w:t>.</w:t>
      </w:r>
    </w:p>
    <w:p w14:paraId="1E19F273" w14:textId="77777777" w:rsidR="00647C6B" w:rsidRPr="00A058B6" w:rsidRDefault="00D7157D" w:rsidP="00647C6B">
      <w:pPr>
        <w:pStyle w:val="ActHead5"/>
      </w:pPr>
      <w:bookmarkStart w:id="340" w:name="_Toc159360880"/>
      <w:r w:rsidRPr="00121054">
        <w:rPr>
          <w:rStyle w:val="CharSectno"/>
        </w:rPr>
        <w:t>4</w:t>
      </w:r>
      <w:r w:rsidR="00647C6B" w:rsidRPr="00A058B6">
        <w:t xml:space="preserve">  Lump sum valuation factors</w:t>
      </w:r>
      <w:bookmarkEnd w:id="340"/>
    </w:p>
    <w:p w14:paraId="6476DA26" w14:textId="77777777" w:rsidR="00647C6B" w:rsidRPr="00A058B6" w:rsidRDefault="00647C6B" w:rsidP="00647C6B">
      <w:pPr>
        <w:pStyle w:val="subsection"/>
      </w:pPr>
      <w:r w:rsidRPr="00A058B6">
        <w:tab/>
        <w:t>(1)</w:t>
      </w:r>
      <w:r w:rsidRPr="00A058B6">
        <w:tab/>
        <w:t>This subclause sets out the lump sum valuation factors for eligible superannuation plans with a normal retirement age of 60 years</w:t>
      </w:r>
      <w:r w:rsidR="00D7157D">
        <w:t>.</w:t>
      </w:r>
    </w:p>
    <w:p w14:paraId="3E9BE2BC" w14:textId="77777777" w:rsidR="00647C6B" w:rsidRPr="00A058B6" w:rsidRDefault="00647C6B" w:rsidP="00647C6B">
      <w:pPr>
        <w:pStyle w:val="Tabletext"/>
      </w:pPr>
    </w:p>
    <w:tbl>
      <w:tblPr>
        <w:tblStyle w:val="TableGrid"/>
        <w:tblW w:w="4608" w:type="pct"/>
        <w:tblBorders>
          <w:left w:val="none" w:sz="0" w:space="0" w:color="auto"/>
          <w:bottom w:val="single" w:sz="2" w:space="0" w:color="auto"/>
          <w:right w:val="none" w:sz="0" w:space="0" w:color="auto"/>
          <w:insideH w:val="single" w:sz="2" w:space="0" w:color="auto"/>
          <w:insideV w:val="none" w:sz="0" w:space="0" w:color="auto"/>
        </w:tblBorders>
        <w:shd w:val="clear" w:color="auto" w:fill="B8CCE4" w:themeFill="accent1" w:themeFillTint="66"/>
        <w:tblLook w:val="04A0" w:firstRow="1" w:lastRow="0" w:firstColumn="1" w:lastColumn="0" w:noHBand="0" w:noVBand="1"/>
      </w:tblPr>
      <w:tblGrid>
        <w:gridCol w:w="3945"/>
        <w:gridCol w:w="3716"/>
      </w:tblGrid>
      <w:tr w:rsidR="00647C6B" w:rsidRPr="00A058B6" w14:paraId="6A61044D" w14:textId="77777777" w:rsidTr="00EF7E6C">
        <w:trPr>
          <w:trHeight w:val="315"/>
          <w:tblHeader/>
        </w:trPr>
        <w:tc>
          <w:tcPr>
            <w:tcW w:w="5000" w:type="pct"/>
            <w:gridSpan w:val="2"/>
            <w:tcBorders>
              <w:top w:val="single" w:sz="12" w:space="0" w:color="auto"/>
              <w:bottom w:val="single" w:sz="2" w:space="0" w:color="auto"/>
            </w:tcBorders>
            <w:shd w:val="clear" w:color="auto" w:fill="auto"/>
          </w:tcPr>
          <w:p w14:paraId="7D561498" w14:textId="77777777" w:rsidR="00647C6B" w:rsidRPr="00A058B6" w:rsidRDefault="00647C6B" w:rsidP="009C0D79">
            <w:pPr>
              <w:pStyle w:val="TableHeading"/>
            </w:pPr>
            <w:r w:rsidRPr="00A058B6">
              <w:t>Lump sum valuation factors for plans with a normal retirement age of 60 years</w:t>
            </w:r>
          </w:p>
        </w:tc>
      </w:tr>
      <w:tr w:rsidR="00647C6B" w:rsidRPr="00A058B6" w14:paraId="7BB11172" w14:textId="77777777" w:rsidTr="00EF7E6C">
        <w:trPr>
          <w:trHeight w:val="315"/>
          <w:tblHeader/>
        </w:trPr>
        <w:tc>
          <w:tcPr>
            <w:tcW w:w="2575" w:type="pct"/>
            <w:tcBorders>
              <w:top w:val="single" w:sz="2" w:space="0" w:color="auto"/>
              <w:bottom w:val="single" w:sz="12" w:space="0" w:color="auto"/>
            </w:tcBorders>
            <w:shd w:val="clear" w:color="auto" w:fill="auto"/>
          </w:tcPr>
          <w:p w14:paraId="26EEEC32" w14:textId="77777777" w:rsidR="00647C6B" w:rsidRPr="00A058B6" w:rsidRDefault="00647C6B" w:rsidP="009C0D79">
            <w:pPr>
              <w:pStyle w:val="TableHeading"/>
            </w:pPr>
            <w:r w:rsidRPr="00A058B6">
              <w:t>Term to retirement (in complete years)</w:t>
            </w:r>
          </w:p>
        </w:tc>
        <w:tc>
          <w:tcPr>
            <w:tcW w:w="2425" w:type="pct"/>
            <w:tcBorders>
              <w:top w:val="single" w:sz="2" w:space="0" w:color="auto"/>
              <w:bottom w:val="single" w:sz="12" w:space="0" w:color="auto"/>
            </w:tcBorders>
            <w:shd w:val="clear" w:color="auto" w:fill="auto"/>
            <w:hideMark/>
          </w:tcPr>
          <w:p w14:paraId="36E7F50F" w14:textId="77777777" w:rsidR="00647C6B" w:rsidRPr="00A058B6" w:rsidRDefault="00647C6B" w:rsidP="009C0D79">
            <w:pPr>
              <w:pStyle w:val="TableHeading"/>
            </w:pPr>
            <w:r w:rsidRPr="00A058B6">
              <w:t>Lump sum valuation factors</w:t>
            </w:r>
          </w:p>
        </w:tc>
      </w:tr>
      <w:tr w:rsidR="00FE300C" w:rsidRPr="00A058B6" w14:paraId="7A7F0279" w14:textId="3A127A2E" w:rsidTr="00FE300C">
        <w:trPr>
          <w:trHeight w:val="300"/>
        </w:trPr>
        <w:tc>
          <w:tcPr>
            <w:tcW w:w="5000" w:type="pct"/>
            <w:gridSpan w:val="2"/>
            <w:tcBorders>
              <w:top w:val="single" w:sz="2" w:space="0" w:color="auto"/>
              <w:bottom w:val="single" w:sz="12" w:space="0" w:color="auto"/>
            </w:tcBorders>
            <w:shd w:val="clear" w:color="auto" w:fill="auto"/>
            <w:hideMark/>
          </w:tcPr>
          <w:p w14:paraId="7870690F" w14:textId="3E5D452C" w:rsidR="00FE300C" w:rsidRPr="00A058B6" w:rsidRDefault="00FE300C" w:rsidP="00FE300C">
            <w:pPr>
              <w:pStyle w:val="Tabletext"/>
              <w:jc w:val="center"/>
            </w:pPr>
            <w:r>
              <w:rPr>
                <w:i/>
              </w:rPr>
              <w:t>[Factors removed from table for public consultation purposes.]</w:t>
            </w:r>
          </w:p>
          <w:p w14:paraId="5550093B" w14:textId="6D370807" w:rsidR="00FE300C" w:rsidRPr="00A058B6" w:rsidRDefault="00FE300C" w:rsidP="00FE300C">
            <w:pPr>
              <w:pStyle w:val="Tabletext"/>
              <w:jc w:val="center"/>
            </w:pPr>
          </w:p>
        </w:tc>
      </w:tr>
    </w:tbl>
    <w:p w14:paraId="758EDC02" w14:textId="77777777" w:rsidR="00647C6B" w:rsidRPr="00A058B6" w:rsidRDefault="00647C6B" w:rsidP="00647C6B">
      <w:pPr>
        <w:pStyle w:val="subsection"/>
      </w:pPr>
      <w:r w:rsidRPr="00A058B6">
        <w:tab/>
        <w:t>(2)</w:t>
      </w:r>
      <w:r w:rsidRPr="00A058B6">
        <w:tab/>
        <w:t>This subclause sets out the lump sum valuation factors for eligible superannuation plans with a normal retirement age of 65 years</w:t>
      </w:r>
      <w:r w:rsidR="00D7157D">
        <w:t>.</w:t>
      </w:r>
    </w:p>
    <w:p w14:paraId="049B22E7" w14:textId="77777777" w:rsidR="00647C6B" w:rsidRPr="00A058B6" w:rsidRDefault="00647C6B" w:rsidP="00647C6B">
      <w:pPr>
        <w:pStyle w:val="Tabletext"/>
      </w:pPr>
    </w:p>
    <w:tbl>
      <w:tblPr>
        <w:tblStyle w:val="TableGrid"/>
        <w:tblW w:w="4608" w:type="pct"/>
        <w:tblBorders>
          <w:top w:val="single" w:sz="12" w:space="0" w:color="auto"/>
          <w:left w:val="none" w:sz="0" w:space="0" w:color="auto"/>
          <w:bottom w:val="single" w:sz="2" w:space="0" w:color="auto"/>
          <w:right w:val="none" w:sz="0" w:space="0" w:color="auto"/>
          <w:insideH w:val="single" w:sz="2" w:space="0" w:color="auto"/>
          <w:insideV w:val="none" w:sz="0" w:space="0" w:color="auto"/>
        </w:tblBorders>
        <w:shd w:val="clear" w:color="auto" w:fill="B8CCE4" w:themeFill="accent1" w:themeFillTint="66"/>
        <w:tblLook w:val="04A0" w:firstRow="1" w:lastRow="0" w:firstColumn="1" w:lastColumn="0" w:noHBand="0" w:noVBand="1"/>
      </w:tblPr>
      <w:tblGrid>
        <w:gridCol w:w="3850"/>
        <w:gridCol w:w="3811"/>
      </w:tblGrid>
      <w:tr w:rsidR="00647C6B" w:rsidRPr="00A058B6" w14:paraId="077339C3" w14:textId="77777777" w:rsidTr="00EF7E6C">
        <w:trPr>
          <w:trHeight w:val="315"/>
          <w:tblHeader/>
        </w:trPr>
        <w:tc>
          <w:tcPr>
            <w:tcW w:w="5000" w:type="pct"/>
            <w:gridSpan w:val="2"/>
            <w:tcBorders>
              <w:top w:val="single" w:sz="12" w:space="0" w:color="auto"/>
              <w:bottom w:val="single" w:sz="2" w:space="0" w:color="auto"/>
            </w:tcBorders>
            <w:shd w:val="clear" w:color="auto" w:fill="auto"/>
          </w:tcPr>
          <w:p w14:paraId="4E96BA3B" w14:textId="77777777" w:rsidR="00647C6B" w:rsidRPr="00A058B6" w:rsidRDefault="00647C6B" w:rsidP="009C0D79">
            <w:pPr>
              <w:pStyle w:val="TableHeading"/>
            </w:pPr>
            <w:r w:rsidRPr="00A058B6">
              <w:t>Lump sum valuation factors for plans with a normal retirement age of 65 years</w:t>
            </w:r>
          </w:p>
        </w:tc>
      </w:tr>
      <w:tr w:rsidR="00647C6B" w:rsidRPr="00A058B6" w14:paraId="1FD27238" w14:textId="77777777" w:rsidTr="00EF7E6C">
        <w:trPr>
          <w:trHeight w:val="315"/>
          <w:tblHeader/>
        </w:trPr>
        <w:tc>
          <w:tcPr>
            <w:tcW w:w="2513" w:type="pct"/>
            <w:tcBorders>
              <w:top w:val="single" w:sz="2" w:space="0" w:color="auto"/>
              <w:bottom w:val="single" w:sz="12" w:space="0" w:color="auto"/>
            </w:tcBorders>
            <w:shd w:val="clear" w:color="auto" w:fill="auto"/>
            <w:noWrap/>
            <w:hideMark/>
          </w:tcPr>
          <w:p w14:paraId="6A7B9686" w14:textId="77777777" w:rsidR="00647C6B" w:rsidRPr="00A058B6" w:rsidRDefault="00647C6B" w:rsidP="009C0D79">
            <w:pPr>
              <w:pStyle w:val="TableHeading"/>
            </w:pPr>
            <w:r w:rsidRPr="00A058B6">
              <w:t>Term to retirement (in complete years)</w:t>
            </w:r>
          </w:p>
        </w:tc>
        <w:tc>
          <w:tcPr>
            <w:tcW w:w="2487" w:type="pct"/>
            <w:tcBorders>
              <w:top w:val="single" w:sz="2" w:space="0" w:color="auto"/>
              <w:bottom w:val="single" w:sz="12" w:space="0" w:color="auto"/>
            </w:tcBorders>
            <w:shd w:val="clear" w:color="auto" w:fill="auto"/>
            <w:hideMark/>
          </w:tcPr>
          <w:p w14:paraId="224A84B9" w14:textId="77777777" w:rsidR="00647C6B" w:rsidRPr="00A058B6" w:rsidRDefault="00647C6B" w:rsidP="009C0D79">
            <w:pPr>
              <w:pStyle w:val="TableHeading"/>
            </w:pPr>
            <w:r w:rsidRPr="00A058B6">
              <w:t>Lump sum valuation factors</w:t>
            </w:r>
          </w:p>
        </w:tc>
      </w:tr>
      <w:tr w:rsidR="00FE300C" w:rsidRPr="00A058B6" w14:paraId="5CC4D8FD" w14:textId="69D7386F" w:rsidTr="00FE300C">
        <w:trPr>
          <w:trHeight w:val="300"/>
        </w:trPr>
        <w:tc>
          <w:tcPr>
            <w:tcW w:w="5000" w:type="pct"/>
            <w:gridSpan w:val="2"/>
            <w:tcBorders>
              <w:top w:val="single" w:sz="2" w:space="0" w:color="auto"/>
              <w:bottom w:val="single" w:sz="12" w:space="0" w:color="auto"/>
            </w:tcBorders>
            <w:shd w:val="clear" w:color="auto" w:fill="auto"/>
            <w:hideMark/>
          </w:tcPr>
          <w:p w14:paraId="7FE5D19B" w14:textId="733BE35C" w:rsidR="00FE300C" w:rsidRPr="00A058B6" w:rsidRDefault="00FE300C" w:rsidP="00FE300C">
            <w:pPr>
              <w:pStyle w:val="Tabletext"/>
              <w:jc w:val="center"/>
            </w:pPr>
            <w:r>
              <w:rPr>
                <w:i/>
              </w:rPr>
              <w:t>[Factors removed from table for public consultation purposes.]</w:t>
            </w:r>
          </w:p>
          <w:p w14:paraId="6686CF1F" w14:textId="0C1BD60E" w:rsidR="00FE300C" w:rsidRPr="00A058B6" w:rsidRDefault="00FE300C" w:rsidP="00FE300C">
            <w:pPr>
              <w:pStyle w:val="Tabletext"/>
              <w:jc w:val="center"/>
            </w:pPr>
          </w:p>
        </w:tc>
      </w:tr>
    </w:tbl>
    <w:p w14:paraId="06C53E00" w14:textId="77777777" w:rsidR="00647C6B" w:rsidRPr="00A058B6" w:rsidRDefault="006211C7" w:rsidP="00647C6B">
      <w:pPr>
        <w:pStyle w:val="ActHead2"/>
        <w:pageBreakBefore/>
      </w:pPr>
      <w:bookmarkStart w:id="341" w:name="_Toc159360881"/>
      <w:r w:rsidRPr="00121054">
        <w:rPr>
          <w:rStyle w:val="CharPartNo"/>
        </w:rPr>
        <w:lastRenderedPageBreak/>
        <w:t>Part 3</w:t>
      </w:r>
      <w:r w:rsidR="00647C6B" w:rsidRPr="00A058B6">
        <w:t>—</w:t>
      </w:r>
      <w:r w:rsidR="00647C6B" w:rsidRPr="00121054">
        <w:rPr>
          <w:rStyle w:val="CharPartText"/>
        </w:rPr>
        <w:t>Interest relating to current employment—benefit payable only as pension</w:t>
      </w:r>
      <w:r w:rsidR="009072C4" w:rsidRPr="00121054">
        <w:rPr>
          <w:rStyle w:val="CharPartText"/>
        </w:rPr>
        <w:t>, and member spouse’s age is 65 years or less</w:t>
      </w:r>
      <w:bookmarkEnd w:id="341"/>
    </w:p>
    <w:p w14:paraId="57E8428A" w14:textId="77777777" w:rsidR="00A730DD" w:rsidRPr="00121054" w:rsidRDefault="00A730DD" w:rsidP="00A730DD">
      <w:pPr>
        <w:pStyle w:val="Header"/>
      </w:pPr>
      <w:r w:rsidRPr="00121054">
        <w:rPr>
          <w:rStyle w:val="CharDivNo"/>
        </w:rPr>
        <w:t xml:space="preserve"> </w:t>
      </w:r>
      <w:r w:rsidRPr="00121054">
        <w:rPr>
          <w:rStyle w:val="CharDivText"/>
        </w:rPr>
        <w:t xml:space="preserve"> </w:t>
      </w:r>
    </w:p>
    <w:p w14:paraId="044D9F59" w14:textId="77777777" w:rsidR="00647C6B" w:rsidRPr="00A058B6" w:rsidRDefault="00D7157D" w:rsidP="00647C6B">
      <w:pPr>
        <w:pStyle w:val="ActHead5"/>
      </w:pPr>
      <w:bookmarkStart w:id="342" w:name="_Toc159360882"/>
      <w:r w:rsidRPr="00121054">
        <w:rPr>
          <w:rStyle w:val="CharSectno"/>
        </w:rPr>
        <w:t>5</w:t>
      </w:r>
      <w:r w:rsidR="00647C6B" w:rsidRPr="00A058B6">
        <w:t xml:space="preserve">  Method</w:t>
      </w:r>
      <w:bookmarkEnd w:id="342"/>
    </w:p>
    <w:p w14:paraId="30E6CC6F" w14:textId="77777777" w:rsidR="00647C6B" w:rsidRPr="00A058B6" w:rsidRDefault="00647C6B" w:rsidP="00647C6B">
      <w:pPr>
        <w:pStyle w:val="subsection"/>
      </w:pPr>
      <w:r w:rsidRPr="00A058B6">
        <w:rPr>
          <w:color w:val="000000"/>
        </w:rPr>
        <w:tab/>
        <w:t>(1)</w:t>
      </w:r>
      <w:r w:rsidRPr="00A058B6">
        <w:rPr>
          <w:color w:val="000000"/>
        </w:rPr>
        <w:tab/>
        <w:t>The method is:</w:t>
      </w:r>
    </w:p>
    <w:bookmarkStart w:id="343" w:name="BKCheck15B_41"/>
    <w:bookmarkEnd w:id="343"/>
    <w:p w14:paraId="213D9385" w14:textId="77777777" w:rsidR="00E5000B" w:rsidRDefault="00DB52A7" w:rsidP="00E5000B">
      <w:pPr>
        <w:pStyle w:val="subsection2"/>
      </w:pPr>
      <w:r w:rsidRPr="00DB52A7">
        <w:rPr>
          <w:position w:val="-10"/>
        </w:rPr>
        <w:object w:dxaOrig="999" w:dyaOrig="420" w14:anchorId="5B9B885B">
          <v:shape id="_x0000_i1062" type="#_x0000_t75" style="width:49.5pt;height:20.25pt" o:ole="">
            <v:imagedata r:id="rId106" o:title=""/>
          </v:shape>
          <o:OLEObject Type="Embed" ProgID="Equation.DSMT4" ShapeID="_x0000_i1062" DrawAspect="Content" ObjectID="_1770726040" r:id="rId107"/>
        </w:object>
      </w:r>
    </w:p>
    <w:p w14:paraId="52511CF2" w14:textId="77777777" w:rsidR="00647C6B" w:rsidRPr="00A058B6" w:rsidRDefault="00647C6B" w:rsidP="00647C6B">
      <w:pPr>
        <w:pStyle w:val="subsection2"/>
      </w:pPr>
      <w:r w:rsidRPr="00A058B6">
        <w:t>where:</w:t>
      </w:r>
    </w:p>
    <w:p w14:paraId="0CD062A2" w14:textId="77777777" w:rsidR="00D12E49" w:rsidRPr="00A058B6" w:rsidRDefault="00D12E49" w:rsidP="00D12E49">
      <w:pPr>
        <w:pStyle w:val="Definition"/>
      </w:pPr>
      <w:r w:rsidRPr="00A058B6">
        <w:rPr>
          <w:b/>
          <w:i/>
        </w:rPr>
        <w:t>VN</w:t>
      </w:r>
      <w:r w:rsidRPr="00A058B6">
        <w:t xml:space="preserve"> </w:t>
      </w:r>
      <w:r w:rsidR="003B7293">
        <w:t>means</w:t>
      </w:r>
      <w:r w:rsidR="003B7293" w:rsidRPr="00A058B6">
        <w:t xml:space="preserve"> </w:t>
      </w:r>
      <w:r w:rsidRPr="00A058B6">
        <w:t xml:space="preserve">the lump sum value of the accrued pension benefit in respect of the interest at the member’s retirement age, calculated in accordance with </w:t>
      </w:r>
      <w:r>
        <w:t>subclause (</w:t>
      </w:r>
      <w:r w:rsidRPr="00A058B6">
        <w:t>2)</w:t>
      </w:r>
      <w:r w:rsidR="00D7157D">
        <w:t>.</w:t>
      </w:r>
    </w:p>
    <w:p w14:paraId="316497DA" w14:textId="77777777" w:rsidR="00CE3ECD" w:rsidRPr="00A058B6" w:rsidRDefault="00CE3ECD" w:rsidP="00CE3ECD">
      <w:pPr>
        <w:pStyle w:val="Definition"/>
      </w:pPr>
      <w:r w:rsidRPr="00A058B6">
        <w:rPr>
          <w:b/>
          <w:i/>
        </w:rPr>
        <w:t>f</w:t>
      </w:r>
      <w:r w:rsidRPr="00A058B6">
        <w:rPr>
          <w:b/>
          <w:i/>
          <w:vertAlign w:val="subscript"/>
        </w:rPr>
        <w:t>y+m</w:t>
      </w:r>
      <w:r w:rsidRPr="00A058B6">
        <w:t xml:space="preserve"> </w:t>
      </w:r>
      <w:r w:rsidR="003B7293">
        <w:t>means</w:t>
      </w:r>
      <w:r w:rsidR="003B7293" w:rsidRPr="00A058B6">
        <w:t xml:space="preserve"> </w:t>
      </w:r>
      <w:r w:rsidRPr="00A058B6">
        <w:t>the lump sum valuation factor calculated in accordance with sub</w:t>
      </w:r>
      <w:r w:rsidR="005A1165">
        <w:t>clause </w:t>
      </w:r>
      <w:r w:rsidR="00D7157D">
        <w:t>3</w:t>
      </w:r>
      <w:r w:rsidRPr="00A058B6">
        <w:t>(2) of this Schedule</w:t>
      </w:r>
      <w:r w:rsidR="00D7157D">
        <w:t>.</w:t>
      </w:r>
    </w:p>
    <w:p w14:paraId="7B22461B" w14:textId="77777777" w:rsidR="00647C6B" w:rsidRPr="00A058B6" w:rsidRDefault="00647C6B" w:rsidP="00647C6B">
      <w:pPr>
        <w:pStyle w:val="subsection"/>
      </w:pPr>
      <w:r w:rsidRPr="00A058B6">
        <w:tab/>
        <w:t>(2)</w:t>
      </w:r>
      <w:r w:rsidRPr="00A058B6">
        <w:tab/>
        <w:t xml:space="preserve">For the purposes of </w:t>
      </w:r>
      <w:r w:rsidR="00B05FD6">
        <w:t>subclause (</w:t>
      </w:r>
      <w:r w:rsidRPr="00A058B6">
        <w:t>1), the lump sum value of the accrued pension benefit in respect of the interest at the member’s retirement age (</w:t>
      </w:r>
      <w:r w:rsidRPr="00A058B6">
        <w:rPr>
          <w:b/>
          <w:i/>
        </w:rPr>
        <w:t>VN</w:t>
      </w:r>
      <w:r w:rsidRPr="00A058B6">
        <w:t>) is calculated as follows:</w:t>
      </w:r>
    </w:p>
    <w:bookmarkStart w:id="344" w:name="BKCheck15B_42"/>
    <w:bookmarkEnd w:id="344"/>
    <w:p w14:paraId="6CE877B0" w14:textId="77777777" w:rsidR="00824FD2" w:rsidRDefault="00F56F12" w:rsidP="00824FD2">
      <w:pPr>
        <w:pStyle w:val="subsection2"/>
      </w:pPr>
      <w:r w:rsidRPr="00F56F12">
        <w:rPr>
          <w:position w:val="-26"/>
        </w:rPr>
        <w:object w:dxaOrig="2100" w:dyaOrig="720" w14:anchorId="78CAF202">
          <v:shape id="_x0000_i1063" type="#_x0000_t75" style="width:105.75pt;height:36.75pt" o:ole="">
            <v:imagedata r:id="rId108" o:title=""/>
          </v:shape>
          <o:OLEObject Type="Embed" ProgID="Equation.DSMT4" ShapeID="_x0000_i1063" DrawAspect="Content" ObjectID="_1770726041" r:id="rId109"/>
        </w:object>
      </w:r>
    </w:p>
    <w:p w14:paraId="2D447AC6" w14:textId="77777777" w:rsidR="00647C6B" w:rsidRPr="00A058B6" w:rsidRDefault="00647C6B" w:rsidP="00647C6B">
      <w:pPr>
        <w:pStyle w:val="subsection2"/>
      </w:pPr>
      <w:r w:rsidRPr="00A058B6">
        <w:t>where:</w:t>
      </w:r>
    </w:p>
    <w:p w14:paraId="3726BDB2" w14:textId="77777777" w:rsidR="00647C6B" w:rsidRPr="00A058B6" w:rsidRDefault="00647C6B" w:rsidP="00647C6B">
      <w:pPr>
        <w:pStyle w:val="Definition"/>
      </w:pPr>
      <w:r w:rsidRPr="00A058B6">
        <w:rPr>
          <w:b/>
          <w:i/>
        </w:rPr>
        <w:t>B</w:t>
      </w:r>
      <w:r w:rsidRPr="00A058B6">
        <w:t xml:space="preserve"> </w:t>
      </w:r>
      <w:r w:rsidR="003B7293">
        <w:t>means</w:t>
      </w:r>
      <w:r w:rsidR="003B7293" w:rsidRPr="00A058B6">
        <w:t xml:space="preserve"> </w:t>
      </w:r>
      <w:r w:rsidRPr="00A058B6">
        <w:t xml:space="preserve">the value of the pension benefit that had accrued in respect of the interest at the relevant date, being the product of the member’s accrued benefit multiple for a pension, as provided by the trustee under </w:t>
      </w:r>
      <w:r w:rsidR="006211C7">
        <w:t>section 9</w:t>
      </w:r>
      <w:r w:rsidRPr="00A058B6">
        <w:t>0XZB or 90YZR of the Act, and the salary figure on which benefits in respect of the interest, at that date, would be based, assuming that the member were eligible to retire at that date</w:t>
      </w:r>
      <w:r w:rsidR="00D7157D">
        <w:t>.</w:t>
      </w:r>
    </w:p>
    <w:p w14:paraId="64481F3E" w14:textId="77777777" w:rsidR="00647C6B" w:rsidRPr="00A058B6" w:rsidRDefault="00647C6B" w:rsidP="00647C6B">
      <w:pPr>
        <w:pStyle w:val="Definition"/>
      </w:pPr>
      <w:r w:rsidRPr="00A058B6">
        <w:rPr>
          <w:b/>
          <w:i/>
        </w:rPr>
        <w:t>P</w:t>
      </w:r>
      <w:r w:rsidRPr="00A058B6">
        <w:rPr>
          <w:b/>
          <w:i/>
          <w:vertAlign w:val="subscript"/>
        </w:rPr>
        <w:t>ra</w:t>
      </w:r>
      <w:r w:rsidRPr="00A058B6">
        <w:t xml:space="preserve"> </w:t>
      </w:r>
      <w:r w:rsidR="003B7293">
        <w:t>means</w:t>
      </w:r>
      <w:r w:rsidR="003B7293" w:rsidRPr="00A058B6">
        <w:t xml:space="preserve"> </w:t>
      </w:r>
      <w:r w:rsidRPr="00A058B6">
        <w:t>the pension valuation factor mentioned in the relevant clause of this Part that applies to the pension and the member’s retirement age</w:t>
      </w:r>
      <w:r w:rsidR="00D7157D">
        <w:t>.</w:t>
      </w:r>
    </w:p>
    <w:p w14:paraId="3DE37599" w14:textId="77777777" w:rsidR="00D12E49" w:rsidRPr="00A058B6" w:rsidRDefault="00D12E49" w:rsidP="00D12E49">
      <w:pPr>
        <w:pStyle w:val="Definition"/>
      </w:pPr>
      <w:r w:rsidRPr="00A058B6">
        <w:rPr>
          <w:b/>
          <w:i/>
        </w:rPr>
        <w:t>R</w:t>
      </w:r>
      <w:r w:rsidRPr="00A058B6">
        <w:rPr>
          <w:b/>
          <w:i/>
          <w:vertAlign w:val="subscript"/>
        </w:rPr>
        <w:t>sa</w:t>
      </w:r>
      <w:r w:rsidRPr="00A058B6">
        <w:t xml:space="preserve"> </w:t>
      </w:r>
      <w:r w:rsidR="003B7293">
        <w:t>means</w:t>
      </w:r>
      <w:r w:rsidR="003B7293" w:rsidRPr="00A058B6">
        <w:t xml:space="preserve"> </w:t>
      </w:r>
      <w:r w:rsidRPr="00A058B6">
        <w:t>the reversion valuation factor mentioned in the relevant clause of this Part that applies to the pension and the member’s age in completed years at the relevant date</w:t>
      </w:r>
      <w:r w:rsidR="00D7157D">
        <w:t>.</w:t>
      </w:r>
    </w:p>
    <w:p w14:paraId="5A2353E2" w14:textId="77777777" w:rsidR="000E4837" w:rsidRPr="00A058B6" w:rsidRDefault="000E4837" w:rsidP="000E4837">
      <w:pPr>
        <w:pStyle w:val="Definition"/>
      </w:pPr>
      <w:r w:rsidRPr="00A058B6">
        <w:rPr>
          <w:b/>
          <w:i/>
        </w:rPr>
        <w:t>r</w:t>
      </w:r>
      <w:r w:rsidRPr="00A058B6">
        <w:t xml:space="preserve"> </w:t>
      </w:r>
      <w:r w:rsidR="00F55E7A">
        <w:t>means</w:t>
      </w:r>
      <w:r w:rsidR="00F55E7A" w:rsidRPr="00A058B6">
        <w:t xml:space="preserve"> </w:t>
      </w:r>
      <w:r w:rsidRPr="00A058B6">
        <w:t>the proportion of payments in respect of the interest that a non</w:t>
      </w:r>
      <w:r w:rsidR="00E9124B">
        <w:noBreakHyphen/>
      </w:r>
      <w:r w:rsidRPr="00A058B6">
        <w:t xml:space="preserve">member spouse would receive as the reversionary beneficiary of the member, on the death of the member, as provided by the trustee under </w:t>
      </w:r>
      <w:r w:rsidR="006211C7">
        <w:t>section 9</w:t>
      </w:r>
      <w:r w:rsidRPr="00A058B6">
        <w:t>0XZB or 90YZR of the Act</w:t>
      </w:r>
      <w:r w:rsidR="00D7157D">
        <w:t>.</w:t>
      </w:r>
    </w:p>
    <w:p w14:paraId="1855F51F" w14:textId="4F25B2B0" w:rsidR="00647C6B" w:rsidRPr="00A058B6" w:rsidRDefault="00D7157D" w:rsidP="00647C6B">
      <w:pPr>
        <w:pStyle w:val="ActHead5"/>
      </w:pPr>
      <w:bookmarkStart w:id="345" w:name="_Toc159360883"/>
      <w:r w:rsidRPr="00121054">
        <w:rPr>
          <w:rStyle w:val="CharSectno"/>
        </w:rPr>
        <w:t>6</w:t>
      </w:r>
      <w:r w:rsidR="00647C6B" w:rsidRPr="00A058B6">
        <w:t xml:space="preserve">  Valuation factors—no guarantee period—</w:t>
      </w:r>
      <w:r w:rsidR="00FE300C">
        <w:rPr>
          <w:i/>
        </w:rPr>
        <w:t xml:space="preserve">[pension </w:t>
      </w:r>
      <w:r w:rsidR="00BA32CB">
        <w:rPr>
          <w:i/>
        </w:rPr>
        <w:t>indexation rate</w:t>
      </w:r>
      <w:r w:rsidR="00FE300C">
        <w:rPr>
          <w:i/>
        </w:rPr>
        <w:t xml:space="preserve"> TBC]</w:t>
      </w:r>
      <w:bookmarkEnd w:id="345"/>
    </w:p>
    <w:p w14:paraId="34A96EF1"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311F4BB" w14:textId="77777777" w:rsidR="00647C6B" w:rsidRPr="00A058B6" w:rsidRDefault="00647C6B" w:rsidP="00647C6B">
      <w:pPr>
        <w:pStyle w:val="paragraph"/>
      </w:pPr>
      <w:r w:rsidRPr="00A058B6">
        <w:tab/>
        <w:t>(a)</w:t>
      </w:r>
      <w:r w:rsidRPr="00A058B6">
        <w:tab/>
        <w:t>has no guarantee period; and</w:t>
      </w:r>
    </w:p>
    <w:p w14:paraId="42E69A54" w14:textId="115EAE94" w:rsidR="00647C6B" w:rsidRPr="00A058B6" w:rsidRDefault="00647C6B" w:rsidP="00647C6B">
      <w:pPr>
        <w:pStyle w:val="paragraph"/>
      </w:pPr>
      <w:r w:rsidRPr="00A058B6">
        <w:lastRenderedPageBreak/>
        <w:tab/>
      </w:r>
      <w:r w:rsidRPr="005A3DDC">
        <w:t>(b)</w:t>
      </w:r>
      <w:r w:rsidRPr="005A3DDC">
        <w:tab/>
      </w:r>
      <w:r w:rsidR="006C6113">
        <w:t xml:space="preserve">is </w:t>
      </w:r>
      <w:r w:rsidR="00FE300C" w:rsidRPr="006C6113">
        <w:rPr>
          <w:i/>
        </w:rPr>
        <w:t>[</w:t>
      </w:r>
      <w:r w:rsidR="00BA32CB">
        <w:rPr>
          <w:i/>
        </w:rPr>
        <w:t>indexation rate</w:t>
      </w:r>
      <w:r w:rsidR="00FE300C" w:rsidRPr="006C6113">
        <w:rPr>
          <w:i/>
        </w:rPr>
        <w:t xml:space="preserve"> TBC]</w:t>
      </w:r>
      <w:r w:rsidR="006C6113">
        <w:rPr>
          <w:i/>
        </w:rPr>
        <w:t>.</w:t>
      </w:r>
    </w:p>
    <w:p w14:paraId="23BB4DAD"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3467C76A" w14:textId="77777777" w:rsidTr="006C6113">
        <w:trPr>
          <w:trHeight w:val="375"/>
          <w:tblHeader/>
          <w:jc w:val="right"/>
        </w:trPr>
        <w:tc>
          <w:tcPr>
            <w:tcW w:w="1705" w:type="pct"/>
            <w:vMerge w:val="restart"/>
            <w:tcBorders>
              <w:top w:val="single" w:sz="12" w:space="0" w:color="auto"/>
              <w:bottom w:val="single" w:sz="12" w:space="0" w:color="auto"/>
            </w:tcBorders>
            <w:shd w:val="clear" w:color="auto" w:fill="auto"/>
          </w:tcPr>
          <w:p w14:paraId="639FB26C" w14:textId="77777777" w:rsidR="00647C6B" w:rsidRPr="00A058B6" w:rsidRDefault="00647C6B" w:rsidP="009C0D79">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008CCB81" w14:textId="3FCD7AA5" w:rsidR="00647C6B" w:rsidRPr="00A058B6" w:rsidRDefault="00647C6B" w:rsidP="009C0D79">
            <w:pPr>
              <w:pStyle w:val="TableHeading"/>
              <w:rPr>
                <w:snapToGrid w:val="0"/>
              </w:rPr>
            </w:pPr>
            <w:r w:rsidRPr="00A058B6">
              <w:rPr>
                <w:snapToGrid w:val="0"/>
              </w:rPr>
              <w:t>Pension valuation factors</w:t>
            </w:r>
            <w:r w:rsidRPr="00A058B6">
              <w:rPr>
                <w:snapToGrid w:val="0"/>
              </w:rPr>
              <w:br/>
              <w:t>No guarantee period—</w:t>
            </w:r>
            <w:r w:rsidR="006C6113" w:rsidRPr="006C6113">
              <w:rPr>
                <w:i/>
                <w:snapToGrid w:val="0"/>
              </w:rPr>
              <w:t>[</w:t>
            </w:r>
            <w:r w:rsidR="00250F45">
              <w:rPr>
                <w:i/>
                <w:snapToGrid w:val="0"/>
              </w:rPr>
              <w:t xml:space="preserve">pension </w:t>
            </w:r>
            <w:r w:rsidR="00BA32CB">
              <w:rPr>
                <w:i/>
                <w:snapToGrid w:val="0"/>
              </w:rPr>
              <w:t>indexation rate</w:t>
            </w:r>
            <w:r w:rsidR="006C6113" w:rsidRPr="006C6113">
              <w:rPr>
                <w:i/>
                <w:snapToGrid w:val="0"/>
              </w:rPr>
              <w:t xml:space="preserve"> TBC]</w:t>
            </w:r>
          </w:p>
        </w:tc>
      </w:tr>
      <w:tr w:rsidR="00647C6B" w:rsidRPr="00A058B6" w14:paraId="0E7B636D" w14:textId="77777777" w:rsidTr="006C6113">
        <w:trPr>
          <w:trHeight w:val="25"/>
          <w:tblHeader/>
          <w:jc w:val="right"/>
        </w:trPr>
        <w:tc>
          <w:tcPr>
            <w:tcW w:w="1705" w:type="pct"/>
            <w:vMerge/>
            <w:tcBorders>
              <w:bottom w:val="single" w:sz="12" w:space="0" w:color="auto"/>
            </w:tcBorders>
            <w:shd w:val="clear" w:color="auto" w:fill="auto"/>
          </w:tcPr>
          <w:p w14:paraId="0C5A0627" w14:textId="77777777" w:rsidR="00647C6B" w:rsidRPr="00A058B6" w:rsidRDefault="00647C6B" w:rsidP="009C0D79">
            <w:pPr>
              <w:pStyle w:val="TableHeading"/>
              <w:rPr>
                <w:snapToGrid w:val="0"/>
              </w:rPr>
            </w:pPr>
          </w:p>
        </w:tc>
        <w:tc>
          <w:tcPr>
            <w:tcW w:w="1429" w:type="pct"/>
            <w:tcBorders>
              <w:top w:val="single" w:sz="4" w:space="0" w:color="auto"/>
              <w:bottom w:val="single" w:sz="12" w:space="0" w:color="auto"/>
            </w:tcBorders>
            <w:shd w:val="clear" w:color="auto" w:fill="auto"/>
          </w:tcPr>
          <w:p w14:paraId="74AAC092" w14:textId="77777777" w:rsidR="00647C6B" w:rsidRPr="00A058B6" w:rsidRDefault="00647C6B" w:rsidP="009C0D79">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55AAA4A6" w14:textId="77777777" w:rsidR="00647C6B" w:rsidRPr="00A058B6" w:rsidRDefault="00647C6B" w:rsidP="009C0D79">
            <w:pPr>
              <w:pStyle w:val="TableHeading"/>
              <w:rPr>
                <w:snapToGrid w:val="0"/>
              </w:rPr>
            </w:pPr>
            <w:r w:rsidRPr="00A058B6">
              <w:rPr>
                <w:snapToGrid w:val="0"/>
              </w:rPr>
              <w:t>Female</w:t>
            </w:r>
          </w:p>
        </w:tc>
      </w:tr>
      <w:tr w:rsidR="006C6113" w:rsidRPr="00A058B6" w14:paraId="71D54856" w14:textId="77777777" w:rsidTr="006C6113">
        <w:trPr>
          <w:trHeight w:val="245"/>
          <w:jc w:val="right"/>
        </w:trPr>
        <w:tc>
          <w:tcPr>
            <w:tcW w:w="5000" w:type="pct"/>
            <w:gridSpan w:val="3"/>
            <w:tcBorders>
              <w:top w:val="single" w:sz="4" w:space="0" w:color="auto"/>
              <w:bottom w:val="single" w:sz="12" w:space="0" w:color="auto"/>
            </w:tcBorders>
            <w:shd w:val="clear" w:color="auto" w:fill="auto"/>
          </w:tcPr>
          <w:p w14:paraId="4A2CF609" w14:textId="2AF26154" w:rsidR="006C6113" w:rsidRDefault="006C6113" w:rsidP="006C6113">
            <w:pPr>
              <w:pStyle w:val="Tabletext"/>
              <w:jc w:val="center"/>
              <w:rPr>
                <w:i/>
              </w:rPr>
            </w:pPr>
            <w:r>
              <w:rPr>
                <w:i/>
              </w:rPr>
              <w:t>[Factors removed from table for public consultation purposes.]</w:t>
            </w:r>
          </w:p>
          <w:p w14:paraId="7440B7BA" w14:textId="3A24917D" w:rsidR="006C6113" w:rsidRPr="00A058B6" w:rsidRDefault="006C6113" w:rsidP="006C6113">
            <w:pPr>
              <w:pStyle w:val="Tabletext"/>
              <w:jc w:val="center"/>
            </w:pPr>
          </w:p>
        </w:tc>
      </w:tr>
    </w:tbl>
    <w:p w14:paraId="1E450F7E" w14:textId="77777777" w:rsidR="00647C6B" w:rsidRPr="00A058B6" w:rsidRDefault="00647C6B" w:rsidP="00647C6B">
      <w:pPr>
        <w:pStyle w:val="Tabletext"/>
      </w:pPr>
    </w:p>
    <w:tbl>
      <w:tblPr>
        <w:tblW w:w="5000" w:type="pct"/>
        <w:jc w:val="right"/>
        <w:tblBorders>
          <w:top w:val="single" w:sz="4" w:space="0" w:color="auto"/>
          <w:bottom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45CCD9AB" w14:textId="77777777" w:rsidTr="006C6113">
        <w:trPr>
          <w:cantSplit/>
          <w:trHeight w:val="375"/>
          <w:tblHeader/>
          <w:jc w:val="right"/>
        </w:trPr>
        <w:tc>
          <w:tcPr>
            <w:tcW w:w="1705" w:type="pct"/>
            <w:vMerge w:val="restart"/>
            <w:tcBorders>
              <w:top w:val="single" w:sz="12" w:space="0" w:color="auto"/>
              <w:bottom w:val="single" w:sz="12" w:space="0" w:color="auto"/>
              <w:right w:val="nil"/>
            </w:tcBorders>
            <w:shd w:val="clear" w:color="auto" w:fill="auto"/>
          </w:tcPr>
          <w:p w14:paraId="5A701F2D" w14:textId="77777777" w:rsidR="00647C6B" w:rsidRPr="00A058B6" w:rsidRDefault="00647C6B" w:rsidP="009C0D79">
            <w:pPr>
              <w:pStyle w:val="TableHeading"/>
              <w:rPr>
                <w:snapToGrid w:val="0"/>
              </w:rPr>
            </w:pPr>
            <w:r w:rsidRPr="00A058B6">
              <w:rPr>
                <w:snapToGrid w:val="0"/>
              </w:rPr>
              <w:t>Member’s age at relevant date (in completed years)</w:t>
            </w:r>
          </w:p>
        </w:tc>
        <w:tc>
          <w:tcPr>
            <w:tcW w:w="3295" w:type="pct"/>
            <w:gridSpan w:val="2"/>
            <w:tcBorders>
              <w:top w:val="single" w:sz="12" w:space="0" w:color="auto"/>
              <w:left w:val="nil"/>
              <w:bottom w:val="single" w:sz="4" w:space="0" w:color="auto"/>
            </w:tcBorders>
            <w:shd w:val="clear" w:color="auto" w:fill="auto"/>
          </w:tcPr>
          <w:p w14:paraId="1A68E95A" w14:textId="00A90150" w:rsidR="00647C6B" w:rsidRPr="00A058B6" w:rsidRDefault="00647C6B" w:rsidP="009C0D79">
            <w:pPr>
              <w:pStyle w:val="TableHeading"/>
              <w:rPr>
                <w:snapToGrid w:val="0"/>
              </w:rPr>
            </w:pPr>
            <w:r w:rsidRPr="00A058B6">
              <w:rPr>
                <w:snapToGrid w:val="0"/>
              </w:rPr>
              <w:t>Reversion valuation factors</w:t>
            </w:r>
            <w:r w:rsidRPr="00A058B6">
              <w:rPr>
                <w:snapToGrid w:val="0"/>
              </w:rPr>
              <w:br/>
              <w:t>No guarantee period—</w:t>
            </w:r>
            <w:r w:rsidR="006C6113">
              <w:rPr>
                <w:i/>
                <w:snapToGrid w:val="0"/>
              </w:rPr>
              <w:t>[</w:t>
            </w:r>
            <w:r w:rsidR="00F662CB">
              <w:rPr>
                <w:i/>
                <w:snapToGrid w:val="0"/>
              </w:rPr>
              <w:t xml:space="preserve">pension </w:t>
            </w:r>
            <w:r w:rsidR="00BA32CB">
              <w:rPr>
                <w:i/>
                <w:snapToGrid w:val="0"/>
              </w:rPr>
              <w:t>indexation rate</w:t>
            </w:r>
            <w:r w:rsidR="006C6113">
              <w:rPr>
                <w:i/>
                <w:snapToGrid w:val="0"/>
              </w:rPr>
              <w:t xml:space="preserve"> TBC]</w:t>
            </w:r>
          </w:p>
        </w:tc>
      </w:tr>
      <w:tr w:rsidR="00647C6B" w:rsidRPr="00A058B6" w14:paraId="6F8585C2" w14:textId="77777777" w:rsidTr="006C6113">
        <w:trPr>
          <w:cantSplit/>
          <w:trHeight w:val="40"/>
          <w:tblHeader/>
          <w:jc w:val="right"/>
        </w:trPr>
        <w:tc>
          <w:tcPr>
            <w:tcW w:w="1705" w:type="pct"/>
            <w:vMerge/>
            <w:tcBorders>
              <w:bottom w:val="single" w:sz="12" w:space="0" w:color="auto"/>
              <w:right w:val="nil"/>
            </w:tcBorders>
            <w:shd w:val="clear" w:color="auto" w:fill="auto"/>
          </w:tcPr>
          <w:p w14:paraId="5EC742E5" w14:textId="77777777" w:rsidR="00647C6B" w:rsidRPr="00A058B6" w:rsidRDefault="00647C6B" w:rsidP="009C0D79">
            <w:pPr>
              <w:pStyle w:val="TableHeading"/>
              <w:rPr>
                <w:snapToGrid w:val="0"/>
              </w:rPr>
            </w:pPr>
          </w:p>
        </w:tc>
        <w:tc>
          <w:tcPr>
            <w:tcW w:w="1417" w:type="pct"/>
            <w:tcBorders>
              <w:left w:val="nil"/>
              <w:bottom w:val="single" w:sz="12" w:space="0" w:color="auto"/>
              <w:right w:val="nil"/>
            </w:tcBorders>
            <w:shd w:val="clear" w:color="auto" w:fill="auto"/>
          </w:tcPr>
          <w:p w14:paraId="1D5E39DD" w14:textId="77777777" w:rsidR="00647C6B" w:rsidRPr="00A058B6" w:rsidRDefault="00647C6B" w:rsidP="009C0D79">
            <w:pPr>
              <w:pStyle w:val="TableHeading"/>
              <w:rPr>
                <w:snapToGrid w:val="0"/>
              </w:rPr>
            </w:pPr>
            <w:r w:rsidRPr="00A058B6">
              <w:rPr>
                <w:snapToGrid w:val="0"/>
              </w:rPr>
              <w:t>Male</w:t>
            </w:r>
          </w:p>
        </w:tc>
        <w:tc>
          <w:tcPr>
            <w:tcW w:w="1878" w:type="pct"/>
            <w:tcBorders>
              <w:left w:val="nil"/>
              <w:bottom w:val="single" w:sz="12" w:space="0" w:color="auto"/>
            </w:tcBorders>
            <w:shd w:val="clear" w:color="auto" w:fill="auto"/>
          </w:tcPr>
          <w:p w14:paraId="42DE91A0" w14:textId="77777777" w:rsidR="00647C6B" w:rsidRPr="00A058B6" w:rsidRDefault="00647C6B" w:rsidP="009C0D79">
            <w:pPr>
              <w:pStyle w:val="TableHeading"/>
              <w:rPr>
                <w:snapToGrid w:val="0"/>
              </w:rPr>
            </w:pPr>
            <w:r w:rsidRPr="00A058B6">
              <w:rPr>
                <w:snapToGrid w:val="0"/>
              </w:rPr>
              <w:t>Female</w:t>
            </w:r>
          </w:p>
        </w:tc>
      </w:tr>
      <w:tr w:rsidR="006C6113" w:rsidRPr="00A058B6" w14:paraId="4873A819" w14:textId="77777777" w:rsidTr="006C6113">
        <w:trPr>
          <w:trHeight w:val="245"/>
          <w:jc w:val="right"/>
        </w:trPr>
        <w:tc>
          <w:tcPr>
            <w:tcW w:w="5000" w:type="pct"/>
            <w:gridSpan w:val="3"/>
            <w:tcBorders>
              <w:bottom w:val="single" w:sz="12" w:space="0" w:color="auto"/>
              <w:right w:val="nil"/>
            </w:tcBorders>
            <w:shd w:val="clear" w:color="auto" w:fill="auto"/>
          </w:tcPr>
          <w:p w14:paraId="36F4202B" w14:textId="795C6F55" w:rsidR="006C6113" w:rsidRDefault="006C6113" w:rsidP="00F1428F">
            <w:pPr>
              <w:pStyle w:val="Tabletext"/>
              <w:jc w:val="center"/>
              <w:rPr>
                <w:i/>
              </w:rPr>
            </w:pPr>
            <w:r>
              <w:rPr>
                <w:i/>
              </w:rPr>
              <w:t>[Factors removed from table for public consultation purposes.]</w:t>
            </w:r>
          </w:p>
          <w:p w14:paraId="4ADAD6EA" w14:textId="67AD7268" w:rsidR="006C6113" w:rsidRPr="00A058B6" w:rsidRDefault="006C6113" w:rsidP="00F1428F">
            <w:pPr>
              <w:pStyle w:val="Tabletext"/>
              <w:jc w:val="center"/>
            </w:pPr>
          </w:p>
        </w:tc>
      </w:tr>
    </w:tbl>
    <w:p w14:paraId="18049FCD" w14:textId="3FBEDC64" w:rsidR="00647C6B" w:rsidRPr="00A058B6" w:rsidRDefault="00D7157D" w:rsidP="00647C6B">
      <w:pPr>
        <w:pStyle w:val="ActHead5"/>
      </w:pPr>
      <w:bookmarkStart w:id="346" w:name="_Toc159360884"/>
      <w:r w:rsidRPr="00121054">
        <w:rPr>
          <w:rStyle w:val="CharSectno"/>
        </w:rPr>
        <w:t>7</w:t>
      </w:r>
      <w:r w:rsidR="00647C6B" w:rsidRPr="00A058B6">
        <w:t xml:space="preserve">  Valuation factors—no guarantee period—</w:t>
      </w:r>
      <w:r w:rsidR="006C6113">
        <w:rPr>
          <w:i/>
        </w:rPr>
        <w:t xml:space="preserve">[pension </w:t>
      </w:r>
      <w:r w:rsidR="00BA32CB">
        <w:rPr>
          <w:i/>
        </w:rPr>
        <w:t>indexation rate</w:t>
      </w:r>
      <w:r w:rsidR="006C6113">
        <w:rPr>
          <w:i/>
        </w:rPr>
        <w:t xml:space="preserve"> TBC]</w:t>
      </w:r>
      <w:bookmarkEnd w:id="346"/>
    </w:p>
    <w:p w14:paraId="0473315A"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5238EDCF" w14:textId="77777777" w:rsidR="00647C6B" w:rsidRPr="00A058B6" w:rsidRDefault="00647C6B" w:rsidP="00647C6B">
      <w:pPr>
        <w:pStyle w:val="paragraph"/>
      </w:pPr>
      <w:r w:rsidRPr="00A058B6">
        <w:tab/>
        <w:t>(a)</w:t>
      </w:r>
      <w:r w:rsidRPr="00A058B6">
        <w:tab/>
        <w:t>has no guarantee period; and</w:t>
      </w:r>
    </w:p>
    <w:p w14:paraId="6C127DD0" w14:textId="7466390D" w:rsidR="006C6113" w:rsidRPr="00A058B6" w:rsidRDefault="00647C6B" w:rsidP="006C6113">
      <w:pPr>
        <w:pStyle w:val="paragraph"/>
      </w:pPr>
      <w:r w:rsidRPr="00A058B6">
        <w:tab/>
        <w:t>(b)</w:t>
      </w:r>
      <w:r w:rsidRPr="00A058B6">
        <w:tab/>
        <w:t xml:space="preserve">is </w:t>
      </w:r>
      <w:r w:rsidR="006C6113" w:rsidRPr="006C6113">
        <w:rPr>
          <w:i/>
        </w:rPr>
        <w:t>[</w:t>
      </w:r>
      <w:r w:rsidR="00BA32CB">
        <w:rPr>
          <w:i/>
        </w:rPr>
        <w:t>indexation rate</w:t>
      </w:r>
      <w:r w:rsidR="006C6113" w:rsidRPr="006C6113">
        <w:rPr>
          <w:i/>
        </w:rPr>
        <w:t xml:space="preserve"> TBC]</w:t>
      </w:r>
      <w:r w:rsidR="006C6113">
        <w:rPr>
          <w:i/>
        </w:rPr>
        <w:t>.</w:t>
      </w:r>
    </w:p>
    <w:p w14:paraId="68EE04D5" w14:textId="5680F122" w:rsidR="00647C6B" w:rsidRPr="00A058B6" w:rsidRDefault="00647C6B" w:rsidP="00F662CB">
      <w:pPr>
        <w:pStyle w:val="paragraph"/>
      </w:pPr>
    </w:p>
    <w:tbl>
      <w:tblPr>
        <w:tblW w:w="5000" w:type="pct"/>
        <w:jc w:val="right"/>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647C6B" w:rsidRPr="00A058B6" w14:paraId="1C0F12EC" w14:textId="77777777" w:rsidTr="006C6113">
        <w:trPr>
          <w:cantSplit/>
          <w:trHeight w:val="375"/>
          <w:tblHeader/>
          <w:jc w:val="right"/>
        </w:trPr>
        <w:tc>
          <w:tcPr>
            <w:tcW w:w="1705" w:type="pct"/>
            <w:vMerge w:val="restart"/>
            <w:tcBorders>
              <w:top w:val="single" w:sz="12" w:space="0" w:color="auto"/>
              <w:bottom w:val="single" w:sz="12" w:space="0" w:color="auto"/>
            </w:tcBorders>
            <w:shd w:val="clear" w:color="auto" w:fill="auto"/>
          </w:tcPr>
          <w:p w14:paraId="0E3C53E5" w14:textId="77777777" w:rsidR="00647C6B" w:rsidRPr="00A058B6" w:rsidRDefault="00647C6B" w:rsidP="009C0D79">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3B6B3CFA" w14:textId="25D1EAD0" w:rsidR="00647C6B" w:rsidRPr="00A058B6" w:rsidRDefault="00647C6B" w:rsidP="009C0D79">
            <w:pPr>
              <w:pStyle w:val="TableHeading"/>
              <w:rPr>
                <w:snapToGrid w:val="0"/>
              </w:rPr>
            </w:pPr>
            <w:r w:rsidRPr="00A058B6">
              <w:rPr>
                <w:snapToGrid w:val="0"/>
              </w:rPr>
              <w:t>Pension valuation factors</w:t>
            </w:r>
            <w:r w:rsidRPr="00A058B6">
              <w:rPr>
                <w:snapToGrid w:val="0"/>
              </w:rPr>
              <w:br/>
              <w:t>No guarantee period—</w:t>
            </w:r>
            <w:r w:rsidR="006C6113">
              <w:rPr>
                <w:i/>
                <w:snapToGrid w:val="0"/>
              </w:rPr>
              <w:t>[</w:t>
            </w:r>
            <w:r w:rsidR="00250F45">
              <w:rPr>
                <w:i/>
                <w:snapToGrid w:val="0"/>
              </w:rPr>
              <w:t xml:space="preserve">pension </w:t>
            </w:r>
            <w:r w:rsidR="00BA32CB">
              <w:rPr>
                <w:i/>
                <w:snapToGrid w:val="0"/>
              </w:rPr>
              <w:t>indexation rate</w:t>
            </w:r>
            <w:r w:rsidR="006C6113">
              <w:rPr>
                <w:i/>
                <w:snapToGrid w:val="0"/>
              </w:rPr>
              <w:t xml:space="preserve"> TBC]</w:t>
            </w:r>
          </w:p>
        </w:tc>
      </w:tr>
      <w:tr w:rsidR="00647C6B" w:rsidRPr="00A058B6" w14:paraId="012555B5" w14:textId="77777777" w:rsidTr="006C6113">
        <w:trPr>
          <w:cantSplit/>
          <w:trHeight w:val="40"/>
          <w:tblHeader/>
          <w:jc w:val="right"/>
        </w:trPr>
        <w:tc>
          <w:tcPr>
            <w:tcW w:w="1705" w:type="pct"/>
            <w:vMerge/>
            <w:tcBorders>
              <w:bottom w:val="single" w:sz="12" w:space="0" w:color="auto"/>
            </w:tcBorders>
            <w:shd w:val="clear" w:color="auto" w:fill="auto"/>
          </w:tcPr>
          <w:p w14:paraId="0955A1E2" w14:textId="77777777" w:rsidR="00647C6B" w:rsidRPr="00A058B6" w:rsidRDefault="00647C6B" w:rsidP="009C0D79">
            <w:pPr>
              <w:pStyle w:val="TableHeading"/>
              <w:rPr>
                <w:snapToGrid w:val="0"/>
              </w:rPr>
            </w:pPr>
          </w:p>
        </w:tc>
        <w:tc>
          <w:tcPr>
            <w:tcW w:w="1429" w:type="pct"/>
            <w:tcBorders>
              <w:bottom w:val="single" w:sz="12" w:space="0" w:color="auto"/>
            </w:tcBorders>
            <w:shd w:val="clear" w:color="auto" w:fill="auto"/>
          </w:tcPr>
          <w:p w14:paraId="35300CC8" w14:textId="77777777" w:rsidR="00647C6B" w:rsidRPr="00A058B6" w:rsidRDefault="00647C6B" w:rsidP="009C0D79">
            <w:pPr>
              <w:pStyle w:val="TableHeading"/>
              <w:rPr>
                <w:snapToGrid w:val="0"/>
              </w:rPr>
            </w:pPr>
            <w:r w:rsidRPr="00A058B6">
              <w:rPr>
                <w:snapToGrid w:val="0"/>
              </w:rPr>
              <w:t>Male</w:t>
            </w:r>
          </w:p>
        </w:tc>
        <w:tc>
          <w:tcPr>
            <w:tcW w:w="1866" w:type="pct"/>
            <w:tcBorders>
              <w:bottom w:val="single" w:sz="12" w:space="0" w:color="auto"/>
            </w:tcBorders>
            <w:shd w:val="clear" w:color="auto" w:fill="auto"/>
          </w:tcPr>
          <w:p w14:paraId="0F67188B" w14:textId="77777777" w:rsidR="00647C6B" w:rsidRPr="00A058B6" w:rsidRDefault="00647C6B" w:rsidP="009C0D79">
            <w:pPr>
              <w:pStyle w:val="TableHeading"/>
              <w:rPr>
                <w:snapToGrid w:val="0"/>
              </w:rPr>
            </w:pPr>
            <w:r w:rsidRPr="00A058B6">
              <w:rPr>
                <w:snapToGrid w:val="0"/>
              </w:rPr>
              <w:t>Female</w:t>
            </w:r>
          </w:p>
        </w:tc>
      </w:tr>
      <w:tr w:rsidR="006C6113" w:rsidRPr="00A058B6" w14:paraId="021723AB" w14:textId="77777777" w:rsidTr="006C6113">
        <w:trPr>
          <w:trHeight w:val="245"/>
          <w:jc w:val="right"/>
        </w:trPr>
        <w:tc>
          <w:tcPr>
            <w:tcW w:w="5000" w:type="pct"/>
            <w:gridSpan w:val="3"/>
            <w:tcBorders>
              <w:bottom w:val="single" w:sz="12" w:space="0" w:color="auto"/>
            </w:tcBorders>
            <w:shd w:val="clear" w:color="auto" w:fill="auto"/>
          </w:tcPr>
          <w:p w14:paraId="24582BF0" w14:textId="45280537" w:rsidR="006C6113" w:rsidRDefault="006C6113" w:rsidP="00F662CB">
            <w:pPr>
              <w:pStyle w:val="Tabletext"/>
              <w:jc w:val="center"/>
              <w:rPr>
                <w:i/>
              </w:rPr>
            </w:pPr>
            <w:r>
              <w:rPr>
                <w:i/>
              </w:rPr>
              <w:t>[Factors removed from table for public consultation purposes.]</w:t>
            </w:r>
          </w:p>
          <w:p w14:paraId="59AAA209" w14:textId="6952B0DE" w:rsidR="00F662CB" w:rsidRPr="00A058B6" w:rsidRDefault="00F662CB" w:rsidP="00F662CB">
            <w:pPr>
              <w:pStyle w:val="Tabletext"/>
              <w:jc w:val="center"/>
            </w:pPr>
          </w:p>
        </w:tc>
      </w:tr>
    </w:tbl>
    <w:p w14:paraId="4CBFF5EB" w14:textId="77777777" w:rsidR="00647C6B" w:rsidRPr="00A058B6" w:rsidRDefault="00647C6B" w:rsidP="00647C6B">
      <w:pPr>
        <w:pStyle w:val="Tabletext"/>
      </w:pPr>
    </w:p>
    <w:tbl>
      <w:tblPr>
        <w:tblW w:w="5000" w:type="pct"/>
        <w:jc w:val="right"/>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3B7BF8EC" w14:textId="77777777" w:rsidTr="006C6113">
        <w:trPr>
          <w:cantSplit/>
          <w:trHeight w:val="375"/>
          <w:tblHeader/>
          <w:jc w:val="right"/>
        </w:trPr>
        <w:tc>
          <w:tcPr>
            <w:tcW w:w="1705" w:type="pct"/>
            <w:vMerge w:val="restart"/>
            <w:tcBorders>
              <w:top w:val="single" w:sz="12" w:space="0" w:color="auto"/>
              <w:bottom w:val="single" w:sz="12" w:space="0" w:color="auto"/>
            </w:tcBorders>
            <w:shd w:val="clear" w:color="auto" w:fill="auto"/>
          </w:tcPr>
          <w:p w14:paraId="7B4A04F2" w14:textId="77777777" w:rsidR="00647C6B" w:rsidRPr="00A058B6" w:rsidRDefault="00647C6B" w:rsidP="009C0D79">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61ACC12E" w14:textId="094ED31B" w:rsidR="00647C6B" w:rsidRPr="00A058B6" w:rsidRDefault="00647C6B" w:rsidP="009C0D79">
            <w:pPr>
              <w:pStyle w:val="TableHeading"/>
              <w:rPr>
                <w:snapToGrid w:val="0"/>
              </w:rPr>
            </w:pPr>
            <w:r w:rsidRPr="00A058B6">
              <w:rPr>
                <w:snapToGrid w:val="0"/>
              </w:rPr>
              <w:t>Reversion valuation factors</w:t>
            </w:r>
            <w:r w:rsidRPr="00A058B6">
              <w:rPr>
                <w:snapToGrid w:val="0"/>
              </w:rPr>
              <w:br/>
              <w:t>No guarantee period—</w:t>
            </w:r>
            <w:r w:rsidR="006C6113">
              <w:rPr>
                <w:i/>
                <w:snapToGrid w:val="0"/>
              </w:rPr>
              <w:t>[</w:t>
            </w:r>
            <w:r w:rsidR="00F662CB">
              <w:rPr>
                <w:i/>
                <w:snapToGrid w:val="0"/>
              </w:rPr>
              <w:t xml:space="preserve">pension </w:t>
            </w:r>
            <w:r w:rsidR="00BA32CB">
              <w:rPr>
                <w:i/>
                <w:snapToGrid w:val="0"/>
              </w:rPr>
              <w:t>indexation rate</w:t>
            </w:r>
            <w:r w:rsidR="006C6113">
              <w:rPr>
                <w:i/>
                <w:snapToGrid w:val="0"/>
              </w:rPr>
              <w:t xml:space="preserve"> TBC]</w:t>
            </w:r>
          </w:p>
        </w:tc>
      </w:tr>
      <w:tr w:rsidR="00647C6B" w:rsidRPr="00A058B6" w14:paraId="1C321076" w14:textId="77777777" w:rsidTr="006C6113">
        <w:trPr>
          <w:cantSplit/>
          <w:trHeight w:val="375"/>
          <w:tblHeader/>
          <w:jc w:val="right"/>
        </w:trPr>
        <w:tc>
          <w:tcPr>
            <w:tcW w:w="1705" w:type="pct"/>
            <w:vMerge/>
            <w:tcBorders>
              <w:bottom w:val="single" w:sz="12" w:space="0" w:color="auto"/>
            </w:tcBorders>
            <w:shd w:val="clear" w:color="auto" w:fill="auto"/>
          </w:tcPr>
          <w:p w14:paraId="1E094F33" w14:textId="77777777" w:rsidR="00647C6B" w:rsidRPr="00A058B6" w:rsidRDefault="00647C6B" w:rsidP="009C0D79">
            <w:pPr>
              <w:pStyle w:val="TableHeading"/>
              <w:rPr>
                <w:snapToGrid w:val="0"/>
              </w:rPr>
            </w:pPr>
          </w:p>
        </w:tc>
        <w:tc>
          <w:tcPr>
            <w:tcW w:w="1417" w:type="pct"/>
            <w:tcBorders>
              <w:bottom w:val="single" w:sz="12" w:space="0" w:color="auto"/>
            </w:tcBorders>
            <w:shd w:val="clear" w:color="auto" w:fill="auto"/>
          </w:tcPr>
          <w:p w14:paraId="66302CB8" w14:textId="77777777" w:rsidR="00647C6B" w:rsidRPr="00A058B6" w:rsidRDefault="00647C6B" w:rsidP="009C0D79">
            <w:pPr>
              <w:pStyle w:val="TableHeading"/>
              <w:rPr>
                <w:snapToGrid w:val="0"/>
              </w:rPr>
            </w:pPr>
            <w:r w:rsidRPr="00A058B6">
              <w:rPr>
                <w:snapToGrid w:val="0"/>
              </w:rPr>
              <w:t>Male</w:t>
            </w:r>
          </w:p>
        </w:tc>
        <w:tc>
          <w:tcPr>
            <w:tcW w:w="1878" w:type="pct"/>
            <w:tcBorders>
              <w:bottom w:val="single" w:sz="12" w:space="0" w:color="auto"/>
            </w:tcBorders>
            <w:shd w:val="clear" w:color="auto" w:fill="auto"/>
          </w:tcPr>
          <w:p w14:paraId="61307CD6" w14:textId="77777777" w:rsidR="00647C6B" w:rsidRPr="00A058B6" w:rsidRDefault="00647C6B" w:rsidP="009C0D79">
            <w:pPr>
              <w:pStyle w:val="TableHeading"/>
              <w:rPr>
                <w:snapToGrid w:val="0"/>
              </w:rPr>
            </w:pPr>
            <w:r w:rsidRPr="00A058B6">
              <w:rPr>
                <w:snapToGrid w:val="0"/>
              </w:rPr>
              <w:t>Female</w:t>
            </w:r>
          </w:p>
        </w:tc>
      </w:tr>
      <w:tr w:rsidR="006C6113" w:rsidRPr="00A058B6" w14:paraId="5F14522E" w14:textId="77777777" w:rsidTr="006C6113">
        <w:trPr>
          <w:trHeight w:val="245"/>
          <w:jc w:val="right"/>
        </w:trPr>
        <w:tc>
          <w:tcPr>
            <w:tcW w:w="5000" w:type="pct"/>
            <w:gridSpan w:val="3"/>
            <w:tcBorders>
              <w:bottom w:val="single" w:sz="12" w:space="0" w:color="auto"/>
            </w:tcBorders>
            <w:shd w:val="clear" w:color="auto" w:fill="auto"/>
          </w:tcPr>
          <w:p w14:paraId="3A052218" w14:textId="14F6485A" w:rsidR="006C6113" w:rsidRDefault="006C6113" w:rsidP="00F662CB">
            <w:pPr>
              <w:pStyle w:val="Tabletext"/>
              <w:jc w:val="center"/>
              <w:rPr>
                <w:i/>
              </w:rPr>
            </w:pPr>
            <w:r>
              <w:rPr>
                <w:i/>
              </w:rPr>
              <w:t>[Factors removed from table for public consultation purposes.]</w:t>
            </w:r>
          </w:p>
          <w:p w14:paraId="62CC9F9E" w14:textId="1EBFAAB8" w:rsidR="00F662CB" w:rsidRPr="00A058B6" w:rsidRDefault="00F662CB" w:rsidP="00F662CB">
            <w:pPr>
              <w:pStyle w:val="Tabletext"/>
              <w:jc w:val="center"/>
            </w:pPr>
          </w:p>
        </w:tc>
      </w:tr>
    </w:tbl>
    <w:p w14:paraId="29A18A20" w14:textId="190FE614" w:rsidR="00647C6B" w:rsidRPr="00A058B6" w:rsidRDefault="00D7157D" w:rsidP="00647C6B">
      <w:pPr>
        <w:pStyle w:val="ActHead5"/>
      </w:pPr>
      <w:bookmarkStart w:id="347" w:name="_Toc159360885"/>
      <w:r w:rsidRPr="00121054">
        <w:rPr>
          <w:rStyle w:val="CharSectno"/>
        </w:rPr>
        <w:t>8</w:t>
      </w:r>
      <w:r w:rsidR="00647C6B" w:rsidRPr="00A058B6">
        <w:t xml:space="preserve">  Valuation factors—no guarantee period—</w:t>
      </w:r>
      <w:r w:rsidR="0074406C">
        <w:rPr>
          <w:i/>
        </w:rPr>
        <w:t xml:space="preserve">[pension </w:t>
      </w:r>
      <w:r w:rsidR="00BA32CB">
        <w:rPr>
          <w:i/>
        </w:rPr>
        <w:t>indexation rate</w:t>
      </w:r>
      <w:r w:rsidR="0074406C">
        <w:rPr>
          <w:i/>
        </w:rPr>
        <w:t xml:space="preserve"> TBC]</w:t>
      </w:r>
      <w:bookmarkEnd w:id="347"/>
    </w:p>
    <w:p w14:paraId="353CB82E"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75728C48" w14:textId="77777777" w:rsidR="00647C6B" w:rsidRPr="00A058B6" w:rsidRDefault="00647C6B" w:rsidP="00647C6B">
      <w:pPr>
        <w:pStyle w:val="paragraph"/>
      </w:pPr>
      <w:r w:rsidRPr="00A058B6">
        <w:tab/>
        <w:t>(a)</w:t>
      </w:r>
      <w:r w:rsidRPr="00A058B6">
        <w:tab/>
        <w:t>has no guarantee period; and</w:t>
      </w:r>
    </w:p>
    <w:p w14:paraId="467CA29D" w14:textId="79F4FF6B" w:rsidR="00647C6B" w:rsidRPr="00A058B6" w:rsidRDefault="00647C6B" w:rsidP="00647C6B">
      <w:pPr>
        <w:pStyle w:val="paragraph"/>
      </w:pPr>
      <w:r w:rsidRPr="00A058B6">
        <w:tab/>
      </w:r>
      <w:r w:rsidRPr="005A3DDC">
        <w:t>(b)</w:t>
      </w:r>
      <w:r w:rsidRPr="005A3DDC">
        <w:tab/>
        <w:t>is</w:t>
      </w:r>
      <w:r w:rsidR="0074406C">
        <w:t xml:space="preserve"> </w:t>
      </w:r>
      <w:r w:rsidR="0074406C">
        <w:rPr>
          <w:i/>
        </w:rPr>
        <w:t>[</w:t>
      </w:r>
      <w:r w:rsidR="00BA32CB">
        <w:rPr>
          <w:i/>
        </w:rPr>
        <w:t>indexation rate</w:t>
      </w:r>
      <w:r w:rsidR="0074406C">
        <w:rPr>
          <w:i/>
        </w:rPr>
        <w:t xml:space="preserve"> TBC]</w:t>
      </w:r>
      <w:r w:rsidR="00B00474">
        <w:rPr>
          <w:i/>
        </w:rPr>
        <w:t>.</w:t>
      </w:r>
    </w:p>
    <w:p w14:paraId="36772FA3"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647C6B" w:rsidRPr="00A058B6" w14:paraId="24696390" w14:textId="77777777" w:rsidTr="006C6113">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56B4873" w14:textId="77777777" w:rsidR="00647C6B" w:rsidRPr="00A058B6" w:rsidRDefault="00647C6B" w:rsidP="009C0D79">
            <w:pPr>
              <w:pStyle w:val="TableHeading"/>
              <w:rPr>
                <w:snapToGrid w:val="0"/>
              </w:rPr>
            </w:pPr>
            <w:r w:rsidRPr="00A058B6">
              <w:rPr>
                <w:snapToGrid w:val="0"/>
              </w:rPr>
              <w:lastRenderedPageBreak/>
              <w:t>Member’s retirement age</w:t>
            </w:r>
          </w:p>
        </w:tc>
        <w:tc>
          <w:tcPr>
            <w:tcW w:w="3295" w:type="pct"/>
            <w:gridSpan w:val="2"/>
            <w:tcBorders>
              <w:top w:val="single" w:sz="12" w:space="0" w:color="auto"/>
              <w:bottom w:val="single" w:sz="4" w:space="0" w:color="auto"/>
            </w:tcBorders>
            <w:shd w:val="clear" w:color="auto" w:fill="auto"/>
          </w:tcPr>
          <w:p w14:paraId="4FC71B26" w14:textId="73C0A1DB" w:rsidR="00647C6B" w:rsidRPr="00A058B6" w:rsidRDefault="00647C6B" w:rsidP="009C0D79">
            <w:pPr>
              <w:pStyle w:val="TableHeading"/>
              <w:rPr>
                <w:snapToGrid w:val="0"/>
              </w:rPr>
            </w:pPr>
            <w:r w:rsidRPr="00A058B6">
              <w:rPr>
                <w:snapToGrid w:val="0"/>
              </w:rPr>
              <w:t>Pension valuation factors</w:t>
            </w:r>
            <w:r w:rsidRPr="00A058B6">
              <w:rPr>
                <w:snapToGrid w:val="0"/>
              </w:rPr>
              <w:br/>
              <w:t>No guarantee period</w:t>
            </w:r>
            <w:r w:rsidR="0074406C" w:rsidRPr="00A058B6">
              <w:rPr>
                <w:snapToGrid w:val="0"/>
              </w:rPr>
              <w:t>—</w:t>
            </w:r>
            <w:r w:rsidR="0074406C">
              <w:rPr>
                <w:snapToGrid w:val="0"/>
              </w:rPr>
              <w:t>[</w:t>
            </w:r>
            <w:r w:rsidR="00250F45">
              <w:rPr>
                <w:i/>
                <w:snapToGrid w:val="0"/>
              </w:rPr>
              <w:t>pension</w:t>
            </w:r>
            <w:r w:rsidR="00250F45" w:rsidRPr="0074406C">
              <w:rPr>
                <w:i/>
                <w:snapToGrid w:val="0"/>
              </w:rPr>
              <w:t xml:space="preserve"> </w:t>
            </w:r>
            <w:r w:rsidR="00BA32CB">
              <w:rPr>
                <w:i/>
                <w:snapToGrid w:val="0"/>
              </w:rPr>
              <w:t>indexation rate</w:t>
            </w:r>
            <w:r w:rsidR="0074406C" w:rsidRPr="0074406C">
              <w:rPr>
                <w:i/>
                <w:snapToGrid w:val="0"/>
              </w:rPr>
              <w:t xml:space="preserve"> TBC]</w:t>
            </w:r>
          </w:p>
        </w:tc>
      </w:tr>
      <w:tr w:rsidR="00647C6B" w:rsidRPr="00A058B6" w14:paraId="71B3CF50" w14:textId="77777777" w:rsidTr="006C6113">
        <w:trPr>
          <w:cantSplit/>
          <w:trHeight w:val="70"/>
          <w:tblHeader/>
          <w:jc w:val="right"/>
        </w:trPr>
        <w:tc>
          <w:tcPr>
            <w:tcW w:w="1705" w:type="pct"/>
            <w:vMerge/>
            <w:tcBorders>
              <w:top w:val="single" w:sz="4" w:space="0" w:color="auto"/>
              <w:bottom w:val="single" w:sz="12" w:space="0" w:color="auto"/>
            </w:tcBorders>
            <w:shd w:val="clear" w:color="auto" w:fill="auto"/>
          </w:tcPr>
          <w:p w14:paraId="7A1D4E38" w14:textId="77777777" w:rsidR="00647C6B" w:rsidRPr="00A058B6" w:rsidRDefault="00647C6B" w:rsidP="009C0D79">
            <w:pPr>
              <w:pStyle w:val="TableHeading"/>
              <w:rPr>
                <w:snapToGrid w:val="0"/>
              </w:rPr>
            </w:pPr>
          </w:p>
        </w:tc>
        <w:tc>
          <w:tcPr>
            <w:tcW w:w="1429" w:type="pct"/>
            <w:tcBorders>
              <w:top w:val="single" w:sz="4" w:space="0" w:color="auto"/>
              <w:bottom w:val="single" w:sz="12" w:space="0" w:color="auto"/>
            </w:tcBorders>
            <w:shd w:val="clear" w:color="auto" w:fill="auto"/>
          </w:tcPr>
          <w:p w14:paraId="514EC26A" w14:textId="77777777" w:rsidR="00647C6B" w:rsidRPr="00A058B6" w:rsidRDefault="00647C6B" w:rsidP="009C0D79">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558530F3" w14:textId="77777777" w:rsidR="00647C6B" w:rsidRPr="00A058B6" w:rsidRDefault="00647C6B" w:rsidP="009C0D79">
            <w:pPr>
              <w:pStyle w:val="TableHeading"/>
              <w:rPr>
                <w:snapToGrid w:val="0"/>
              </w:rPr>
            </w:pPr>
            <w:r w:rsidRPr="00A058B6">
              <w:rPr>
                <w:snapToGrid w:val="0"/>
              </w:rPr>
              <w:t>Female</w:t>
            </w:r>
          </w:p>
        </w:tc>
      </w:tr>
      <w:tr w:rsidR="0074406C" w:rsidRPr="00A058B6" w14:paraId="0C24E89E" w14:textId="77777777" w:rsidTr="0074406C">
        <w:trPr>
          <w:trHeight w:val="245"/>
          <w:jc w:val="right"/>
        </w:trPr>
        <w:tc>
          <w:tcPr>
            <w:tcW w:w="5000" w:type="pct"/>
            <w:gridSpan w:val="3"/>
            <w:tcBorders>
              <w:top w:val="single" w:sz="4" w:space="0" w:color="auto"/>
              <w:bottom w:val="single" w:sz="12" w:space="0" w:color="auto"/>
            </w:tcBorders>
            <w:shd w:val="clear" w:color="auto" w:fill="auto"/>
          </w:tcPr>
          <w:p w14:paraId="3ED04809" w14:textId="6938C5D3" w:rsidR="0074406C" w:rsidRPr="00A058B6" w:rsidRDefault="0074406C" w:rsidP="0074406C">
            <w:pPr>
              <w:pStyle w:val="Tabletext"/>
              <w:jc w:val="center"/>
            </w:pPr>
            <w:r>
              <w:rPr>
                <w:i/>
              </w:rPr>
              <w:t>[Factors removed from table for public consultation purposes.]</w:t>
            </w:r>
          </w:p>
          <w:p w14:paraId="303F6C27" w14:textId="33DAAE59" w:rsidR="0074406C" w:rsidRPr="00A058B6" w:rsidRDefault="0074406C" w:rsidP="00F662CB">
            <w:pPr>
              <w:pStyle w:val="Tabletext"/>
              <w:jc w:val="center"/>
            </w:pPr>
          </w:p>
        </w:tc>
      </w:tr>
    </w:tbl>
    <w:p w14:paraId="7EFC9DB5"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7A43B9A1" w14:textId="77777777" w:rsidTr="0074406C">
        <w:trPr>
          <w:cantSplit/>
          <w:trHeight w:val="375"/>
          <w:tblHeader/>
          <w:jc w:val="right"/>
        </w:trPr>
        <w:tc>
          <w:tcPr>
            <w:tcW w:w="1705" w:type="pct"/>
            <w:vMerge w:val="restart"/>
            <w:tcBorders>
              <w:top w:val="single" w:sz="12" w:space="0" w:color="auto"/>
              <w:bottom w:val="single" w:sz="12" w:space="0" w:color="auto"/>
            </w:tcBorders>
            <w:shd w:val="clear" w:color="auto" w:fill="auto"/>
          </w:tcPr>
          <w:p w14:paraId="3C3B1E51" w14:textId="77777777" w:rsidR="00647C6B" w:rsidRPr="00A058B6" w:rsidRDefault="00647C6B" w:rsidP="009C0D79">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4306E31D" w14:textId="666F146C" w:rsidR="00647C6B" w:rsidRPr="00A058B6" w:rsidRDefault="00647C6B" w:rsidP="009C0D79">
            <w:pPr>
              <w:pStyle w:val="TableHeading"/>
              <w:rPr>
                <w:snapToGrid w:val="0"/>
              </w:rPr>
            </w:pPr>
            <w:r w:rsidRPr="00A058B6">
              <w:rPr>
                <w:snapToGrid w:val="0"/>
              </w:rPr>
              <w:t>Reversion valuation factors</w:t>
            </w:r>
            <w:r w:rsidRPr="00A058B6">
              <w:rPr>
                <w:snapToGrid w:val="0"/>
              </w:rPr>
              <w:br/>
              <w:t>No guarantee period</w:t>
            </w:r>
            <w:r w:rsidR="0074406C" w:rsidRPr="00A058B6">
              <w:rPr>
                <w:snapToGrid w:val="0"/>
              </w:rPr>
              <w:t>—</w:t>
            </w:r>
            <w:r w:rsidR="0074406C">
              <w:rPr>
                <w:snapToGrid w:val="0"/>
              </w:rPr>
              <w:t>[</w:t>
            </w:r>
            <w:r w:rsidR="00F662CB" w:rsidRPr="00250F45">
              <w:rPr>
                <w:i/>
                <w:snapToGrid w:val="0"/>
              </w:rPr>
              <w:t>pension</w:t>
            </w:r>
            <w:r w:rsidR="00F662CB">
              <w:rPr>
                <w:snapToGrid w:val="0"/>
              </w:rPr>
              <w:t xml:space="preserve"> </w:t>
            </w:r>
            <w:r w:rsidR="00BA32CB">
              <w:rPr>
                <w:i/>
                <w:snapToGrid w:val="0"/>
              </w:rPr>
              <w:t>indexation rate</w:t>
            </w:r>
            <w:r w:rsidR="0074406C" w:rsidRPr="0074406C">
              <w:rPr>
                <w:i/>
                <w:snapToGrid w:val="0"/>
              </w:rPr>
              <w:t xml:space="preserve"> TBC]</w:t>
            </w:r>
          </w:p>
        </w:tc>
      </w:tr>
      <w:tr w:rsidR="00647C6B" w:rsidRPr="00A058B6" w14:paraId="13542F0A" w14:textId="77777777" w:rsidTr="0074406C">
        <w:trPr>
          <w:cantSplit/>
          <w:trHeight w:val="70"/>
          <w:tblHeader/>
          <w:jc w:val="right"/>
        </w:trPr>
        <w:tc>
          <w:tcPr>
            <w:tcW w:w="1705" w:type="pct"/>
            <w:vMerge/>
            <w:tcBorders>
              <w:top w:val="single" w:sz="4" w:space="0" w:color="auto"/>
              <w:bottom w:val="single" w:sz="12" w:space="0" w:color="auto"/>
            </w:tcBorders>
            <w:shd w:val="clear" w:color="auto" w:fill="auto"/>
          </w:tcPr>
          <w:p w14:paraId="13355D7C" w14:textId="77777777" w:rsidR="00647C6B" w:rsidRPr="00A058B6" w:rsidRDefault="00647C6B" w:rsidP="009C0D79">
            <w:pPr>
              <w:pStyle w:val="TableHeading"/>
              <w:rPr>
                <w:snapToGrid w:val="0"/>
              </w:rPr>
            </w:pPr>
          </w:p>
        </w:tc>
        <w:tc>
          <w:tcPr>
            <w:tcW w:w="1417" w:type="pct"/>
            <w:tcBorders>
              <w:top w:val="single" w:sz="4" w:space="0" w:color="auto"/>
              <w:bottom w:val="single" w:sz="12" w:space="0" w:color="auto"/>
            </w:tcBorders>
            <w:shd w:val="clear" w:color="auto" w:fill="auto"/>
          </w:tcPr>
          <w:p w14:paraId="01502B9A" w14:textId="77777777" w:rsidR="00647C6B" w:rsidRPr="00A058B6" w:rsidRDefault="00647C6B" w:rsidP="009C0D79">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7BA56658" w14:textId="77777777" w:rsidR="00647C6B" w:rsidRPr="00A058B6" w:rsidRDefault="00647C6B" w:rsidP="009C0D79">
            <w:pPr>
              <w:pStyle w:val="TableHeading"/>
              <w:rPr>
                <w:snapToGrid w:val="0"/>
              </w:rPr>
            </w:pPr>
            <w:r w:rsidRPr="00A058B6">
              <w:rPr>
                <w:snapToGrid w:val="0"/>
              </w:rPr>
              <w:t>Female</w:t>
            </w:r>
          </w:p>
        </w:tc>
      </w:tr>
      <w:tr w:rsidR="00B00474" w:rsidRPr="00A058B6" w14:paraId="5CECAD11" w14:textId="77777777" w:rsidTr="00B00474">
        <w:trPr>
          <w:trHeight w:val="245"/>
          <w:jc w:val="right"/>
        </w:trPr>
        <w:tc>
          <w:tcPr>
            <w:tcW w:w="5000" w:type="pct"/>
            <w:gridSpan w:val="3"/>
            <w:tcBorders>
              <w:top w:val="single" w:sz="4" w:space="0" w:color="auto"/>
              <w:bottom w:val="single" w:sz="12" w:space="0" w:color="auto"/>
            </w:tcBorders>
            <w:shd w:val="clear" w:color="auto" w:fill="auto"/>
          </w:tcPr>
          <w:p w14:paraId="5F714547" w14:textId="506CA857" w:rsidR="00B00474" w:rsidRPr="00A058B6" w:rsidRDefault="00B00474" w:rsidP="00B00474">
            <w:pPr>
              <w:pStyle w:val="Tabletext"/>
              <w:jc w:val="center"/>
            </w:pPr>
            <w:r>
              <w:rPr>
                <w:i/>
              </w:rPr>
              <w:t>[Factors removed from table for public consultation purposes.]</w:t>
            </w:r>
          </w:p>
          <w:p w14:paraId="75E7E943" w14:textId="54D83861" w:rsidR="00B00474" w:rsidRPr="00A058B6" w:rsidRDefault="00B00474" w:rsidP="00F662CB">
            <w:pPr>
              <w:pStyle w:val="Tabletext"/>
              <w:jc w:val="center"/>
            </w:pPr>
          </w:p>
        </w:tc>
      </w:tr>
    </w:tbl>
    <w:p w14:paraId="7EB85D95" w14:textId="00BF4DCE" w:rsidR="00647C6B" w:rsidRPr="00A058B6" w:rsidRDefault="00D7157D" w:rsidP="00647C6B">
      <w:pPr>
        <w:pStyle w:val="ActHead5"/>
      </w:pPr>
      <w:bookmarkStart w:id="348" w:name="_Toc159360886"/>
      <w:r w:rsidRPr="00121054">
        <w:rPr>
          <w:rStyle w:val="CharSectno"/>
        </w:rPr>
        <w:t>9</w:t>
      </w:r>
      <w:r w:rsidR="00647C6B" w:rsidRPr="00A058B6">
        <w:t xml:space="preserve">  Valuation factors—no guarantee period—</w:t>
      </w:r>
      <w:r w:rsidR="00B00474">
        <w:rPr>
          <w:i/>
        </w:rPr>
        <w:t xml:space="preserve">[pension </w:t>
      </w:r>
      <w:r w:rsidR="00BA32CB">
        <w:rPr>
          <w:i/>
        </w:rPr>
        <w:t>indexation rate</w:t>
      </w:r>
      <w:r w:rsidR="00B00474">
        <w:rPr>
          <w:i/>
        </w:rPr>
        <w:t xml:space="preserve"> TBC]</w:t>
      </w:r>
      <w:bookmarkEnd w:id="348"/>
    </w:p>
    <w:p w14:paraId="01EB195D"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3338BE8E" w14:textId="77777777" w:rsidR="00647C6B" w:rsidRPr="00A058B6" w:rsidRDefault="00647C6B" w:rsidP="00647C6B">
      <w:pPr>
        <w:pStyle w:val="paragraph"/>
      </w:pPr>
      <w:r w:rsidRPr="00A058B6">
        <w:tab/>
        <w:t>(a)</w:t>
      </w:r>
      <w:r w:rsidRPr="00A058B6">
        <w:tab/>
        <w:t>has no guarantee period; and</w:t>
      </w:r>
    </w:p>
    <w:p w14:paraId="22F32927" w14:textId="4CB12AF4" w:rsidR="00647C6B" w:rsidRDefault="00647C6B" w:rsidP="00490092">
      <w:pPr>
        <w:pStyle w:val="paragraph"/>
      </w:pPr>
      <w:r w:rsidRPr="00A058B6">
        <w:tab/>
      </w:r>
      <w:r w:rsidRPr="005A3DDC">
        <w:t>(b)</w:t>
      </w:r>
      <w:r w:rsidRPr="005A3DDC">
        <w:tab/>
        <w:t>is</w:t>
      </w:r>
      <w:r w:rsidR="00B00474">
        <w:t xml:space="preserve"> </w:t>
      </w:r>
      <w:r w:rsidR="00B00474">
        <w:rPr>
          <w:i/>
        </w:rPr>
        <w:t>[</w:t>
      </w:r>
      <w:r w:rsidR="00BA32CB">
        <w:rPr>
          <w:i/>
        </w:rPr>
        <w:t>indexation rate</w:t>
      </w:r>
      <w:r w:rsidR="00B00474">
        <w:rPr>
          <w:i/>
        </w:rPr>
        <w:t xml:space="preserve"> TBC].</w:t>
      </w:r>
    </w:p>
    <w:p w14:paraId="657E864C"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4"/>
        <w:gridCol w:w="2378"/>
        <w:gridCol w:w="3101"/>
      </w:tblGrid>
      <w:tr w:rsidR="00647C6B" w:rsidRPr="00A058B6" w14:paraId="66CBE16C" w14:textId="77777777" w:rsidTr="00B00474">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1F2F63D"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0DD59D4" w14:textId="35C3C09D" w:rsidR="00647C6B" w:rsidRPr="00A058B6" w:rsidRDefault="00647C6B" w:rsidP="00963115">
            <w:pPr>
              <w:pStyle w:val="TableHeading"/>
              <w:rPr>
                <w:snapToGrid w:val="0"/>
              </w:rPr>
            </w:pPr>
            <w:r w:rsidRPr="00A058B6">
              <w:rPr>
                <w:snapToGrid w:val="0"/>
              </w:rPr>
              <w:t>Pension valuation factors</w:t>
            </w:r>
            <w:r w:rsidRPr="00A058B6">
              <w:rPr>
                <w:snapToGrid w:val="0"/>
              </w:rPr>
              <w:br/>
              <w:t>No guarantee period—</w:t>
            </w:r>
            <w:r w:rsidR="003502E4">
              <w:rPr>
                <w:i/>
                <w:snapToGrid w:val="0"/>
              </w:rPr>
              <w:t>[</w:t>
            </w:r>
            <w:r w:rsidR="00250F45">
              <w:rPr>
                <w:i/>
                <w:snapToGrid w:val="0"/>
              </w:rPr>
              <w:t xml:space="preserve">pension </w:t>
            </w:r>
            <w:r w:rsidR="00BA32CB">
              <w:rPr>
                <w:i/>
                <w:snapToGrid w:val="0"/>
              </w:rPr>
              <w:t>indexation rate</w:t>
            </w:r>
            <w:r w:rsidR="003502E4">
              <w:rPr>
                <w:i/>
                <w:snapToGrid w:val="0"/>
              </w:rPr>
              <w:t xml:space="preserve"> TBC]</w:t>
            </w:r>
          </w:p>
        </w:tc>
      </w:tr>
      <w:tr w:rsidR="00647C6B" w:rsidRPr="00A058B6" w14:paraId="2E448CB8" w14:textId="77777777" w:rsidTr="00B00474">
        <w:trPr>
          <w:cantSplit/>
          <w:trHeight w:val="26"/>
          <w:tblHeader/>
          <w:jc w:val="right"/>
        </w:trPr>
        <w:tc>
          <w:tcPr>
            <w:tcW w:w="1705" w:type="pct"/>
            <w:vMerge/>
            <w:tcBorders>
              <w:top w:val="single" w:sz="4" w:space="0" w:color="auto"/>
              <w:bottom w:val="single" w:sz="12" w:space="0" w:color="auto"/>
            </w:tcBorders>
            <w:shd w:val="clear" w:color="auto" w:fill="auto"/>
          </w:tcPr>
          <w:p w14:paraId="3693CA0C" w14:textId="77777777" w:rsidR="00647C6B" w:rsidRPr="00A058B6" w:rsidRDefault="00647C6B" w:rsidP="00963115">
            <w:pPr>
              <w:pStyle w:val="TableHeading"/>
              <w:rPr>
                <w:snapToGrid w:val="0"/>
              </w:rPr>
            </w:pPr>
          </w:p>
        </w:tc>
        <w:tc>
          <w:tcPr>
            <w:tcW w:w="1430" w:type="pct"/>
            <w:tcBorders>
              <w:top w:val="single" w:sz="4" w:space="0" w:color="auto"/>
              <w:bottom w:val="single" w:sz="12" w:space="0" w:color="auto"/>
            </w:tcBorders>
            <w:shd w:val="clear" w:color="auto" w:fill="auto"/>
          </w:tcPr>
          <w:p w14:paraId="5EBAF1B8" w14:textId="77777777" w:rsidR="00647C6B" w:rsidRPr="00A058B6" w:rsidRDefault="00647C6B" w:rsidP="00963115">
            <w:pPr>
              <w:pStyle w:val="TableHeading"/>
              <w:rPr>
                <w:snapToGrid w:val="0"/>
              </w:rPr>
            </w:pPr>
            <w:r w:rsidRPr="00A058B6">
              <w:rPr>
                <w:snapToGrid w:val="0"/>
              </w:rPr>
              <w:t>Male</w:t>
            </w:r>
          </w:p>
        </w:tc>
        <w:tc>
          <w:tcPr>
            <w:tcW w:w="1865" w:type="pct"/>
            <w:tcBorders>
              <w:top w:val="single" w:sz="4" w:space="0" w:color="auto"/>
              <w:bottom w:val="single" w:sz="12" w:space="0" w:color="auto"/>
            </w:tcBorders>
            <w:shd w:val="clear" w:color="auto" w:fill="auto"/>
          </w:tcPr>
          <w:p w14:paraId="44D804FF" w14:textId="77777777" w:rsidR="00647C6B" w:rsidRPr="00A058B6" w:rsidRDefault="00647C6B" w:rsidP="00963115">
            <w:pPr>
              <w:pStyle w:val="TableHeading"/>
              <w:rPr>
                <w:snapToGrid w:val="0"/>
              </w:rPr>
            </w:pPr>
            <w:r w:rsidRPr="00A058B6">
              <w:rPr>
                <w:snapToGrid w:val="0"/>
              </w:rPr>
              <w:t>Female</w:t>
            </w:r>
          </w:p>
        </w:tc>
      </w:tr>
      <w:tr w:rsidR="00B00474" w:rsidRPr="00A058B6" w14:paraId="5510A4C3" w14:textId="77777777" w:rsidTr="00B00474">
        <w:trPr>
          <w:trHeight w:val="245"/>
          <w:jc w:val="right"/>
        </w:trPr>
        <w:tc>
          <w:tcPr>
            <w:tcW w:w="5000" w:type="pct"/>
            <w:gridSpan w:val="3"/>
            <w:tcBorders>
              <w:top w:val="single" w:sz="4" w:space="0" w:color="auto"/>
              <w:bottom w:val="single" w:sz="12" w:space="0" w:color="auto"/>
            </w:tcBorders>
            <w:shd w:val="clear" w:color="auto" w:fill="auto"/>
          </w:tcPr>
          <w:p w14:paraId="03E7ADDE" w14:textId="031A2C65" w:rsidR="00B00474" w:rsidRPr="00A058B6" w:rsidRDefault="00B00474" w:rsidP="00B00474">
            <w:pPr>
              <w:pStyle w:val="Tabletext"/>
              <w:jc w:val="center"/>
            </w:pPr>
            <w:r>
              <w:rPr>
                <w:i/>
              </w:rPr>
              <w:t>[Factors removed from table for public consultation purposes.]</w:t>
            </w:r>
          </w:p>
          <w:p w14:paraId="7ED539A0" w14:textId="644CE375" w:rsidR="00B00474" w:rsidRPr="00A058B6" w:rsidRDefault="00B00474" w:rsidP="00F662CB">
            <w:pPr>
              <w:pStyle w:val="Tabletext"/>
              <w:jc w:val="center"/>
            </w:pPr>
          </w:p>
        </w:tc>
      </w:tr>
    </w:tbl>
    <w:p w14:paraId="7A8DAD92"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1E05FF66" w14:textId="77777777" w:rsidTr="00B00474">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848A6FD"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063AEF96" w14:textId="78C24330" w:rsidR="00647C6B" w:rsidRPr="00A058B6" w:rsidRDefault="00647C6B" w:rsidP="00963115">
            <w:pPr>
              <w:pStyle w:val="TableHeading"/>
              <w:rPr>
                <w:snapToGrid w:val="0"/>
              </w:rPr>
            </w:pPr>
            <w:r w:rsidRPr="00A058B6">
              <w:rPr>
                <w:snapToGrid w:val="0"/>
              </w:rPr>
              <w:t>Reversion valuation factors</w:t>
            </w:r>
            <w:r w:rsidRPr="00A058B6">
              <w:rPr>
                <w:snapToGrid w:val="0"/>
              </w:rPr>
              <w:br/>
              <w:t>No guarantee period—</w:t>
            </w:r>
            <w:r w:rsidR="003502E4">
              <w:rPr>
                <w:i/>
                <w:snapToGrid w:val="0"/>
              </w:rPr>
              <w:t>[</w:t>
            </w:r>
            <w:r w:rsidR="00F662CB">
              <w:rPr>
                <w:i/>
                <w:snapToGrid w:val="0"/>
              </w:rPr>
              <w:t xml:space="preserve">pension </w:t>
            </w:r>
            <w:r w:rsidR="00BA32CB">
              <w:rPr>
                <w:i/>
                <w:snapToGrid w:val="0"/>
              </w:rPr>
              <w:t>indexation rate</w:t>
            </w:r>
            <w:r w:rsidR="003502E4">
              <w:rPr>
                <w:i/>
                <w:snapToGrid w:val="0"/>
              </w:rPr>
              <w:t xml:space="preserve"> TBC]</w:t>
            </w:r>
          </w:p>
        </w:tc>
      </w:tr>
      <w:tr w:rsidR="00647C6B" w:rsidRPr="00A058B6" w14:paraId="5D6D366B" w14:textId="77777777" w:rsidTr="00B00474">
        <w:trPr>
          <w:cantSplit/>
          <w:trHeight w:val="26"/>
          <w:tblHeader/>
          <w:jc w:val="right"/>
        </w:trPr>
        <w:tc>
          <w:tcPr>
            <w:tcW w:w="1705" w:type="pct"/>
            <w:vMerge/>
            <w:tcBorders>
              <w:top w:val="single" w:sz="4" w:space="0" w:color="auto"/>
              <w:bottom w:val="single" w:sz="12" w:space="0" w:color="auto"/>
            </w:tcBorders>
            <w:shd w:val="clear" w:color="auto" w:fill="auto"/>
          </w:tcPr>
          <w:p w14:paraId="67239E7B"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5C83B7E3"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44326C30" w14:textId="77777777" w:rsidR="00647C6B" w:rsidRPr="00A058B6" w:rsidRDefault="00647C6B" w:rsidP="00963115">
            <w:pPr>
              <w:pStyle w:val="TableHeading"/>
              <w:rPr>
                <w:snapToGrid w:val="0"/>
              </w:rPr>
            </w:pPr>
            <w:r w:rsidRPr="00A058B6">
              <w:rPr>
                <w:snapToGrid w:val="0"/>
              </w:rPr>
              <w:t>Female</w:t>
            </w:r>
          </w:p>
        </w:tc>
      </w:tr>
      <w:tr w:rsidR="003502E4" w:rsidRPr="00A058B6" w14:paraId="22211124" w14:textId="77777777" w:rsidTr="003502E4">
        <w:trPr>
          <w:trHeight w:val="245"/>
          <w:jc w:val="right"/>
        </w:trPr>
        <w:tc>
          <w:tcPr>
            <w:tcW w:w="5000" w:type="pct"/>
            <w:gridSpan w:val="3"/>
            <w:tcBorders>
              <w:top w:val="single" w:sz="4" w:space="0" w:color="auto"/>
              <w:bottom w:val="single" w:sz="12" w:space="0" w:color="auto"/>
            </w:tcBorders>
            <w:shd w:val="clear" w:color="auto" w:fill="auto"/>
          </w:tcPr>
          <w:p w14:paraId="53BF6C05" w14:textId="4A1C7ED1" w:rsidR="003502E4" w:rsidRPr="00A058B6" w:rsidRDefault="003502E4" w:rsidP="003502E4">
            <w:pPr>
              <w:pStyle w:val="Tabletext"/>
              <w:jc w:val="center"/>
            </w:pPr>
            <w:r>
              <w:rPr>
                <w:i/>
              </w:rPr>
              <w:t>[Factors removed from table for public consultation purposes.]</w:t>
            </w:r>
          </w:p>
          <w:p w14:paraId="279BE15A" w14:textId="7FCAF1E7" w:rsidR="003502E4" w:rsidRPr="00A058B6" w:rsidRDefault="003502E4" w:rsidP="00F662CB">
            <w:pPr>
              <w:pStyle w:val="Tabletext"/>
              <w:jc w:val="center"/>
            </w:pPr>
          </w:p>
        </w:tc>
      </w:tr>
    </w:tbl>
    <w:p w14:paraId="699B4494" w14:textId="24F19E2E" w:rsidR="00647C6B" w:rsidRPr="00A058B6" w:rsidRDefault="00D7157D" w:rsidP="00647C6B">
      <w:pPr>
        <w:pStyle w:val="ActHead5"/>
      </w:pPr>
      <w:bookmarkStart w:id="349" w:name="_Toc159360887"/>
      <w:r w:rsidRPr="00121054">
        <w:rPr>
          <w:rStyle w:val="CharSectno"/>
        </w:rPr>
        <w:t>10</w:t>
      </w:r>
      <w:r w:rsidR="00647C6B" w:rsidRPr="00A058B6">
        <w:t xml:space="preserve">  Valuation factors—no guarantee period—</w:t>
      </w:r>
      <w:r w:rsidR="003502E4">
        <w:rPr>
          <w:i/>
        </w:rPr>
        <w:t xml:space="preserve">[pension </w:t>
      </w:r>
      <w:r w:rsidR="00BA32CB">
        <w:rPr>
          <w:i/>
        </w:rPr>
        <w:t>indexation rate</w:t>
      </w:r>
      <w:r w:rsidR="003502E4">
        <w:rPr>
          <w:i/>
        </w:rPr>
        <w:t xml:space="preserve"> TBC]</w:t>
      </w:r>
      <w:bookmarkEnd w:id="349"/>
    </w:p>
    <w:p w14:paraId="04A2CBF1"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74769EC9" w14:textId="77777777" w:rsidR="00647C6B" w:rsidRPr="00A058B6" w:rsidRDefault="00647C6B" w:rsidP="00647C6B">
      <w:pPr>
        <w:pStyle w:val="paragraph"/>
      </w:pPr>
      <w:r w:rsidRPr="00A058B6">
        <w:tab/>
        <w:t>(a)</w:t>
      </w:r>
      <w:r w:rsidRPr="00A058B6">
        <w:tab/>
        <w:t>has no guarantee period; and</w:t>
      </w:r>
    </w:p>
    <w:p w14:paraId="05B674BE" w14:textId="7C55E84E" w:rsidR="00647C6B" w:rsidRPr="00A058B6" w:rsidRDefault="00647C6B" w:rsidP="00296E3D">
      <w:pPr>
        <w:pStyle w:val="paragraph"/>
      </w:pPr>
      <w:r w:rsidRPr="00A058B6">
        <w:tab/>
        <w:t>(b)</w:t>
      </w:r>
      <w:r w:rsidRPr="00A058B6">
        <w:tab/>
      </w:r>
      <w:r w:rsidRPr="005A3DDC">
        <w:t>is</w:t>
      </w:r>
      <w:r w:rsidR="003502E4">
        <w:t xml:space="preserve"> </w:t>
      </w:r>
      <w:r w:rsidR="003502E4">
        <w:rPr>
          <w:i/>
        </w:rPr>
        <w:t>[</w:t>
      </w:r>
      <w:r w:rsidR="00BA32CB">
        <w:rPr>
          <w:i/>
        </w:rPr>
        <w:t>indexation rate</w:t>
      </w:r>
      <w:r w:rsidR="003502E4">
        <w:rPr>
          <w:i/>
        </w:rPr>
        <w:t xml:space="preserve"> TBC].</w:t>
      </w:r>
    </w:p>
    <w:p w14:paraId="43A949E8"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647C6B" w:rsidRPr="00A058B6" w14:paraId="26A43C42" w14:textId="77777777" w:rsidTr="003502E4">
        <w:trPr>
          <w:cantSplit/>
          <w:trHeight w:val="739"/>
          <w:tblHeader/>
          <w:jc w:val="right"/>
        </w:trPr>
        <w:tc>
          <w:tcPr>
            <w:tcW w:w="1705" w:type="pct"/>
            <w:vMerge w:val="restart"/>
            <w:tcBorders>
              <w:top w:val="single" w:sz="12" w:space="0" w:color="auto"/>
              <w:bottom w:val="single" w:sz="12" w:space="0" w:color="auto"/>
            </w:tcBorders>
            <w:shd w:val="clear" w:color="auto" w:fill="auto"/>
          </w:tcPr>
          <w:p w14:paraId="50851B8D" w14:textId="77777777" w:rsidR="00647C6B" w:rsidRPr="00A058B6" w:rsidRDefault="00647C6B" w:rsidP="00963115">
            <w:pPr>
              <w:pStyle w:val="TableHeading"/>
              <w:keepLines/>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1D7EDAFF" w14:textId="40DD55A3" w:rsidR="00647C6B" w:rsidRPr="00A058B6" w:rsidRDefault="00647C6B" w:rsidP="00963115">
            <w:pPr>
              <w:pStyle w:val="TableHeading"/>
              <w:keepLines/>
              <w:rPr>
                <w:snapToGrid w:val="0"/>
              </w:rPr>
            </w:pPr>
            <w:r w:rsidRPr="00A058B6">
              <w:rPr>
                <w:snapToGrid w:val="0"/>
              </w:rPr>
              <w:t>Pension valuation factors</w:t>
            </w:r>
            <w:r w:rsidRPr="00A058B6">
              <w:rPr>
                <w:snapToGrid w:val="0"/>
              </w:rPr>
              <w:br/>
              <w:t>No guarantee period</w:t>
            </w:r>
            <w:r w:rsidR="003502E4" w:rsidRPr="00A058B6">
              <w:rPr>
                <w:snapToGrid w:val="0"/>
              </w:rPr>
              <w:t>—</w:t>
            </w:r>
            <w:r w:rsidR="003502E4">
              <w:rPr>
                <w:i/>
                <w:snapToGrid w:val="0"/>
              </w:rPr>
              <w:t>[</w:t>
            </w:r>
            <w:r w:rsidR="00250F45">
              <w:rPr>
                <w:i/>
                <w:snapToGrid w:val="0"/>
              </w:rPr>
              <w:t xml:space="preserve">pension </w:t>
            </w:r>
            <w:r w:rsidR="00BA32CB">
              <w:rPr>
                <w:i/>
                <w:snapToGrid w:val="0"/>
              </w:rPr>
              <w:t>indexation rate</w:t>
            </w:r>
            <w:r w:rsidR="003502E4">
              <w:rPr>
                <w:i/>
                <w:snapToGrid w:val="0"/>
              </w:rPr>
              <w:t xml:space="preserve"> TBC]</w:t>
            </w:r>
          </w:p>
        </w:tc>
      </w:tr>
      <w:tr w:rsidR="00647C6B" w:rsidRPr="00A058B6" w14:paraId="1947D6AD" w14:textId="77777777" w:rsidTr="003502E4">
        <w:trPr>
          <w:cantSplit/>
          <w:trHeight w:val="40"/>
          <w:tblHeader/>
          <w:jc w:val="right"/>
        </w:trPr>
        <w:tc>
          <w:tcPr>
            <w:tcW w:w="1705" w:type="pct"/>
            <w:vMerge/>
            <w:tcBorders>
              <w:top w:val="single" w:sz="4" w:space="0" w:color="auto"/>
              <w:bottom w:val="single" w:sz="12" w:space="0" w:color="auto"/>
            </w:tcBorders>
            <w:shd w:val="clear" w:color="auto" w:fill="auto"/>
          </w:tcPr>
          <w:p w14:paraId="05A87EBB" w14:textId="77777777" w:rsidR="00647C6B" w:rsidRPr="00A058B6" w:rsidRDefault="00647C6B" w:rsidP="00963115">
            <w:pPr>
              <w:keepNext/>
              <w:keepLines/>
              <w:rPr>
                <w:snapToGrid w:val="0"/>
              </w:rPr>
            </w:pPr>
          </w:p>
        </w:tc>
        <w:tc>
          <w:tcPr>
            <w:tcW w:w="1429" w:type="pct"/>
            <w:tcBorders>
              <w:top w:val="single" w:sz="4" w:space="0" w:color="auto"/>
              <w:bottom w:val="single" w:sz="12" w:space="0" w:color="auto"/>
            </w:tcBorders>
            <w:shd w:val="clear" w:color="auto" w:fill="auto"/>
          </w:tcPr>
          <w:p w14:paraId="2C127BBD" w14:textId="77777777" w:rsidR="00647C6B" w:rsidRPr="00A058B6" w:rsidRDefault="00647C6B" w:rsidP="00963115">
            <w:pPr>
              <w:pStyle w:val="TableHeading"/>
              <w:keepLines/>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5C21D727" w14:textId="77777777" w:rsidR="00647C6B" w:rsidRPr="00A058B6" w:rsidRDefault="00647C6B" w:rsidP="00963115">
            <w:pPr>
              <w:pStyle w:val="TableHeading"/>
              <w:keepLines/>
              <w:rPr>
                <w:snapToGrid w:val="0"/>
              </w:rPr>
            </w:pPr>
            <w:r w:rsidRPr="00A058B6">
              <w:rPr>
                <w:snapToGrid w:val="0"/>
              </w:rPr>
              <w:t>Female</w:t>
            </w:r>
          </w:p>
        </w:tc>
      </w:tr>
      <w:tr w:rsidR="003502E4" w:rsidRPr="00A058B6" w14:paraId="2FC424E4" w14:textId="77777777" w:rsidTr="003502E4">
        <w:trPr>
          <w:trHeight w:val="245"/>
          <w:jc w:val="right"/>
        </w:trPr>
        <w:tc>
          <w:tcPr>
            <w:tcW w:w="5000" w:type="pct"/>
            <w:gridSpan w:val="3"/>
            <w:tcBorders>
              <w:top w:val="single" w:sz="4" w:space="0" w:color="auto"/>
              <w:bottom w:val="single" w:sz="12" w:space="0" w:color="auto"/>
            </w:tcBorders>
            <w:shd w:val="clear" w:color="auto" w:fill="auto"/>
          </w:tcPr>
          <w:p w14:paraId="6B477799" w14:textId="564CC0B8" w:rsidR="003502E4" w:rsidRPr="00A058B6" w:rsidRDefault="003502E4" w:rsidP="00236EEF">
            <w:pPr>
              <w:pStyle w:val="Tabletext"/>
              <w:jc w:val="center"/>
            </w:pPr>
            <w:r>
              <w:rPr>
                <w:i/>
              </w:rPr>
              <w:t>[Factors removed from table for public consultation purposes.]</w:t>
            </w:r>
          </w:p>
        </w:tc>
      </w:tr>
    </w:tbl>
    <w:p w14:paraId="12C7FF7F"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0C230AD0" w14:textId="77777777" w:rsidTr="003502E4">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DA15540"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51502EDF" w14:textId="089186AB" w:rsidR="00647C6B" w:rsidRPr="00A058B6" w:rsidRDefault="00647C6B" w:rsidP="00963115">
            <w:pPr>
              <w:pStyle w:val="TableHeading"/>
              <w:rPr>
                <w:snapToGrid w:val="0"/>
              </w:rPr>
            </w:pPr>
            <w:r w:rsidRPr="00A058B6">
              <w:rPr>
                <w:snapToGrid w:val="0"/>
              </w:rPr>
              <w:t>Reversion valuation factors</w:t>
            </w:r>
            <w:r w:rsidRPr="00A058B6">
              <w:rPr>
                <w:snapToGrid w:val="0"/>
              </w:rPr>
              <w:br/>
              <w:t>No guarantee period</w:t>
            </w:r>
            <w:r w:rsidR="003502E4" w:rsidRPr="00A058B6">
              <w:rPr>
                <w:snapToGrid w:val="0"/>
              </w:rPr>
              <w:t>—</w:t>
            </w:r>
            <w:r w:rsidR="003502E4">
              <w:rPr>
                <w:i/>
                <w:snapToGrid w:val="0"/>
              </w:rPr>
              <w:t>[</w:t>
            </w:r>
            <w:r w:rsidR="00F662CB">
              <w:rPr>
                <w:i/>
                <w:snapToGrid w:val="0"/>
              </w:rPr>
              <w:t xml:space="preserve">pension </w:t>
            </w:r>
            <w:r w:rsidR="00BA32CB">
              <w:rPr>
                <w:i/>
                <w:snapToGrid w:val="0"/>
              </w:rPr>
              <w:t>indexation rate</w:t>
            </w:r>
            <w:r w:rsidR="003502E4">
              <w:rPr>
                <w:i/>
                <w:snapToGrid w:val="0"/>
              </w:rPr>
              <w:t xml:space="preserve"> TBC]</w:t>
            </w:r>
          </w:p>
        </w:tc>
      </w:tr>
      <w:tr w:rsidR="00647C6B" w:rsidRPr="00A058B6" w14:paraId="57E40245" w14:textId="77777777" w:rsidTr="003502E4">
        <w:trPr>
          <w:cantSplit/>
          <w:trHeight w:val="40"/>
          <w:tblHeader/>
          <w:jc w:val="right"/>
        </w:trPr>
        <w:tc>
          <w:tcPr>
            <w:tcW w:w="1705" w:type="pct"/>
            <w:vMerge/>
            <w:tcBorders>
              <w:top w:val="single" w:sz="4" w:space="0" w:color="auto"/>
              <w:bottom w:val="single" w:sz="12" w:space="0" w:color="auto"/>
            </w:tcBorders>
            <w:shd w:val="clear" w:color="auto" w:fill="auto"/>
          </w:tcPr>
          <w:p w14:paraId="37629352"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5BBA8EBF"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1F032D0D" w14:textId="77777777" w:rsidR="00647C6B" w:rsidRPr="00A058B6" w:rsidRDefault="00647C6B" w:rsidP="00963115">
            <w:pPr>
              <w:pStyle w:val="TableHeading"/>
              <w:rPr>
                <w:snapToGrid w:val="0"/>
              </w:rPr>
            </w:pPr>
            <w:r w:rsidRPr="00A058B6">
              <w:rPr>
                <w:snapToGrid w:val="0"/>
              </w:rPr>
              <w:t>Fema</w:t>
            </w:r>
            <w:r w:rsidR="00F53035">
              <w:rPr>
                <w:snapToGrid w:val="0"/>
              </w:rPr>
              <w:t>l</w:t>
            </w:r>
            <w:r w:rsidRPr="00A058B6">
              <w:rPr>
                <w:snapToGrid w:val="0"/>
              </w:rPr>
              <w:t>e</w:t>
            </w:r>
          </w:p>
        </w:tc>
      </w:tr>
      <w:tr w:rsidR="003502E4" w:rsidRPr="00A058B6" w14:paraId="6214C5F7" w14:textId="77777777" w:rsidTr="003502E4">
        <w:trPr>
          <w:trHeight w:val="245"/>
          <w:jc w:val="right"/>
        </w:trPr>
        <w:tc>
          <w:tcPr>
            <w:tcW w:w="5000" w:type="pct"/>
            <w:gridSpan w:val="3"/>
            <w:tcBorders>
              <w:top w:val="single" w:sz="4" w:space="0" w:color="auto"/>
              <w:bottom w:val="single" w:sz="12" w:space="0" w:color="auto"/>
            </w:tcBorders>
            <w:shd w:val="clear" w:color="auto" w:fill="auto"/>
          </w:tcPr>
          <w:p w14:paraId="369F6C0A" w14:textId="726F7E1B" w:rsidR="003502E4" w:rsidRPr="00A058B6" w:rsidRDefault="003502E4" w:rsidP="003502E4">
            <w:pPr>
              <w:pStyle w:val="Tabletext"/>
              <w:jc w:val="center"/>
            </w:pPr>
            <w:r>
              <w:rPr>
                <w:i/>
              </w:rPr>
              <w:t>[Factors removed from table for public consultation purposes.]</w:t>
            </w:r>
          </w:p>
          <w:p w14:paraId="3F0FF41D" w14:textId="04C6F359" w:rsidR="003502E4" w:rsidRPr="00A058B6" w:rsidRDefault="003502E4" w:rsidP="00F662CB">
            <w:pPr>
              <w:pStyle w:val="Tabletext"/>
              <w:jc w:val="center"/>
            </w:pPr>
          </w:p>
        </w:tc>
      </w:tr>
    </w:tbl>
    <w:p w14:paraId="51FB6EDE" w14:textId="761A20B8" w:rsidR="00647C6B" w:rsidRPr="00A058B6" w:rsidRDefault="00D7157D" w:rsidP="00647C6B">
      <w:pPr>
        <w:pStyle w:val="ActHead5"/>
      </w:pPr>
      <w:bookmarkStart w:id="350" w:name="_Toc159360888"/>
      <w:r w:rsidRPr="00121054">
        <w:rPr>
          <w:rStyle w:val="CharSectno"/>
        </w:rPr>
        <w:t>11</w:t>
      </w:r>
      <w:r w:rsidR="00647C6B" w:rsidRPr="00A058B6">
        <w:t xml:space="preserve">  Valuation factors—no guarantee period—</w:t>
      </w:r>
      <w:r w:rsidR="003502E4">
        <w:rPr>
          <w:i/>
        </w:rPr>
        <w:t xml:space="preserve">[pension </w:t>
      </w:r>
      <w:r w:rsidR="00BA32CB">
        <w:rPr>
          <w:i/>
        </w:rPr>
        <w:t>indexation rate</w:t>
      </w:r>
      <w:r w:rsidR="003502E4">
        <w:rPr>
          <w:i/>
        </w:rPr>
        <w:t xml:space="preserve"> TBC]</w:t>
      </w:r>
      <w:bookmarkEnd w:id="350"/>
    </w:p>
    <w:p w14:paraId="35D92832"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6E7CF11" w14:textId="77777777" w:rsidR="00647C6B" w:rsidRPr="00A058B6" w:rsidRDefault="00647C6B" w:rsidP="00647C6B">
      <w:pPr>
        <w:pStyle w:val="paragraph"/>
      </w:pPr>
      <w:r w:rsidRPr="00A058B6">
        <w:tab/>
        <w:t>(a)</w:t>
      </w:r>
      <w:r w:rsidRPr="00A058B6">
        <w:tab/>
        <w:t>has no guarantee period; and</w:t>
      </w:r>
    </w:p>
    <w:p w14:paraId="65FFB543" w14:textId="1BF23C20" w:rsidR="00647C6B" w:rsidRPr="00A058B6" w:rsidRDefault="00647C6B" w:rsidP="00647C6B">
      <w:pPr>
        <w:pStyle w:val="paragraph"/>
      </w:pPr>
      <w:r w:rsidRPr="00A058B6">
        <w:tab/>
      </w:r>
      <w:r w:rsidRPr="005A3DDC">
        <w:t>(b)</w:t>
      </w:r>
      <w:r w:rsidRPr="005A3DDC">
        <w:tab/>
        <w:t>is</w:t>
      </w:r>
      <w:r w:rsidR="003502E4">
        <w:t xml:space="preserve"> </w:t>
      </w:r>
      <w:r w:rsidR="003502E4">
        <w:rPr>
          <w:i/>
        </w:rPr>
        <w:t>[</w:t>
      </w:r>
      <w:r w:rsidR="00BA32CB">
        <w:rPr>
          <w:i/>
        </w:rPr>
        <w:t>indexation rate</w:t>
      </w:r>
      <w:r w:rsidR="003502E4">
        <w:rPr>
          <w:i/>
        </w:rPr>
        <w:t xml:space="preserve"> TBC].</w:t>
      </w:r>
      <w:r w:rsidR="003502E4">
        <w:rPr>
          <w:shd w:val="clear" w:color="auto" w:fill="B8CCE4" w:themeFill="accent1" w:themeFillTint="66"/>
        </w:rPr>
        <w:t xml:space="preserve"> </w:t>
      </w:r>
    </w:p>
    <w:p w14:paraId="1DD9AF5F"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647C6B" w:rsidRPr="00A058B6" w14:paraId="01EE0114"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32995CB"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D64751F" w14:textId="59EF7F6C" w:rsidR="00647C6B" w:rsidRPr="00A058B6" w:rsidRDefault="00647C6B" w:rsidP="00963115">
            <w:pPr>
              <w:pStyle w:val="TableHeading"/>
              <w:rPr>
                <w:snapToGrid w:val="0"/>
              </w:rPr>
            </w:pPr>
            <w:r w:rsidRPr="00A058B6">
              <w:rPr>
                <w:snapToGrid w:val="0"/>
              </w:rPr>
              <w:t>Pension valuation factors</w:t>
            </w:r>
            <w:r w:rsidRPr="00A058B6">
              <w:rPr>
                <w:snapToGrid w:val="0"/>
              </w:rPr>
              <w:br/>
              <w:t>No guarantee period—</w:t>
            </w:r>
            <w:r w:rsidR="00121E8D">
              <w:rPr>
                <w:i/>
                <w:snapToGrid w:val="0"/>
              </w:rPr>
              <w:t>[</w:t>
            </w:r>
            <w:r w:rsidR="00250F45">
              <w:rPr>
                <w:i/>
                <w:snapToGrid w:val="0"/>
              </w:rPr>
              <w:t xml:space="preserve">pension </w:t>
            </w:r>
            <w:r w:rsidR="00BA32CB">
              <w:rPr>
                <w:i/>
                <w:snapToGrid w:val="0"/>
              </w:rPr>
              <w:t>indexation rate</w:t>
            </w:r>
            <w:r w:rsidR="00121E8D">
              <w:rPr>
                <w:i/>
                <w:snapToGrid w:val="0"/>
              </w:rPr>
              <w:t xml:space="preserve"> TBC]</w:t>
            </w:r>
          </w:p>
        </w:tc>
      </w:tr>
      <w:tr w:rsidR="00647C6B" w:rsidRPr="00A058B6" w14:paraId="4F8A4205" w14:textId="77777777" w:rsidTr="00121E8D">
        <w:trPr>
          <w:cantSplit/>
          <w:trHeight w:val="40"/>
          <w:tblHeader/>
          <w:jc w:val="right"/>
        </w:trPr>
        <w:tc>
          <w:tcPr>
            <w:tcW w:w="1705" w:type="pct"/>
            <w:vMerge/>
            <w:tcBorders>
              <w:top w:val="single" w:sz="4" w:space="0" w:color="auto"/>
              <w:bottom w:val="single" w:sz="12" w:space="0" w:color="auto"/>
            </w:tcBorders>
            <w:shd w:val="clear" w:color="auto" w:fill="auto"/>
          </w:tcPr>
          <w:p w14:paraId="22AC1570"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3EBF33DF"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4835B5BF" w14:textId="77777777" w:rsidR="00647C6B" w:rsidRPr="00A058B6" w:rsidRDefault="00647C6B" w:rsidP="00963115">
            <w:pPr>
              <w:pStyle w:val="TableHeading"/>
              <w:rPr>
                <w:snapToGrid w:val="0"/>
              </w:rPr>
            </w:pPr>
            <w:r w:rsidRPr="00A058B6">
              <w:rPr>
                <w:snapToGrid w:val="0"/>
              </w:rPr>
              <w:t>Female</w:t>
            </w:r>
          </w:p>
        </w:tc>
      </w:tr>
      <w:tr w:rsidR="00121E8D" w:rsidRPr="00A058B6" w14:paraId="1592241E" w14:textId="77777777" w:rsidTr="00121E8D">
        <w:trPr>
          <w:trHeight w:val="245"/>
          <w:jc w:val="right"/>
        </w:trPr>
        <w:tc>
          <w:tcPr>
            <w:tcW w:w="5000" w:type="pct"/>
            <w:gridSpan w:val="3"/>
            <w:tcBorders>
              <w:top w:val="single" w:sz="4" w:space="0" w:color="auto"/>
              <w:bottom w:val="single" w:sz="12" w:space="0" w:color="auto"/>
            </w:tcBorders>
            <w:shd w:val="clear" w:color="auto" w:fill="auto"/>
          </w:tcPr>
          <w:p w14:paraId="73BD6D1F" w14:textId="29436A18" w:rsidR="00121E8D" w:rsidRPr="00A058B6" w:rsidRDefault="00121E8D" w:rsidP="00121E8D">
            <w:pPr>
              <w:pStyle w:val="Tabletext"/>
              <w:jc w:val="center"/>
            </w:pPr>
            <w:r>
              <w:rPr>
                <w:i/>
              </w:rPr>
              <w:t>[Factors removed from table for public consultation purposes.]</w:t>
            </w:r>
          </w:p>
          <w:p w14:paraId="6B0763F2" w14:textId="70631206" w:rsidR="00121E8D" w:rsidRPr="00A058B6" w:rsidRDefault="00121E8D" w:rsidP="00F662CB">
            <w:pPr>
              <w:pStyle w:val="Tabletext"/>
              <w:jc w:val="center"/>
            </w:pPr>
          </w:p>
        </w:tc>
      </w:tr>
    </w:tbl>
    <w:p w14:paraId="22804747"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625D5DE8"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E3B20FF"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2D6DA4F0" w14:textId="56DAA29F" w:rsidR="00647C6B" w:rsidRPr="00A058B6" w:rsidRDefault="00647C6B" w:rsidP="00963115">
            <w:pPr>
              <w:pStyle w:val="TableHeading"/>
              <w:rPr>
                <w:snapToGrid w:val="0"/>
              </w:rPr>
            </w:pPr>
            <w:r w:rsidRPr="00A058B6">
              <w:rPr>
                <w:snapToGrid w:val="0"/>
              </w:rPr>
              <w:t>Reversion valuation factors</w:t>
            </w:r>
            <w:r w:rsidRPr="00A058B6">
              <w:rPr>
                <w:snapToGrid w:val="0"/>
              </w:rPr>
              <w:br/>
              <w:t>No guarantee period—</w:t>
            </w:r>
            <w:r w:rsidR="00121E8D">
              <w:rPr>
                <w:i/>
                <w:snapToGrid w:val="0"/>
              </w:rPr>
              <w:t>[</w:t>
            </w:r>
            <w:r w:rsidR="00F662CB">
              <w:rPr>
                <w:i/>
                <w:snapToGrid w:val="0"/>
              </w:rPr>
              <w:t xml:space="preserve">pension </w:t>
            </w:r>
            <w:r w:rsidR="00BA32CB">
              <w:rPr>
                <w:i/>
                <w:snapToGrid w:val="0"/>
              </w:rPr>
              <w:t>indexation rate</w:t>
            </w:r>
            <w:r w:rsidR="00121E8D">
              <w:rPr>
                <w:i/>
                <w:snapToGrid w:val="0"/>
              </w:rPr>
              <w:t xml:space="preserve"> TBC]</w:t>
            </w:r>
          </w:p>
        </w:tc>
      </w:tr>
      <w:tr w:rsidR="00647C6B" w:rsidRPr="00A058B6" w14:paraId="58E9AE5B" w14:textId="77777777" w:rsidTr="00121E8D">
        <w:trPr>
          <w:cantSplit/>
          <w:trHeight w:val="70"/>
          <w:tblHeader/>
          <w:jc w:val="right"/>
        </w:trPr>
        <w:tc>
          <w:tcPr>
            <w:tcW w:w="1705" w:type="pct"/>
            <w:vMerge/>
            <w:tcBorders>
              <w:top w:val="single" w:sz="4" w:space="0" w:color="auto"/>
              <w:bottom w:val="single" w:sz="12" w:space="0" w:color="auto"/>
            </w:tcBorders>
            <w:shd w:val="clear" w:color="auto" w:fill="auto"/>
          </w:tcPr>
          <w:p w14:paraId="32E87B80"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1BD6BEC2"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1860E97A" w14:textId="77777777" w:rsidR="00647C6B" w:rsidRPr="00A058B6" w:rsidRDefault="00647C6B" w:rsidP="00963115">
            <w:pPr>
              <w:pStyle w:val="TableHeading"/>
              <w:rPr>
                <w:snapToGrid w:val="0"/>
              </w:rPr>
            </w:pPr>
            <w:r w:rsidRPr="00A058B6">
              <w:rPr>
                <w:snapToGrid w:val="0"/>
              </w:rPr>
              <w:t>Female</w:t>
            </w:r>
          </w:p>
        </w:tc>
      </w:tr>
      <w:tr w:rsidR="00121E8D" w:rsidRPr="00A058B6" w14:paraId="47D0C13C" w14:textId="77777777" w:rsidTr="00121E8D">
        <w:trPr>
          <w:trHeight w:val="245"/>
          <w:jc w:val="right"/>
        </w:trPr>
        <w:tc>
          <w:tcPr>
            <w:tcW w:w="5000" w:type="pct"/>
            <w:gridSpan w:val="3"/>
            <w:tcBorders>
              <w:top w:val="single" w:sz="4" w:space="0" w:color="auto"/>
              <w:bottom w:val="single" w:sz="12" w:space="0" w:color="auto"/>
            </w:tcBorders>
            <w:shd w:val="clear" w:color="auto" w:fill="auto"/>
          </w:tcPr>
          <w:p w14:paraId="7859044B" w14:textId="4B73FE8F" w:rsidR="00121E8D" w:rsidRPr="00A058B6" w:rsidRDefault="00121E8D" w:rsidP="00121E8D">
            <w:pPr>
              <w:pStyle w:val="Tabletext"/>
              <w:jc w:val="center"/>
            </w:pPr>
            <w:r>
              <w:rPr>
                <w:i/>
              </w:rPr>
              <w:t>[Factors removed from table for public consultation purposes.]</w:t>
            </w:r>
          </w:p>
          <w:p w14:paraId="44A6A33A" w14:textId="747931B9" w:rsidR="00121E8D" w:rsidRPr="00A058B6" w:rsidRDefault="00121E8D" w:rsidP="00F662CB">
            <w:pPr>
              <w:pStyle w:val="Tabletext"/>
              <w:jc w:val="center"/>
            </w:pPr>
          </w:p>
        </w:tc>
      </w:tr>
    </w:tbl>
    <w:p w14:paraId="2E91FA7B" w14:textId="52A8C3B8" w:rsidR="00D66ABE" w:rsidRPr="00A058B6" w:rsidRDefault="00D7157D" w:rsidP="00D66ABE">
      <w:pPr>
        <w:pStyle w:val="ActHead5"/>
      </w:pPr>
      <w:bookmarkStart w:id="351" w:name="_Toc159360889"/>
      <w:r w:rsidRPr="00121054">
        <w:rPr>
          <w:rStyle w:val="CharSectno"/>
        </w:rPr>
        <w:t>12</w:t>
      </w:r>
      <w:r w:rsidR="00D66ABE" w:rsidRPr="00E4560D">
        <w:t xml:space="preserve">  Valuation factors—no guarantee period—</w:t>
      </w:r>
      <w:r w:rsidR="00121E8D" w:rsidRPr="002E3164">
        <w:rPr>
          <w:i/>
        </w:rPr>
        <w:t xml:space="preserve">[pension </w:t>
      </w:r>
      <w:r w:rsidR="00BA32CB">
        <w:rPr>
          <w:i/>
        </w:rPr>
        <w:t>indexation rate</w:t>
      </w:r>
      <w:r w:rsidR="00121E8D" w:rsidRPr="002E3164">
        <w:rPr>
          <w:i/>
        </w:rPr>
        <w:t xml:space="preserve"> TBC]</w:t>
      </w:r>
      <w:bookmarkEnd w:id="351"/>
    </w:p>
    <w:p w14:paraId="314318CD" w14:textId="77777777" w:rsidR="00D66ABE" w:rsidRPr="00A058B6" w:rsidRDefault="00D66ABE" w:rsidP="00D66ABE">
      <w:pPr>
        <w:pStyle w:val="subsection"/>
      </w:pPr>
      <w:r w:rsidRPr="00A058B6">
        <w:tab/>
      </w:r>
      <w:r w:rsidRPr="00A058B6">
        <w:tab/>
        <w:t>The pension valuation factors and reversion valuation factors set out in this clause apply if the pension:</w:t>
      </w:r>
    </w:p>
    <w:p w14:paraId="761B3B53" w14:textId="77777777" w:rsidR="00D66ABE" w:rsidRPr="00A058B6" w:rsidRDefault="00D66ABE" w:rsidP="00D66ABE">
      <w:pPr>
        <w:pStyle w:val="paragraph"/>
      </w:pPr>
      <w:r w:rsidRPr="00A058B6">
        <w:tab/>
        <w:t>(a)</w:t>
      </w:r>
      <w:r w:rsidRPr="00A058B6">
        <w:tab/>
        <w:t>has no guarantee period; and</w:t>
      </w:r>
    </w:p>
    <w:p w14:paraId="0DBFCA9A" w14:textId="0A9A27E2" w:rsidR="00D66ABE" w:rsidRPr="00121E8D" w:rsidRDefault="00D66ABE" w:rsidP="00296E3D">
      <w:pPr>
        <w:pStyle w:val="paragraph"/>
        <w:rPr>
          <w:i/>
        </w:rPr>
      </w:pPr>
      <w:r w:rsidRPr="00A058B6">
        <w:tab/>
        <w:t>(b)</w:t>
      </w:r>
      <w:r w:rsidRPr="00A058B6">
        <w:tab/>
      </w:r>
      <w:r w:rsidRPr="005A3DDC">
        <w:t>is</w:t>
      </w:r>
      <w:r w:rsidR="00121E8D">
        <w:t xml:space="preserve"> </w:t>
      </w:r>
      <w:r w:rsidR="00121E8D">
        <w:rPr>
          <w:i/>
        </w:rPr>
        <w:t>[</w:t>
      </w:r>
      <w:r w:rsidR="00BA32CB">
        <w:rPr>
          <w:i/>
        </w:rPr>
        <w:t>indexation rate</w:t>
      </w:r>
      <w:r w:rsidR="00121E8D">
        <w:rPr>
          <w:i/>
        </w:rPr>
        <w:t xml:space="preserve"> TBC].</w:t>
      </w:r>
      <w:r w:rsidR="00121E8D">
        <w:rPr>
          <w:shd w:val="clear" w:color="auto" w:fill="B8CCE4" w:themeFill="accent1" w:themeFillTint="66"/>
        </w:rPr>
        <w:t xml:space="preserve"> </w:t>
      </w:r>
    </w:p>
    <w:p w14:paraId="11CC3BB5" w14:textId="77777777" w:rsidR="007A2FC7" w:rsidRPr="00A058B6" w:rsidRDefault="007A2FC7" w:rsidP="007A2FC7">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4"/>
        <w:gridCol w:w="2378"/>
        <w:gridCol w:w="3101"/>
      </w:tblGrid>
      <w:tr w:rsidR="007A2FC7" w:rsidRPr="00A058B6" w14:paraId="0846DC30"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631B4659" w14:textId="77777777" w:rsidR="007A2FC7" w:rsidRPr="00A058B6" w:rsidRDefault="007A2FC7" w:rsidP="005B61BB">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866BBFF" w14:textId="11198E9D" w:rsidR="007A2FC7" w:rsidRPr="00A058B6" w:rsidRDefault="007A2FC7" w:rsidP="005B61BB">
            <w:pPr>
              <w:pStyle w:val="TableHeading"/>
              <w:rPr>
                <w:snapToGrid w:val="0"/>
              </w:rPr>
            </w:pPr>
            <w:r w:rsidRPr="00A058B6">
              <w:rPr>
                <w:snapToGrid w:val="0"/>
              </w:rPr>
              <w:t>Pension valuation factors</w:t>
            </w:r>
            <w:r w:rsidRPr="00A058B6">
              <w:rPr>
                <w:snapToGrid w:val="0"/>
              </w:rPr>
              <w:br/>
              <w:t>No guarantee period—</w:t>
            </w:r>
            <w:r w:rsidR="00121E8D" w:rsidRPr="00121E8D">
              <w:rPr>
                <w:i/>
                <w:snapToGrid w:val="0"/>
              </w:rPr>
              <w:t>[</w:t>
            </w:r>
            <w:r w:rsidR="00250F45">
              <w:rPr>
                <w:i/>
                <w:snapToGrid w:val="0"/>
              </w:rPr>
              <w:t>pension</w:t>
            </w:r>
            <w:r w:rsidR="00250F45" w:rsidRPr="00121E8D">
              <w:rPr>
                <w:i/>
                <w:snapToGrid w:val="0"/>
              </w:rPr>
              <w:t xml:space="preserve"> </w:t>
            </w:r>
            <w:r w:rsidR="00BA32CB">
              <w:rPr>
                <w:i/>
                <w:snapToGrid w:val="0"/>
              </w:rPr>
              <w:t>indexation rate</w:t>
            </w:r>
            <w:r w:rsidR="00121E8D" w:rsidRPr="00121E8D">
              <w:rPr>
                <w:i/>
                <w:snapToGrid w:val="0"/>
              </w:rPr>
              <w:t xml:space="preserve"> TBC]</w:t>
            </w:r>
          </w:p>
        </w:tc>
      </w:tr>
      <w:tr w:rsidR="007A2FC7" w:rsidRPr="00A058B6" w14:paraId="5D68B880" w14:textId="77777777" w:rsidTr="00121E8D">
        <w:trPr>
          <w:cantSplit/>
          <w:trHeight w:val="26"/>
          <w:tblHeader/>
          <w:jc w:val="right"/>
        </w:trPr>
        <w:tc>
          <w:tcPr>
            <w:tcW w:w="1705" w:type="pct"/>
            <w:vMerge/>
            <w:tcBorders>
              <w:top w:val="single" w:sz="4" w:space="0" w:color="auto"/>
              <w:bottom w:val="single" w:sz="12" w:space="0" w:color="auto"/>
            </w:tcBorders>
            <w:shd w:val="clear" w:color="auto" w:fill="auto"/>
          </w:tcPr>
          <w:p w14:paraId="2179D9E8" w14:textId="77777777" w:rsidR="007A2FC7" w:rsidRPr="00A058B6" w:rsidRDefault="007A2FC7" w:rsidP="005B61BB">
            <w:pPr>
              <w:pStyle w:val="TableHeading"/>
              <w:rPr>
                <w:snapToGrid w:val="0"/>
              </w:rPr>
            </w:pPr>
          </w:p>
        </w:tc>
        <w:tc>
          <w:tcPr>
            <w:tcW w:w="1430" w:type="pct"/>
            <w:tcBorders>
              <w:top w:val="single" w:sz="4" w:space="0" w:color="auto"/>
              <w:bottom w:val="single" w:sz="12" w:space="0" w:color="auto"/>
            </w:tcBorders>
            <w:shd w:val="clear" w:color="auto" w:fill="auto"/>
          </w:tcPr>
          <w:p w14:paraId="5AA96329" w14:textId="77777777" w:rsidR="007A2FC7" w:rsidRPr="00A058B6" w:rsidRDefault="007A2FC7" w:rsidP="005B61BB">
            <w:pPr>
              <w:pStyle w:val="TableHeading"/>
              <w:rPr>
                <w:snapToGrid w:val="0"/>
              </w:rPr>
            </w:pPr>
            <w:r w:rsidRPr="00A058B6">
              <w:rPr>
                <w:snapToGrid w:val="0"/>
              </w:rPr>
              <w:t>Male</w:t>
            </w:r>
          </w:p>
        </w:tc>
        <w:tc>
          <w:tcPr>
            <w:tcW w:w="1865" w:type="pct"/>
            <w:tcBorders>
              <w:top w:val="single" w:sz="4" w:space="0" w:color="auto"/>
              <w:bottom w:val="single" w:sz="12" w:space="0" w:color="auto"/>
            </w:tcBorders>
            <w:shd w:val="clear" w:color="auto" w:fill="auto"/>
          </w:tcPr>
          <w:p w14:paraId="2F4DF97B" w14:textId="77777777" w:rsidR="007A2FC7" w:rsidRPr="00A058B6" w:rsidRDefault="007A2FC7" w:rsidP="005B61BB">
            <w:pPr>
              <w:pStyle w:val="TableHeading"/>
              <w:rPr>
                <w:snapToGrid w:val="0"/>
              </w:rPr>
            </w:pPr>
            <w:r w:rsidRPr="00A058B6">
              <w:rPr>
                <w:snapToGrid w:val="0"/>
              </w:rPr>
              <w:t>Female</w:t>
            </w:r>
          </w:p>
        </w:tc>
      </w:tr>
      <w:tr w:rsidR="00121E8D" w:rsidRPr="00A058B6" w14:paraId="261F0ECB" w14:textId="77777777" w:rsidTr="00121E8D">
        <w:trPr>
          <w:trHeight w:val="245"/>
          <w:jc w:val="right"/>
        </w:trPr>
        <w:tc>
          <w:tcPr>
            <w:tcW w:w="5000" w:type="pct"/>
            <w:gridSpan w:val="3"/>
            <w:tcBorders>
              <w:top w:val="single" w:sz="4" w:space="0" w:color="auto"/>
              <w:bottom w:val="single" w:sz="12" w:space="0" w:color="auto"/>
            </w:tcBorders>
            <w:shd w:val="clear" w:color="auto" w:fill="auto"/>
          </w:tcPr>
          <w:p w14:paraId="05D0A414" w14:textId="0D875734" w:rsidR="00121E8D" w:rsidRPr="00A058B6" w:rsidRDefault="00121E8D" w:rsidP="00121E8D">
            <w:pPr>
              <w:pStyle w:val="Tabletext"/>
              <w:jc w:val="center"/>
            </w:pPr>
            <w:r>
              <w:rPr>
                <w:i/>
              </w:rPr>
              <w:t>[Factors removed from table for public consultation purposes.]</w:t>
            </w:r>
          </w:p>
          <w:p w14:paraId="5229BC06" w14:textId="5BDCF3DF" w:rsidR="00121E8D" w:rsidRPr="00D70D66" w:rsidRDefault="00121E8D" w:rsidP="00F662CB">
            <w:pPr>
              <w:pStyle w:val="Tabletext"/>
              <w:jc w:val="center"/>
              <w:rPr>
                <w:color w:val="000000" w:themeColor="text1"/>
              </w:rPr>
            </w:pPr>
          </w:p>
        </w:tc>
      </w:tr>
    </w:tbl>
    <w:p w14:paraId="108748B5" w14:textId="77777777" w:rsidR="007A2FC7" w:rsidRPr="00A058B6" w:rsidRDefault="007A2FC7" w:rsidP="007A2FC7">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7A2FC7" w:rsidRPr="00A058B6" w14:paraId="2DE2426F"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30FCFBC1" w14:textId="77777777" w:rsidR="007A2FC7" w:rsidRPr="00A058B6" w:rsidRDefault="007A2FC7" w:rsidP="005B61BB">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7452F733" w14:textId="28214822" w:rsidR="007A2FC7" w:rsidRPr="00A058B6" w:rsidRDefault="007A2FC7" w:rsidP="005B61BB">
            <w:pPr>
              <w:pStyle w:val="TableHeading"/>
              <w:rPr>
                <w:snapToGrid w:val="0"/>
              </w:rPr>
            </w:pPr>
            <w:r w:rsidRPr="00A058B6">
              <w:rPr>
                <w:snapToGrid w:val="0"/>
              </w:rPr>
              <w:t>Reversion valuation factors</w:t>
            </w:r>
            <w:r w:rsidRPr="00A058B6">
              <w:rPr>
                <w:snapToGrid w:val="0"/>
              </w:rPr>
              <w:br/>
              <w:t>No guarantee period—</w:t>
            </w:r>
            <w:r w:rsidR="00121E8D">
              <w:rPr>
                <w:i/>
                <w:snapToGrid w:val="0"/>
              </w:rPr>
              <w:t>[</w:t>
            </w:r>
            <w:r w:rsidR="00F662CB">
              <w:rPr>
                <w:i/>
                <w:snapToGrid w:val="0"/>
              </w:rPr>
              <w:t xml:space="preserve">pension </w:t>
            </w:r>
            <w:r w:rsidR="00BA32CB">
              <w:rPr>
                <w:i/>
                <w:snapToGrid w:val="0"/>
              </w:rPr>
              <w:t>indexation rate</w:t>
            </w:r>
            <w:r w:rsidR="00121E8D">
              <w:rPr>
                <w:i/>
                <w:snapToGrid w:val="0"/>
              </w:rPr>
              <w:t xml:space="preserve"> TBC]</w:t>
            </w:r>
          </w:p>
        </w:tc>
      </w:tr>
      <w:tr w:rsidR="007A2FC7" w:rsidRPr="00A058B6" w14:paraId="67DFC216" w14:textId="77777777" w:rsidTr="00121E8D">
        <w:trPr>
          <w:cantSplit/>
          <w:trHeight w:val="26"/>
          <w:tblHeader/>
          <w:jc w:val="right"/>
        </w:trPr>
        <w:tc>
          <w:tcPr>
            <w:tcW w:w="1705" w:type="pct"/>
            <w:vMerge/>
            <w:tcBorders>
              <w:top w:val="single" w:sz="4" w:space="0" w:color="auto"/>
              <w:bottom w:val="single" w:sz="12" w:space="0" w:color="auto"/>
            </w:tcBorders>
            <w:shd w:val="clear" w:color="auto" w:fill="auto"/>
          </w:tcPr>
          <w:p w14:paraId="5C1B6D2C" w14:textId="77777777" w:rsidR="007A2FC7" w:rsidRPr="00A058B6" w:rsidRDefault="007A2FC7" w:rsidP="005B61BB">
            <w:pPr>
              <w:pStyle w:val="TableHeading"/>
              <w:rPr>
                <w:snapToGrid w:val="0"/>
              </w:rPr>
            </w:pPr>
          </w:p>
        </w:tc>
        <w:tc>
          <w:tcPr>
            <w:tcW w:w="1417" w:type="pct"/>
            <w:tcBorders>
              <w:top w:val="single" w:sz="4" w:space="0" w:color="auto"/>
              <w:bottom w:val="single" w:sz="12" w:space="0" w:color="auto"/>
            </w:tcBorders>
            <w:shd w:val="clear" w:color="auto" w:fill="auto"/>
          </w:tcPr>
          <w:p w14:paraId="23380A73" w14:textId="77777777" w:rsidR="007A2FC7" w:rsidRPr="00A058B6" w:rsidRDefault="007A2FC7" w:rsidP="005B61BB">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37F5B2F9" w14:textId="77777777" w:rsidR="007A2FC7" w:rsidRPr="00A058B6" w:rsidRDefault="007A2FC7" w:rsidP="005B61BB">
            <w:pPr>
              <w:pStyle w:val="TableHeading"/>
              <w:rPr>
                <w:snapToGrid w:val="0"/>
              </w:rPr>
            </w:pPr>
            <w:r w:rsidRPr="00A058B6">
              <w:rPr>
                <w:snapToGrid w:val="0"/>
              </w:rPr>
              <w:t>Female</w:t>
            </w:r>
          </w:p>
        </w:tc>
      </w:tr>
      <w:tr w:rsidR="00121E8D" w:rsidRPr="00A058B6" w14:paraId="67DCF440" w14:textId="77777777" w:rsidTr="00121E8D">
        <w:trPr>
          <w:trHeight w:val="245"/>
          <w:jc w:val="right"/>
        </w:trPr>
        <w:tc>
          <w:tcPr>
            <w:tcW w:w="5000" w:type="pct"/>
            <w:gridSpan w:val="3"/>
            <w:tcBorders>
              <w:top w:val="single" w:sz="4" w:space="0" w:color="auto"/>
              <w:bottom w:val="single" w:sz="12" w:space="0" w:color="auto"/>
            </w:tcBorders>
            <w:shd w:val="clear" w:color="auto" w:fill="auto"/>
          </w:tcPr>
          <w:p w14:paraId="3563C72D" w14:textId="59517B7D" w:rsidR="00121E8D" w:rsidRPr="00A058B6" w:rsidRDefault="00121E8D" w:rsidP="00121E8D">
            <w:pPr>
              <w:pStyle w:val="Tabletext"/>
              <w:jc w:val="center"/>
            </w:pPr>
            <w:r>
              <w:rPr>
                <w:i/>
              </w:rPr>
              <w:t>[Factors removed from table for public consultation purposes.]</w:t>
            </w:r>
          </w:p>
          <w:p w14:paraId="2FABAB72" w14:textId="4C15C3B3" w:rsidR="00121E8D" w:rsidRPr="006B51C9" w:rsidRDefault="00121E8D" w:rsidP="00F662CB">
            <w:pPr>
              <w:pStyle w:val="Tabletext"/>
              <w:jc w:val="center"/>
              <w:rPr>
                <w:color w:val="000000" w:themeColor="text1"/>
              </w:rPr>
            </w:pPr>
          </w:p>
        </w:tc>
      </w:tr>
    </w:tbl>
    <w:p w14:paraId="2293322A" w14:textId="63D1866B" w:rsidR="0001718E" w:rsidRPr="00A058B6" w:rsidRDefault="00D7157D" w:rsidP="0001718E">
      <w:pPr>
        <w:pStyle w:val="ActHead5"/>
      </w:pPr>
      <w:bookmarkStart w:id="352" w:name="_Toc159360890"/>
      <w:r w:rsidRPr="00121054">
        <w:rPr>
          <w:rStyle w:val="CharSectno"/>
        </w:rPr>
        <w:lastRenderedPageBreak/>
        <w:t>13</w:t>
      </w:r>
      <w:r w:rsidR="0001718E" w:rsidRPr="00A058B6">
        <w:t xml:space="preserve">  Valuation factors—no guarantee period—</w:t>
      </w:r>
      <w:r w:rsidR="00121E8D">
        <w:rPr>
          <w:i/>
        </w:rPr>
        <w:t xml:space="preserve">[pension </w:t>
      </w:r>
      <w:r w:rsidR="00BA32CB">
        <w:rPr>
          <w:i/>
        </w:rPr>
        <w:t>indexation rate</w:t>
      </w:r>
      <w:r w:rsidR="00121E8D">
        <w:rPr>
          <w:i/>
        </w:rPr>
        <w:t xml:space="preserve"> TBC]</w:t>
      </w:r>
      <w:bookmarkEnd w:id="352"/>
    </w:p>
    <w:p w14:paraId="03F832DA" w14:textId="77777777" w:rsidR="0001718E" w:rsidRPr="00A058B6" w:rsidRDefault="0001718E" w:rsidP="0001718E">
      <w:pPr>
        <w:pStyle w:val="subsection"/>
      </w:pPr>
      <w:r w:rsidRPr="00A058B6">
        <w:tab/>
      </w:r>
      <w:r w:rsidRPr="00A058B6">
        <w:tab/>
        <w:t>The pension valuation factors and reversion valuation factors set out in this clause apply if the pension:</w:t>
      </w:r>
    </w:p>
    <w:p w14:paraId="63C39482" w14:textId="77777777" w:rsidR="0001718E" w:rsidRPr="00A058B6" w:rsidRDefault="0001718E" w:rsidP="0001718E">
      <w:pPr>
        <w:pStyle w:val="paragraph"/>
      </w:pPr>
      <w:r w:rsidRPr="00A058B6">
        <w:tab/>
        <w:t>(a)</w:t>
      </w:r>
      <w:r w:rsidRPr="00A058B6">
        <w:tab/>
        <w:t>has no guarantee period; and</w:t>
      </w:r>
    </w:p>
    <w:p w14:paraId="61252BB9" w14:textId="0DDEC2CA" w:rsidR="0001718E" w:rsidRPr="00A058B6" w:rsidRDefault="0001718E" w:rsidP="00296E3D">
      <w:pPr>
        <w:pStyle w:val="paragraph"/>
      </w:pPr>
      <w:r w:rsidRPr="00A058B6">
        <w:tab/>
        <w:t>(b)</w:t>
      </w:r>
      <w:r w:rsidRPr="00A058B6">
        <w:tab/>
      </w:r>
      <w:r w:rsidRPr="005A3DDC">
        <w:t>is</w:t>
      </w:r>
      <w:r w:rsidR="00121E8D">
        <w:t xml:space="preserve"> </w:t>
      </w:r>
      <w:r w:rsidR="00121E8D">
        <w:rPr>
          <w:i/>
        </w:rPr>
        <w:t>[</w:t>
      </w:r>
      <w:r w:rsidR="00BA32CB">
        <w:rPr>
          <w:i/>
        </w:rPr>
        <w:t>indexation rate</w:t>
      </w:r>
      <w:r w:rsidR="00121E8D">
        <w:rPr>
          <w:i/>
        </w:rPr>
        <w:t xml:space="preserve"> TBC].</w:t>
      </w:r>
    </w:p>
    <w:p w14:paraId="6A0B32A5" w14:textId="77777777" w:rsidR="0001718E" w:rsidRPr="00A058B6" w:rsidRDefault="0001718E" w:rsidP="0001718E">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01718E" w:rsidRPr="00A058B6" w14:paraId="11C51776"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AA2C6FF" w14:textId="77777777" w:rsidR="0001718E" w:rsidRPr="00A058B6" w:rsidRDefault="0001718E" w:rsidP="00963115">
            <w:pPr>
              <w:pStyle w:val="TableHeading"/>
              <w:rPr>
                <w:snapToGrid w:val="0"/>
              </w:rPr>
            </w:pPr>
            <w:r w:rsidRPr="00A058B6">
              <w:rPr>
                <w:snapToGrid w:val="0"/>
              </w:rPr>
              <w:t>Member’s retirement age</w:t>
            </w:r>
          </w:p>
        </w:tc>
        <w:tc>
          <w:tcPr>
            <w:tcW w:w="3295" w:type="pct"/>
            <w:gridSpan w:val="2"/>
            <w:tcBorders>
              <w:top w:val="single" w:sz="12" w:space="0" w:color="auto"/>
            </w:tcBorders>
            <w:shd w:val="clear" w:color="auto" w:fill="auto"/>
          </w:tcPr>
          <w:p w14:paraId="61B9036B" w14:textId="55153884" w:rsidR="0001718E" w:rsidRPr="00A058B6" w:rsidRDefault="0001718E" w:rsidP="00963115">
            <w:pPr>
              <w:pStyle w:val="TableHeading"/>
              <w:rPr>
                <w:snapToGrid w:val="0"/>
              </w:rPr>
            </w:pPr>
            <w:r w:rsidRPr="00A058B6">
              <w:rPr>
                <w:snapToGrid w:val="0"/>
              </w:rPr>
              <w:t>Pension valuation factors</w:t>
            </w:r>
            <w:r w:rsidRPr="00A058B6">
              <w:rPr>
                <w:snapToGrid w:val="0"/>
              </w:rPr>
              <w:br/>
              <w:t>No guarantee period—</w:t>
            </w:r>
            <w:r w:rsidR="00121E8D">
              <w:rPr>
                <w:i/>
                <w:snapToGrid w:val="0"/>
              </w:rPr>
              <w:t>[</w:t>
            </w:r>
            <w:r w:rsidR="00250F45">
              <w:rPr>
                <w:i/>
                <w:snapToGrid w:val="0"/>
              </w:rPr>
              <w:t xml:space="preserve">pension </w:t>
            </w:r>
            <w:r w:rsidR="00BA32CB">
              <w:rPr>
                <w:i/>
                <w:snapToGrid w:val="0"/>
              </w:rPr>
              <w:t>indexation rate</w:t>
            </w:r>
            <w:r w:rsidR="00121E8D">
              <w:rPr>
                <w:i/>
                <w:snapToGrid w:val="0"/>
              </w:rPr>
              <w:t xml:space="preserve"> TBC]</w:t>
            </w:r>
          </w:p>
        </w:tc>
      </w:tr>
      <w:tr w:rsidR="0001718E" w:rsidRPr="00A058B6" w14:paraId="4BCA63C6" w14:textId="77777777" w:rsidTr="00121E8D">
        <w:trPr>
          <w:cantSplit/>
          <w:trHeight w:val="70"/>
          <w:tblHeader/>
          <w:jc w:val="right"/>
        </w:trPr>
        <w:tc>
          <w:tcPr>
            <w:tcW w:w="1705" w:type="pct"/>
            <w:vMerge/>
            <w:tcBorders>
              <w:top w:val="single" w:sz="4" w:space="0" w:color="auto"/>
              <w:bottom w:val="single" w:sz="12" w:space="0" w:color="auto"/>
            </w:tcBorders>
            <w:shd w:val="clear" w:color="auto" w:fill="auto"/>
          </w:tcPr>
          <w:p w14:paraId="5121B972" w14:textId="77777777" w:rsidR="0001718E" w:rsidRPr="00A058B6" w:rsidRDefault="0001718E" w:rsidP="00963115">
            <w:pPr>
              <w:pStyle w:val="TableHeading"/>
              <w:rPr>
                <w:snapToGrid w:val="0"/>
              </w:rPr>
            </w:pPr>
          </w:p>
        </w:tc>
        <w:tc>
          <w:tcPr>
            <w:tcW w:w="1429" w:type="pct"/>
            <w:tcBorders>
              <w:top w:val="single" w:sz="4" w:space="0" w:color="auto"/>
              <w:bottom w:val="single" w:sz="12" w:space="0" w:color="auto"/>
            </w:tcBorders>
            <w:shd w:val="clear" w:color="auto" w:fill="auto"/>
          </w:tcPr>
          <w:p w14:paraId="15D4315E" w14:textId="77777777" w:rsidR="0001718E" w:rsidRPr="00A058B6" w:rsidRDefault="0001718E"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0876ACA8" w14:textId="77777777" w:rsidR="0001718E" w:rsidRPr="00A058B6" w:rsidRDefault="0001718E" w:rsidP="00963115">
            <w:pPr>
              <w:pStyle w:val="TableHeading"/>
              <w:rPr>
                <w:snapToGrid w:val="0"/>
              </w:rPr>
            </w:pPr>
            <w:r w:rsidRPr="00A058B6">
              <w:rPr>
                <w:snapToGrid w:val="0"/>
              </w:rPr>
              <w:t>Female</w:t>
            </w:r>
          </w:p>
        </w:tc>
      </w:tr>
      <w:tr w:rsidR="00121E8D" w:rsidRPr="00A058B6" w14:paraId="1F641DAD" w14:textId="77777777" w:rsidTr="00121E8D">
        <w:trPr>
          <w:trHeight w:val="245"/>
          <w:jc w:val="right"/>
        </w:trPr>
        <w:tc>
          <w:tcPr>
            <w:tcW w:w="5000" w:type="pct"/>
            <w:gridSpan w:val="3"/>
            <w:tcBorders>
              <w:top w:val="single" w:sz="4" w:space="0" w:color="auto"/>
              <w:bottom w:val="single" w:sz="12" w:space="0" w:color="auto"/>
            </w:tcBorders>
            <w:shd w:val="clear" w:color="auto" w:fill="auto"/>
          </w:tcPr>
          <w:p w14:paraId="301653C2" w14:textId="0CF8A8F1" w:rsidR="00121E8D" w:rsidRPr="00A058B6" w:rsidRDefault="00121E8D" w:rsidP="00121E8D">
            <w:pPr>
              <w:pStyle w:val="Tabletext"/>
              <w:jc w:val="center"/>
            </w:pPr>
            <w:r>
              <w:rPr>
                <w:i/>
              </w:rPr>
              <w:t>[Factors removed from table for public consultation purposes.]</w:t>
            </w:r>
          </w:p>
          <w:p w14:paraId="2FB3CA49" w14:textId="7A8C2288" w:rsidR="00121E8D" w:rsidRPr="00A058B6" w:rsidRDefault="00121E8D" w:rsidP="00F662CB">
            <w:pPr>
              <w:pStyle w:val="Tabletext"/>
              <w:jc w:val="center"/>
            </w:pPr>
          </w:p>
        </w:tc>
      </w:tr>
    </w:tbl>
    <w:p w14:paraId="5ED33071" w14:textId="77777777" w:rsidR="0001718E" w:rsidRPr="00A058B6" w:rsidRDefault="0001718E" w:rsidP="0001718E">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01718E" w:rsidRPr="00A058B6" w14:paraId="5550A57C" w14:textId="77777777" w:rsidTr="00121E8D">
        <w:trPr>
          <w:cantSplit/>
          <w:trHeight w:val="375"/>
          <w:tblHeader/>
          <w:jc w:val="right"/>
        </w:trPr>
        <w:tc>
          <w:tcPr>
            <w:tcW w:w="1705" w:type="pct"/>
            <w:vMerge w:val="restart"/>
            <w:tcBorders>
              <w:top w:val="single" w:sz="12" w:space="0" w:color="auto"/>
              <w:bottom w:val="single" w:sz="12" w:space="0" w:color="auto"/>
            </w:tcBorders>
            <w:shd w:val="clear" w:color="auto" w:fill="auto"/>
          </w:tcPr>
          <w:p w14:paraId="66F63A89" w14:textId="77777777" w:rsidR="0001718E" w:rsidRPr="00A058B6" w:rsidRDefault="0001718E"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0F3091A8" w14:textId="7AAB1AE6" w:rsidR="0001718E" w:rsidRPr="00A058B6" w:rsidRDefault="0001718E" w:rsidP="00963115">
            <w:pPr>
              <w:pStyle w:val="TableHeading"/>
              <w:rPr>
                <w:snapToGrid w:val="0"/>
              </w:rPr>
            </w:pPr>
            <w:r w:rsidRPr="00A058B6">
              <w:rPr>
                <w:snapToGrid w:val="0"/>
              </w:rPr>
              <w:t>Reversion valuation factors</w:t>
            </w:r>
            <w:r w:rsidRPr="00A058B6">
              <w:rPr>
                <w:snapToGrid w:val="0"/>
              </w:rPr>
              <w:br/>
              <w:t>No guarantee period—</w:t>
            </w:r>
            <w:r w:rsidR="00321EBE">
              <w:rPr>
                <w:i/>
                <w:snapToGrid w:val="0"/>
              </w:rPr>
              <w:t>[</w:t>
            </w:r>
            <w:r w:rsidR="00F662CB">
              <w:rPr>
                <w:i/>
                <w:snapToGrid w:val="0"/>
              </w:rPr>
              <w:t xml:space="preserve">pension </w:t>
            </w:r>
            <w:r w:rsidR="00BA32CB">
              <w:rPr>
                <w:i/>
                <w:snapToGrid w:val="0"/>
              </w:rPr>
              <w:t>indexation rate</w:t>
            </w:r>
            <w:r w:rsidR="00321EBE">
              <w:rPr>
                <w:i/>
                <w:snapToGrid w:val="0"/>
              </w:rPr>
              <w:t xml:space="preserve"> TBC]</w:t>
            </w:r>
          </w:p>
        </w:tc>
      </w:tr>
      <w:tr w:rsidR="0001718E" w:rsidRPr="00A058B6" w14:paraId="1A5459E9" w14:textId="77777777" w:rsidTr="00121E8D">
        <w:trPr>
          <w:cantSplit/>
          <w:trHeight w:val="60"/>
          <w:tblHeader/>
          <w:jc w:val="right"/>
        </w:trPr>
        <w:tc>
          <w:tcPr>
            <w:tcW w:w="1705" w:type="pct"/>
            <w:vMerge/>
            <w:tcBorders>
              <w:top w:val="single" w:sz="4" w:space="0" w:color="auto"/>
              <w:bottom w:val="single" w:sz="12" w:space="0" w:color="auto"/>
            </w:tcBorders>
            <w:shd w:val="clear" w:color="auto" w:fill="auto"/>
          </w:tcPr>
          <w:p w14:paraId="11E95C84" w14:textId="77777777" w:rsidR="0001718E" w:rsidRPr="00A058B6" w:rsidRDefault="0001718E" w:rsidP="00963115">
            <w:pPr>
              <w:pStyle w:val="TableHeading"/>
              <w:rPr>
                <w:snapToGrid w:val="0"/>
              </w:rPr>
            </w:pPr>
          </w:p>
        </w:tc>
        <w:tc>
          <w:tcPr>
            <w:tcW w:w="1417" w:type="pct"/>
            <w:tcBorders>
              <w:top w:val="single" w:sz="4" w:space="0" w:color="auto"/>
              <w:bottom w:val="single" w:sz="12" w:space="0" w:color="auto"/>
            </w:tcBorders>
            <w:shd w:val="clear" w:color="auto" w:fill="auto"/>
          </w:tcPr>
          <w:p w14:paraId="408EFEF5" w14:textId="77777777" w:rsidR="0001718E" w:rsidRPr="00A058B6" w:rsidRDefault="0001718E"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48D7D006" w14:textId="77777777" w:rsidR="0001718E" w:rsidRPr="00A058B6" w:rsidRDefault="0001718E" w:rsidP="00963115">
            <w:pPr>
              <w:pStyle w:val="TableHeading"/>
              <w:rPr>
                <w:snapToGrid w:val="0"/>
              </w:rPr>
            </w:pPr>
            <w:r w:rsidRPr="00A058B6">
              <w:rPr>
                <w:snapToGrid w:val="0"/>
              </w:rPr>
              <w:t>Female</w:t>
            </w:r>
          </w:p>
        </w:tc>
      </w:tr>
      <w:tr w:rsidR="00321EBE" w:rsidRPr="00A058B6" w14:paraId="1B7624EB" w14:textId="77777777" w:rsidTr="00321EBE">
        <w:trPr>
          <w:trHeight w:val="245"/>
          <w:jc w:val="right"/>
        </w:trPr>
        <w:tc>
          <w:tcPr>
            <w:tcW w:w="5000" w:type="pct"/>
            <w:gridSpan w:val="3"/>
            <w:tcBorders>
              <w:top w:val="single" w:sz="4" w:space="0" w:color="auto"/>
              <w:bottom w:val="single" w:sz="12" w:space="0" w:color="auto"/>
            </w:tcBorders>
            <w:shd w:val="clear" w:color="auto" w:fill="auto"/>
          </w:tcPr>
          <w:p w14:paraId="5262D676" w14:textId="6DE330DA" w:rsidR="00321EBE" w:rsidRPr="00A058B6" w:rsidRDefault="00321EBE" w:rsidP="00321EBE">
            <w:pPr>
              <w:pStyle w:val="Tabletext"/>
              <w:jc w:val="center"/>
            </w:pPr>
            <w:r>
              <w:rPr>
                <w:i/>
              </w:rPr>
              <w:t>[Factors removed from table for public consultation purposes.]</w:t>
            </w:r>
          </w:p>
          <w:p w14:paraId="3F758B84" w14:textId="71AC6C22" w:rsidR="00321EBE" w:rsidRPr="00A058B6" w:rsidRDefault="00321EBE" w:rsidP="00F662CB">
            <w:pPr>
              <w:pStyle w:val="Tabletext"/>
              <w:jc w:val="center"/>
            </w:pPr>
          </w:p>
        </w:tc>
      </w:tr>
    </w:tbl>
    <w:p w14:paraId="1E7301C5" w14:textId="2E303EEA" w:rsidR="00647C6B" w:rsidRPr="00A058B6" w:rsidRDefault="00D7157D" w:rsidP="00647C6B">
      <w:pPr>
        <w:pStyle w:val="ActHead5"/>
      </w:pPr>
      <w:bookmarkStart w:id="353" w:name="_Toc159360891"/>
      <w:r w:rsidRPr="00121054">
        <w:rPr>
          <w:rStyle w:val="CharSectno"/>
        </w:rPr>
        <w:t>14</w:t>
      </w:r>
      <w:r w:rsidR="00647C6B" w:rsidRPr="00A058B6">
        <w:t xml:space="preserve">  Valuation factors—no guarantee period—</w:t>
      </w:r>
      <w:r w:rsidR="00321EBE">
        <w:rPr>
          <w:i/>
        </w:rPr>
        <w:t xml:space="preserve">[pension </w:t>
      </w:r>
      <w:r w:rsidR="00BA32CB">
        <w:rPr>
          <w:i/>
        </w:rPr>
        <w:t>indexation rate</w:t>
      </w:r>
      <w:r w:rsidR="00321EBE">
        <w:rPr>
          <w:i/>
        </w:rPr>
        <w:t xml:space="preserve"> TBC]</w:t>
      </w:r>
      <w:bookmarkEnd w:id="353"/>
    </w:p>
    <w:p w14:paraId="3D17B776"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51E5FBFD" w14:textId="77777777" w:rsidR="00647C6B" w:rsidRPr="00A058B6" w:rsidRDefault="00647C6B" w:rsidP="00647C6B">
      <w:pPr>
        <w:pStyle w:val="paragraph"/>
      </w:pPr>
      <w:r w:rsidRPr="00A058B6">
        <w:tab/>
        <w:t>(a)</w:t>
      </w:r>
      <w:r w:rsidRPr="00A058B6">
        <w:tab/>
        <w:t>has no guarantee period; and</w:t>
      </w:r>
    </w:p>
    <w:p w14:paraId="7F00F5BE" w14:textId="7A0464AC" w:rsidR="00647C6B" w:rsidRPr="00A058B6" w:rsidRDefault="00647C6B" w:rsidP="00647C6B">
      <w:pPr>
        <w:pStyle w:val="paragraph"/>
      </w:pPr>
      <w:r w:rsidRPr="00A058B6">
        <w:tab/>
      </w:r>
      <w:r w:rsidRPr="00296E3D">
        <w:t>(b)</w:t>
      </w:r>
      <w:r w:rsidRPr="00296E3D">
        <w:tab/>
      </w:r>
      <w:r w:rsidRPr="006A0DF5">
        <w:t>is</w:t>
      </w:r>
      <w:r w:rsidR="00321EBE" w:rsidRPr="006A0DF5">
        <w:t xml:space="preserve"> </w:t>
      </w:r>
      <w:r w:rsidR="00321EBE" w:rsidRPr="006A0DF5">
        <w:rPr>
          <w:i/>
        </w:rPr>
        <w:t>[</w:t>
      </w:r>
      <w:r w:rsidR="00BA32CB">
        <w:rPr>
          <w:i/>
        </w:rPr>
        <w:t>indexation rate</w:t>
      </w:r>
      <w:r w:rsidR="00321EBE" w:rsidRPr="006A0DF5">
        <w:rPr>
          <w:i/>
        </w:rPr>
        <w:t xml:space="preserve"> TBC].</w:t>
      </w:r>
    </w:p>
    <w:p w14:paraId="62E07C3F"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76"/>
        <w:gridCol w:w="3102"/>
      </w:tblGrid>
      <w:tr w:rsidR="00647C6B" w:rsidRPr="00A058B6" w14:paraId="4F7437FD" w14:textId="77777777" w:rsidTr="00321EBE">
        <w:trPr>
          <w:cantSplit/>
          <w:trHeight w:val="375"/>
          <w:tblHeader/>
          <w:jc w:val="right"/>
        </w:trPr>
        <w:tc>
          <w:tcPr>
            <w:tcW w:w="1705" w:type="pct"/>
            <w:vMerge w:val="restart"/>
            <w:tcBorders>
              <w:top w:val="single" w:sz="12" w:space="0" w:color="auto"/>
              <w:bottom w:val="single" w:sz="12" w:space="0" w:color="auto"/>
            </w:tcBorders>
            <w:shd w:val="clear" w:color="auto" w:fill="auto"/>
          </w:tcPr>
          <w:p w14:paraId="590B7166"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70A4134" w14:textId="787676EC" w:rsidR="00647C6B" w:rsidRPr="00A058B6" w:rsidRDefault="00647C6B" w:rsidP="00963115">
            <w:pPr>
              <w:pStyle w:val="TableHeading"/>
              <w:rPr>
                <w:snapToGrid w:val="0"/>
              </w:rPr>
            </w:pPr>
            <w:r w:rsidRPr="00A058B6">
              <w:rPr>
                <w:snapToGrid w:val="0"/>
              </w:rPr>
              <w:t>Pension valuation factors</w:t>
            </w:r>
            <w:r w:rsidRPr="00A058B6">
              <w:rPr>
                <w:snapToGrid w:val="0"/>
              </w:rPr>
              <w:br/>
              <w:t>No guarantee period—</w:t>
            </w:r>
            <w:r w:rsidR="00321EBE">
              <w:rPr>
                <w:i/>
                <w:snapToGrid w:val="0"/>
              </w:rPr>
              <w:t>[</w:t>
            </w:r>
            <w:r w:rsidR="00250F45">
              <w:rPr>
                <w:i/>
                <w:snapToGrid w:val="0"/>
              </w:rPr>
              <w:t xml:space="preserve">pension </w:t>
            </w:r>
            <w:r w:rsidR="00BA32CB">
              <w:rPr>
                <w:i/>
                <w:snapToGrid w:val="0"/>
              </w:rPr>
              <w:t>indexation rate</w:t>
            </w:r>
            <w:r w:rsidR="00321EBE">
              <w:rPr>
                <w:i/>
                <w:snapToGrid w:val="0"/>
              </w:rPr>
              <w:t xml:space="preserve"> TBC]</w:t>
            </w:r>
          </w:p>
        </w:tc>
      </w:tr>
      <w:tr w:rsidR="00647C6B" w:rsidRPr="00A058B6" w14:paraId="03E2D766" w14:textId="77777777" w:rsidTr="00321EBE">
        <w:trPr>
          <w:cantSplit/>
          <w:trHeight w:val="60"/>
          <w:tblHeader/>
          <w:jc w:val="right"/>
        </w:trPr>
        <w:tc>
          <w:tcPr>
            <w:tcW w:w="1705" w:type="pct"/>
            <w:vMerge/>
            <w:tcBorders>
              <w:top w:val="single" w:sz="4" w:space="0" w:color="auto"/>
              <w:bottom w:val="single" w:sz="12" w:space="0" w:color="auto"/>
            </w:tcBorders>
            <w:shd w:val="clear" w:color="auto" w:fill="auto"/>
          </w:tcPr>
          <w:p w14:paraId="3894C56B"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3E6671EA"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7B2CE1E4" w14:textId="77777777" w:rsidR="00647C6B" w:rsidRPr="00A058B6" w:rsidRDefault="00647C6B" w:rsidP="00963115">
            <w:pPr>
              <w:pStyle w:val="TableHeading"/>
              <w:rPr>
                <w:snapToGrid w:val="0"/>
              </w:rPr>
            </w:pPr>
            <w:r w:rsidRPr="00A058B6">
              <w:rPr>
                <w:snapToGrid w:val="0"/>
              </w:rPr>
              <w:t>Female</w:t>
            </w:r>
          </w:p>
        </w:tc>
      </w:tr>
      <w:tr w:rsidR="00321EBE" w:rsidRPr="00A058B6" w14:paraId="1A009915" w14:textId="77777777" w:rsidTr="00321EBE">
        <w:trPr>
          <w:trHeight w:val="245"/>
          <w:jc w:val="right"/>
        </w:trPr>
        <w:tc>
          <w:tcPr>
            <w:tcW w:w="5000" w:type="pct"/>
            <w:gridSpan w:val="3"/>
            <w:tcBorders>
              <w:top w:val="single" w:sz="4" w:space="0" w:color="auto"/>
              <w:bottom w:val="single" w:sz="12" w:space="0" w:color="auto"/>
            </w:tcBorders>
            <w:shd w:val="clear" w:color="auto" w:fill="auto"/>
          </w:tcPr>
          <w:p w14:paraId="7834C0CA" w14:textId="6E22FF98" w:rsidR="00321EBE" w:rsidRPr="00A058B6" w:rsidRDefault="00321EBE" w:rsidP="00321EBE">
            <w:pPr>
              <w:pStyle w:val="Tabletext"/>
              <w:jc w:val="center"/>
            </w:pPr>
            <w:r>
              <w:rPr>
                <w:i/>
              </w:rPr>
              <w:t>[Factors removed from table for public consultation purposes.]</w:t>
            </w:r>
          </w:p>
          <w:p w14:paraId="2A97BB7E" w14:textId="17206A7C" w:rsidR="00321EBE" w:rsidRPr="00A058B6" w:rsidRDefault="00321EBE" w:rsidP="00F662CB">
            <w:pPr>
              <w:pStyle w:val="Tabletext"/>
              <w:jc w:val="center"/>
            </w:pPr>
          </w:p>
        </w:tc>
      </w:tr>
    </w:tbl>
    <w:p w14:paraId="23FD78F9" w14:textId="77777777" w:rsidR="00647C6B" w:rsidRPr="00A058B6" w:rsidRDefault="00647C6B" w:rsidP="00647C6B">
      <w:pPr>
        <w:pStyle w:val="Tabletext"/>
      </w:pPr>
    </w:p>
    <w:tbl>
      <w:tblPr>
        <w:tblW w:w="5000" w:type="pct"/>
        <w:jc w:val="right"/>
        <w:tblBorders>
          <w:bottom w:val="single" w:sz="4" w:space="0" w:color="auto"/>
          <w:insideH w:val="single" w:sz="4" w:space="0" w:color="auto"/>
        </w:tblBorders>
        <w:tblCellMar>
          <w:left w:w="30" w:type="dxa"/>
          <w:right w:w="30" w:type="dxa"/>
        </w:tblCellMar>
        <w:tblLook w:val="0000" w:firstRow="0" w:lastRow="0" w:firstColumn="0" w:lastColumn="0" w:noHBand="0" w:noVBand="0"/>
      </w:tblPr>
      <w:tblGrid>
        <w:gridCol w:w="2835"/>
        <w:gridCol w:w="2356"/>
        <w:gridCol w:w="3122"/>
      </w:tblGrid>
      <w:tr w:rsidR="00647C6B" w:rsidRPr="00A058B6" w14:paraId="6A9FE787" w14:textId="77777777" w:rsidTr="00321EBE">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E16A0BA"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5520E938" w14:textId="1299E762" w:rsidR="00647C6B" w:rsidRPr="00A058B6" w:rsidRDefault="00647C6B" w:rsidP="00963115">
            <w:pPr>
              <w:pStyle w:val="TableHeading"/>
              <w:rPr>
                <w:snapToGrid w:val="0"/>
              </w:rPr>
            </w:pPr>
            <w:r w:rsidRPr="00A058B6">
              <w:rPr>
                <w:snapToGrid w:val="0"/>
              </w:rPr>
              <w:t>Reversion valuation factors</w:t>
            </w:r>
            <w:r w:rsidRPr="00A058B6">
              <w:rPr>
                <w:snapToGrid w:val="0"/>
              </w:rPr>
              <w:br/>
              <w:t>No guarantee period—</w:t>
            </w:r>
            <w:r w:rsidR="00321EBE">
              <w:rPr>
                <w:i/>
                <w:snapToGrid w:val="0"/>
              </w:rPr>
              <w:t>[</w:t>
            </w:r>
            <w:r w:rsidR="00F662CB">
              <w:rPr>
                <w:i/>
                <w:snapToGrid w:val="0"/>
              </w:rPr>
              <w:t xml:space="preserve">pension </w:t>
            </w:r>
            <w:r w:rsidR="00BA32CB">
              <w:rPr>
                <w:i/>
                <w:snapToGrid w:val="0"/>
              </w:rPr>
              <w:t>indexation rate</w:t>
            </w:r>
            <w:r w:rsidR="00321EBE">
              <w:rPr>
                <w:i/>
                <w:snapToGrid w:val="0"/>
              </w:rPr>
              <w:t xml:space="preserve"> TBC]</w:t>
            </w:r>
          </w:p>
        </w:tc>
      </w:tr>
      <w:tr w:rsidR="00647C6B" w:rsidRPr="00A058B6" w14:paraId="67157C9E" w14:textId="77777777" w:rsidTr="00321EBE">
        <w:trPr>
          <w:cantSplit/>
          <w:trHeight w:val="40"/>
          <w:tblHeader/>
          <w:jc w:val="right"/>
        </w:trPr>
        <w:tc>
          <w:tcPr>
            <w:tcW w:w="1705" w:type="pct"/>
            <w:vMerge/>
            <w:tcBorders>
              <w:top w:val="single" w:sz="4" w:space="0" w:color="auto"/>
              <w:bottom w:val="single" w:sz="12" w:space="0" w:color="auto"/>
            </w:tcBorders>
            <w:shd w:val="clear" w:color="auto" w:fill="auto"/>
          </w:tcPr>
          <w:p w14:paraId="13820C40"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7F1C9D6E"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07D08F48" w14:textId="77777777" w:rsidR="00647C6B" w:rsidRPr="00A058B6" w:rsidRDefault="00647C6B" w:rsidP="00963115">
            <w:pPr>
              <w:pStyle w:val="TableHeading"/>
              <w:rPr>
                <w:snapToGrid w:val="0"/>
              </w:rPr>
            </w:pPr>
            <w:r w:rsidRPr="00A058B6">
              <w:rPr>
                <w:snapToGrid w:val="0"/>
              </w:rPr>
              <w:t>Female</w:t>
            </w:r>
          </w:p>
        </w:tc>
      </w:tr>
      <w:tr w:rsidR="00321EBE" w:rsidRPr="00A058B6" w14:paraId="1F964B7A" w14:textId="77777777" w:rsidTr="00321EBE">
        <w:trPr>
          <w:trHeight w:val="245"/>
          <w:jc w:val="right"/>
        </w:trPr>
        <w:tc>
          <w:tcPr>
            <w:tcW w:w="5000" w:type="pct"/>
            <w:gridSpan w:val="3"/>
            <w:tcBorders>
              <w:top w:val="single" w:sz="4" w:space="0" w:color="auto"/>
              <w:bottom w:val="single" w:sz="12" w:space="0" w:color="auto"/>
            </w:tcBorders>
            <w:shd w:val="clear" w:color="auto" w:fill="auto"/>
          </w:tcPr>
          <w:p w14:paraId="12630609" w14:textId="4A80DEB5" w:rsidR="00321EBE" w:rsidRPr="00A058B6" w:rsidRDefault="00321EBE" w:rsidP="00321EBE">
            <w:pPr>
              <w:pStyle w:val="Tabletext"/>
              <w:jc w:val="center"/>
            </w:pPr>
            <w:r>
              <w:rPr>
                <w:i/>
              </w:rPr>
              <w:t>[Factors removed from table for public consultation purposes.]</w:t>
            </w:r>
          </w:p>
          <w:p w14:paraId="21AA5BF3" w14:textId="68E46111" w:rsidR="00321EBE" w:rsidRPr="00A058B6" w:rsidRDefault="00321EBE" w:rsidP="00F662CB">
            <w:pPr>
              <w:pStyle w:val="Tabletext"/>
              <w:jc w:val="center"/>
            </w:pPr>
          </w:p>
        </w:tc>
      </w:tr>
    </w:tbl>
    <w:p w14:paraId="63DA44C2" w14:textId="77CD9F0C" w:rsidR="00647C6B" w:rsidRPr="00A058B6" w:rsidRDefault="00D7157D" w:rsidP="00647C6B">
      <w:pPr>
        <w:pStyle w:val="ActHead5"/>
      </w:pPr>
      <w:bookmarkStart w:id="354" w:name="_Toc159360892"/>
      <w:r w:rsidRPr="00121054">
        <w:rPr>
          <w:rStyle w:val="CharSectno"/>
        </w:rPr>
        <w:lastRenderedPageBreak/>
        <w:t>15</w:t>
      </w:r>
      <w:r w:rsidR="00647C6B" w:rsidRPr="00A058B6">
        <w:t xml:space="preserve">  Valuation factors—5</w:t>
      </w:r>
      <w:r w:rsidR="00E9124B">
        <w:noBreakHyphen/>
      </w:r>
      <w:r w:rsidR="00647C6B" w:rsidRPr="00A058B6">
        <w:t>year guarantee period—</w:t>
      </w:r>
      <w:r w:rsidR="00321EBE">
        <w:rPr>
          <w:i/>
        </w:rPr>
        <w:t xml:space="preserve">[pension </w:t>
      </w:r>
      <w:r w:rsidR="00BA32CB">
        <w:rPr>
          <w:i/>
        </w:rPr>
        <w:t>indexation rate</w:t>
      </w:r>
      <w:r w:rsidR="00B83594">
        <w:rPr>
          <w:i/>
        </w:rPr>
        <w:t xml:space="preserve"> TBC]</w:t>
      </w:r>
      <w:bookmarkEnd w:id="354"/>
      <w:r w:rsidR="00321EBE">
        <w:rPr>
          <w:i/>
        </w:rPr>
        <w:t xml:space="preserve"> </w:t>
      </w:r>
    </w:p>
    <w:p w14:paraId="478CC495"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7E5E5680"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04296C8E" w14:textId="342B8EAB" w:rsidR="00647C6B" w:rsidRPr="00A058B6" w:rsidRDefault="00647C6B" w:rsidP="00647C6B">
      <w:pPr>
        <w:pStyle w:val="paragraph"/>
      </w:pPr>
      <w:r w:rsidRPr="00A058B6">
        <w:tab/>
      </w:r>
      <w:r w:rsidRPr="005A3DDC">
        <w:t>(b)</w:t>
      </w:r>
      <w:r w:rsidRPr="005A3DDC">
        <w:tab/>
        <w:t>is</w:t>
      </w:r>
      <w:r w:rsidR="00B83594">
        <w:t xml:space="preserve"> </w:t>
      </w:r>
      <w:r w:rsidR="00B83594">
        <w:rPr>
          <w:i/>
        </w:rPr>
        <w:t>[</w:t>
      </w:r>
      <w:r w:rsidR="00BA32CB">
        <w:rPr>
          <w:i/>
        </w:rPr>
        <w:t>indexation rate</w:t>
      </w:r>
      <w:r w:rsidR="00B83594">
        <w:rPr>
          <w:i/>
        </w:rPr>
        <w:t xml:space="preserve"> TBC]</w:t>
      </w:r>
      <w:r w:rsidR="00D7157D" w:rsidRPr="00F662CB">
        <w:t>.</w:t>
      </w:r>
    </w:p>
    <w:p w14:paraId="44364765"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776D1B30" w14:textId="77777777" w:rsidTr="00B83594">
        <w:trPr>
          <w:cantSplit/>
          <w:trHeight w:val="375"/>
          <w:tblHeader/>
          <w:jc w:val="right"/>
        </w:trPr>
        <w:tc>
          <w:tcPr>
            <w:tcW w:w="1705" w:type="pct"/>
            <w:vMerge w:val="restart"/>
            <w:tcBorders>
              <w:top w:val="single" w:sz="12" w:space="0" w:color="auto"/>
              <w:bottom w:val="single" w:sz="12" w:space="0" w:color="auto"/>
            </w:tcBorders>
            <w:shd w:val="clear" w:color="auto" w:fill="auto"/>
          </w:tcPr>
          <w:p w14:paraId="715DD64A"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37F2C49A" w14:textId="79CED118"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B83594">
              <w:rPr>
                <w:i/>
                <w:snapToGrid w:val="0"/>
              </w:rPr>
              <w:t>[</w:t>
            </w:r>
            <w:r w:rsidR="00250F45">
              <w:rPr>
                <w:i/>
                <w:snapToGrid w:val="0"/>
              </w:rPr>
              <w:t xml:space="preserve">pension </w:t>
            </w:r>
            <w:r w:rsidR="00BA32CB">
              <w:rPr>
                <w:i/>
                <w:snapToGrid w:val="0"/>
              </w:rPr>
              <w:t>indexation rate</w:t>
            </w:r>
            <w:r w:rsidR="00B83594">
              <w:rPr>
                <w:i/>
                <w:snapToGrid w:val="0"/>
              </w:rPr>
              <w:t xml:space="preserve"> TBC]</w:t>
            </w:r>
          </w:p>
        </w:tc>
      </w:tr>
      <w:tr w:rsidR="00647C6B" w:rsidRPr="00A058B6" w14:paraId="13E78E1C" w14:textId="77777777" w:rsidTr="00B83594">
        <w:trPr>
          <w:cantSplit/>
          <w:trHeight w:val="70"/>
          <w:tblHeader/>
          <w:jc w:val="right"/>
        </w:trPr>
        <w:tc>
          <w:tcPr>
            <w:tcW w:w="1705" w:type="pct"/>
            <w:vMerge/>
            <w:tcBorders>
              <w:bottom w:val="single" w:sz="12" w:space="0" w:color="auto"/>
            </w:tcBorders>
            <w:shd w:val="clear" w:color="auto" w:fill="auto"/>
          </w:tcPr>
          <w:p w14:paraId="2FB8F913"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66381276"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10291A6D" w14:textId="77777777" w:rsidR="00647C6B" w:rsidRPr="00A058B6" w:rsidRDefault="00647C6B" w:rsidP="00963115">
            <w:pPr>
              <w:pStyle w:val="TableHeading"/>
              <w:rPr>
                <w:snapToGrid w:val="0"/>
              </w:rPr>
            </w:pPr>
            <w:r w:rsidRPr="00A058B6">
              <w:rPr>
                <w:snapToGrid w:val="0"/>
              </w:rPr>
              <w:t>Female</w:t>
            </w:r>
          </w:p>
        </w:tc>
      </w:tr>
      <w:tr w:rsidR="00B83594" w:rsidRPr="00A058B6" w14:paraId="4EC23280" w14:textId="77777777" w:rsidTr="00B83594">
        <w:trPr>
          <w:trHeight w:val="245"/>
          <w:jc w:val="right"/>
        </w:trPr>
        <w:tc>
          <w:tcPr>
            <w:tcW w:w="5000" w:type="pct"/>
            <w:gridSpan w:val="3"/>
            <w:tcBorders>
              <w:top w:val="single" w:sz="4" w:space="0" w:color="auto"/>
              <w:bottom w:val="single" w:sz="12" w:space="0" w:color="auto"/>
            </w:tcBorders>
            <w:shd w:val="clear" w:color="auto" w:fill="auto"/>
          </w:tcPr>
          <w:p w14:paraId="0B311551" w14:textId="314F78A3" w:rsidR="00B83594" w:rsidRPr="00A058B6" w:rsidRDefault="00B83594" w:rsidP="00B83594">
            <w:pPr>
              <w:pStyle w:val="Tabletext"/>
              <w:jc w:val="center"/>
            </w:pPr>
            <w:r>
              <w:rPr>
                <w:i/>
              </w:rPr>
              <w:t>[Factors removed from table for public consultation purposes.]</w:t>
            </w:r>
          </w:p>
          <w:p w14:paraId="26F637AA" w14:textId="14A8161C" w:rsidR="00B83594" w:rsidRPr="00A058B6" w:rsidRDefault="00B83594" w:rsidP="00F662CB">
            <w:pPr>
              <w:pStyle w:val="Tabletext"/>
              <w:jc w:val="center"/>
            </w:pPr>
          </w:p>
        </w:tc>
      </w:tr>
    </w:tbl>
    <w:p w14:paraId="0B1825C1"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5C9A8D3C" w14:textId="77777777" w:rsidTr="00B83594">
        <w:trPr>
          <w:cantSplit/>
          <w:trHeight w:val="375"/>
          <w:tblHeader/>
          <w:jc w:val="right"/>
        </w:trPr>
        <w:tc>
          <w:tcPr>
            <w:tcW w:w="1705" w:type="pct"/>
            <w:vMerge w:val="restart"/>
            <w:tcBorders>
              <w:top w:val="single" w:sz="12" w:space="0" w:color="auto"/>
              <w:bottom w:val="single" w:sz="12" w:space="0" w:color="auto"/>
            </w:tcBorders>
            <w:shd w:val="clear" w:color="auto" w:fill="auto"/>
          </w:tcPr>
          <w:p w14:paraId="386D1B01"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4CB1D08D" w14:textId="35611710"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B83594">
              <w:rPr>
                <w:i/>
                <w:snapToGrid w:val="0"/>
              </w:rPr>
              <w:t>[</w:t>
            </w:r>
            <w:r w:rsidR="00F662CB">
              <w:rPr>
                <w:i/>
                <w:snapToGrid w:val="0"/>
              </w:rPr>
              <w:t xml:space="preserve">pension </w:t>
            </w:r>
            <w:r w:rsidR="00BA32CB">
              <w:rPr>
                <w:i/>
                <w:snapToGrid w:val="0"/>
              </w:rPr>
              <w:t>indexation rate</w:t>
            </w:r>
            <w:r w:rsidR="00B83594">
              <w:rPr>
                <w:i/>
                <w:snapToGrid w:val="0"/>
              </w:rPr>
              <w:t xml:space="preserve"> TBC]</w:t>
            </w:r>
          </w:p>
        </w:tc>
      </w:tr>
      <w:tr w:rsidR="00647C6B" w:rsidRPr="00A058B6" w14:paraId="12ABAC77" w14:textId="77777777" w:rsidTr="00B83594">
        <w:trPr>
          <w:cantSplit/>
          <w:trHeight w:val="26"/>
          <w:tblHeader/>
          <w:jc w:val="right"/>
        </w:trPr>
        <w:tc>
          <w:tcPr>
            <w:tcW w:w="1705" w:type="pct"/>
            <w:vMerge/>
            <w:tcBorders>
              <w:bottom w:val="single" w:sz="12" w:space="0" w:color="auto"/>
            </w:tcBorders>
            <w:shd w:val="clear" w:color="auto" w:fill="auto"/>
          </w:tcPr>
          <w:p w14:paraId="302912BC"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32C08B44"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1FAB88CC" w14:textId="77777777" w:rsidR="00647C6B" w:rsidRPr="00A058B6" w:rsidRDefault="00647C6B" w:rsidP="00963115">
            <w:pPr>
              <w:pStyle w:val="TableHeading"/>
              <w:rPr>
                <w:snapToGrid w:val="0"/>
              </w:rPr>
            </w:pPr>
            <w:r w:rsidRPr="00A058B6">
              <w:rPr>
                <w:snapToGrid w:val="0"/>
              </w:rPr>
              <w:t>Female</w:t>
            </w:r>
          </w:p>
        </w:tc>
      </w:tr>
      <w:tr w:rsidR="00B83594" w:rsidRPr="00A058B6" w14:paraId="453F2CF7" w14:textId="77777777" w:rsidTr="00B83594">
        <w:trPr>
          <w:trHeight w:val="245"/>
          <w:jc w:val="right"/>
        </w:trPr>
        <w:tc>
          <w:tcPr>
            <w:tcW w:w="5000" w:type="pct"/>
            <w:gridSpan w:val="3"/>
            <w:tcBorders>
              <w:top w:val="single" w:sz="4" w:space="0" w:color="auto"/>
              <w:bottom w:val="single" w:sz="12" w:space="0" w:color="auto"/>
            </w:tcBorders>
            <w:shd w:val="clear" w:color="auto" w:fill="auto"/>
          </w:tcPr>
          <w:p w14:paraId="2DFAF7A3" w14:textId="2FFF00A1" w:rsidR="00B83594" w:rsidRPr="00A058B6" w:rsidRDefault="00B83594" w:rsidP="00B83594">
            <w:pPr>
              <w:pStyle w:val="Tabletext"/>
              <w:jc w:val="center"/>
            </w:pPr>
            <w:r>
              <w:rPr>
                <w:i/>
              </w:rPr>
              <w:t>[Factors removed from table for public consultation purposes.]</w:t>
            </w:r>
          </w:p>
          <w:p w14:paraId="7A024C89" w14:textId="342C53A6" w:rsidR="00B83594" w:rsidRPr="00A058B6" w:rsidRDefault="00B83594" w:rsidP="00F662CB">
            <w:pPr>
              <w:pStyle w:val="Tabletext"/>
              <w:jc w:val="center"/>
            </w:pPr>
          </w:p>
        </w:tc>
      </w:tr>
    </w:tbl>
    <w:p w14:paraId="23ACC9B0" w14:textId="53385F7B" w:rsidR="00647C6B" w:rsidRPr="00A058B6" w:rsidRDefault="00D7157D" w:rsidP="00647C6B">
      <w:pPr>
        <w:pStyle w:val="ActHead5"/>
      </w:pPr>
      <w:bookmarkStart w:id="355" w:name="_Toc159360893"/>
      <w:r w:rsidRPr="00121054">
        <w:rPr>
          <w:rStyle w:val="CharSectno"/>
        </w:rPr>
        <w:t>16</w:t>
      </w:r>
      <w:r w:rsidR="00647C6B" w:rsidRPr="00A058B6">
        <w:t xml:space="preserve">  Valuation factors—5</w:t>
      </w:r>
      <w:r w:rsidR="00E9124B">
        <w:noBreakHyphen/>
      </w:r>
      <w:r w:rsidR="00647C6B" w:rsidRPr="00A058B6">
        <w:t>year guarantee period—</w:t>
      </w:r>
      <w:r w:rsidR="00F1428F">
        <w:rPr>
          <w:i/>
        </w:rPr>
        <w:t xml:space="preserve">[pension </w:t>
      </w:r>
      <w:r w:rsidR="00BA32CB">
        <w:rPr>
          <w:i/>
        </w:rPr>
        <w:t>indexation rate</w:t>
      </w:r>
      <w:r w:rsidR="00F1428F">
        <w:rPr>
          <w:i/>
        </w:rPr>
        <w:t xml:space="preserve"> TBC]</w:t>
      </w:r>
      <w:bookmarkEnd w:id="355"/>
    </w:p>
    <w:p w14:paraId="36C22321"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50CA79AF"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02AB2078" w14:textId="5FD423E3" w:rsidR="00647C6B" w:rsidRPr="00A058B6" w:rsidRDefault="00647C6B" w:rsidP="00296E3D">
      <w:pPr>
        <w:pStyle w:val="paragraph"/>
      </w:pPr>
      <w:r w:rsidRPr="00A058B6">
        <w:tab/>
        <w:t>(b)</w:t>
      </w:r>
      <w:r w:rsidRPr="005A3DDC">
        <w:tab/>
        <w:t>is</w:t>
      </w:r>
      <w:r w:rsidR="00F662CB">
        <w:t xml:space="preserve"> </w:t>
      </w:r>
      <w:r w:rsidR="00F1428F">
        <w:rPr>
          <w:i/>
        </w:rPr>
        <w:t>[</w:t>
      </w:r>
      <w:r w:rsidR="00BA32CB">
        <w:rPr>
          <w:i/>
        </w:rPr>
        <w:t>indexation rate</w:t>
      </w:r>
      <w:r w:rsidR="00F1428F">
        <w:rPr>
          <w:i/>
        </w:rPr>
        <w:t xml:space="preserve"> TBC].</w:t>
      </w:r>
    </w:p>
    <w:p w14:paraId="7A0952AA"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23BC38DB"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52B53101"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0C25DDD7" w14:textId="68A40760"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p>
        </w:tc>
      </w:tr>
      <w:tr w:rsidR="00647C6B" w:rsidRPr="00A058B6" w14:paraId="55132360" w14:textId="77777777" w:rsidTr="00F1428F">
        <w:trPr>
          <w:cantSplit/>
          <w:trHeight w:val="70"/>
          <w:tblHeader/>
          <w:jc w:val="right"/>
        </w:trPr>
        <w:tc>
          <w:tcPr>
            <w:tcW w:w="1705" w:type="pct"/>
            <w:vMerge/>
            <w:tcBorders>
              <w:bottom w:val="single" w:sz="12" w:space="0" w:color="auto"/>
            </w:tcBorders>
            <w:shd w:val="clear" w:color="auto" w:fill="auto"/>
          </w:tcPr>
          <w:p w14:paraId="06DDE26F"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09446AA2"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20BB8612" w14:textId="77777777" w:rsidR="00647C6B" w:rsidRPr="00A058B6" w:rsidRDefault="00647C6B" w:rsidP="00963115">
            <w:pPr>
              <w:pStyle w:val="TableHeading"/>
              <w:rPr>
                <w:snapToGrid w:val="0"/>
              </w:rPr>
            </w:pPr>
            <w:r w:rsidRPr="00A058B6">
              <w:rPr>
                <w:snapToGrid w:val="0"/>
              </w:rPr>
              <w:t>Female</w:t>
            </w:r>
          </w:p>
        </w:tc>
      </w:tr>
      <w:tr w:rsidR="00F1428F" w:rsidRPr="00A058B6" w14:paraId="042C159C"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3724722D" w14:textId="08A30639" w:rsidR="00F1428F" w:rsidRPr="00A058B6" w:rsidRDefault="00F1428F" w:rsidP="00F1428F">
            <w:pPr>
              <w:pStyle w:val="Tabletext"/>
              <w:jc w:val="center"/>
            </w:pPr>
            <w:r>
              <w:rPr>
                <w:i/>
              </w:rPr>
              <w:t>[Factors removed from table for public consultation purposes.]</w:t>
            </w:r>
          </w:p>
          <w:p w14:paraId="300D2AB4" w14:textId="78EA8653" w:rsidR="00F1428F" w:rsidRPr="00A058B6" w:rsidRDefault="00F1428F" w:rsidP="00F662CB">
            <w:pPr>
              <w:pStyle w:val="Tabletext"/>
              <w:jc w:val="center"/>
            </w:pPr>
          </w:p>
        </w:tc>
      </w:tr>
    </w:tbl>
    <w:p w14:paraId="2A45A976"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32E095B6"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D82D8A7"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2FBE4EC5" w14:textId="58953DFF"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F1428F">
              <w:rPr>
                <w:i/>
                <w:snapToGrid w:val="0"/>
              </w:rPr>
              <w:t>[</w:t>
            </w:r>
            <w:r w:rsidR="00F662CB">
              <w:rPr>
                <w:i/>
                <w:snapToGrid w:val="0"/>
              </w:rPr>
              <w:t xml:space="preserve">pension </w:t>
            </w:r>
            <w:r w:rsidR="00BA32CB">
              <w:rPr>
                <w:i/>
                <w:snapToGrid w:val="0"/>
              </w:rPr>
              <w:t>indexation rate</w:t>
            </w:r>
            <w:r w:rsidR="00F1428F">
              <w:rPr>
                <w:i/>
                <w:snapToGrid w:val="0"/>
              </w:rPr>
              <w:t xml:space="preserve"> TBC]</w:t>
            </w:r>
          </w:p>
        </w:tc>
      </w:tr>
      <w:tr w:rsidR="00647C6B" w:rsidRPr="00A058B6" w14:paraId="40072343" w14:textId="77777777" w:rsidTr="00F1428F">
        <w:trPr>
          <w:cantSplit/>
          <w:trHeight w:val="40"/>
          <w:tblHeader/>
          <w:jc w:val="right"/>
        </w:trPr>
        <w:tc>
          <w:tcPr>
            <w:tcW w:w="1705" w:type="pct"/>
            <w:vMerge/>
            <w:tcBorders>
              <w:bottom w:val="single" w:sz="12" w:space="0" w:color="auto"/>
            </w:tcBorders>
            <w:shd w:val="clear" w:color="auto" w:fill="auto"/>
          </w:tcPr>
          <w:p w14:paraId="6CDC3F28"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586FCBC7"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53E98103" w14:textId="77777777" w:rsidR="00647C6B" w:rsidRPr="00A058B6" w:rsidRDefault="00647C6B" w:rsidP="00963115">
            <w:pPr>
              <w:pStyle w:val="TableHeading"/>
              <w:rPr>
                <w:snapToGrid w:val="0"/>
              </w:rPr>
            </w:pPr>
            <w:r w:rsidRPr="00A058B6">
              <w:rPr>
                <w:snapToGrid w:val="0"/>
              </w:rPr>
              <w:t>Female</w:t>
            </w:r>
          </w:p>
        </w:tc>
      </w:tr>
      <w:tr w:rsidR="00F1428F" w:rsidRPr="00A058B6" w14:paraId="4453CC7C"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2F929FD5" w14:textId="46B65580" w:rsidR="00F1428F" w:rsidRPr="00A058B6" w:rsidRDefault="00F1428F" w:rsidP="00F1428F">
            <w:pPr>
              <w:pStyle w:val="Tabletext"/>
              <w:jc w:val="center"/>
            </w:pPr>
            <w:r>
              <w:rPr>
                <w:i/>
              </w:rPr>
              <w:t>[Factors removed from table for public consultation purposes.]</w:t>
            </w:r>
          </w:p>
          <w:p w14:paraId="431CD63D" w14:textId="24AF8F29" w:rsidR="00F1428F" w:rsidRPr="00A058B6" w:rsidRDefault="00F1428F" w:rsidP="00F662CB">
            <w:pPr>
              <w:pStyle w:val="Tabletext"/>
              <w:jc w:val="center"/>
            </w:pPr>
          </w:p>
        </w:tc>
      </w:tr>
    </w:tbl>
    <w:p w14:paraId="5DD88138" w14:textId="5B93620C" w:rsidR="00647C6B" w:rsidRPr="00A058B6" w:rsidRDefault="00D7157D" w:rsidP="00647C6B">
      <w:pPr>
        <w:pStyle w:val="ActHead5"/>
      </w:pPr>
      <w:bookmarkStart w:id="356" w:name="_Toc159360894"/>
      <w:r w:rsidRPr="00121054">
        <w:rPr>
          <w:rStyle w:val="CharSectno"/>
        </w:rPr>
        <w:t>17</w:t>
      </w:r>
      <w:r w:rsidR="00647C6B" w:rsidRPr="00A058B6">
        <w:t xml:space="preserve">  Valuation factors—5</w:t>
      </w:r>
      <w:r w:rsidR="00E9124B">
        <w:noBreakHyphen/>
      </w:r>
      <w:r w:rsidR="00647C6B" w:rsidRPr="00A058B6">
        <w:t>year guarantee period—</w:t>
      </w:r>
      <w:r w:rsidR="00F1428F">
        <w:rPr>
          <w:i/>
        </w:rPr>
        <w:t xml:space="preserve">[pension </w:t>
      </w:r>
      <w:r w:rsidR="00BA32CB">
        <w:rPr>
          <w:i/>
        </w:rPr>
        <w:t>indexation rate</w:t>
      </w:r>
      <w:r w:rsidR="00F1428F">
        <w:rPr>
          <w:i/>
        </w:rPr>
        <w:t xml:space="preserve"> TBC]</w:t>
      </w:r>
      <w:bookmarkEnd w:id="356"/>
    </w:p>
    <w:p w14:paraId="55E228D2"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044D435"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4B8DDFE0" w14:textId="7424568E" w:rsidR="00647C6B" w:rsidRPr="00A058B6" w:rsidRDefault="00647C6B" w:rsidP="00296E3D">
      <w:pPr>
        <w:pStyle w:val="paragraph"/>
      </w:pPr>
      <w:r w:rsidRPr="00A058B6">
        <w:tab/>
        <w:t>(b</w:t>
      </w:r>
      <w:r w:rsidRPr="005A3DDC">
        <w:t>)</w:t>
      </w:r>
      <w:r w:rsidRPr="005A3DDC">
        <w:tab/>
        <w:t>is</w:t>
      </w:r>
      <w:r w:rsidR="00F1428F">
        <w:t xml:space="preserve"> </w:t>
      </w:r>
      <w:r w:rsidR="00F1428F">
        <w:rPr>
          <w:i/>
        </w:rPr>
        <w:t>[</w:t>
      </w:r>
      <w:r w:rsidR="00BA32CB">
        <w:rPr>
          <w:i/>
        </w:rPr>
        <w:t>indexation rate</w:t>
      </w:r>
      <w:r w:rsidR="00F1428F">
        <w:rPr>
          <w:i/>
        </w:rPr>
        <w:t xml:space="preserve"> TBC].</w:t>
      </w:r>
    </w:p>
    <w:p w14:paraId="1CD2806D"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59297BF2" w14:textId="77777777" w:rsidTr="00F1428F">
        <w:trPr>
          <w:cantSplit/>
          <w:trHeight w:val="375"/>
          <w:tblHeader/>
          <w:jc w:val="right"/>
        </w:trPr>
        <w:tc>
          <w:tcPr>
            <w:tcW w:w="1705" w:type="pct"/>
            <w:vMerge w:val="restart"/>
            <w:tcBorders>
              <w:top w:val="single" w:sz="12" w:space="0" w:color="auto"/>
              <w:left w:val="nil"/>
              <w:bottom w:val="single" w:sz="12" w:space="0" w:color="auto"/>
              <w:right w:val="nil"/>
            </w:tcBorders>
            <w:shd w:val="clear" w:color="auto" w:fill="auto"/>
          </w:tcPr>
          <w:p w14:paraId="5295863A"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left w:val="nil"/>
              <w:bottom w:val="single" w:sz="4" w:space="0" w:color="auto"/>
              <w:right w:val="nil"/>
            </w:tcBorders>
            <w:shd w:val="clear" w:color="auto" w:fill="auto"/>
          </w:tcPr>
          <w:p w14:paraId="4D4B347D" w14:textId="512BB75C"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F1428F"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r w:rsidRPr="00A058B6">
              <w:rPr>
                <w:snapToGrid w:val="0"/>
              </w:rPr>
              <w:br/>
            </w:r>
          </w:p>
        </w:tc>
      </w:tr>
      <w:tr w:rsidR="00647C6B" w:rsidRPr="00A058B6" w14:paraId="5197553B" w14:textId="77777777" w:rsidTr="00F1428F">
        <w:trPr>
          <w:cantSplit/>
          <w:trHeight w:val="40"/>
          <w:tblHeader/>
          <w:jc w:val="right"/>
        </w:trPr>
        <w:tc>
          <w:tcPr>
            <w:tcW w:w="1705" w:type="pct"/>
            <w:vMerge/>
            <w:tcBorders>
              <w:top w:val="nil"/>
              <w:left w:val="nil"/>
              <w:bottom w:val="single" w:sz="12" w:space="0" w:color="auto"/>
              <w:right w:val="nil"/>
            </w:tcBorders>
            <w:shd w:val="clear" w:color="auto" w:fill="auto"/>
          </w:tcPr>
          <w:p w14:paraId="2784D945" w14:textId="77777777" w:rsidR="00647C6B" w:rsidRPr="00A058B6" w:rsidRDefault="00647C6B" w:rsidP="00963115">
            <w:pPr>
              <w:pStyle w:val="TableHeading"/>
              <w:rPr>
                <w:snapToGrid w:val="0"/>
              </w:rPr>
            </w:pPr>
          </w:p>
        </w:tc>
        <w:tc>
          <w:tcPr>
            <w:tcW w:w="1429" w:type="pct"/>
            <w:tcBorders>
              <w:top w:val="single" w:sz="4" w:space="0" w:color="auto"/>
              <w:left w:val="nil"/>
              <w:bottom w:val="single" w:sz="12" w:space="0" w:color="auto"/>
              <w:right w:val="nil"/>
            </w:tcBorders>
            <w:shd w:val="clear" w:color="auto" w:fill="auto"/>
          </w:tcPr>
          <w:p w14:paraId="2E8FE430"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left w:val="nil"/>
              <w:bottom w:val="single" w:sz="12" w:space="0" w:color="auto"/>
              <w:right w:val="nil"/>
            </w:tcBorders>
            <w:shd w:val="clear" w:color="auto" w:fill="auto"/>
          </w:tcPr>
          <w:p w14:paraId="6131E126" w14:textId="77777777" w:rsidR="00647C6B" w:rsidRPr="00A058B6" w:rsidRDefault="00647C6B" w:rsidP="00963115">
            <w:pPr>
              <w:pStyle w:val="TableHeading"/>
              <w:rPr>
                <w:snapToGrid w:val="0"/>
              </w:rPr>
            </w:pPr>
            <w:r w:rsidRPr="00A058B6">
              <w:rPr>
                <w:snapToGrid w:val="0"/>
              </w:rPr>
              <w:t>Female</w:t>
            </w:r>
          </w:p>
        </w:tc>
      </w:tr>
      <w:tr w:rsidR="00F1428F" w:rsidRPr="00A058B6" w14:paraId="7B06584F" w14:textId="77777777" w:rsidTr="00F1428F">
        <w:trPr>
          <w:trHeight w:val="245"/>
          <w:jc w:val="right"/>
        </w:trPr>
        <w:tc>
          <w:tcPr>
            <w:tcW w:w="5000" w:type="pct"/>
            <w:gridSpan w:val="3"/>
            <w:tcBorders>
              <w:top w:val="single" w:sz="4" w:space="0" w:color="auto"/>
              <w:left w:val="nil"/>
              <w:bottom w:val="single" w:sz="12" w:space="0" w:color="auto"/>
              <w:right w:val="nil"/>
            </w:tcBorders>
            <w:shd w:val="clear" w:color="auto" w:fill="auto"/>
          </w:tcPr>
          <w:p w14:paraId="0DC5A2A7" w14:textId="6E10EA79" w:rsidR="00F1428F" w:rsidRPr="00A058B6" w:rsidRDefault="00F1428F" w:rsidP="00F1428F">
            <w:pPr>
              <w:pStyle w:val="Tabletext"/>
              <w:jc w:val="center"/>
            </w:pPr>
            <w:r>
              <w:rPr>
                <w:i/>
              </w:rPr>
              <w:t>[Factors removed from table for public consultation purposes.]</w:t>
            </w:r>
          </w:p>
          <w:p w14:paraId="48297F52" w14:textId="7F45989B" w:rsidR="00F1428F" w:rsidRPr="00A058B6" w:rsidRDefault="00F1428F" w:rsidP="00F662CB">
            <w:pPr>
              <w:pStyle w:val="Tabletext"/>
              <w:jc w:val="center"/>
            </w:pPr>
          </w:p>
        </w:tc>
      </w:tr>
    </w:tbl>
    <w:p w14:paraId="3D76C1A4"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4C521E01" w14:textId="77777777" w:rsidTr="00F1428F">
        <w:trPr>
          <w:cantSplit/>
          <w:trHeight w:val="375"/>
          <w:tblHeader/>
          <w:jc w:val="right"/>
        </w:trPr>
        <w:tc>
          <w:tcPr>
            <w:tcW w:w="1705" w:type="pct"/>
            <w:vMerge w:val="restart"/>
            <w:tcBorders>
              <w:top w:val="single" w:sz="12" w:space="0" w:color="auto"/>
              <w:left w:val="nil"/>
              <w:bottom w:val="single" w:sz="12" w:space="0" w:color="auto"/>
              <w:right w:val="nil"/>
            </w:tcBorders>
            <w:shd w:val="clear" w:color="auto" w:fill="auto"/>
          </w:tcPr>
          <w:p w14:paraId="0FEF7CA2" w14:textId="77777777" w:rsidR="00647C6B" w:rsidRPr="00A058B6" w:rsidRDefault="00647C6B" w:rsidP="00963115">
            <w:pPr>
              <w:pStyle w:val="TableHeading"/>
              <w:rPr>
                <w:snapToGrid w:val="0"/>
              </w:rPr>
            </w:pPr>
            <w:r w:rsidRPr="00A058B6">
              <w:rPr>
                <w:snapToGrid w:val="0"/>
              </w:rPr>
              <w:t>Member’s age at relevant date</w:t>
            </w:r>
            <w:r w:rsidRPr="00A058B6">
              <w:rPr>
                <w:snapToGrid w:val="0"/>
              </w:rPr>
              <w:br/>
              <w:t>(in completed years)</w:t>
            </w:r>
          </w:p>
        </w:tc>
        <w:tc>
          <w:tcPr>
            <w:tcW w:w="3295" w:type="pct"/>
            <w:gridSpan w:val="2"/>
            <w:tcBorders>
              <w:top w:val="single" w:sz="12" w:space="0" w:color="auto"/>
              <w:left w:val="nil"/>
              <w:bottom w:val="single" w:sz="4" w:space="0" w:color="auto"/>
              <w:right w:val="nil"/>
            </w:tcBorders>
            <w:shd w:val="clear" w:color="auto" w:fill="auto"/>
          </w:tcPr>
          <w:p w14:paraId="718D1456" w14:textId="187C1E87"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F1428F"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r w:rsidRPr="00A058B6">
              <w:rPr>
                <w:snapToGrid w:val="0"/>
              </w:rPr>
              <w:br/>
            </w:r>
          </w:p>
        </w:tc>
      </w:tr>
      <w:tr w:rsidR="00647C6B" w:rsidRPr="00A058B6" w14:paraId="14A7B07B" w14:textId="77777777" w:rsidTr="00F1428F">
        <w:trPr>
          <w:cantSplit/>
          <w:trHeight w:val="26"/>
          <w:tblHeader/>
          <w:jc w:val="right"/>
        </w:trPr>
        <w:tc>
          <w:tcPr>
            <w:tcW w:w="1705" w:type="pct"/>
            <w:vMerge/>
            <w:tcBorders>
              <w:top w:val="nil"/>
              <w:left w:val="nil"/>
              <w:bottom w:val="single" w:sz="12" w:space="0" w:color="auto"/>
              <w:right w:val="nil"/>
            </w:tcBorders>
            <w:shd w:val="clear" w:color="auto" w:fill="auto"/>
          </w:tcPr>
          <w:p w14:paraId="0555E276" w14:textId="77777777" w:rsidR="00647C6B" w:rsidRPr="00A058B6" w:rsidRDefault="00647C6B" w:rsidP="00963115">
            <w:pPr>
              <w:rPr>
                <w:snapToGrid w:val="0"/>
              </w:rPr>
            </w:pPr>
          </w:p>
        </w:tc>
        <w:tc>
          <w:tcPr>
            <w:tcW w:w="1417" w:type="pct"/>
            <w:tcBorders>
              <w:top w:val="single" w:sz="4" w:space="0" w:color="auto"/>
              <w:left w:val="nil"/>
              <w:bottom w:val="single" w:sz="12" w:space="0" w:color="auto"/>
              <w:right w:val="nil"/>
            </w:tcBorders>
            <w:shd w:val="clear" w:color="auto" w:fill="auto"/>
          </w:tcPr>
          <w:p w14:paraId="4ADD7107"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left w:val="nil"/>
              <w:bottom w:val="single" w:sz="12" w:space="0" w:color="auto"/>
              <w:right w:val="nil"/>
            </w:tcBorders>
            <w:shd w:val="clear" w:color="auto" w:fill="auto"/>
          </w:tcPr>
          <w:p w14:paraId="2C46012C" w14:textId="77777777" w:rsidR="00647C6B" w:rsidRPr="00A058B6" w:rsidRDefault="00647C6B" w:rsidP="00963115">
            <w:pPr>
              <w:pStyle w:val="TableHeading"/>
              <w:rPr>
                <w:snapToGrid w:val="0"/>
              </w:rPr>
            </w:pPr>
            <w:r w:rsidRPr="00A058B6">
              <w:rPr>
                <w:snapToGrid w:val="0"/>
              </w:rPr>
              <w:t>Female</w:t>
            </w:r>
          </w:p>
        </w:tc>
      </w:tr>
      <w:tr w:rsidR="00F1428F" w:rsidRPr="00A058B6" w14:paraId="2E3FBC86" w14:textId="77777777" w:rsidTr="00F1428F">
        <w:trPr>
          <w:trHeight w:val="245"/>
          <w:jc w:val="right"/>
        </w:trPr>
        <w:tc>
          <w:tcPr>
            <w:tcW w:w="5000" w:type="pct"/>
            <w:gridSpan w:val="3"/>
            <w:tcBorders>
              <w:top w:val="single" w:sz="4" w:space="0" w:color="auto"/>
              <w:left w:val="nil"/>
              <w:bottom w:val="single" w:sz="12" w:space="0" w:color="auto"/>
              <w:right w:val="nil"/>
            </w:tcBorders>
            <w:shd w:val="clear" w:color="auto" w:fill="auto"/>
          </w:tcPr>
          <w:p w14:paraId="5034D086" w14:textId="0DD06834" w:rsidR="00F1428F" w:rsidRPr="00A058B6" w:rsidRDefault="00F1428F" w:rsidP="00F1428F">
            <w:pPr>
              <w:pStyle w:val="Tabletext"/>
              <w:jc w:val="center"/>
            </w:pPr>
            <w:r>
              <w:rPr>
                <w:i/>
              </w:rPr>
              <w:t>[Factors removed from table for public consultation purposes.]</w:t>
            </w:r>
          </w:p>
          <w:p w14:paraId="0CCCF781" w14:textId="5C2ADCF8" w:rsidR="00F1428F" w:rsidRPr="00A058B6" w:rsidRDefault="00F1428F" w:rsidP="00250F45">
            <w:pPr>
              <w:pStyle w:val="Tabletext"/>
              <w:jc w:val="center"/>
            </w:pPr>
          </w:p>
        </w:tc>
      </w:tr>
    </w:tbl>
    <w:p w14:paraId="5E301E0B" w14:textId="7034EDA7" w:rsidR="00647C6B" w:rsidRPr="00A058B6" w:rsidRDefault="00D7157D" w:rsidP="00647C6B">
      <w:pPr>
        <w:pStyle w:val="ActHead5"/>
      </w:pPr>
      <w:bookmarkStart w:id="357" w:name="_Toc159360895"/>
      <w:r w:rsidRPr="00121054">
        <w:rPr>
          <w:rStyle w:val="CharSectno"/>
        </w:rPr>
        <w:t>18</w:t>
      </w:r>
      <w:r w:rsidR="00647C6B" w:rsidRPr="00A058B6">
        <w:t xml:space="preserve">  Valuation factors—5</w:t>
      </w:r>
      <w:r w:rsidR="00E9124B">
        <w:noBreakHyphen/>
      </w:r>
      <w:r w:rsidR="00647C6B" w:rsidRPr="00A058B6">
        <w:t>year guarantee period—</w:t>
      </w:r>
      <w:r w:rsidR="00F1428F">
        <w:rPr>
          <w:i/>
        </w:rPr>
        <w:t xml:space="preserve">[pension </w:t>
      </w:r>
      <w:r w:rsidR="00BA32CB">
        <w:rPr>
          <w:i/>
        </w:rPr>
        <w:t>indexation rate</w:t>
      </w:r>
      <w:r w:rsidR="00F1428F">
        <w:rPr>
          <w:i/>
        </w:rPr>
        <w:t xml:space="preserve"> TBC]</w:t>
      </w:r>
      <w:bookmarkEnd w:id="357"/>
    </w:p>
    <w:p w14:paraId="76FD8321"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769C81D8"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6D2E3B38" w14:textId="5B59BD6D" w:rsidR="00222CE4" w:rsidRDefault="00222CE4" w:rsidP="007E1CEC">
      <w:pPr>
        <w:pStyle w:val="paragraph"/>
      </w:pPr>
      <w:r w:rsidRPr="00A058B6">
        <w:tab/>
      </w:r>
      <w:r w:rsidRPr="00296E3D">
        <w:t>(b)</w:t>
      </w:r>
      <w:r w:rsidRPr="00296E3D">
        <w:tab/>
        <w:t xml:space="preserve">is </w:t>
      </w:r>
      <w:r w:rsidR="00F1428F">
        <w:rPr>
          <w:i/>
        </w:rPr>
        <w:t>[</w:t>
      </w:r>
      <w:r w:rsidR="00BA32CB">
        <w:rPr>
          <w:i/>
        </w:rPr>
        <w:t>indexation rate</w:t>
      </w:r>
      <w:r w:rsidR="00F1428F">
        <w:rPr>
          <w:i/>
        </w:rPr>
        <w:t xml:space="preserve"> TBC].</w:t>
      </w:r>
    </w:p>
    <w:p w14:paraId="21A2C802"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1262E801"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7CDFC785"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FF62E81" w14:textId="7187623F"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222CE4"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p>
        </w:tc>
      </w:tr>
      <w:tr w:rsidR="00647C6B" w:rsidRPr="00A058B6" w14:paraId="613D55C1" w14:textId="77777777" w:rsidTr="00F1428F">
        <w:trPr>
          <w:cantSplit/>
          <w:trHeight w:val="40"/>
          <w:tblHeader/>
          <w:jc w:val="right"/>
        </w:trPr>
        <w:tc>
          <w:tcPr>
            <w:tcW w:w="1705" w:type="pct"/>
            <w:vMerge/>
            <w:tcBorders>
              <w:bottom w:val="single" w:sz="12" w:space="0" w:color="auto"/>
            </w:tcBorders>
            <w:shd w:val="clear" w:color="auto" w:fill="auto"/>
          </w:tcPr>
          <w:p w14:paraId="776B195E"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62B93564"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76421C1C" w14:textId="77777777" w:rsidR="00647C6B" w:rsidRPr="00A058B6" w:rsidRDefault="00647C6B" w:rsidP="00963115">
            <w:pPr>
              <w:pStyle w:val="TableHeading"/>
              <w:rPr>
                <w:snapToGrid w:val="0"/>
              </w:rPr>
            </w:pPr>
            <w:r w:rsidRPr="00A058B6">
              <w:rPr>
                <w:snapToGrid w:val="0"/>
              </w:rPr>
              <w:t>Female</w:t>
            </w:r>
          </w:p>
        </w:tc>
      </w:tr>
      <w:tr w:rsidR="00F1428F" w:rsidRPr="009E2595" w14:paraId="18577E91"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6151066D" w14:textId="095A4E69" w:rsidR="00F1428F" w:rsidRPr="009B1322" w:rsidRDefault="00F1428F" w:rsidP="00F1428F">
            <w:pPr>
              <w:pStyle w:val="Tabletext"/>
              <w:jc w:val="center"/>
              <w:rPr>
                <w:snapToGrid w:val="0"/>
              </w:rPr>
            </w:pPr>
            <w:r>
              <w:rPr>
                <w:i/>
              </w:rPr>
              <w:t>[Factors removed from table for public consultation purposes.]</w:t>
            </w:r>
          </w:p>
          <w:p w14:paraId="6078E0DE" w14:textId="06FC7A1D" w:rsidR="00F1428F" w:rsidRPr="009B1322" w:rsidRDefault="00F1428F" w:rsidP="00250F45">
            <w:pPr>
              <w:pStyle w:val="Tabletext"/>
              <w:jc w:val="center"/>
              <w:rPr>
                <w:snapToGrid w:val="0"/>
              </w:rPr>
            </w:pPr>
          </w:p>
        </w:tc>
      </w:tr>
    </w:tbl>
    <w:p w14:paraId="6F9F32F3"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006D74DD"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9728FE9"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4B07AC65" w14:textId="748506F5"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222CE4"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p>
        </w:tc>
      </w:tr>
      <w:tr w:rsidR="00647C6B" w:rsidRPr="00A058B6" w14:paraId="572259D5" w14:textId="77777777" w:rsidTr="00F1428F">
        <w:trPr>
          <w:cantSplit/>
          <w:trHeight w:val="40"/>
          <w:tblHeader/>
          <w:jc w:val="right"/>
        </w:trPr>
        <w:tc>
          <w:tcPr>
            <w:tcW w:w="1705" w:type="pct"/>
            <w:vMerge/>
            <w:tcBorders>
              <w:bottom w:val="single" w:sz="12" w:space="0" w:color="auto"/>
            </w:tcBorders>
            <w:shd w:val="clear" w:color="auto" w:fill="auto"/>
          </w:tcPr>
          <w:p w14:paraId="0228F16B" w14:textId="77777777" w:rsidR="00647C6B" w:rsidRPr="00A058B6" w:rsidRDefault="00647C6B" w:rsidP="00963115">
            <w:pPr>
              <w:pStyle w:val="TableHeading"/>
              <w:rPr>
                <w:snapToGrid w:val="0"/>
              </w:rPr>
            </w:pPr>
          </w:p>
        </w:tc>
        <w:tc>
          <w:tcPr>
            <w:tcW w:w="1417" w:type="pct"/>
            <w:tcBorders>
              <w:bottom w:val="single" w:sz="12" w:space="0" w:color="auto"/>
            </w:tcBorders>
            <w:shd w:val="clear" w:color="auto" w:fill="auto"/>
          </w:tcPr>
          <w:p w14:paraId="77C25303"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74F787D1" w14:textId="77777777" w:rsidR="00647C6B" w:rsidRPr="00A058B6" w:rsidRDefault="00647C6B" w:rsidP="00963115">
            <w:pPr>
              <w:pStyle w:val="TableHeading"/>
              <w:rPr>
                <w:snapToGrid w:val="0"/>
              </w:rPr>
            </w:pPr>
            <w:r w:rsidRPr="00A058B6">
              <w:rPr>
                <w:snapToGrid w:val="0"/>
              </w:rPr>
              <w:t>Female</w:t>
            </w:r>
          </w:p>
        </w:tc>
      </w:tr>
      <w:tr w:rsidR="00F1428F" w:rsidRPr="009E2595" w14:paraId="3DC45E34"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388D2EFC" w14:textId="63064BB9" w:rsidR="00F1428F" w:rsidRPr="009B1322" w:rsidRDefault="00F1428F" w:rsidP="00F1428F">
            <w:pPr>
              <w:pStyle w:val="Tabletext"/>
              <w:jc w:val="center"/>
              <w:rPr>
                <w:snapToGrid w:val="0"/>
              </w:rPr>
            </w:pPr>
            <w:r>
              <w:rPr>
                <w:i/>
              </w:rPr>
              <w:t>[Factors removed from table for public consultation purposes.]</w:t>
            </w:r>
          </w:p>
          <w:p w14:paraId="50BEAB74" w14:textId="2B9ECB9C" w:rsidR="00F1428F" w:rsidRPr="009B1322" w:rsidRDefault="00F1428F" w:rsidP="00250F45">
            <w:pPr>
              <w:pStyle w:val="Tabletext"/>
              <w:jc w:val="center"/>
              <w:rPr>
                <w:snapToGrid w:val="0"/>
              </w:rPr>
            </w:pPr>
          </w:p>
        </w:tc>
      </w:tr>
    </w:tbl>
    <w:p w14:paraId="315EBB4C" w14:textId="3643540D" w:rsidR="00647C6B" w:rsidRPr="00A058B6" w:rsidRDefault="00D7157D" w:rsidP="00647C6B">
      <w:pPr>
        <w:pStyle w:val="ActHead5"/>
      </w:pPr>
      <w:bookmarkStart w:id="358" w:name="_Toc159360896"/>
      <w:r w:rsidRPr="00121054">
        <w:rPr>
          <w:rStyle w:val="CharSectno"/>
        </w:rPr>
        <w:t>19</w:t>
      </w:r>
      <w:r w:rsidR="00647C6B" w:rsidRPr="00A058B6">
        <w:t xml:space="preserve">  Valuation factors—5</w:t>
      </w:r>
      <w:r w:rsidR="00E9124B">
        <w:noBreakHyphen/>
      </w:r>
      <w:r w:rsidR="00647C6B" w:rsidRPr="00A058B6">
        <w:t>year guarantee period—</w:t>
      </w:r>
      <w:r w:rsidR="00F1428F">
        <w:rPr>
          <w:i/>
        </w:rPr>
        <w:t>[</w:t>
      </w:r>
      <w:r w:rsidR="002E3164">
        <w:rPr>
          <w:i/>
        </w:rPr>
        <w:t xml:space="preserve">pension </w:t>
      </w:r>
      <w:r w:rsidR="00BA32CB">
        <w:rPr>
          <w:i/>
        </w:rPr>
        <w:t>indexation rate</w:t>
      </w:r>
      <w:r w:rsidR="00F1428F">
        <w:rPr>
          <w:i/>
        </w:rPr>
        <w:t xml:space="preserve"> TBC]</w:t>
      </w:r>
      <w:bookmarkEnd w:id="358"/>
    </w:p>
    <w:p w14:paraId="1A441440"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40C99339"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1021BF7C" w14:textId="118D752A" w:rsidR="00647C6B" w:rsidRPr="00A058B6" w:rsidRDefault="00647C6B" w:rsidP="00647C6B">
      <w:pPr>
        <w:pStyle w:val="paragraph"/>
      </w:pPr>
      <w:r w:rsidRPr="00A058B6">
        <w:tab/>
      </w:r>
      <w:r w:rsidRPr="00296E3D">
        <w:t>(b)</w:t>
      </w:r>
      <w:r w:rsidRPr="00296E3D">
        <w:tab/>
        <w:t xml:space="preserve">is </w:t>
      </w:r>
      <w:r w:rsidR="00F1428F">
        <w:rPr>
          <w:i/>
        </w:rPr>
        <w:t>[</w:t>
      </w:r>
      <w:r w:rsidR="00BA32CB">
        <w:rPr>
          <w:i/>
        </w:rPr>
        <w:t>indexation rate</w:t>
      </w:r>
      <w:r w:rsidR="00F1428F">
        <w:rPr>
          <w:i/>
        </w:rPr>
        <w:t xml:space="preserve"> TBC]</w:t>
      </w:r>
      <w:r w:rsidR="00250F45">
        <w:rPr>
          <w:i/>
        </w:rPr>
        <w:t>.</w:t>
      </w:r>
    </w:p>
    <w:p w14:paraId="79BBC059"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11295D97"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32CF2166" w14:textId="77777777" w:rsidR="00647C6B" w:rsidRPr="00A058B6" w:rsidRDefault="00647C6B" w:rsidP="00963115">
            <w:pPr>
              <w:pStyle w:val="TableHeading"/>
              <w:rPr>
                <w:snapToGrid w:val="0"/>
              </w:rPr>
            </w:pPr>
            <w:r w:rsidRPr="00A058B6">
              <w:rPr>
                <w:snapToGrid w:val="0"/>
              </w:rPr>
              <w:lastRenderedPageBreak/>
              <w:t>Member’s retirement age</w:t>
            </w:r>
          </w:p>
        </w:tc>
        <w:tc>
          <w:tcPr>
            <w:tcW w:w="3295" w:type="pct"/>
            <w:gridSpan w:val="2"/>
            <w:tcBorders>
              <w:top w:val="single" w:sz="12" w:space="0" w:color="auto"/>
              <w:bottom w:val="single" w:sz="4" w:space="0" w:color="auto"/>
            </w:tcBorders>
            <w:shd w:val="clear" w:color="auto" w:fill="auto"/>
          </w:tcPr>
          <w:p w14:paraId="4F4124B0" w14:textId="58BA4AEA"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F1428F"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p>
        </w:tc>
      </w:tr>
      <w:tr w:rsidR="00647C6B" w:rsidRPr="00A058B6" w14:paraId="7C496204" w14:textId="77777777" w:rsidTr="00F1428F">
        <w:trPr>
          <w:cantSplit/>
          <w:trHeight w:val="60"/>
          <w:tblHeader/>
          <w:jc w:val="right"/>
        </w:trPr>
        <w:tc>
          <w:tcPr>
            <w:tcW w:w="1705" w:type="pct"/>
            <w:vMerge/>
            <w:tcBorders>
              <w:bottom w:val="single" w:sz="12" w:space="0" w:color="auto"/>
            </w:tcBorders>
            <w:shd w:val="clear" w:color="auto" w:fill="auto"/>
          </w:tcPr>
          <w:p w14:paraId="7AF821AC"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1C30D00D"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17AA5346" w14:textId="77777777" w:rsidR="00647C6B" w:rsidRPr="00A058B6" w:rsidRDefault="00647C6B" w:rsidP="00963115">
            <w:pPr>
              <w:pStyle w:val="TableHeading"/>
              <w:rPr>
                <w:snapToGrid w:val="0"/>
              </w:rPr>
            </w:pPr>
            <w:r w:rsidRPr="00A058B6">
              <w:rPr>
                <w:snapToGrid w:val="0"/>
              </w:rPr>
              <w:t>Female</w:t>
            </w:r>
          </w:p>
        </w:tc>
      </w:tr>
      <w:tr w:rsidR="00F1428F" w:rsidRPr="009E2595" w14:paraId="54E68B8C"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3A015AAA" w14:textId="2B036D2D" w:rsidR="00F1428F" w:rsidRPr="009B1322" w:rsidRDefault="00F1428F" w:rsidP="00F1428F">
            <w:pPr>
              <w:pStyle w:val="Tabletext"/>
              <w:jc w:val="center"/>
              <w:rPr>
                <w:snapToGrid w:val="0"/>
              </w:rPr>
            </w:pPr>
            <w:r>
              <w:rPr>
                <w:i/>
              </w:rPr>
              <w:t>[Factors removed from table for public consultation purposes.]</w:t>
            </w:r>
          </w:p>
          <w:p w14:paraId="753A33EA" w14:textId="45D56BEB" w:rsidR="00F1428F" w:rsidRPr="009B1322" w:rsidRDefault="00F1428F" w:rsidP="00250F45">
            <w:pPr>
              <w:pStyle w:val="Tabletext"/>
              <w:jc w:val="center"/>
              <w:rPr>
                <w:snapToGrid w:val="0"/>
              </w:rPr>
            </w:pPr>
          </w:p>
        </w:tc>
      </w:tr>
    </w:tbl>
    <w:p w14:paraId="2B84574C"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0FFEBFD5"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0F15C57F"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5146462B" w14:textId="53213255"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F1428F" w:rsidRPr="00A058B6">
              <w:rPr>
                <w:snapToGrid w:val="0"/>
              </w:rPr>
              <w:t>—</w:t>
            </w:r>
            <w:r w:rsidR="00F1428F">
              <w:rPr>
                <w:i/>
                <w:snapToGrid w:val="0"/>
              </w:rPr>
              <w:t>[</w:t>
            </w:r>
            <w:r w:rsidR="00250F45">
              <w:rPr>
                <w:i/>
                <w:snapToGrid w:val="0"/>
              </w:rPr>
              <w:t xml:space="preserve">pension </w:t>
            </w:r>
            <w:r w:rsidR="00BA32CB">
              <w:rPr>
                <w:i/>
                <w:snapToGrid w:val="0"/>
              </w:rPr>
              <w:t>indexation rate</w:t>
            </w:r>
            <w:r w:rsidR="00F1428F">
              <w:rPr>
                <w:i/>
                <w:snapToGrid w:val="0"/>
              </w:rPr>
              <w:t xml:space="preserve"> TBC]</w:t>
            </w:r>
          </w:p>
        </w:tc>
      </w:tr>
      <w:tr w:rsidR="00647C6B" w:rsidRPr="00A058B6" w14:paraId="590FB466" w14:textId="77777777" w:rsidTr="00F1428F">
        <w:trPr>
          <w:cantSplit/>
          <w:trHeight w:val="40"/>
          <w:tblHeader/>
          <w:jc w:val="right"/>
        </w:trPr>
        <w:tc>
          <w:tcPr>
            <w:tcW w:w="1705" w:type="pct"/>
            <w:vMerge/>
            <w:tcBorders>
              <w:bottom w:val="single" w:sz="12" w:space="0" w:color="auto"/>
            </w:tcBorders>
            <w:shd w:val="clear" w:color="auto" w:fill="auto"/>
          </w:tcPr>
          <w:p w14:paraId="3B120A8C" w14:textId="77777777" w:rsidR="00647C6B" w:rsidRPr="00A058B6" w:rsidRDefault="00647C6B" w:rsidP="00963115">
            <w:pPr>
              <w:pStyle w:val="TableHeading"/>
              <w:rPr>
                <w:snapToGrid w:val="0"/>
              </w:rPr>
            </w:pPr>
          </w:p>
        </w:tc>
        <w:tc>
          <w:tcPr>
            <w:tcW w:w="1417" w:type="pct"/>
            <w:tcBorders>
              <w:bottom w:val="single" w:sz="12" w:space="0" w:color="auto"/>
            </w:tcBorders>
            <w:shd w:val="clear" w:color="auto" w:fill="auto"/>
          </w:tcPr>
          <w:p w14:paraId="3E2B713B"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23A3AC24" w14:textId="77777777" w:rsidR="00647C6B" w:rsidRPr="00A058B6" w:rsidRDefault="00647C6B" w:rsidP="00963115">
            <w:pPr>
              <w:pStyle w:val="TableHeading"/>
              <w:rPr>
                <w:snapToGrid w:val="0"/>
              </w:rPr>
            </w:pPr>
            <w:r w:rsidRPr="00A058B6">
              <w:rPr>
                <w:snapToGrid w:val="0"/>
              </w:rPr>
              <w:t>Female</w:t>
            </w:r>
          </w:p>
        </w:tc>
      </w:tr>
      <w:tr w:rsidR="00F1428F" w:rsidRPr="009E2595" w14:paraId="2F8500BA" w14:textId="77777777" w:rsidTr="00F1428F">
        <w:trPr>
          <w:trHeight w:val="245"/>
          <w:jc w:val="right"/>
        </w:trPr>
        <w:tc>
          <w:tcPr>
            <w:tcW w:w="5000" w:type="pct"/>
            <w:gridSpan w:val="3"/>
            <w:tcBorders>
              <w:top w:val="single" w:sz="4" w:space="0" w:color="auto"/>
              <w:bottom w:val="single" w:sz="12" w:space="0" w:color="auto"/>
            </w:tcBorders>
            <w:shd w:val="clear" w:color="auto" w:fill="auto"/>
          </w:tcPr>
          <w:p w14:paraId="08842747" w14:textId="57BDD7FF" w:rsidR="00F1428F" w:rsidRPr="00616B26" w:rsidRDefault="00F1428F" w:rsidP="00F1428F">
            <w:pPr>
              <w:pStyle w:val="Tabletext"/>
              <w:jc w:val="center"/>
              <w:rPr>
                <w:snapToGrid w:val="0"/>
              </w:rPr>
            </w:pPr>
            <w:r>
              <w:rPr>
                <w:i/>
              </w:rPr>
              <w:t>[Factors removed from table for public consultation purposes.]</w:t>
            </w:r>
          </w:p>
          <w:p w14:paraId="24FD968A" w14:textId="3FE4DF10" w:rsidR="00F1428F" w:rsidRPr="009B1322" w:rsidRDefault="00F1428F" w:rsidP="00250F45">
            <w:pPr>
              <w:pStyle w:val="Tabletext"/>
              <w:jc w:val="center"/>
              <w:rPr>
                <w:snapToGrid w:val="0"/>
              </w:rPr>
            </w:pPr>
          </w:p>
        </w:tc>
      </w:tr>
    </w:tbl>
    <w:p w14:paraId="1C79BC2F" w14:textId="7153B95A" w:rsidR="00647C6B" w:rsidRPr="00A058B6" w:rsidRDefault="00D7157D" w:rsidP="00647C6B">
      <w:pPr>
        <w:pStyle w:val="ActHead5"/>
      </w:pPr>
      <w:bookmarkStart w:id="359" w:name="_Toc159360897"/>
      <w:r w:rsidRPr="00121054">
        <w:rPr>
          <w:rStyle w:val="CharSectno"/>
        </w:rPr>
        <w:t>20</w:t>
      </w:r>
      <w:r w:rsidR="00647C6B" w:rsidRPr="00A058B6">
        <w:t xml:space="preserve">  Valuation factors—5</w:t>
      </w:r>
      <w:r w:rsidR="00E9124B">
        <w:noBreakHyphen/>
      </w:r>
      <w:r w:rsidR="00647C6B" w:rsidRPr="00A058B6">
        <w:t>year guarantee period—</w:t>
      </w:r>
      <w:r w:rsidR="00250F45">
        <w:rPr>
          <w:i/>
        </w:rPr>
        <w:t xml:space="preserve">[pension </w:t>
      </w:r>
      <w:r w:rsidR="00BA32CB">
        <w:rPr>
          <w:i/>
        </w:rPr>
        <w:t>indexation rate</w:t>
      </w:r>
      <w:r w:rsidR="00250F45">
        <w:rPr>
          <w:i/>
        </w:rPr>
        <w:t xml:space="preserve"> TBC]</w:t>
      </w:r>
      <w:bookmarkEnd w:id="359"/>
    </w:p>
    <w:p w14:paraId="05351E09"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1CDF345"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34FA7A27" w14:textId="618820B8" w:rsidR="00647C6B" w:rsidRPr="00A058B6" w:rsidRDefault="00647C6B" w:rsidP="00647C6B">
      <w:pPr>
        <w:pStyle w:val="paragraph"/>
      </w:pPr>
      <w:r w:rsidRPr="00A058B6">
        <w:tab/>
      </w:r>
      <w:r w:rsidRPr="00296E3D">
        <w:t>(b)</w:t>
      </w:r>
      <w:r w:rsidRPr="00296E3D">
        <w:tab/>
        <w:t xml:space="preserve">is </w:t>
      </w:r>
      <w:r w:rsidR="00250F45">
        <w:rPr>
          <w:i/>
        </w:rPr>
        <w:t>[</w:t>
      </w:r>
      <w:r w:rsidR="00BA32CB">
        <w:rPr>
          <w:i/>
        </w:rPr>
        <w:t>indexation rate</w:t>
      </w:r>
      <w:r w:rsidR="00250F45">
        <w:rPr>
          <w:i/>
        </w:rPr>
        <w:t xml:space="preserve"> TBC].</w:t>
      </w:r>
    </w:p>
    <w:p w14:paraId="082D0D14"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1EE7C82D" w14:textId="77777777" w:rsidTr="00F1428F">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35B62C0"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3E83937" w14:textId="7E8BA6F2"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647C6B" w:rsidRPr="00A058B6" w14:paraId="3746DB6B" w14:textId="77777777" w:rsidTr="00F1428F">
        <w:trPr>
          <w:cantSplit/>
          <w:trHeight w:val="60"/>
          <w:tblHeader/>
          <w:jc w:val="right"/>
        </w:trPr>
        <w:tc>
          <w:tcPr>
            <w:tcW w:w="1705" w:type="pct"/>
            <w:vMerge/>
            <w:tcBorders>
              <w:bottom w:val="single" w:sz="12" w:space="0" w:color="auto"/>
            </w:tcBorders>
            <w:shd w:val="clear" w:color="auto" w:fill="auto"/>
          </w:tcPr>
          <w:p w14:paraId="3CF72DFB"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71ABC288"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6552DF21" w14:textId="77777777" w:rsidR="00647C6B" w:rsidRPr="00A058B6" w:rsidRDefault="00647C6B" w:rsidP="00963115">
            <w:pPr>
              <w:pStyle w:val="TableHeading"/>
              <w:rPr>
                <w:snapToGrid w:val="0"/>
              </w:rPr>
            </w:pPr>
            <w:r w:rsidRPr="00A058B6">
              <w:rPr>
                <w:snapToGrid w:val="0"/>
              </w:rPr>
              <w:t>Female</w:t>
            </w:r>
          </w:p>
        </w:tc>
      </w:tr>
      <w:tr w:rsidR="00250F45" w:rsidRPr="009E2595" w14:paraId="30360A97"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5E7766A0" w14:textId="6DD6FFFF" w:rsidR="00250F45" w:rsidRPr="00616B26" w:rsidRDefault="00250F45" w:rsidP="00250F45">
            <w:pPr>
              <w:pStyle w:val="Tabletext"/>
              <w:jc w:val="center"/>
              <w:rPr>
                <w:snapToGrid w:val="0"/>
              </w:rPr>
            </w:pPr>
            <w:r>
              <w:rPr>
                <w:i/>
              </w:rPr>
              <w:t>[Factors removed from table for public consultation purposes.]</w:t>
            </w:r>
          </w:p>
          <w:p w14:paraId="4C248603" w14:textId="041DE3F2" w:rsidR="00250F45" w:rsidRPr="009B1322" w:rsidRDefault="00250F45" w:rsidP="00D41D94">
            <w:pPr>
              <w:pStyle w:val="Tabletext"/>
              <w:jc w:val="center"/>
              <w:rPr>
                <w:snapToGrid w:val="0"/>
              </w:rPr>
            </w:pPr>
          </w:p>
        </w:tc>
      </w:tr>
    </w:tbl>
    <w:p w14:paraId="2441131B"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426BC133" w14:textId="77777777" w:rsidTr="00250F4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6F86BAE3"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1EBC8CA1" w14:textId="473C101D"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647C6B" w:rsidRPr="00A058B6" w14:paraId="44ECD738" w14:textId="77777777" w:rsidTr="00250F45">
        <w:trPr>
          <w:cantSplit/>
          <w:trHeight w:val="60"/>
          <w:tblHeader/>
          <w:jc w:val="right"/>
        </w:trPr>
        <w:tc>
          <w:tcPr>
            <w:tcW w:w="1705" w:type="pct"/>
            <w:vMerge/>
            <w:tcBorders>
              <w:bottom w:val="single" w:sz="12" w:space="0" w:color="auto"/>
            </w:tcBorders>
            <w:shd w:val="clear" w:color="auto" w:fill="auto"/>
          </w:tcPr>
          <w:p w14:paraId="3ADF8AA8"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2CD733A9"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56E5B20F" w14:textId="77777777" w:rsidR="00647C6B" w:rsidRPr="00A058B6" w:rsidRDefault="00647C6B" w:rsidP="00963115">
            <w:pPr>
              <w:pStyle w:val="TableHeading"/>
              <w:rPr>
                <w:snapToGrid w:val="0"/>
              </w:rPr>
            </w:pPr>
            <w:r w:rsidRPr="00A058B6">
              <w:rPr>
                <w:snapToGrid w:val="0"/>
              </w:rPr>
              <w:t>Female</w:t>
            </w:r>
          </w:p>
        </w:tc>
      </w:tr>
      <w:tr w:rsidR="00250F45" w:rsidRPr="009E2595" w14:paraId="608F0E0A"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2E236554" w14:textId="6C020874" w:rsidR="00250F45" w:rsidRPr="00616B26" w:rsidRDefault="00250F45" w:rsidP="00250F45">
            <w:pPr>
              <w:pStyle w:val="Tabletext"/>
              <w:jc w:val="center"/>
              <w:rPr>
                <w:snapToGrid w:val="0"/>
              </w:rPr>
            </w:pPr>
            <w:r>
              <w:rPr>
                <w:i/>
              </w:rPr>
              <w:t>[Factors removed from table for public consultation purposes.]</w:t>
            </w:r>
          </w:p>
          <w:p w14:paraId="7179967C" w14:textId="51ED9151" w:rsidR="00250F45" w:rsidRPr="009B1322" w:rsidRDefault="00250F45" w:rsidP="00D41D94">
            <w:pPr>
              <w:pStyle w:val="Tabletext"/>
              <w:jc w:val="center"/>
              <w:rPr>
                <w:snapToGrid w:val="0"/>
              </w:rPr>
            </w:pPr>
          </w:p>
        </w:tc>
      </w:tr>
    </w:tbl>
    <w:p w14:paraId="6B1A88F2" w14:textId="3A81BA53" w:rsidR="00950FB8" w:rsidRPr="00A058B6" w:rsidRDefault="00D7157D" w:rsidP="00950FB8">
      <w:pPr>
        <w:pStyle w:val="ActHead5"/>
      </w:pPr>
      <w:bookmarkStart w:id="360" w:name="_Toc159360898"/>
      <w:r w:rsidRPr="00121054">
        <w:rPr>
          <w:rStyle w:val="CharSectno"/>
        </w:rPr>
        <w:t>21</w:t>
      </w:r>
      <w:r w:rsidR="00950FB8" w:rsidRPr="00B00225">
        <w:t xml:space="preserve">  Valuation factors—5</w:t>
      </w:r>
      <w:r w:rsidR="00E9124B">
        <w:noBreakHyphen/>
      </w:r>
      <w:r w:rsidR="00950FB8" w:rsidRPr="00B00225">
        <w:t>year guarantee period—</w:t>
      </w:r>
      <w:r w:rsidR="00250F45">
        <w:rPr>
          <w:i/>
        </w:rPr>
        <w:t xml:space="preserve">[pension </w:t>
      </w:r>
      <w:r w:rsidR="00BA32CB">
        <w:rPr>
          <w:i/>
        </w:rPr>
        <w:t>indexation rate</w:t>
      </w:r>
      <w:r w:rsidR="00250F45">
        <w:rPr>
          <w:i/>
        </w:rPr>
        <w:t xml:space="preserve"> TBC]</w:t>
      </w:r>
      <w:bookmarkEnd w:id="360"/>
    </w:p>
    <w:p w14:paraId="74049AA8" w14:textId="77777777" w:rsidR="00950FB8" w:rsidRPr="00A058B6" w:rsidRDefault="00950FB8" w:rsidP="00950FB8">
      <w:pPr>
        <w:pStyle w:val="subsection"/>
      </w:pPr>
      <w:r w:rsidRPr="00A058B6">
        <w:tab/>
      </w:r>
      <w:r w:rsidRPr="00A058B6">
        <w:tab/>
        <w:t>The pension valuation factors and reversion valuation factors set out in this clause apply if the pension:</w:t>
      </w:r>
    </w:p>
    <w:p w14:paraId="6FAE0ADA" w14:textId="77777777" w:rsidR="00950FB8" w:rsidRPr="00A058B6" w:rsidRDefault="00950FB8" w:rsidP="00950FB8">
      <w:pPr>
        <w:pStyle w:val="paragraph"/>
      </w:pPr>
      <w:r w:rsidRPr="00A058B6">
        <w:tab/>
        <w:t>(a)</w:t>
      </w:r>
      <w:r w:rsidRPr="00A058B6">
        <w:tab/>
        <w:t>has a 5</w:t>
      </w:r>
      <w:r w:rsidR="00E9124B">
        <w:noBreakHyphen/>
      </w:r>
      <w:r w:rsidRPr="00A058B6">
        <w:t>year guarantee period; and</w:t>
      </w:r>
    </w:p>
    <w:p w14:paraId="02E335B9" w14:textId="7A94E321" w:rsidR="00950FB8" w:rsidRPr="00A058B6" w:rsidRDefault="00950FB8" w:rsidP="007B6220">
      <w:pPr>
        <w:pStyle w:val="paragraph"/>
      </w:pPr>
      <w:r w:rsidRPr="00A058B6">
        <w:tab/>
      </w:r>
      <w:r w:rsidRPr="00296E3D">
        <w:t>(b)</w:t>
      </w:r>
      <w:r w:rsidRPr="00296E3D">
        <w:tab/>
        <w:t xml:space="preserve">is </w:t>
      </w:r>
      <w:r w:rsidR="00250F45">
        <w:rPr>
          <w:i/>
        </w:rPr>
        <w:t>[</w:t>
      </w:r>
      <w:r w:rsidR="00BA32CB">
        <w:rPr>
          <w:i/>
        </w:rPr>
        <w:t>indexation rate</w:t>
      </w:r>
      <w:r w:rsidR="00250F45">
        <w:rPr>
          <w:i/>
        </w:rPr>
        <w:t xml:space="preserve"> TBC].</w:t>
      </w:r>
    </w:p>
    <w:p w14:paraId="6190BCAB" w14:textId="77777777" w:rsidR="00950FB8" w:rsidRPr="00A058B6" w:rsidRDefault="00950FB8" w:rsidP="00950FB8">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950FB8" w:rsidRPr="00A058B6" w14:paraId="37FF78DF" w14:textId="77777777" w:rsidTr="00250F4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08A2CA63" w14:textId="77777777" w:rsidR="00950FB8" w:rsidRPr="00A058B6" w:rsidRDefault="00950FB8" w:rsidP="005B61BB">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683AEF69" w14:textId="3E84050C" w:rsidR="00950FB8" w:rsidRPr="00A058B6" w:rsidRDefault="00950FB8" w:rsidP="005B61BB">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950FB8" w:rsidRPr="00A058B6" w14:paraId="55C8C2A9" w14:textId="77777777" w:rsidTr="00250F45">
        <w:trPr>
          <w:cantSplit/>
          <w:trHeight w:val="40"/>
          <w:tblHeader/>
          <w:jc w:val="right"/>
        </w:trPr>
        <w:tc>
          <w:tcPr>
            <w:tcW w:w="1705" w:type="pct"/>
            <w:vMerge/>
            <w:tcBorders>
              <w:bottom w:val="single" w:sz="12" w:space="0" w:color="auto"/>
            </w:tcBorders>
            <w:shd w:val="clear" w:color="auto" w:fill="auto"/>
          </w:tcPr>
          <w:p w14:paraId="5ECCC1CD" w14:textId="77777777" w:rsidR="00950FB8" w:rsidRPr="00A058B6" w:rsidRDefault="00950FB8" w:rsidP="005B61BB">
            <w:pPr>
              <w:pStyle w:val="TableHeading"/>
              <w:rPr>
                <w:snapToGrid w:val="0"/>
              </w:rPr>
            </w:pPr>
          </w:p>
        </w:tc>
        <w:tc>
          <w:tcPr>
            <w:tcW w:w="1429" w:type="pct"/>
            <w:tcBorders>
              <w:bottom w:val="single" w:sz="12" w:space="0" w:color="auto"/>
            </w:tcBorders>
            <w:shd w:val="clear" w:color="auto" w:fill="auto"/>
          </w:tcPr>
          <w:p w14:paraId="7033B78D" w14:textId="77777777" w:rsidR="00950FB8" w:rsidRPr="00A058B6" w:rsidRDefault="00950FB8" w:rsidP="005B61BB">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0B159383" w14:textId="77777777" w:rsidR="00950FB8" w:rsidRPr="00A058B6" w:rsidRDefault="00950FB8" w:rsidP="005B61BB">
            <w:pPr>
              <w:pStyle w:val="TableHeading"/>
              <w:rPr>
                <w:snapToGrid w:val="0"/>
              </w:rPr>
            </w:pPr>
            <w:r w:rsidRPr="00A058B6">
              <w:rPr>
                <w:snapToGrid w:val="0"/>
              </w:rPr>
              <w:t>Female</w:t>
            </w:r>
          </w:p>
        </w:tc>
      </w:tr>
      <w:tr w:rsidR="00250F45" w:rsidRPr="009E2595" w14:paraId="04F835CE"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68742E26" w14:textId="0F34679C" w:rsidR="00250F45" w:rsidRPr="009B1322" w:rsidRDefault="00250F45" w:rsidP="00250F45">
            <w:pPr>
              <w:pStyle w:val="Tabletext"/>
              <w:jc w:val="center"/>
              <w:rPr>
                <w:snapToGrid w:val="0"/>
              </w:rPr>
            </w:pPr>
            <w:r>
              <w:rPr>
                <w:i/>
              </w:rPr>
              <w:t>[Factors removed from table for public consultation purposes.]</w:t>
            </w:r>
          </w:p>
          <w:p w14:paraId="4D6A602B" w14:textId="52F8A4C7" w:rsidR="00250F45" w:rsidRPr="00E716FE" w:rsidRDefault="00250F45" w:rsidP="00D41D94">
            <w:pPr>
              <w:pStyle w:val="Tabletext"/>
              <w:jc w:val="center"/>
              <w:rPr>
                <w:snapToGrid w:val="0"/>
                <w:color w:val="000000" w:themeColor="text1"/>
              </w:rPr>
            </w:pPr>
          </w:p>
        </w:tc>
      </w:tr>
    </w:tbl>
    <w:p w14:paraId="4134CDB1" w14:textId="77777777" w:rsidR="00950FB8" w:rsidRPr="00A058B6" w:rsidRDefault="00950FB8" w:rsidP="00950FB8">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950FB8" w:rsidRPr="00A058B6" w14:paraId="54E05CF4" w14:textId="77777777" w:rsidTr="00250F4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1C3DF70" w14:textId="77777777" w:rsidR="00950FB8" w:rsidRPr="00A058B6" w:rsidRDefault="00950FB8" w:rsidP="005B61BB">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725F80E2" w14:textId="1EAA5AD0" w:rsidR="00950FB8" w:rsidRPr="00A058B6" w:rsidRDefault="00950FB8" w:rsidP="005B61BB">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950FB8" w:rsidRPr="00A058B6" w14:paraId="7E2FD9EF" w14:textId="77777777" w:rsidTr="00250F45">
        <w:trPr>
          <w:cantSplit/>
          <w:trHeight w:val="40"/>
          <w:tblHeader/>
          <w:jc w:val="right"/>
        </w:trPr>
        <w:tc>
          <w:tcPr>
            <w:tcW w:w="1705" w:type="pct"/>
            <w:vMerge/>
            <w:tcBorders>
              <w:bottom w:val="single" w:sz="12" w:space="0" w:color="auto"/>
            </w:tcBorders>
            <w:shd w:val="clear" w:color="auto" w:fill="auto"/>
          </w:tcPr>
          <w:p w14:paraId="3E5AEA69" w14:textId="77777777" w:rsidR="00950FB8" w:rsidRPr="00A058B6" w:rsidRDefault="00950FB8" w:rsidP="005B61BB">
            <w:pPr>
              <w:pStyle w:val="TableHeading"/>
              <w:rPr>
                <w:snapToGrid w:val="0"/>
              </w:rPr>
            </w:pPr>
          </w:p>
        </w:tc>
        <w:tc>
          <w:tcPr>
            <w:tcW w:w="1417" w:type="pct"/>
            <w:tcBorders>
              <w:bottom w:val="single" w:sz="12" w:space="0" w:color="auto"/>
            </w:tcBorders>
            <w:shd w:val="clear" w:color="auto" w:fill="auto"/>
          </w:tcPr>
          <w:p w14:paraId="40DF9BF4" w14:textId="77777777" w:rsidR="00950FB8" w:rsidRPr="00A058B6" w:rsidRDefault="00950FB8" w:rsidP="005B61BB">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5D6EC95D" w14:textId="77777777" w:rsidR="00950FB8" w:rsidRPr="00A058B6" w:rsidRDefault="00950FB8" w:rsidP="005B61BB">
            <w:pPr>
              <w:pStyle w:val="TableHeading"/>
              <w:rPr>
                <w:snapToGrid w:val="0"/>
              </w:rPr>
            </w:pPr>
            <w:r w:rsidRPr="00A058B6">
              <w:rPr>
                <w:snapToGrid w:val="0"/>
              </w:rPr>
              <w:t>Female</w:t>
            </w:r>
          </w:p>
        </w:tc>
      </w:tr>
      <w:tr w:rsidR="00250F45" w:rsidRPr="009E2595" w14:paraId="2C5614A5"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66C41CE5" w14:textId="6269DE62" w:rsidR="00250F45" w:rsidRPr="009B1322" w:rsidRDefault="00250F45" w:rsidP="00250F45">
            <w:pPr>
              <w:pStyle w:val="Tabletext"/>
              <w:jc w:val="center"/>
              <w:rPr>
                <w:snapToGrid w:val="0"/>
              </w:rPr>
            </w:pPr>
            <w:r>
              <w:rPr>
                <w:i/>
              </w:rPr>
              <w:t>[Factors removed from table for public consultation purposes.]</w:t>
            </w:r>
          </w:p>
          <w:p w14:paraId="161E880D" w14:textId="52D07977" w:rsidR="00250F45" w:rsidRPr="00E716FE" w:rsidRDefault="00250F45" w:rsidP="00D41D94">
            <w:pPr>
              <w:pStyle w:val="Tabletext"/>
              <w:jc w:val="center"/>
              <w:rPr>
                <w:snapToGrid w:val="0"/>
                <w:color w:val="000000" w:themeColor="text1"/>
              </w:rPr>
            </w:pPr>
          </w:p>
        </w:tc>
      </w:tr>
    </w:tbl>
    <w:p w14:paraId="7D62C113" w14:textId="77CDD571" w:rsidR="00971652" w:rsidRPr="00A058B6" w:rsidRDefault="00D7157D" w:rsidP="00250F45">
      <w:pPr>
        <w:pStyle w:val="ActHead5"/>
      </w:pPr>
      <w:bookmarkStart w:id="361" w:name="_Toc159360899"/>
      <w:r w:rsidRPr="00121054">
        <w:rPr>
          <w:rStyle w:val="CharSectno"/>
        </w:rPr>
        <w:t>22</w:t>
      </w:r>
      <w:r w:rsidR="00971652" w:rsidRPr="00A058B6">
        <w:t xml:space="preserve">  Valuation factors—5</w:t>
      </w:r>
      <w:r w:rsidR="00E9124B">
        <w:noBreakHyphen/>
      </w:r>
      <w:r w:rsidR="00971652" w:rsidRPr="00A058B6">
        <w:t>year guarantee period—</w:t>
      </w:r>
      <w:r w:rsidR="00250F45">
        <w:rPr>
          <w:i/>
        </w:rPr>
        <w:t xml:space="preserve">[pension </w:t>
      </w:r>
      <w:r w:rsidR="00BA32CB">
        <w:rPr>
          <w:i/>
        </w:rPr>
        <w:t>indexation rate</w:t>
      </w:r>
      <w:r w:rsidR="00250F45">
        <w:rPr>
          <w:i/>
        </w:rPr>
        <w:t xml:space="preserve"> TBC]</w:t>
      </w:r>
      <w:bookmarkEnd w:id="361"/>
    </w:p>
    <w:p w14:paraId="5095EC83" w14:textId="77777777" w:rsidR="00971652" w:rsidRPr="00A058B6" w:rsidRDefault="00971652" w:rsidP="00250F45">
      <w:pPr>
        <w:pStyle w:val="subsection"/>
      </w:pPr>
      <w:r w:rsidRPr="00A058B6">
        <w:tab/>
      </w:r>
      <w:r w:rsidRPr="00A058B6">
        <w:tab/>
        <w:t>The pension valuation factors and reversion valuation factors set out in this clause apply if the pension:</w:t>
      </w:r>
    </w:p>
    <w:p w14:paraId="229F4C1C" w14:textId="77777777" w:rsidR="00971652" w:rsidRPr="00A058B6" w:rsidRDefault="00971652" w:rsidP="00250F45">
      <w:pPr>
        <w:pStyle w:val="paragraph"/>
      </w:pPr>
      <w:r w:rsidRPr="00A058B6">
        <w:tab/>
        <w:t>(a)</w:t>
      </w:r>
      <w:r w:rsidRPr="00A058B6">
        <w:tab/>
        <w:t>has a 5</w:t>
      </w:r>
      <w:r w:rsidR="00E9124B">
        <w:noBreakHyphen/>
      </w:r>
      <w:r w:rsidRPr="00A058B6">
        <w:t>year guarantee period; and</w:t>
      </w:r>
    </w:p>
    <w:p w14:paraId="5437A4F0" w14:textId="78BB5811" w:rsidR="00971652" w:rsidRPr="00A058B6" w:rsidRDefault="00971652" w:rsidP="00250F45">
      <w:pPr>
        <w:pStyle w:val="paragraph"/>
      </w:pPr>
      <w:r w:rsidRPr="00A058B6">
        <w:tab/>
      </w:r>
      <w:r w:rsidRPr="00296E3D">
        <w:t>(b)</w:t>
      </w:r>
      <w:r w:rsidRPr="00296E3D">
        <w:tab/>
      </w:r>
      <w:r w:rsidRPr="00250F45">
        <w:t xml:space="preserve">is </w:t>
      </w:r>
      <w:r w:rsidR="00250F45">
        <w:rPr>
          <w:i/>
        </w:rPr>
        <w:t>[</w:t>
      </w:r>
      <w:r w:rsidR="00BA32CB">
        <w:rPr>
          <w:i/>
        </w:rPr>
        <w:t>indexation rate</w:t>
      </w:r>
      <w:r w:rsidR="00250F45">
        <w:rPr>
          <w:i/>
        </w:rPr>
        <w:t xml:space="preserve"> TBC].</w:t>
      </w:r>
    </w:p>
    <w:p w14:paraId="75BF7210" w14:textId="77777777" w:rsidR="00971652" w:rsidRPr="00A058B6" w:rsidRDefault="00971652" w:rsidP="00971652">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971652" w:rsidRPr="00A058B6" w14:paraId="007B3006" w14:textId="77777777" w:rsidTr="00250F4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C87B8B6" w14:textId="77777777" w:rsidR="00971652" w:rsidRPr="00A058B6" w:rsidRDefault="00971652"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0DC60359" w14:textId="3120CA75" w:rsidR="00971652" w:rsidRPr="00A058B6" w:rsidRDefault="00971652"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971652" w:rsidRPr="00A058B6" w14:paraId="3BB164C0" w14:textId="77777777" w:rsidTr="00250F45">
        <w:trPr>
          <w:cantSplit/>
          <w:trHeight w:val="60"/>
          <w:tblHeader/>
          <w:jc w:val="right"/>
        </w:trPr>
        <w:tc>
          <w:tcPr>
            <w:tcW w:w="1705" w:type="pct"/>
            <w:vMerge/>
            <w:tcBorders>
              <w:bottom w:val="single" w:sz="12" w:space="0" w:color="auto"/>
            </w:tcBorders>
            <w:shd w:val="clear" w:color="auto" w:fill="auto"/>
          </w:tcPr>
          <w:p w14:paraId="10EDFC9F" w14:textId="77777777" w:rsidR="00971652" w:rsidRPr="00A058B6" w:rsidRDefault="00971652" w:rsidP="00963115">
            <w:pPr>
              <w:pStyle w:val="TableHeading"/>
              <w:rPr>
                <w:snapToGrid w:val="0"/>
              </w:rPr>
            </w:pPr>
          </w:p>
        </w:tc>
        <w:tc>
          <w:tcPr>
            <w:tcW w:w="1429" w:type="pct"/>
            <w:tcBorders>
              <w:bottom w:val="single" w:sz="12" w:space="0" w:color="auto"/>
            </w:tcBorders>
            <w:shd w:val="clear" w:color="auto" w:fill="auto"/>
          </w:tcPr>
          <w:p w14:paraId="15011A36" w14:textId="77777777" w:rsidR="00971652" w:rsidRPr="00A058B6" w:rsidRDefault="00971652"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66573C4E" w14:textId="77777777" w:rsidR="00971652" w:rsidRPr="00A058B6" w:rsidRDefault="00971652" w:rsidP="00963115">
            <w:pPr>
              <w:pStyle w:val="TableHeading"/>
              <w:rPr>
                <w:snapToGrid w:val="0"/>
              </w:rPr>
            </w:pPr>
            <w:r w:rsidRPr="00A058B6">
              <w:rPr>
                <w:snapToGrid w:val="0"/>
              </w:rPr>
              <w:t>Female</w:t>
            </w:r>
          </w:p>
        </w:tc>
      </w:tr>
      <w:tr w:rsidR="00250F45" w:rsidRPr="009E2595" w14:paraId="4B7A6179"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37185A46" w14:textId="40E93F85" w:rsidR="00250F45" w:rsidRPr="009B1322" w:rsidRDefault="00250F45" w:rsidP="00250F45">
            <w:pPr>
              <w:pStyle w:val="Tabletext"/>
              <w:jc w:val="center"/>
              <w:rPr>
                <w:snapToGrid w:val="0"/>
              </w:rPr>
            </w:pPr>
            <w:r>
              <w:rPr>
                <w:i/>
              </w:rPr>
              <w:t>[Factors removed from table for public consultation purposes.]</w:t>
            </w:r>
          </w:p>
          <w:p w14:paraId="711EF3C3" w14:textId="468C6515" w:rsidR="00250F45" w:rsidRPr="009B1322" w:rsidRDefault="00250F45" w:rsidP="00D41D94">
            <w:pPr>
              <w:pStyle w:val="Tabletext"/>
              <w:jc w:val="center"/>
              <w:rPr>
                <w:snapToGrid w:val="0"/>
              </w:rPr>
            </w:pPr>
          </w:p>
        </w:tc>
      </w:tr>
    </w:tbl>
    <w:p w14:paraId="30FA2C82" w14:textId="77777777" w:rsidR="00971652" w:rsidRPr="00A058B6" w:rsidRDefault="00971652" w:rsidP="00971652">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971652" w:rsidRPr="00A058B6" w14:paraId="0AB05656" w14:textId="77777777" w:rsidTr="00250F45">
        <w:trPr>
          <w:cantSplit/>
          <w:trHeight w:val="375"/>
          <w:tblHeader/>
          <w:jc w:val="right"/>
        </w:trPr>
        <w:tc>
          <w:tcPr>
            <w:tcW w:w="1705" w:type="pct"/>
            <w:vMerge w:val="restart"/>
            <w:tcBorders>
              <w:top w:val="single" w:sz="12" w:space="0" w:color="auto"/>
            </w:tcBorders>
            <w:shd w:val="clear" w:color="auto" w:fill="auto"/>
          </w:tcPr>
          <w:p w14:paraId="088A50FF" w14:textId="77777777" w:rsidR="00971652" w:rsidRPr="00A058B6" w:rsidRDefault="00971652"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3D51EAFA" w14:textId="16865071" w:rsidR="00971652" w:rsidRPr="00A058B6" w:rsidRDefault="00971652"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250F45">
              <w:rPr>
                <w:i/>
                <w:snapToGrid w:val="0"/>
              </w:rPr>
              <w:t xml:space="preserve">[pension </w:t>
            </w:r>
            <w:r w:rsidR="00BA32CB">
              <w:rPr>
                <w:i/>
                <w:snapToGrid w:val="0"/>
              </w:rPr>
              <w:t>indexation rate</w:t>
            </w:r>
            <w:r w:rsidR="00250F45">
              <w:rPr>
                <w:i/>
                <w:snapToGrid w:val="0"/>
              </w:rPr>
              <w:t xml:space="preserve"> TBC]</w:t>
            </w:r>
          </w:p>
        </w:tc>
      </w:tr>
      <w:tr w:rsidR="00971652" w:rsidRPr="00A058B6" w14:paraId="11F302D4" w14:textId="77777777" w:rsidTr="00250F45">
        <w:trPr>
          <w:cantSplit/>
          <w:trHeight w:val="60"/>
          <w:tblHeader/>
          <w:jc w:val="right"/>
        </w:trPr>
        <w:tc>
          <w:tcPr>
            <w:tcW w:w="1705" w:type="pct"/>
            <w:vMerge/>
            <w:tcBorders>
              <w:bottom w:val="single" w:sz="12" w:space="0" w:color="auto"/>
            </w:tcBorders>
            <w:shd w:val="clear" w:color="auto" w:fill="auto"/>
          </w:tcPr>
          <w:p w14:paraId="29ECC8BB" w14:textId="77777777" w:rsidR="00971652" w:rsidRPr="00A058B6" w:rsidRDefault="00971652" w:rsidP="00963115">
            <w:pPr>
              <w:pStyle w:val="TableHeading"/>
              <w:rPr>
                <w:snapToGrid w:val="0"/>
              </w:rPr>
            </w:pPr>
          </w:p>
        </w:tc>
        <w:tc>
          <w:tcPr>
            <w:tcW w:w="1417" w:type="pct"/>
            <w:tcBorders>
              <w:bottom w:val="single" w:sz="12" w:space="0" w:color="auto"/>
            </w:tcBorders>
            <w:shd w:val="clear" w:color="auto" w:fill="auto"/>
          </w:tcPr>
          <w:p w14:paraId="7BDD7D34" w14:textId="77777777" w:rsidR="00971652" w:rsidRPr="00A058B6" w:rsidRDefault="00971652"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7B193AD5" w14:textId="77777777" w:rsidR="00971652" w:rsidRPr="00A058B6" w:rsidRDefault="00971652" w:rsidP="00963115">
            <w:pPr>
              <w:pStyle w:val="TableHeading"/>
              <w:rPr>
                <w:snapToGrid w:val="0"/>
              </w:rPr>
            </w:pPr>
            <w:r w:rsidRPr="00A058B6">
              <w:rPr>
                <w:snapToGrid w:val="0"/>
              </w:rPr>
              <w:t>Female</w:t>
            </w:r>
          </w:p>
        </w:tc>
      </w:tr>
      <w:tr w:rsidR="00250F45" w:rsidRPr="009E2595" w14:paraId="06312723" w14:textId="77777777" w:rsidTr="00250F45">
        <w:trPr>
          <w:trHeight w:val="245"/>
          <w:jc w:val="right"/>
        </w:trPr>
        <w:tc>
          <w:tcPr>
            <w:tcW w:w="5000" w:type="pct"/>
            <w:gridSpan w:val="3"/>
            <w:tcBorders>
              <w:top w:val="single" w:sz="4" w:space="0" w:color="auto"/>
              <w:bottom w:val="single" w:sz="12" w:space="0" w:color="auto"/>
            </w:tcBorders>
            <w:shd w:val="clear" w:color="auto" w:fill="auto"/>
          </w:tcPr>
          <w:p w14:paraId="7B384F56" w14:textId="67C44FFD" w:rsidR="00250F45" w:rsidRPr="00616B26" w:rsidRDefault="00250F45" w:rsidP="00250F45">
            <w:pPr>
              <w:pStyle w:val="Tabletext"/>
              <w:jc w:val="center"/>
              <w:rPr>
                <w:snapToGrid w:val="0"/>
              </w:rPr>
            </w:pPr>
            <w:r>
              <w:rPr>
                <w:i/>
              </w:rPr>
              <w:t>[Factors removed from table for public consultation purposes.]</w:t>
            </w:r>
          </w:p>
          <w:p w14:paraId="6D663CA3" w14:textId="1C0FD83C" w:rsidR="00250F45" w:rsidRPr="009B1322" w:rsidRDefault="00250F45" w:rsidP="00D41D94">
            <w:pPr>
              <w:pStyle w:val="Tabletext"/>
              <w:jc w:val="center"/>
              <w:rPr>
                <w:snapToGrid w:val="0"/>
              </w:rPr>
            </w:pPr>
          </w:p>
        </w:tc>
      </w:tr>
    </w:tbl>
    <w:p w14:paraId="26B72F2D" w14:textId="0155579E" w:rsidR="00647C6B" w:rsidRPr="00A058B6" w:rsidRDefault="00D7157D" w:rsidP="00647C6B">
      <w:pPr>
        <w:pStyle w:val="ActHead5"/>
      </w:pPr>
      <w:bookmarkStart w:id="362" w:name="_Toc159360900"/>
      <w:r w:rsidRPr="00A53815">
        <w:rPr>
          <w:rStyle w:val="CharSectno"/>
        </w:rPr>
        <w:t>23</w:t>
      </w:r>
      <w:r w:rsidR="00647C6B" w:rsidRPr="00A53815">
        <w:t xml:space="preserve">  Valuation factors—5</w:t>
      </w:r>
      <w:r w:rsidR="00E9124B" w:rsidRPr="00A53815">
        <w:noBreakHyphen/>
      </w:r>
      <w:r w:rsidR="00647C6B" w:rsidRPr="00A53815">
        <w:t>year guarantee period—</w:t>
      </w:r>
      <w:r w:rsidR="00A53815">
        <w:rPr>
          <w:i/>
        </w:rPr>
        <w:t xml:space="preserve">[pension </w:t>
      </w:r>
      <w:r w:rsidR="00BA32CB">
        <w:rPr>
          <w:i/>
        </w:rPr>
        <w:t>indexation rate</w:t>
      </w:r>
      <w:r w:rsidR="00A53815">
        <w:rPr>
          <w:i/>
        </w:rPr>
        <w:t xml:space="preserve"> TBC]</w:t>
      </w:r>
      <w:bookmarkEnd w:id="362"/>
    </w:p>
    <w:p w14:paraId="5C99936F"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0AB9EB1C" w14:textId="77777777" w:rsidR="00647C6B" w:rsidRPr="00A058B6" w:rsidRDefault="00647C6B" w:rsidP="00647C6B">
      <w:pPr>
        <w:pStyle w:val="paragraph"/>
      </w:pPr>
      <w:r w:rsidRPr="00A058B6">
        <w:tab/>
        <w:t>(a)</w:t>
      </w:r>
      <w:r w:rsidRPr="00A058B6">
        <w:tab/>
        <w:t>has a 5</w:t>
      </w:r>
      <w:r w:rsidR="00E9124B">
        <w:noBreakHyphen/>
      </w:r>
      <w:r w:rsidRPr="00A058B6">
        <w:t>year guarantee period; and</w:t>
      </w:r>
    </w:p>
    <w:p w14:paraId="197D4639" w14:textId="17AE43B5" w:rsidR="00647C6B" w:rsidRPr="00A058B6" w:rsidRDefault="00647C6B" w:rsidP="00296E3D">
      <w:pPr>
        <w:pStyle w:val="paragraph"/>
      </w:pPr>
      <w:r w:rsidRPr="00A058B6">
        <w:tab/>
        <w:t>(b)</w:t>
      </w:r>
      <w:r w:rsidRPr="00A058B6">
        <w:tab/>
        <w:t xml:space="preserve">is </w:t>
      </w:r>
      <w:r w:rsidR="00A53815">
        <w:rPr>
          <w:i/>
        </w:rPr>
        <w:t>[</w:t>
      </w:r>
      <w:r w:rsidR="00BA32CB">
        <w:rPr>
          <w:i/>
        </w:rPr>
        <w:t>indexation rate</w:t>
      </w:r>
      <w:r w:rsidR="00A53815">
        <w:rPr>
          <w:i/>
        </w:rPr>
        <w:t xml:space="preserve"> TBC].</w:t>
      </w:r>
    </w:p>
    <w:p w14:paraId="75FBC342"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592F8EB6" w14:textId="77777777" w:rsidTr="00A5381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567EB0EA"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5555D740" w14:textId="4975AFB3" w:rsidR="00647C6B" w:rsidRPr="00A058B6" w:rsidRDefault="00647C6B" w:rsidP="00963115">
            <w:pPr>
              <w:pStyle w:val="TableHeading"/>
              <w:rPr>
                <w:snapToGrid w:val="0"/>
              </w:rPr>
            </w:pPr>
            <w:r w:rsidRPr="00A058B6">
              <w:rPr>
                <w:snapToGrid w:val="0"/>
              </w:rPr>
              <w:t>Pension valuation factors</w:t>
            </w:r>
            <w:r w:rsidRPr="00A058B6">
              <w:rPr>
                <w:snapToGrid w:val="0"/>
              </w:rPr>
              <w:br/>
              <w:t>5</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2FE06065" w14:textId="77777777" w:rsidTr="00A53815">
        <w:trPr>
          <w:cantSplit/>
          <w:trHeight w:val="60"/>
          <w:tblHeader/>
          <w:jc w:val="right"/>
        </w:trPr>
        <w:tc>
          <w:tcPr>
            <w:tcW w:w="1705" w:type="pct"/>
            <w:vMerge/>
            <w:tcBorders>
              <w:bottom w:val="single" w:sz="12" w:space="0" w:color="auto"/>
            </w:tcBorders>
            <w:shd w:val="clear" w:color="auto" w:fill="auto"/>
          </w:tcPr>
          <w:p w14:paraId="1082BB81"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0260001C"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37F0E726" w14:textId="77777777" w:rsidR="00647C6B" w:rsidRPr="00A058B6" w:rsidRDefault="00647C6B" w:rsidP="00963115">
            <w:pPr>
              <w:pStyle w:val="TableHeading"/>
              <w:rPr>
                <w:snapToGrid w:val="0"/>
              </w:rPr>
            </w:pPr>
            <w:r w:rsidRPr="00A058B6">
              <w:rPr>
                <w:snapToGrid w:val="0"/>
              </w:rPr>
              <w:t>Female</w:t>
            </w:r>
          </w:p>
        </w:tc>
      </w:tr>
      <w:tr w:rsidR="00A53815" w:rsidRPr="009E2595" w14:paraId="1EDB413B"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646603AC" w14:textId="1EBA244D" w:rsidR="00A53815" w:rsidRPr="00616B26" w:rsidRDefault="00A53815" w:rsidP="00A53815">
            <w:pPr>
              <w:pStyle w:val="Tabletext"/>
              <w:jc w:val="center"/>
              <w:rPr>
                <w:snapToGrid w:val="0"/>
              </w:rPr>
            </w:pPr>
            <w:r>
              <w:rPr>
                <w:i/>
              </w:rPr>
              <w:t>[Factors removed from table for public consultation purposes.]</w:t>
            </w:r>
          </w:p>
          <w:p w14:paraId="4617EC91" w14:textId="7731B997" w:rsidR="00A53815" w:rsidRPr="009B1322" w:rsidRDefault="00A53815" w:rsidP="00A53815">
            <w:pPr>
              <w:pStyle w:val="Tabletext"/>
              <w:jc w:val="center"/>
              <w:rPr>
                <w:snapToGrid w:val="0"/>
              </w:rPr>
            </w:pPr>
          </w:p>
        </w:tc>
      </w:tr>
    </w:tbl>
    <w:p w14:paraId="5C624402"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791A872F" w14:textId="77777777" w:rsidTr="00A53815">
        <w:trPr>
          <w:cantSplit/>
          <w:trHeight w:val="375"/>
          <w:tblHeader/>
          <w:jc w:val="right"/>
        </w:trPr>
        <w:tc>
          <w:tcPr>
            <w:tcW w:w="1705" w:type="pct"/>
            <w:vMerge w:val="restart"/>
            <w:tcBorders>
              <w:top w:val="single" w:sz="12" w:space="0" w:color="auto"/>
            </w:tcBorders>
            <w:shd w:val="clear" w:color="auto" w:fill="auto"/>
          </w:tcPr>
          <w:p w14:paraId="40D7D6D2"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335904D1" w14:textId="2913C366" w:rsidR="00647C6B" w:rsidRPr="00A058B6" w:rsidRDefault="00647C6B" w:rsidP="00963115">
            <w:pPr>
              <w:pStyle w:val="TableHeading"/>
              <w:rPr>
                <w:snapToGrid w:val="0"/>
              </w:rPr>
            </w:pPr>
            <w:r w:rsidRPr="00A058B6">
              <w:rPr>
                <w:snapToGrid w:val="0"/>
              </w:rPr>
              <w:t>Reversion valuation factors</w:t>
            </w:r>
            <w:r w:rsidRPr="00A058B6">
              <w:rPr>
                <w:snapToGrid w:val="0"/>
              </w:rPr>
              <w:br/>
              <w:t>5</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4E517C77" w14:textId="77777777" w:rsidTr="00A53815">
        <w:trPr>
          <w:cantSplit/>
          <w:trHeight w:val="60"/>
          <w:tblHeader/>
          <w:jc w:val="right"/>
        </w:trPr>
        <w:tc>
          <w:tcPr>
            <w:tcW w:w="1705" w:type="pct"/>
            <w:vMerge/>
            <w:tcBorders>
              <w:bottom w:val="single" w:sz="12" w:space="0" w:color="auto"/>
            </w:tcBorders>
            <w:shd w:val="clear" w:color="auto" w:fill="auto"/>
          </w:tcPr>
          <w:p w14:paraId="09C11E4C"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50B405C7"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254E77AA" w14:textId="77777777" w:rsidR="00647C6B" w:rsidRPr="00A058B6" w:rsidRDefault="00647C6B" w:rsidP="00963115">
            <w:pPr>
              <w:pStyle w:val="TableHeading"/>
              <w:rPr>
                <w:snapToGrid w:val="0"/>
              </w:rPr>
            </w:pPr>
            <w:r w:rsidRPr="00A058B6">
              <w:rPr>
                <w:snapToGrid w:val="0"/>
              </w:rPr>
              <w:t>Female</w:t>
            </w:r>
          </w:p>
        </w:tc>
      </w:tr>
      <w:tr w:rsidR="00A53815" w:rsidRPr="009E2595" w14:paraId="7644A739"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0AB253C7" w14:textId="700DD4B2" w:rsidR="00A53815" w:rsidRPr="009B1322" w:rsidRDefault="00A53815" w:rsidP="00236EEF">
            <w:pPr>
              <w:pStyle w:val="Tabletext"/>
              <w:jc w:val="center"/>
              <w:rPr>
                <w:snapToGrid w:val="0"/>
              </w:rPr>
            </w:pPr>
            <w:r>
              <w:rPr>
                <w:i/>
              </w:rPr>
              <w:t>[Factors removed from table for public consultation purposes.]</w:t>
            </w:r>
          </w:p>
        </w:tc>
      </w:tr>
    </w:tbl>
    <w:p w14:paraId="42D01CCF" w14:textId="264C8F69" w:rsidR="00647C6B" w:rsidRPr="00A058B6" w:rsidRDefault="00D7157D" w:rsidP="00647C6B">
      <w:pPr>
        <w:pStyle w:val="ActHead5"/>
      </w:pPr>
      <w:bookmarkStart w:id="363" w:name="_Toc159360901"/>
      <w:r w:rsidRPr="00121054">
        <w:rPr>
          <w:rStyle w:val="CharSectno"/>
        </w:rPr>
        <w:lastRenderedPageBreak/>
        <w:t>24</w:t>
      </w:r>
      <w:r w:rsidR="00647C6B" w:rsidRPr="00A058B6">
        <w:t xml:space="preserve">  Valuation factors—10</w:t>
      </w:r>
      <w:r w:rsidR="00E9124B">
        <w:noBreakHyphen/>
      </w:r>
      <w:r w:rsidR="00647C6B" w:rsidRPr="00A058B6">
        <w:t>year guarantee period—</w:t>
      </w:r>
      <w:r w:rsidR="00A53815">
        <w:rPr>
          <w:i/>
        </w:rPr>
        <w:t xml:space="preserve">[pension </w:t>
      </w:r>
      <w:r w:rsidR="00BA32CB">
        <w:rPr>
          <w:i/>
        </w:rPr>
        <w:t>indexation rate</w:t>
      </w:r>
      <w:r w:rsidR="00A53815">
        <w:rPr>
          <w:i/>
        </w:rPr>
        <w:t xml:space="preserve"> TBC]</w:t>
      </w:r>
      <w:bookmarkEnd w:id="363"/>
    </w:p>
    <w:p w14:paraId="44EE08A4"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7ACE5471"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588A5D39" w14:textId="3DA2CC3A" w:rsidR="00647C6B" w:rsidRPr="00A058B6" w:rsidRDefault="00647C6B" w:rsidP="00647C6B">
      <w:pPr>
        <w:pStyle w:val="paragraph"/>
      </w:pPr>
      <w:r w:rsidRPr="00A058B6">
        <w:tab/>
      </w:r>
      <w:r w:rsidRPr="005A3DDC">
        <w:t>(b)</w:t>
      </w:r>
      <w:r w:rsidRPr="005A3DDC">
        <w:tab/>
        <w:t>is</w:t>
      </w:r>
      <w:r w:rsidR="00A53815">
        <w:t xml:space="preserve"> </w:t>
      </w:r>
      <w:r w:rsidR="00A53815">
        <w:rPr>
          <w:i/>
        </w:rPr>
        <w:t>[</w:t>
      </w:r>
      <w:r w:rsidR="00BA32CB">
        <w:rPr>
          <w:i/>
        </w:rPr>
        <w:t>indexation rate</w:t>
      </w:r>
      <w:r w:rsidR="00A53815">
        <w:rPr>
          <w:i/>
        </w:rPr>
        <w:t xml:space="preserve"> TBC].</w:t>
      </w:r>
    </w:p>
    <w:p w14:paraId="4F273C62"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24F0877C" w14:textId="77777777" w:rsidTr="00A5381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F444BED"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6A219225" w14:textId="787F27AF"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2F54DCAA" w14:textId="77777777" w:rsidTr="00A53815">
        <w:trPr>
          <w:cantSplit/>
          <w:trHeight w:val="60"/>
          <w:tblHeader/>
          <w:jc w:val="right"/>
        </w:trPr>
        <w:tc>
          <w:tcPr>
            <w:tcW w:w="1705" w:type="pct"/>
            <w:vMerge/>
            <w:tcBorders>
              <w:bottom w:val="single" w:sz="12" w:space="0" w:color="auto"/>
            </w:tcBorders>
            <w:shd w:val="clear" w:color="auto" w:fill="auto"/>
          </w:tcPr>
          <w:p w14:paraId="3A8A650E"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6A53AF16"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2770D980" w14:textId="77777777" w:rsidR="00647C6B" w:rsidRPr="00A058B6" w:rsidRDefault="00647C6B" w:rsidP="00963115">
            <w:pPr>
              <w:pStyle w:val="TableHeading"/>
              <w:rPr>
                <w:snapToGrid w:val="0"/>
              </w:rPr>
            </w:pPr>
            <w:r w:rsidRPr="00A058B6">
              <w:rPr>
                <w:snapToGrid w:val="0"/>
              </w:rPr>
              <w:t>Female</w:t>
            </w:r>
          </w:p>
        </w:tc>
      </w:tr>
      <w:tr w:rsidR="00A53815" w:rsidRPr="009E2595" w14:paraId="5C597801"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71930415" w14:textId="3BCC114A" w:rsidR="00A53815" w:rsidRPr="00616B26" w:rsidRDefault="00A53815" w:rsidP="00A53815">
            <w:pPr>
              <w:pStyle w:val="Tabletext"/>
              <w:jc w:val="center"/>
              <w:rPr>
                <w:snapToGrid w:val="0"/>
              </w:rPr>
            </w:pPr>
            <w:r>
              <w:rPr>
                <w:i/>
              </w:rPr>
              <w:t>[Factors removed from table for public consultation purposes.]</w:t>
            </w:r>
          </w:p>
          <w:p w14:paraId="4A488D17" w14:textId="26765A7B" w:rsidR="00A53815" w:rsidRPr="009B1322" w:rsidRDefault="00A53815" w:rsidP="00A53815">
            <w:pPr>
              <w:pStyle w:val="Tabletext"/>
              <w:jc w:val="center"/>
              <w:rPr>
                <w:snapToGrid w:val="0"/>
              </w:rPr>
            </w:pPr>
          </w:p>
        </w:tc>
      </w:tr>
    </w:tbl>
    <w:p w14:paraId="6F5DB798"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6AAFF985" w14:textId="77777777" w:rsidTr="00A5381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79593E5F"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6FBAC1F6" w14:textId="59116FFB"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799126ED" w14:textId="77777777" w:rsidTr="00A53815">
        <w:trPr>
          <w:cantSplit/>
          <w:trHeight w:val="60"/>
          <w:tblHeader/>
          <w:jc w:val="right"/>
        </w:trPr>
        <w:tc>
          <w:tcPr>
            <w:tcW w:w="1705" w:type="pct"/>
            <w:vMerge/>
            <w:tcBorders>
              <w:bottom w:val="single" w:sz="12" w:space="0" w:color="auto"/>
            </w:tcBorders>
            <w:shd w:val="clear" w:color="auto" w:fill="auto"/>
          </w:tcPr>
          <w:p w14:paraId="7C044698" w14:textId="77777777" w:rsidR="00647C6B" w:rsidRPr="00A058B6" w:rsidRDefault="00647C6B" w:rsidP="00963115">
            <w:pPr>
              <w:rPr>
                <w:snapToGrid w:val="0"/>
              </w:rPr>
            </w:pPr>
          </w:p>
        </w:tc>
        <w:tc>
          <w:tcPr>
            <w:tcW w:w="1417" w:type="pct"/>
            <w:tcBorders>
              <w:bottom w:val="single" w:sz="12" w:space="0" w:color="auto"/>
            </w:tcBorders>
            <w:shd w:val="clear" w:color="auto" w:fill="auto"/>
          </w:tcPr>
          <w:p w14:paraId="4B1528E8"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05CF3782" w14:textId="77777777" w:rsidR="00647C6B" w:rsidRPr="00A058B6" w:rsidRDefault="00647C6B" w:rsidP="00963115">
            <w:pPr>
              <w:pStyle w:val="TableHeading"/>
              <w:rPr>
                <w:snapToGrid w:val="0"/>
              </w:rPr>
            </w:pPr>
            <w:r w:rsidRPr="00A058B6">
              <w:rPr>
                <w:snapToGrid w:val="0"/>
              </w:rPr>
              <w:t>Female</w:t>
            </w:r>
          </w:p>
        </w:tc>
      </w:tr>
      <w:tr w:rsidR="00A53815" w:rsidRPr="009E2595" w14:paraId="14DDD760"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5DCF3C27" w14:textId="5264A5AC" w:rsidR="00A53815" w:rsidRPr="009B1322" w:rsidRDefault="00A53815" w:rsidP="00A53815">
            <w:pPr>
              <w:pStyle w:val="Tabletext"/>
              <w:jc w:val="center"/>
              <w:rPr>
                <w:snapToGrid w:val="0"/>
              </w:rPr>
            </w:pPr>
            <w:r>
              <w:rPr>
                <w:i/>
              </w:rPr>
              <w:t>[Factors removed from table for public consultation purposes.]</w:t>
            </w:r>
          </w:p>
          <w:p w14:paraId="50061844" w14:textId="48D47950" w:rsidR="00A53815" w:rsidRPr="009B1322" w:rsidRDefault="00A53815" w:rsidP="00A53815">
            <w:pPr>
              <w:pStyle w:val="Tabletext"/>
              <w:jc w:val="center"/>
              <w:rPr>
                <w:snapToGrid w:val="0"/>
              </w:rPr>
            </w:pPr>
          </w:p>
        </w:tc>
      </w:tr>
    </w:tbl>
    <w:p w14:paraId="1D9C3C38" w14:textId="22A9C55A" w:rsidR="00647C6B" w:rsidRPr="00A058B6" w:rsidRDefault="00D7157D" w:rsidP="00647C6B">
      <w:pPr>
        <w:pStyle w:val="ActHead5"/>
      </w:pPr>
      <w:bookmarkStart w:id="364" w:name="_Toc159360902"/>
      <w:r w:rsidRPr="00121054">
        <w:rPr>
          <w:rStyle w:val="CharSectno"/>
        </w:rPr>
        <w:t>25</w:t>
      </w:r>
      <w:r w:rsidR="00647C6B" w:rsidRPr="00A058B6">
        <w:t xml:space="preserve">  Valuation factors—10</w:t>
      </w:r>
      <w:r w:rsidR="00E9124B">
        <w:noBreakHyphen/>
      </w:r>
      <w:r w:rsidR="00647C6B" w:rsidRPr="00A058B6">
        <w:t>year guarantee period—</w:t>
      </w:r>
      <w:r w:rsidR="00A53815">
        <w:rPr>
          <w:i/>
        </w:rPr>
        <w:t xml:space="preserve">[pension </w:t>
      </w:r>
      <w:r w:rsidR="00BA32CB">
        <w:rPr>
          <w:i/>
        </w:rPr>
        <w:t>indexation rate</w:t>
      </w:r>
      <w:r w:rsidR="00A53815">
        <w:rPr>
          <w:i/>
        </w:rPr>
        <w:t xml:space="preserve"> TBC]</w:t>
      </w:r>
      <w:bookmarkEnd w:id="364"/>
    </w:p>
    <w:p w14:paraId="0DBEE89E"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FEEB8AE"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342FEFC3" w14:textId="01B236C8" w:rsidR="00647C6B" w:rsidRPr="00A058B6" w:rsidRDefault="00647C6B" w:rsidP="00296E3D">
      <w:pPr>
        <w:pStyle w:val="paragraph"/>
      </w:pPr>
      <w:r w:rsidRPr="00A058B6">
        <w:tab/>
        <w:t>(b)</w:t>
      </w:r>
      <w:r w:rsidRPr="00A058B6">
        <w:tab/>
        <w:t xml:space="preserve">is </w:t>
      </w:r>
      <w:r w:rsidR="00A53815">
        <w:rPr>
          <w:i/>
        </w:rPr>
        <w:t>[</w:t>
      </w:r>
      <w:r w:rsidR="00BA32CB">
        <w:rPr>
          <w:i/>
        </w:rPr>
        <w:t>indexation rate</w:t>
      </w:r>
      <w:r w:rsidR="00A53815">
        <w:rPr>
          <w:i/>
        </w:rPr>
        <w:t xml:space="preserve"> TBC].</w:t>
      </w:r>
    </w:p>
    <w:p w14:paraId="2E0DCBC1"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192841D8" w14:textId="77777777" w:rsidTr="00A5381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624E82A1"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78F63A52" w14:textId="5FE6C79A"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335D9FB1" w14:textId="77777777" w:rsidTr="00A53815">
        <w:trPr>
          <w:cantSplit/>
          <w:trHeight w:val="60"/>
          <w:tblHeader/>
          <w:jc w:val="right"/>
        </w:trPr>
        <w:tc>
          <w:tcPr>
            <w:tcW w:w="1705" w:type="pct"/>
            <w:vMerge/>
            <w:tcBorders>
              <w:bottom w:val="single" w:sz="12" w:space="0" w:color="auto"/>
            </w:tcBorders>
            <w:shd w:val="clear" w:color="auto" w:fill="auto"/>
          </w:tcPr>
          <w:p w14:paraId="3872BE3B"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24F8B135"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73B2F493" w14:textId="77777777" w:rsidR="00647C6B" w:rsidRPr="00A058B6" w:rsidRDefault="00647C6B" w:rsidP="00963115">
            <w:pPr>
              <w:pStyle w:val="TableHeading"/>
              <w:rPr>
                <w:snapToGrid w:val="0"/>
              </w:rPr>
            </w:pPr>
            <w:r w:rsidRPr="00A058B6">
              <w:rPr>
                <w:snapToGrid w:val="0"/>
              </w:rPr>
              <w:t>Female</w:t>
            </w:r>
          </w:p>
        </w:tc>
      </w:tr>
      <w:tr w:rsidR="00A53815" w:rsidRPr="009E2595" w14:paraId="63093947"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3679BE52" w14:textId="6A24451E" w:rsidR="00A53815" w:rsidRPr="009B1322" w:rsidRDefault="00A53815" w:rsidP="00A53815">
            <w:pPr>
              <w:pStyle w:val="Tabletext"/>
              <w:jc w:val="center"/>
              <w:rPr>
                <w:snapToGrid w:val="0"/>
              </w:rPr>
            </w:pPr>
            <w:r>
              <w:rPr>
                <w:i/>
              </w:rPr>
              <w:t>[Factors removed from table for public consultation purposes.]</w:t>
            </w:r>
          </w:p>
          <w:p w14:paraId="5A96B777" w14:textId="059E339A" w:rsidR="00A53815" w:rsidRPr="009B1322" w:rsidRDefault="00A53815" w:rsidP="00A53815">
            <w:pPr>
              <w:pStyle w:val="Tabletext"/>
              <w:jc w:val="center"/>
              <w:rPr>
                <w:snapToGrid w:val="0"/>
              </w:rPr>
            </w:pPr>
          </w:p>
        </w:tc>
      </w:tr>
    </w:tbl>
    <w:p w14:paraId="73E74BF4"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6787AD4C" w14:textId="77777777" w:rsidTr="00A53815">
        <w:trPr>
          <w:cantSplit/>
          <w:trHeight w:val="375"/>
          <w:tblHeader/>
          <w:jc w:val="right"/>
        </w:trPr>
        <w:tc>
          <w:tcPr>
            <w:tcW w:w="1705" w:type="pct"/>
            <w:vMerge w:val="restart"/>
            <w:tcBorders>
              <w:top w:val="single" w:sz="12" w:space="0" w:color="auto"/>
              <w:bottom w:val="single" w:sz="12" w:space="0" w:color="auto"/>
            </w:tcBorders>
            <w:shd w:val="clear" w:color="auto" w:fill="auto"/>
          </w:tcPr>
          <w:p w14:paraId="0B59D6D1"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1092B71E" w14:textId="645DC23A"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A53815">
              <w:rPr>
                <w:i/>
                <w:snapToGrid w:val="0"/>
              </w:rPr>
              <w:t xml:space="preserve">[pension </w:t>
            </w:r>
            <w:r w:rsidR="00BA32CB">
              <w:rPr>
                <w:i/>
                <w:snapToGrid w:val="0"/>
              </w:rPr>
              <w:t>indexation rate</w:t>
            </w:r>
            <w:r w:rsidR="00A53815">
              <w:rPr>
                <w:i/>
                <w:snapToGrid w:val="0"/>
              </w:rPr>
              <w:t xml:space="preserve"> TBC]</w:t>
            </w:r>
          </w:p>
        </w:tc>
      </w:tr>
      <w:tr w:rsidR="00647C6B" w:rsidRPr="00A058B6" w14:paraId="1239A2B5" w14:textId="77777777" w:rsidTr="00A53815">
        <w:trPr>
          <w:cantSplit/>
          <w:trHeight w:val="40"/>
          <w:tblHeader/>
          <w:jc w:val="right"/>
        </w:trPr>
        <w:tc>
          <w:tcPr>
            <w:tcW w:w="1705" w:type="pct"/>
            <w:vMerge/>
            <w:tcBorders>
              <w:bottom w:val="single" w:sz="12" w:space="0" w:color="auto"/>
            </w:tcBorders>
            <w:shd w:val="clear" w:color="auto" w:fill="auto"/>
          </w:tcPr>
          <w:p w14:paraId="5B102DAD"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16B5235C"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3E1A4E46" w14:textId="77777777" w:rsidR="00647C6B" w:rsidRPr="00A058B6" w:rsidRDefault="00647C6B" w:rsidP="00963115">
            <w:pPr>
              <w:pStyle w:val="TableHeading"/>
              <w:rPr>
                <w:snapToGrid w:val="0"/>
              </w:rPr>
            </w:pPr>
            <w:r w:rsidRPr="00A058B6">
              <w:rPr>
                <w:snapToGrid w:val="0"/>
              </w:rPr>
              <w:t>Female</w:t>
            </w:r>
          </w:p>
        </w:tc>
      </w:tr>
      <w:tr w:rsidR="00A53815" w:rsidRPr="009E2595" w14:paraId="3EBB6010" w14:textId="77777777" w:rsidTr="00A53815">
        <w:trPr>
          <w:trHeight w:val="245"/>
          <w:jc w:val="right"/>
        </w:trPr>
        <w:tc>
          <w:tcPr>
            <w:tcW w:w="5000" w:type="pct"/>
            <w:gridSpan w:val="3"/>
            <w:tcBorders>
              <w:top w:val="single" w:sz="4" w:space="0" w:color="auto"/>
              <w:bottom w:val="single" w:sz="12" w:space="0" w:color="auto"/>
            </w:tcBorders>
            <w:shd w:val="clear" w:color="auto" w:fill="auto"/>
          </w:tcPr>
          <w:p w14:paraId="782780B5" w14:textId="0A88BFA2" w:rsidR="00A53815" w:rsidRPr="009B1322" w:rsidRDefault="00A53815" w:rsidP="00A53815">
            <w:pPr>
              <w:pStyle w:val="Tabletext"/>
              <w:jc w:val="center"/>
              <w:rPr>
                <w:snapToGrid w:val="0"/>
              </w:rPr>
            </w:pPr>
            <w:r>
              <w:rPr>
                <w:i/>
              </w:rPr>
              <w:t>[Factors removed from table for public consultation purposes.]</w:t>
            </w:r>
          </w:p>
          <w:p w14:paraId="2586C835" w14:textId="2547374A" w:rsidR="00A53815" w:rsidRPr="009B1322" w:rsidRDefault="00A53815" w:rsidP="00A53815">
            <w:pPr>
              <w:pStyle w:val="Tabletext"/>
              <w:jc w:val="center"/>
              <w:rPr>
                <w:snapToGrid w:val="0"/>
              </w:rPr>
            </w:pPr>
          </w:p>
        </w:tc>
      </w:tr>
    </w:tbl>
    <w:p w14:paraId="3561123E" w14:textId="351AB2DA" w:rsidR="00647C6B" w:rsidRPr="00A058B6" w:rsidRDefault="00D7157D" w:rsidP="00647C6B">
      <w:pPr>
        <w:pStyle w:val="ActHead5"/>
      </w:pPr>
      <w:bookmarkStart w:id="365" w:name="_Toc159360903"/>
      <w:r w:rsidRPr="00BD2FEB">
        <w:rPr>
          <w:rStyle w:val="CharSectno"/>
        </w:rPr>
        <w:t>26</w:t>
      </w:r>
      <w:r w:rsidR="00647C6B" w:rsidRPr="00BD2FEB">
        <w:t xml:space="preserve">  Valuation factors—10</w:t>
      </w:r>
      <w:r w:rsidR="00E9124B" w:rsidRPr="00BD2FEB">
        <w:noBreakHyphen/>
      </w:r>
      <w:r w:rsidR="00647C6B" w:rsidRPr="00BD2FEB">
        <w:t>year guarantee period—</w:t>
      </w:r>
      <w:r w:rsidR="00BD2FEB">
        <w:rPr>
          <w:i/>
        </w:rPr>
        <w:t xml:space="preserve">[pension </w:t>
      </w:r>
      <w:r w:rsidR="00BA32CB">
        <w:rPr>
          <w:i/>
        </w:rPr>
        <w:t>indexation rate</w:t>
      </w:r>
      <w:r w:rsidR="00BD2FEB">
        <w:rPr>
          <w:i/>
        </w:rPr>
        <w:t xml:space="preserve"> TBC]</w:t>
      </w:r>
      <w:bookmarkEnd w:id="365"/>
    </w:p>
    <w:p w14:paraId="6805927D"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38D1A791"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5E163D91" w14:textId="07EC336B" w:rsidR="00647C6B" w:rsidRPr="00A058B6" w:rsidRDefault="00647C6B" w:rsidP="00647C6B">
      <w:pPr>
        <w:pStyle w:val="paragraph"/>
      </w:pPr>
      <w:r w:rsidRPr="00A058B6">
        <w:tab/>
      </w:r>
      <w:r w:rsidRPr="00296E3D">
        <w:t>(b)</w:t>
      </w:r>
      <w:r w:rsidRPr="00296E3D">
        <w:tab/>
        <w:t xml:space="preserve">is </w:t>
      </w:r>
      <w:r w:rsidR="00BD2FEB">
        <w:rPr>
          <w:i/>
        </w:rPr>
        <w:t>[</w:t>
      </w:r>
      <w:r w:rsidR="00BA32CB">
        <w:rPr>
          <w:i/>
        </w:rPr>
        <w:t>indexation rate</w:t>
      </w:r>
      <w:r w:rsidR="00BD2FEB">
        <w:rPr>
          <w:i/>
        </w:rPr>
        <w:t xml:space="preserve"> TBC].</w:t>
      </w:r>
    </w:p>
    <w:p w14:paraId="1644BFFE"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4A3665DF" w14:textId="77777777" w:rsidTr="00BD2FEB">
        <w:trPr>
          <w:cantSplit/>
          <w:trHeight w:val="375"/>
          <w:tblHeader/>
          <w:jc w:val="right"/>
        </w:trPr>
        <w:tc>
          <w:tcPr>
            <w:tcW w:w="1705" w:type="pct"/>
            <w:vMerge w:val="restart"/>
            <w:tcBorders>
              <w:top w:val="single" w:sz="12" w:space="0" w:color="auto"/>
              <w:left w:val="nil"/>
              <w:bottom w:val="single" w:sz="12" w:space="0" w:color="auto"/>
              <w:right w:val="nil"/>
            </w:tcBorders>
            <w:shd w:val="clear" w:color="auto" w:fill="auto"/>
          </w:tcPr>
          <w:p w14:paraId="66861E5B"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left w:val="nil"/>
              <w:bottom w:val="single" w:sz="4" w:space="0" w:color="auto"/>
              <w:right w:val="nil"/>
            </w:tcBorders>
            <w:shd w:val="clear" w:color="auto" w:fill="auto"/>
          </w:tcPr>
          <w:p w14:paraId="424773E8" w14:textId="4C616D75"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BD2FEB"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r w:rsidRPr="00A058B6">
              <w:rPr>
                <w:snapToGrid w:val="0"/>
              </w:rPr>
              <w:br/>
            </w:r>
          </w:p>
        </w:tc>
      </w:tr>
      <w:tr w:rsidR="00647C6B" w:rsidRPr="00A058B6" w14:paraId="7714BFB1" w14:textId="77777777" w:rsidTr="00BD2FEB">
        <w:trPr>
          <w:cantSplit/>
          <w:trHeight w:val="60"/>
          <w:tblHeader/>
          <w:jc w:val="right"/>
        </w:trPr>
        <w:tc>
          <w:tcPr>
            <w:tcW w:w="1705" w:type="pct"/>
            <w:vMerge/>
            <w:tcBorders>
              <w:top w:val="nil"/>
              <w:left w:val="nil"/>
              <w:bottom w:val="single" w:sz="12" w:space="0" w:color="auto"/>
              <w:right w:val="nil"/>
            </w:tcBorders>
            <w:shd w:val="clear" w:color="auto" w:fill="auto"/>
          </w:tcPr>
          <w:p w14:paraId="23EEE6A4" w14:textId="77777777" w:rsidR="00647C6B" w:rsidRPr="00A058B6" w:rsidRDefault="00647C6B" w:rsidP="00963115">
            <w:pPr>
              <w:pStyle w:val="TableHeading"/>
              <w:rPr>
                <w:snapToGrid w:val="0"/>
              </w:rPr>
            </w:pPr>
          </w:p>
        </w:tc>
        <w:tc>
          <w:tcPr>
            <w:tcW w:w="1429" w:type="pct"/>
            <w:tcBorders>
              <w:top w:val="nil"/>
              <w:left w:val="nil"/>
              <w:bottom w:val="single" w:sz="12" w:space="0" w:color="auto"/>
              <w:right w:val="nil"/>
            </w:tcBorders>
            <w:shd w:val="clear" w:color="auto" w:fill="auto"/>
          </w:tcPr>
          <w:p w14:paraId="1F12F81F"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left w:val="nil"/>
              <w:bottom w:val="single" w:sz="12" w:space="0" w:color="auto"/>
              <w:right w:val="nil"/>
            </w:tcBorders>
            <w:shd w:val="clear" w:color="auto" w:fill="auto"/>
          </w:tcPr>
          <w:p w14:paraId="35C58F3C" w14:textId="77777777" w:rsidR="00647C6B" w:rsidRPr="00A058B6" w:rsidRDefault="00647C6B" w:rsidP="00963115">
            <w:pPr>
              <w:pStyle w:val="TableHeading"/>
              <w:rPr>
                <w:snapToGrid w:val="0"/>
              </w:rPr>
            </w:pPr>
            <w:r w:rsidRPr="00A058B6">
              <w:rPr>
                <w:snapToGrid w:val="0"/>
              </w:rPr>
              <w:t>Female</w:t>
            </w:r>
          </w:p>
        </w:tc>
      </w:tr>
      <w:tr w:rsidR="00BD2FEB" w:rsidRPr="009E2595" w14:paraId="08F2DF28" w14:textId="77777777" w:rsidTr="00BD2FEB">
        <w:trPr>
          <w:trHeight w:val="245"/>
          <w:jc w:val="right"/>
        </w:trPr>
        <w:tc>
          <w:tcPr>
            <w:tcW w:w="5000" w:type="pct"/>
            <w:gridSpan w:val="3"/>
            <w:tcBorders>
              <w:top w:val="single" w:sz="4" w:space="0" w:color="auto"/>
              <w:left w:val="nil"/>
              <w:bottom w:val="single" w:sz="12" w:space="0" w:color="auto"/>
              <w:right w:val="nil"/>
            </w:tcBorders>
            <w:shd w:val="clear" w:color="auto" w:fill="auto"/>
          </w:tcPr>
          <w:p w14:paraId="11F3C453" w14:textId="1F8C0755" w:rsidR="00BD2FEB" w:rsidRPr="009B1322" w:rsidRDefault="00BD2FEB" w:rsidP="00BD2FEB">
            <w:pPr>
              <w:pStyle w:val="Tabletext"/>
              <w:jc w:val="center"/>
              <w:rPr>
                <w:snapToGrid w:val="0"/>
              </w:rPr>
            </w:pPr>
            <w:r>
              <w:rPr>
                <w:i/>
              </w:rPr>
              <w:t>[Factors removed from table for public consultation purposes.]</w:t>
            </w:r>
          </w:p>
          <w:p w14:paraId="5289BBB5" w14:textId="7290CB7D" w:rsidR="00BD2FEB" w:rsidRPr="009B1322" w:rsidRDefault="00BD2FEB" w:rsidP="00F766F1">
            <w:pPr>
              <w:pStyle w:val="Tabletext"/>
              <w:jc w:val="center"/>
              <w:rPr>
                <w:snapToGrid w:val="0"/>
              </w:rPr>
            </w:pPr>
          </w:p>
        </w:tc>
      </w:tr>
    </w:tbl>
    <w:p w14:paraId="6867B12F"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060F5A74" w14:textId="77777777" w:rsidTr="00BD2FEB">
        <w:trPr>
          <w:cantSplit/>
          <w:trHeight w:val="375"/>
          <w:tblHeader/>
          <w:jc w:val="right"/>
        </w:trPr>
        <w:tc>
          <w:tcPr>
            <w:tcW w:w="1705" w:type="pct"/>
            <w:vMerge w:val="restart"/>
            <w:tcBorders>
              <w:top w:val="single" w:sz="12" w:space="0" w:color="auto"/>
              <w:left w:val="nil"/>
              <w:bottom w:val="nil"/>
              <w:right w:val="nil"/>
            </w:tcBorders>
            <w:shd w:val="clear" w:color="auto" w:fill="auto"/>
          </w:tcPr>
          <w:p w14:paraId="6D0545FE"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left w:val="nil"/>
              <w:bottom w:val="single" w:sz="4" w:space="0" w:color="auto"/>
              <w:right w:val="nil"/>
            </w:tcBorders>
            <w:shd w:val="clear" w:color="auto" w:fill="auto"/>
          </w:tcPr>
          <w:p w14:paraId="7E5B0D04" w14:textId="12F4C08E"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BD2FEB"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p>
        </w:tc>
      </w:tr>
      <w:tr w:rsidR="00647C6B" w:rsidRPr="00A058B6" w14:paraId="5ABC306E" w14:textId="77777777" w:rsidTr="00BD2FEB">
        <w:trPr>
          <w:cantSplit/>
          <w:trHeight w:val="60"/>
          <w:tblHeader/>
          <w:jc w:val="right"/>
        </w:trPr>
        <w:tc>
          <w:tcPr>
            <w:tcW w:w="1705" w:type="pct"/>
            <w:vMerge/>
            <w:tcBorders>
              <w:top w:val="nil"/>
              <w:left w:val="nil"/>
              <w:bottom w:val="single" w:sz="12" w:space="0" w:color="auto"/>
              <w:right w:val="nil"/>
            </w:tcBorders>
            <w:shd w:val="clear" w:color="auto" w:fill="auto"/>
          </w:tcPr>
          <w:p w14:paraId="160DBB55" w14:textId="77777777" w:rsidR="00647C6B" w:rsidRPr="00A058B6" w:rsidRDefault="00647C6B" w:rsidP="00963115">
            <w:pPr>
              <w:pStyle w:val="TableHeading"/>
              <w:rPr>
                <w:snapToGrid w:val="0"/>
              </w:rPr>
            </w:pPr>
          </w:p>
        </w:tc>
        <w:tc>
          <w:tcPr>
            <w:tcW w:w="1417" w:type="pct"/>
            <w:tcBorders>
              <w:top w:val="nil"/>
              <w:left w:val="nil"/>
              <w:bottom w:val="single" w:sz="12" w:space="0" w:color="auto"/>
              <w:right w:val="nil"/>
            </w:tcBorders>
            <w:shd w:val="clear" w:color="auto" w:fill="auto"/>
          </w:tcPr>
          <w:p w14:paraId="27D85F48"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left w:val="nil"/>
              <w:bottom w:val="single" w:sz="12" w:space="0" w:color="auto"/>
              <w:right w:val="nil"/>
            </w:tcBorders>
            <w:shd w:val="clear" w:color="auto" w:fill="auto"/>
          </w:tcPr>
          <w:p w14:paraId="32CC17DC" w14:textId="77777777" w:rsidR="00647C6B" w:rsidRPr="00A058B6" w:rsidRDefault="00647C6B" w:rsidP="00963115">
            <w:pPr>
              <w:pStyle w:val="TableHeading"/>
              <w:rPr>
                <w:snapToGrid w:val="0"/>
              </w:rPr>
            </w:pPr>
            <w:r w:rsidRPr="00A058B6">
              <w:rPr>
                <w:snapToGrid w:val="0"/>
              </w:rPr>
              <w:t>Female</w:t>
            </w:r>
          </w:p>
        </w:tc>
      </w:tr>
      <w:tr w:rsidR="00BD2FEB" w:rsidRPr="009E2595" w14:paraId="45BA6513" w14:textId="77777777" w:rsidTr="00BD2FEB">
        <w:trPr>
          <w:trHeight w:val="245"/>
          <w:jc w:val="right"/>
        </w:trPr>
        <w:tc>
          <w:tcPr>
            <w:tcW w:w="5000" w:type="pct"/>
            <w:gridSpan w:val="3"/>
            <w:tcBorders>
              <w:top w:val="single" w:sz="4" w:space="0" w:color="auto"/>
              <w:left w:val="nil"/>
              <w:bottom w:val="single" w:sz="12" w:space="0" w:color="auto"/>
              <w:right w:val="nil"/>
            </w:tcBorders>
            <w:shd w:val="clear" w:color="auto" w:fill="auto"/>
          </w:tcPr>
          <w:p w14:paraId="41233CA9" w14:textId="7B1DFDA4" w:rsidR="00BD2FEB" w:rsidRPr="009B1322" w:rsidRDefault="00BD2FEB" w:rsidP="00BD2FEB">
            <w:pPr>
              <w:pStyle w:val="Tabletext"/>
              <w:jc w:val="center"/>
              <w:rPr>
                <w:snapToGrid w:val="0"/>
              </w:rPr>
            </w:pPr>
            <w:r>
              <w:rPr>
                <w:i/>
              </w:rPr>
              <w:t>[Factors removed from table for public consultation purposes.]</w:t>
            </w:r>
          </w:p>
          <w:p w14:paraId="59F2768A" w14:textId="593B0195" w:rsidR="00BD2FEB" w:rsidRPr="009B1322" w:rsidRDefault="00BD2FEB" w:rsidP="00F766F1">
            <w:pPr>
              <w:pStyle w:val="Tabletext"/>
              <w:jc w:val="center"/>
              <w:rPr>
                <w:snapToGrid w:val="0"/>
              </w:rPr>
            </w:pPr>
          </w:p>
        </w:tc>
      </w:tr>
    </w:tbl>
    <w:p w14:paraId="1AC454AF" w14:textId="4946C517" w:rsidR="00647C6B" w:rsidRPr="00A058B6" w:rsidRDefault="00D7157D" w:rsidP="00647C6B">
      <w:pPr>
        <w:pStyle w:val="ActHead5"/>
      </w:pPr>
      <w:bookmarkStart w:id="366" w:name="_Toc159360904"/>
      <w:r w:rsidRPr="00121054">
        <w:rPr>
          <w:rStyle w:val="CharSectno"/>
        </w:rPr>
        <w:t>27</w:t>
      </w:r>
      <w:r w:rsidR="00647C6B" w:rsidRPr="00A058B6">
        <w:t xml:space="preserve">  Valuation factors—10</w:t>
      </w:r>
      <w:r w:rsidR="00E9124B">
        <w:noBreakHyphen/>
      </w:r>
      <w:r w:rsidR="00647C6B" w:rsidRPr="00A058B6">
        <w:t>year guarantee period—</w:t>
      </w:r>
      <w:r w:rsidR="00BD2FEB">
        <w:rPr>
          <w:i/>
        </w:rPr>
        <w:t xml:space="preserve">[pension </w:t>
      </w:r>
      <w:r w:rsidR="00BA32CB">
        <w:rPr>
          <w:i/>
        </w:rPr>
        <w:t>indexation rate</w:t>
      </w:r>
      <w:r w:rsidR="00BD2FEB">
        <w:rPr>
          <w:i/>
        </w:rPr>
        <w:t xml:space="preserve"> TBC]</w:t>
      </w:r>
      <w:bookmarkEnd w:id="366"/>
    </w:p>
    <w:p w14:paraId="78F17BB0"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6322FF07"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509EA58E" w14:textId="0A809575" w:rsidR="00612783" w:rsidRDefault="00612783" w:rsidP="00DA50F8">
      <w:pPr>
        <w:pStyle w:val="paragraph"/>
      </w:pPr>
      <w:r w:rsidRPr="00A058B6">
        <w:tab/>
      </w:r>
      <w:r w:rsidRPr="005A3DDC">
        <w:t>(b)</w:t>
      </w:r>
      <w:r w:rsidRPr="005A3DDC">
        <w:tab/>
        <w:t>is</w:t>
      </w:r>
      <w:r w:rsidR="00BD2FEB">
        <w:t xml:space="preserve"> </w:t>
      </w:r>
      <w:r w:rsidR="00BD2FEB">
        <w:rPr>
          <w:i/>
        </w:rPr>
        <w:t>[</w:t>
      </w:r>
      <w:r w:rsidR="00BA32CB">
        <w:rPr>
          <w:i/>
        </w:rPr>
        <w:t>indexation rate</w:t>
      </w:r>
      <w:r w:rsidR="00BD2FEB">
        <w:rPr>
          <w:i/>
        </w:rPr>
        <w:t xml:space="preserve"> TBC].</w:t>
      </w:r>
    </w:p>
    <w:p w14:paraId="714215A5"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04881853" w14:textId="77777777" w:rsidTr="00BD2FEB">
        <w:trPr>
          <w:cantSplit/>
          <w:trHeight w:val="375"/>
          <w:tblHeader/>
          <w:jc w:val="right"/>
        </w:trPr>
        <w:tc>
          <w:tcPr>
            <w:tcW w:w="1705" w:type="pct"/>
            <w:vMerge w:val="restart"/>
            <w:tcBorders>
              <w:top w:val="single" w:sz="12" w:space="0" w:color="auto"/>
              <w:bottom w:val="single" w:sz="12" w:space="0" w:color="auto"/>
            </w:tcBorders>
            <w:shd w:val="clear" w:color="auto" w:fill="auto"/>
          </w:tcPr>
          <w:p w14:paraId="0F454BB6"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707646D4" w14:textId="605784E3"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612783"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p>
        </w:tc>
      </w:tr>
      <w:tr w:rsidR="00647C6B" w:rsidRPr="00A058B6" w14:paraId="179961B1" w14:textId="77777777" w:rsidTr="00BD2FEB">
        <w:trPr>
          <w:cantSplit/>
          <w:trHeight w:val="60"/>
          <w:tblHeader/>
          <w:jc w:val="right"/>
        </w:trPr>
        <w:tc>
          <w:tcPr>
            <w:tcW w:w="1705" w:type="pct"/>
            <w:vMerge/>
            <w:tcBorders>
              <w:bottom w:val="single" w:sz="12" w:space="0" w:color="auto"/>
            </w:tcBorders>
            <w:shd w:val="clear" w:color="auto" w:fill="auto"/>
            <w:vAlign w:val="bottom"/>
          </w:tcPr>
          <w:p w14:paraId="7419CB71" w14:textId="77777777" w:rsidR="00647C6B" w:rsidRPr="00A058B6" w:rsidRDefault="00647C6B" w:rsidP="0012682C">
            <w:pPr>
              <w:pStyle w:val="TableHeading"/>
              <w:rPr>
                <w:snapToGrid w:val="0"/>
              </w:rPr>
            </w:pPr>
          </w:p>
        </w:tc>
        <w:tc>
          <w:tcPr>
            <w:tcW w:w="1429" w:type="pct"/>
            <w:tcBorders>
              <w:top w:val="single" w:sz="4" w:space="0" w:color="auto"/>
              <w:bottom w:val="single" w:sz="12" w:space="0" w:color="auto"/>
            </w:tcBorders>
            <w:shd w:val="clear" w:color="auto" w:fill="auto"/>
            <w:vAlign w:val="bottom"/>
          </w:tcPr>
          <w:p w14:paraId="1C9E9D19" w14:textId="77777777" w:rsidR="00647C6B" w:rsidRPr="00A058B6" w:rsidRDefault="00647C6B" w:rsidP="0012682C">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vAlign w:val="bottom"/>
          </w:tcPr>
          <w:p w14:paraId="0BFD830E" w14:textId="77777777" w:rsidR="00647C6B" w:rsidRPr="00A058B6" w:rsidRDefault="00647C6B" w:rsidP="0012682C">
            <w:pPr>
              <w:pStyle w:val="TableHeading"/>
              <w:rPr>
                <w:snapToGrid w:val="0"/>
              </w:rPr>
            </w:pPr>
            <w:r w:rsidRPr="00A058B6">
              <w:rPr>
                <w:snapToGrid w:val="0"/>
              </w:rPr>
              <w:t>Female</w:t>
            </w:r>
          </w:p>
        </w:tc>
      </w:tr>
      <w:tr w:rsidR="00BD2FEB" w:rsidRPr="009E2595" w14:paraId="2A210BDE" w14:textId="77777777" w:rsidTr="00BD2FEB">
        <w:trPr>
          <w:trHeight w:val="245"/>
          <w:jc w:val="right"/>
        </w:trPr>
        <w:tc>
          <w:tcPr>
            <w:tcW w:w="5000" w:type="pct"/>
            <w:gridSpan w:val="3"/>
            <w:tcBorders>
              <w:top w:val="single" w:sz="4" w:space="0" w:color="auto"/>
              <w:bottom w:val="single" w:sz="12" w:space="0" w:color="auto"/>
            </w:tcBorders>
            <w:shd w:val="clear" w:color="auto" w:fill="auto"/>
          </w:tcPr>
          <w:p w14:paraId="0C722379" w14:textId="48F8FA63" w:rsidR="00BD2FEB" w:rsidRPr="009B1322" w:rsidRDefault="00BD2FEB" w:rsidP="00BD2FEB">
            <w:pPr>
              <w:pStyle w:val="Tabletext"/>
              <w:jc w:val="center"/>
              <w:rPr>
                <w:snapToGrid w:val="0"/>
              </w:rPr>
            </w:pPr>
            <w:r>
              <w:rPr>
                <w:i/>
              </w:rPr>
              <w:t>[Factors removed from table for public consultation purposes.]</w:t>
            </w:r>
          </w:p>
          <w:p w14:paraId="52E4AF2C" w14:textId="7F564AC6" w:rsidR="00BD2FEB" w:rsidRPr="009B1322" w:rsidRDefault="00BD2FEB" w:rsidP="00F766F1">
            <w:pPr>
              <w:pStyle w:val="Tabletext"/>
              <w:jc w:val="center"/>
              <w:rPr>
                <w:snapToGrid w:val="0"/>
              </w:rPr>
            </w:pPr>
          </w:p>
        </w:tc>
      </w:tr>
    </w:tbl>
    <w:p w14:paraId="50D1182B"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092938A6" w14:textId="77777777" w:rsidTr="00BD2FEB">
        <w:trPr>
          <w:cantSplit/>
          <w:trHeight w:val="375"/>
          <w:tblHeader/>
          <w:jc w:val="right"/>
        </w:trPr>
        <w:tc>
          <w:tcPr>
            <w:tcW w:w="1705" w:type="pct"/>
            <w:vMerge w:val="restart"/>
            <w:tcBorders>
              <w:top w:val="single" w:sz="12" w:space="0" w:color="auto"/>
            </w:tcBorders>
            <w:shd w:val="clear" w:color="auto" w:fill="auto"/>
          </w:tcPr>
          <w:p w14:paraId="0098FF45"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08859EC9" w14:textId="33229BB0"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612783"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p>
        </w:tc>
      </w:tr>
      <w:tr w:rsidR="00647C6B" w:rsidRPr="00A058B6" w14:paraId="2F9A4D48" w14:textId="77777777" w:rsidTr="00BD2FEB">
        <w:trPr>
          <w:cantSplit/>
          <w:trHeight w:val="60"/>
          <w:tblHeader/>
          <w:jc w:val="right"/>
        </w:trPr>
        <w:tc>
          <w:tcPr>
            <w:tcW w:w="1705" w:type="pct"/>
            <w:vMerge/>
            <w:tcBorders>
              <w:bottom w:val="single" w:sz="12" w:space="0" w:color="auto"/>
            </w:tcBorders>
            <w:shd w:val="clear" w:color="auto" w:fill="auto"/>
          </w:tcPr>
          <w:p w14:paraId="0D6EFD0E" w14:textId="77777777" w:rsidR="00647C6B" w:rsidRPr="00A058B6" w:rsidRDefault="00647C6B" w:rsidP="00963115">
            <w:pPr>
              <w:pStyle w:val="TableHeading"/>
              <w:rPr>
                <w:snapToGrid w:val="0"/>
              </w:rPr>
            </w:pPr>
          </w:p>
        </w:tc>
        <w:tc>
          <w:tcPr>
            <w:tcW w:w="1417" w:type="pct"/>
            <w:tcBorders>
              <w:bottom w:val="single" w:sz="12" w:space="0" w:color="auto"/>
            </w:tcBorders>
            <w:shd w:val="clear" w:color="auto" w:fill="auto"/>
          </w:tcPr>
          <w:p w14:paraId="75EEBB84"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629CACB3" w14:textId="77777777" w:rsidR="00647C6B" w:rsidRPr="00A058B6" w:rsidRDefault="00647C6B" w:rsidP="00963115">
            <w:pPr>
              <w:pStyle w:val="TableHeading"/>
              <w:rPr>
                <w:snapToGrid w:val="0"/>
              </w:rPr>
            </w:pPr>
            <w:r w:rsidRPr="00A058B6">
              <w:rPr>
                <w:snapToGrid w:val="0"/>
              </w:rPr>
              <w:t>Female</w:t>
            </w:r>
          </w:p>
        </w:tc>
      </w:tr>
      <w:tr w:rsidR="00BD2FEB" w:rsidRPr="009E2595" w14:paraId="28CF8F12" w14:textId="77777777" w:rsidTr="00BD2FEB">
        <w:trPr>
          <w:trHeight w:val="245"/>
          <w:jc w:val="right"/>
        </w:trPr>
        <w:tc>
          <w:tcPr>
            <w:tcW w:w="5000" w:type="pct"/>
            <w:gridSpan w:val="3"/>
            <w:tcBorders>
              <w:top w:val="single" w:sz="4" w:space="0" w:color="auto"/>
              <w:bottom w:val="single" w:sz="12" w:space="0" w:color="auto"/>
            </w:tcBorders>
            <w:shd w:val="clear" w:color="auto" w:fill="auto"/>
            <w:vAlign w:val="bottom"/>
          </w:tcPr>
          <w:p w14:paraId="7B52DF70" w14:textId="341224F6" w:rsidR="00BD2FEB" w:rsidRPr="009B1322" w:rsidRDefault="00BD2FEB" w:rsidP="00BD2FEB">
            <w:pPr>
              <w:pStyle w:val="Tabletext"/>
              <w:jc w:val="center"/>
              <w:rPr>
                <w:snapToGrid w:val="0"/>
              </w:rPr>
            </w:pPr>
            <w:r>
              <w:rPr>
                <w:i/>
              </w:rPr>
              <w:t>[Factors removed from table for public consultation purposes.]</w:t>
            </w:r>
          </w:p>
          <w:p w14:paraId="2A7A16F5" w14:textId="7D28D658" w:rsidR="00BD2FEB" w:rsidRPr="009B1322" w:rsidRDefault="00BD2FEB" w:rsidP="00BD2FEB">
            <w:pPr>
              <w:pStyle w:val="Tabletext"/>
              <w:jc w:val="center"/>
              <w:rPr>
                <w:snapToGrid w:val="0"/>
              </w:rPr>
            </w:pPr>
          </w:p>
        </w:tc>
      </w:tr>
    </w:tbl>
    <w:p w14:paraId="3DB065C1" w14:textId="2E06D94F" w:rsidR="00647C6B" w:rsidRPr="00A058B6" w:rsidRDefault="00D7157D" w:rsidP="00647C6B">
      <w:pPr>
        <w:pStyle w:val="ActHead5"/>
      </w:pPr>
      <w:bookmarkStart w:id="367" w:name="_Toc159360905"/>
      <w:r w:rsidRPr="00121054">
        <w:rPr>
          <w:rStyle w:val="CharSectno"/>
        </w:rPr>
        <w:t>28</w:t>
      </w:r>
      <w:r w:rsidR="00647C6B" w:rsidRPr="00A058B6">
        <w:t xml:space="preserve">  Valuation factors—10</w:t>
      </w:r>
      <w:r w:rsidR="00E9124B">
        <w:noBreakHyphen/>
      </w:r>
      <w:r w:rsidR="00647C6B" w:rsidRPr="00A058B6">
        <w:t>year guarantee period—</w:t>
      </w:r>
      <w:r w:rsidR="00BD2FEB">
        <w:rPr>
          <w:i/>
        </w:rPr>
        <w:t xml:space="preserve">[pension </w:t>
      </w:r>
      <w:r w:rsidR="00BA32CB">
        <w:rPr>
          <w:i/>
        </w:rPr>
        <w:t>indexation rate</w:t>
      </w:r>
      <w:r w:rsidR="00BD2FEB">
        <w:rPr>
          <w:i/>
        </w:rPr>
        <w:t xml:space="preserve"> TBC]</w:t>
      </w:r>
      <w:bookmarkEnd w:id="367"/>
    </w:p>
    <w:p w14:paraId="333C6A24"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2FC0B66E"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0F235B27" w14:textId="7A4FADFB" w:rsidR="00647C6B" w:rsidRPr="00A058B6" w:rsidRDefault="00647C6B" w:rsidP="00647C6B">
      <w:pPr>
        <w:pStyle w:val="paragraph"/>
      </w:pPr>
      <w:r w:rsidRPr="00A058B6">
        <w:tab/>
      </w:r>
      <w:r w:rsidRPr="00296E3D">
        <w:t>(b)</w:t>
      </w:r>
      <w:r w:rsidRPr="00296E3D">
        <w:tab/>
        <w:t xml:space="preserve">is </w:t>
      </w:r>
      <w:r w:rsidR="00BD2FEB">
        <w:rPr>
          <w:i/>
        </w:rPr>
        <w:t>[</w:t>
      </w:r>
      <w:r w:rsidR="00BA32CB">
        <w:rPr>
          <w:i/>
        </w:rPr>
        <w:t>indexation rate</w:t>
      </w:r>
      <w:r w:rsidR="00BD2FEB">
        <w:rPr>
          <w:i/>
        </w:rPr>
        <w:t xml:space="preserve"> TBC].</w:t>
      </w:r>
    </w:p>
    <w:p w14:paraId="5A6C9BB1"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53488BA9" w14:textId="77777777" w:rsidTr="00BD2FEB">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39DBBCE" w14:textId="77777777" w:rsidR="00647C6B" w:rsidRPr="00A058B6" w:rsidRDefault="00647C6B" w:rsidP="00963115">
            <w:pPr>
              <w:pStyle w:val="TableHeading"/>
              <w:rPr>
                <w:snapToGrid w:val="0"/>
              </w:rPr>
            </w:pPr>
            <w:r w:rsidRPr="00A058B6">
              <w:rPr>
                <w:snapToGrid w:val="0"/>
              </w:rPr>
              <w:lastRenderedPageBreak/>
              <w:t>Member’s retirement age</w:t>
            </w:r>
          </w:p>
        </w:tc>
        <w:tc>
          <w:tcPr>
            <w:tcW w:w="3295" w:type="pct"/>
            <w:gridSpan w:val="2"/>
            <w:tcBorders>
              <w:top w:val="single" w:sz="12" w:space="0" w:color="auto"/>
              <w:bottom w:val="single" w:sz="4" w:space="0" w:color="auto"/>
            </w:tcBorders>
            <w:shd w:val="clear" w:color="auto" w:fill="auto"/>
          </w:tcPr>
          <w:p w14:paraId="253A93E5" w14:textId="2B28B7C9"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BD2FEB"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p>
        </w:tc>
      </w:tr>
      <w:tr w:rsidR="00647C6B" w:rsidRPr="00A058B6" w14:paraId="22ED3CDE" w14:textId="77777777" w:rsidTr="00BD2FEB">
        <w:trPr>
          <w:cantSplit/>
          <w:trHeight w:val="60"/>
          <w:tblHeader/>
          <w:jc w:val="right"/>
        </w:trPr>
        <w:tc>
          <w:tcPr>
            <w:tcW w:w="1705" w:type="pct"/>
            <w:vMerge/>
            <w:tcBorders>
              <w:bottom w:val="single" w:sz="12" w:space="0" w:color="auto"/>
            </w:tcBorders>
            <w:shd w:val="clear" w:color="auto" w:fill="auto"/>
          </w:tcPr>
          <w:p w14:paraId="2122B993"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4C35F473"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4CEFB485" w14:textId="77777777" w:rsidR="00647C6B" w:rsidRPr="00A058B6" w:rsidRDefault="00647C6B" w:rsidP="00963115">
            <w:pPr>
              <w:pStyle w:val="TableHeading"/>
              <w:rPr>
                <w:snapToGrid w:val="0"/>
              </w:rPr>
            </w:pPr>
            <w:r w:rsidRPr="00A058B6">
              <w:rPr>
                <w:snapToGrid w:val="0"/>
              </w:rPr>
              <w:t>Female</w:t>
            </w:r>
          </w:p>
        </w:tc>
      </w:tr>
      <w:tr w:rsidR="00BD2FEB" w:rsidRPr="009E2595" w14:paraId="3477B5CE" w14:textId="77777777" w:rsidTr="00BD2FEB">
        <w:trPr>
          <w:trHeight w:val="245"/>
          <w:jc w:val="right"/>
        </w:trPr>
        <w:tc>
          <w:tcPr>
            <w:tcW w:w="5000" w:type="pct"/>
            <w:gridSpan w:val="3"/>
            <w:tcBorders>
              <w:top w:val="single" w:sz="4" w:space="0" w:color="auto"/>
              <w:bottom w:val="single" w:sz="12" w:space="0" w:color="auto"/>
            </w:tcBorders>
            <w:shd w:val="clear" w:color="auto" w:fill="auto"/>
            <w:vAlign w:val="bottom"/>
          </w:tcPr>
          <w:p w14:paraId="6C6E7A9E" w14:textId="5835CAE2" w:rsidR="00BD2FEB" w:rsidRPr="009B1322" w:rsidRDefault="00BD2FEB" w:rsidP="00BD2FEB">
            <w:pPr>
              <w:pStyle w:val="Tabletext"/>
              <w:jc w:val="center"/>
              <w:rPr>
                <w:snapToGrid w:val="0"/>
              </w:rPr>
            </w:pPr>
            <w:r>
              <w:rPr>
                <w:i/>
              </w:rPr>
              <w:t>[Factors removed from table for public consultation purposes.]</w:t>
            </w:r>
          </w:p>
          <w:p w14:paraId="0A7137D6" w14:textId="5D2863FD" w:rsidR="00BD2FEB" w:rsidRPr="009B1322" w:rsidRDefault="00BD2FEB" w:rsidP="00F766F1">
            <w:pPr>
              <w:pStyle w:val="Tabletext"/>
              <w:jc w:val="center"/>
              <w:rPr>
                <w:snapToGrid w:val="0"/>
              </w:rPr>
            </w:pPr>
          </w:p>
        </w:tc>
      </w:tr>
    </w:tbl>
    <w:p w14:paraId="6F8667FD"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6E1F93DD" w14:textId="77777777" w:rsidTr="00BD2FEB">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250520B"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2E6830A9" w14:textId="46E412B0"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BD2FEB" w:rsidRPr="00A058B6">
              <w:rPr>
                <w:snapToGrid w:val="0"/>
              </w:rPr>
              <w:t>—</w:t>
            </w:r>
            <w:r w:rsidR="00BD2FEB">
              <w:rPr>
                <w:i/>
                <w:snapToGrid w:val="0"/>
              </w:rPr>
              <w:t xml:space="preserve">[pension </w:t>
            </w:r>
            <w:r w:rsidR="00BA32CB">
              <w:rPr>
                <w:i/>
                <w:snapToGrid w:val="0"/>
              </w:rPr>
              <w:t>indexation rate</w:t>
            </w:r>
            <w:r w:rsidR="00BD2FEB">
              <w:rPr>
                <w:i/>
                <w:snapToGrid w:val="0"/>
              </w:rPr>
              <w:t xml:space="preserve"> TBC]</w:t>
            </w:r>
          </w:p>
        </w:tc>
      </w:tr>
      <w:tr w:rsidR="00647C6B" w:rsidRPr="00A058B6" w14:paraId="57A41173" w14:textId="77777777" w:rsidTr="00BD2FEB">
        <w:trPr>
          <w:cantSplit/>
          <w:trHeight w:val="40"/>
          <w:tblHeader/>
          <w:jc w:val="right"/>
        </w:trPr>
        <w:tc>
          <w:tcPr>
            <w:tcW w:w="1705" w:type="pct"/>
            <w:vMerge/>
            <w:tcBorders>
              <w:bottom w:val="single" w:sz="12" w:space="0" w:color="auto"/>
            </w:tcBorders>
            <w:shd w:val="clear" w:color="auto" w:fill="auto"/>
          </w:tcPr>
          <w:p w14:paraId="4C7888A2" w14:textId="77777777" w:rsidR="00647C6B" w:rsidRPr="00A058B6" w:rsidRDefault="00647C6B" w:rsidP="00963115">
            <w:pPr>
              <w:pStyle w:val="TableHeading"/>
              <w:rPr>
                <w:snapToGrid w:val="0"/>
              </w:rPr>
            </w:pPr>
          </w:p>
        </w:tc>
        <w:tc>
          <w:tcPr>
            <w:tcW w:w="1417" w:type="pct"/>
            <w:tcBorders>
              <w:bottom w:val="single" w:sz="12" w:space="0" w:color="auto"/>
            </w:tcBorders>
            <w:shd w:val="clear" w:color="auto" w:fill="auto"/>
          </w:tcPr>
          <w:p w14:paraId="471E98BA"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7BD5E44B" w14:textId="77777777" w:rsidR="00647C6B" w:rsidRPr="00A058B6" w:rsidRDefault="00647C6B" w:rsidP="00963115">
            <w:pPr>
              <w:pStyle w:val="TableHeading"/>
              <w:rPr>
                <w:snapToGrid w:val="0"/>
              </w:rPr>
            </w:pPr>
            <w:r w:rsidRPr="00A058B6">
              <w:rPr>
                <w:snapToGrid w:val="0"/>
              </w:rPr>
              <w:t>Female</w:t>
            </w:r>
          </w:p>
        </w:tc>
      </w:tr>
      <w:tr w:rsidR="00BD2FEB" w:rsidRPr="009E2595" w14:paraId="2309F3C9" w14:textId="77777777" w:rsidTr="00BD2FEB">
        <w:trPr>
          <w:trHeight w:val="245"/>
          <w:jc w:val="right"/>
        </w:trPr>
        <w:tc>
          <w:tcPr>
            <w:tcW w:w="5000" w:type="pct"/>
            <w:gridSpan w:val="3"/>
            <w:tcBorders>
              <w:top w:val="single" w:sz="4" w:space="0" w:color="auto"/>
              <w:bottom w:val="single" w:sz="12" w:space="0" w:color="auto"/>
            </w:tcBorders>
            <w:shd w:val="clear" w:color="auto" w:fill="auto"/>
          </w:tcPr>
          <w:p w14:paraId="73F0CAAC" w14:textId="592AFFFB" w:rsidR="00BD2FEB" w:rsidRPr="00616B26" w:rsidRDefault="00BD2FEB" w:rsidP="00BD2FEB">
            <w:pPr>
              <w:pStyle w:val="Tabletext"/>
              <w:jc w:val="center"/>
              <w:rPr>
                <w:snapToGrid w:val="0"/>
              </w:rPr>
            </w:pPr>
            <w:r>
              <w:rPr>
                <w:i/>
              </w:rPr>
              <w:t>[Factors removed from table for public consultation purposes.]</w:t>
            </w:r>
          </w:p>
          <w:p w14:paraId="5D1C5587" w14:textId="7FFFC782" w:rsidR="00BD2FEB" w:rsidRPr="009B1322" w:rsidRDefault="00BD2FEB" w:rsidP="00F766F1">
            <w:pPr>
              <w:pStyle w:val="Tabletext"/>
              <w:jc w:val="center"/>
              <w:rPr>
                <w:snapToGrid w:val="0"/>
              </w:rPr>
            </w:pPr>
          </w:p>
        </w:tc>
      </w:tr>
    </w:tbl>
    <w:p w14:paraId="4FDA3465" w14:textId="1AFFD81B" w:rsidR="00647C6B" w:rsidRPr="00A058B6" w:rsidRDefault="00D7157D" w:rsidP="00647C6B">
      <w:pPr>
        <w:pStyle w:val="ActHead5"/>
      </w:pPr>
      <w:bookmarkStart w:id="368" w:name="_Toc159360906"/>
      <w:r w:rsidRPr="00121054">
        <w:rPr>
          <w:rStyle w:val="CharSectno"/>
        </w:rPr>
        <w:t>29</w:t>
      </w:r>
      <w:r w:rsidR="00647C6B" w:rsidRPr="00A058B6">
        <w:t xml:space="preserve">  Valuation factors—10</w:t>
      </w:r>
      <w:r w:rsidR="00E9124B">
        <w:noBreakHyphen/>
      </w:r>
      <w:r w:rsidR="00647C6B" w:rsidRPr="00A058B6">
        <w:t>year guarantee period—</w:t>
      </w:r>
      <w:r w:rsidR="00BD2FEB">
        <w:rPr>
          <w:i/>
        </w:rPr>
        <w:t xml:space="preserve">[pension </w:t>
      </w:r>
      <w:r w:rsidR="00BA32CB">
        <w:rPr>
          <w:i/>
        </w:rPr>
        <w:t>indexation rate</w:t>
      </w:r>
      <w:r w:rsidR="00BD2FEB">
        <w:rPr>
          <w:i/>
        </w:rPr>
        <w:t xml:space="preserve"> TBC]</w:t>
      </w:r>
      <w:bookmarkEnd w:id="368"/>
    </w:p>
    <w:p w14:paraId="0118E062"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3264D357"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610C6BE0" w14:textId="5F20A8B2" w:rsidR="00647C6B" w:rsidRPr="00A058B6" w:rsidRDefault="00647C6B" w:rsidP="00647C6B">
      <w:pPr>
        <w:pStyle w:val="paragraph"/>
      </w:pPr>
      <w:r w:rsidRPr="00A058B6">
        <w:tab/>
      </w:r>
      <w:r w:rsidRPr="00296E3D">
        <w:t>(b)</w:t>
      </w:r>
      <w:r w:rsidRPr="00296E3D">
        <w:tab/>
        <w:t>is</w:t>
      </w:r>
      <w:r w:rsidR="00BD2FEB">
        <w:t xml:space="preserve"> </w:t>
      </w:r>
      <w:r w:rsidR="00BD2FEB">
        <w:rPr>
          <w:i/>
        </w:rPr>
        <w:t>[</w:t>
      </w:r>
      <w:r w:rsidR="00BA32CB">
        <w:rPr>
          <w:i/>
        </w:rPr>
        <w:t>indexation rate</w:t>
      </w:r>
      <w:r w:rsidR="00BD2FEB">
        <w:rPr>
          <w:i/>
        </w:rPr>
        <w:t xml:space="preserve"> TBC].</w:t>
      </w:r>
    </w:p>
    <w:p w14:paraId="3493495A"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114CD766" w14:textId="77777777" w:rsidTr="00BD2FEB">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171E31B"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59223B61" w14:textId="5C1987CC" w:rsidR="00647C6B" w:rsidRPr="00A058B6" w:rsidRDefault="00647C6B"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B86BB1">
              <w:rPr>
                <w:i/>
                <w:snapToGrid w:val="0"/>
              </w:rPr>
              <w:t xml:space="preserve">[pension </w:t>
            </w:r>
            <w:r w:rsidR="00BA32CB">
              <w:rPr>
                <w:i/>
                <w:snapToGrid w:val="0"/>
              </w:rPr>
              <w:t>indexation rate</w:t>
            </w:r>
            <w:r w:rsidR="00B86BB1">
              <w:rPr>
                <w:i/>
                <w:snapToGrid w:val="0"/>
              </w:rPr>
              <w:t xml:space="preserve"> TBC]</w:t>
            </w:r>
          </w:p>
        </w:tc>
      </w:tr>
      <w:tr w:rsidR="00647C6B" w:rsidRPr="00A058B6" w14:paraId="2BAD983A" w14:textId="77777777" w:rsidTr="00BD2FEB">
        <w:trPr>
          <w:cantSplit/>
          <w:trHeight w:val="40"/>
          <w:tblHeader/>
          <w:jc w:val="right"/>
        </w:trPr>
        <w:tc>
          <w:tcPr>
            <w:tcW w:w="1705" w:type="pct"/>
            <w:vMerge/>
            <w:tcBorders>
              <w:bottom w:val="single" w:sz="12" w:space="0" w:color="auto"/>
            </w:tcBorders>
            <w:shd w:val="clear" w:color="auto" w:fill="auto"/>
          </w:tcPr>
          <w:p w14:paraId="4BF031C1" w14:textId="77777777" w:rsidR="00647C6B" w:rsidRPr="00A058B6" w:rsidRDefault="00647C6B" w:rsidP="00963115">
            <w:pPr>
              <w:pStyle w:val="TableHeading"/>
              <w:rPr>
                <w:snapToGrid w:val="0"/>
              </w:rPr>
            </w:pPr>
          </w:p>
        </w:tc>
        <w:tc>
          <w:tcPr>
            <w:tcW w:w="1429" w:type="pct"/>
            <w:tcBorders>
              <w:bottom w:val="single" w:sz="12" w:space="0" w:color="auto"/>
            </w:tcBorders>
            <w:shd w:val="clear" w:color="auto" w:fill="auto"/>
          </w:tcPr>
          <w:p w14:paraId="58B1A0D0"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31733463" w14:textId="77777777" w:rsidR="00647C6B" w:rsidRPr="00A058B6" w:rsidRDefault="00647C6B" w:rsidP="00963115">
            <w:pPr>
              <w:pStyle w:val="TableHeading"/>
              <w:rPr>
                <w:snapToGrid w:val="0"/>
              </w:rPr>
            </w:pPr>
            <w:r w:rsidRPr="00A058B6">
              <w:rPr>
                <w:snapToGrid w:val="0"/>
              </w:rPr>
              <w:t>Female</w:t>
            </w:r>
          </w:p>
        </w:tc>
      </w:tr>
      <w:tr w:rsidR="00B86BB1" w:rsidRPr="009E2595" w14:paraId="070DBA73" w14:textId="77777777" w:rsidTr="00B86BB1">
        <w:trPr>
          <w:trHeight w:val="245"/>
          <w:jc w:val="right"/>
        </w:trPr>
        <w:tc>
          <w:tcPr>
            <w:tcW w:w="5000" w:type="pct"/>
            <w:gridSpan w:val="3"/>
            <w:tcBorders>
              <w:top w:val="single" w:sz="4" w:space="0" w:color="auto"/>
              <w:bottom w:val="single" w:sz="12" w:space="0" w:color="auto"/>
            </w:tcBorders>
            <w:shd w:val="clear" w:color="auto" w:fill="auto"/>
            <w:vAlign w:val="bottom"/>
          </w:tcPr>
          <w:p w14:paraId="4682F8BD" w14:textId="6BC24878" w:rsidR="00B86BB1" w:rsidRPr="00616B26" w:rsidRDefault="00B86BB1" w:rsidP="00B86BB1">
            <w:pPr>
              <w:pStyle w:val="Tabletext"/>
              <w:jc w:val="center"/>
              <w:rPr>
                <w:snapToGrid w:val="0"/>
              </w:rPr>
            </w:pPr>
            <w:r>
              <w:rPr>
                <w:i/>
              </w:rPr>
              <w:t>[Factors removed from table for public consultation purposes.]</w:t>
            </w:r>
          </w:p>
          <w:p w14:paraId="422E58B4" w14:textId="61E0E44B" w:rsidR="00B86BB1" w:rsidRPr="00DD19E6" w:rsidRDefault="00B86BB1" w:rsidP="00F766F1">
            <w:pPr>
              <w:pStyle w:val="Tabletext"/>
              <w:jc w:val="center"/>
              <w:rPr>
                <w:snapToGrid w:val="0"/>
              </w:rPr>
            </w:pPr>
          </w:p>
        </w:tc>
      </w:tr>
    </w:tbl>
    <w:p w14:paraId="34B68513"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2F7F8436" w14:textId="77777777" w:rsidTr="00BD2FEB">
        <w:trPr>
          <w:cantSplit/>
          <w:trHeight w:val="375"/>
          <w:tblHeader/>
          <w:jc w:val="right"/>
        </w:trPr>
        <w:tc>
          <w:tcPr>
            <w:tcW w:w="1705" w:type="pct"/>
            <w:vMerge w:val="restart"/>
            <w:tcBorders>
              <w:top w:val="single" w:sz="12" w:space="0" w:color="auto"/>
              <w:bottom w:val="single" w:sz="12" w:space="0" w:color="auto"/>
            </w:tcBorders>
            <w:shd w:val="clear" w:color="auto" w:fill="auto"/>
          </w:tcPr>
          <w:p w14:paraId="591C05B0"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23131E56" w14:textId="3D41C1D6" w:rsidR="00647C6B" w:rsidRPr="00A058B6" w:rsidRDefault="00647C6B"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B86BB1">
              <w:rPr>
                <w:i/>
                <w:snapToGrid w:val="0"/>
              </w:rPr>
              <w:t xml:space="preserve">[pension </w:t>
            </w:r>
            <w:r w:rsidR="00BA32CB">
              <w:rPr>
                <w:i/>
                <w:snapToGrid w:val="0"/>
              </w:rPr>
              <w:t>indexation rate</w:t>
            </w:r>
            <w:r w:rsidR="00B86BB1">
              <w:rPr>
                <w:i/>
                <w:snapToGrid w:val="0"/>
              </w:rPr>
              <w:t xml:space="preserve"> TBC]</w:t>
            </w:r>
          </w:p>
        </w:tc>
      </w:tr>
      <w:tr w:rsidR="00647C6B" w:rsidRPr="00A058B6" w14:paraId="7C6B49D0" w14:textId="77777777" w:rsidTr="00BD2FEB">
        <w:trPr>
          <w:cantSplit/>
          <w:trHeight w:val="60"/>
          <w:tblHeader/>
          <w:jc w:val="right"/>
        </w:trPr>
        <w:tc>
          <w:tcPr>
            <w:tcW w:w="1705" w:type="pct"/>
            <w:vMerge/>
            <w:tcBorders>
              <w:bottom w:val="single" w:sz="12" w:space="0" w:color="auto"/>
            </w:tcBorders>
            <w:shd w:val="clear" w:color="auto" w:fill="auto"/>
          </w:tcPr>
          <w:p w14:paraId="49FFE395" w14:textId="77777777" w:rsidR="00647C6B" w:rsidRPr="00A058B6" w:rsidRDefault="00647C6B" w:rsidP="00963115">
            <w:pPr>
              <w:pStyle w:val="TableHeading"/>
              <w:rPr>
                <w:snapToGrid w:val="0"/>
              </w:rPr>
            </w:pPr>
          </w:p>
        </w:tc>
        <w:tc>
          <w:tcPr>
            <w:tcW w:w="1417" w:type="pct"/>
            <w:tcBorders>
              <w:top w:val="single" w:sz="4" w:space="0" w:color="auto"/>
              <w:bottom w:val="single" w:sz="12" w:space="0" w:color="auto"/>
            </w:tcBorders>
            <w:shd w:val="clear" w:color="auto" w:fill="auto"/>
          </w:tcPr>
          <w:p w14:paraId="78CAAE68"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1291BF79" w14:textId="77777777" w:rsidR="00647C6B" w:rsidRPr="00A058B6" w:rsidRDefault="00647C6B" w:rsidP="00963115">
            <w:pPr>
              <w:pStyle w:val="TableHeading"/>
              <w:rPr>
                <w:snapToGrid w:val="0"/>
              </w:rPr>
            </w:pPr>
            <w:r w:rsidRPr="00A058B6">
              <w:rPr>
                <w:snapToGrid w:val="0"/>
              </w:rPr>
              <w:t>Female</w:t>
            </w:r>
          </w:p>
        </w:tc>
      </w:tr>
      <w:tr w:rsidR="00B86BB1" w:rsidRPr="009E2595" w14:paraId="671B228B" w14:textId="77777777" w:rsidTr="00B86BB1">
        <w:trPr>
          <w:trHeight w:val="245"/>
          <w:jc w:val="right"/>
        </w:trPr>
        <w:tc>
          <w:tcPr>
            <w:tcW w:w="5000" w:type="pct"/>
            <w:gridSpan w:val="3"/>
            <w:tcBorders>
              <w:top w:val="single" w:sz="4" w:space="0" w:color="auto"/>
              <w:bottom w:val="single" w:sz="12" w:space="0" w:color="auto"/>
            </w:tcBorders>
            <w:shd w:val="clear" w:color="auto" w:fill="auto"/>
          </w:tcPr>
          <w:p w14:paraId="554BB8B1" w14:textId="06F5DC14" w:rsidR="00B86BB1" w:rsidRPr="00616B26" w:rsidRDefault="00B86BB1" w:rsidP="00B86BB1">
            <w:pPr>
              <w:pStyle w:val="Tabletext"/>
              <w:jc w:val="center"/>
              <w:rPr>
                <w:snapToGrid w:val="0"/>
              </w:rPr>
            </w:pPr>
            <w:r>
              <w:rPr>
                <w:i/>
              </w:rPr>
              <w:t>[Factors removed from table for public consultation purposes.]</w:t>
            </w:r>
          </w:p>
          <w:p w14:paraId="363D4209" w14:textId="00990452" w:rsidR="00B86BB1" w:rsidRPr="00DD19E6" w:rsidRDefault="00B86BB1" w:rsidP="00F766F1">
            <w:pPr>
              <w:pStyle w:val="Tabletext"/>
              <w:jc w:val="center"/>
              <w:rPr>
                <w:snapToGrid w:val="0"/>
              </w:rPr>
            </w:pPr>
          </w:p>
        </w:tc>
      </w:tr>
    </w:tbl>
    <w:p w14:paraId="17090F15" w14:textId="659A723A" w:rsidR="006E3A5E" w:rsidRPr="00A058B6" w:rsidRDefault="00D7157D" w:rsidP="006E3A5E">
      <w:pPr>
        <w:pStyle w:val="ActHead5"/>
      </w:pPr>
      <w:bookmarkStart w:id="369" w:name="_Toc159360907"/>
      <w:r w:rsidRPr="00121054">
        <w:rPr>
          <w:rStyle w:val="CharSectno"/>
        </w:rPr>
        <w:t>30</w:t>
      </w:r>
      <w:r w:rsidR="006E3A5E" w:rsidRPr="00531E05">
        <w:t xml:space="preserve">  Valuation factors—10</w:t>
      </w:r>
      <w:r w:rsidR="00E9124B">
        <w:noBreakHyphen/>
      </w:r>
      <w:r w:rsidR="006E3A5E" w:rsidRPr="00531E05">
        <w:t>year guarantee period—</w:t>
      </w:r>
      <w:r w:rsidR="00345266">
        <w:rPr>
          <w:i/>
        </w:rPr>
        <w:t xml:space="preserve">[pension </w:t>
      </w:r>
      <w:r w:rsidR="00BA32CB">
        <w:rPr>
          <w:i/>
        </w:rPr>
        <w:t>indexation rate</w:t>
      </w:r>
      <w:r w:rsidR="00345266">
        <w:rPr>
          <w:i/>
        </w:rPr>
        <w:t xml:space="preserve"> TBC]</w:t>
      </w:r>
      <w:bookmarkEnd w:id="369"/>
    </w:p>
    <w:p w14:paraId="51945146" w14:textId="77777777" w:rsidR="006E3A5E" w:rsidRPr="00A058B6" w:rsidRDefault="006E3A5E" w:rsidP="006E3A5E">
      <w:pPr>
        <w:pStyle w:val="subsection"/>
      </w:pPr>
      <w:r w:rsidRPr="00A058B6">
        <w:tab/>
      </w:r>
      <w:r w:rsidRPr="00A058B6">
        <w:tab/>
        <w:t>The pension valuation factors and reversion valuation factors set out in this clause apply if the pension:</w:t>
      </w:r>
    </w:p>
    <w:p w14:paraId="41FED08F" w14:textId="77777777" w:rsidR="006E3A5E" w:rsidRPr="00A058B6" w:rsidRDefault="006E3A5E" w:rsidP="006E3A5E">
      <w:pPr>
        <w:pStyle w:val="paragraph"/>
      </w:pPr>
      <w:r w:rsidRPr="00A058B6">
        <w:tab/>
        <w:t>(a)</w:t>
      </w:r>
      <w:r w:rsidRPr="00A058B6">
        <w:tab/>
        <w:t>has a 10</w:t>
      </w:r>
      <w:r w:rsidR="00E9124B">
        <w:noBreakHyphen/>
      </w:r>
      <w:r w:rsidRPr="00A058B6">
        <w:t>year guarantee period; and</w:t>
      </w:r>
    </w:p>
    <w:p w14:paraId="6793C787" w14:textId="2DD57C3E" w:rsidR="006E3A5E" w:rsidRPr="00A058B6" w:rsidRDefault="006E3A5E" w:rsidP="00296E3D">
      <w:pPr>
        <w:pStyle w:val="paragraph"/>
      </w:pPr>
      <w:r w:rsidRPr="00A058B6">
        <w:tab/>
        <w:t>(b)</w:t>
      </w:r>
      <w:r w:rsidRPr="00A058B6">
        <w:tab/>
        <w:t xml:space="preserve">is </w:t>
      </w:r>
      <w:r w:rsidR="00345266">
        <w:rPr>
          <w:i/>
        </w:rPr>
        <w:t>[</w:t>
      </w:r>
      <w:r w:rsidR="00BA32CB">
        <w:rPr>
          <w:i/>
        </w:rPr>
        <w:t>indexation rate</w:t>
      </w:r>
      <w:r w:rsidR="00345266">
        <w:rPr>
          <w:i/>
        </w:rPr>
        <w:t xml:space="preserve"> TBC].</w:t>
      </w:r>
    </w:p>
    <w:p w14:paraId="2B5A6E1F" w14:textId="77777777" w:rsidR="006E3A5E" w:rsidRPr="00A058B6" w:rsidRDefault="006E3A5E" w:rsidP="006E3A5E">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E3A5E" w:rsidRPr="00A058B6" w14:paraId="5BC3318A" w14:textId="77777777" w:rsidTr="00F76912">
        <w:trPr>
          <w:cantSplit/>
          <w:trHeight w:val="375"/>
          <w:tblHeader/>
          <w:jc w:val="right"/>
        </w:trPr>
        <w:tc>
          <w:tcPr>
            <w:tcW w:w="1705" w:type="pct"/>
            <w:vMerge w:val="restart"/>
            <w:tcBorders>
              <w:top w:val="single" w:sz="12" w:space="0" w:color="auto"/>
              <w:bottom w:val="single" w:sz="12" w:space="0" w:color="auto"/>
            </w:tcBorders>
            <w:shd w:val="clear" w:color="auto" w:fill="auto"/>
          </w:tcPr>
          <w:p w14:paraId="473F5A34" w14:textId="77777777" w:rsidR="006E3A5E" w:rsidRPr="00A058B6" w:rsidRDefault="006E3A5E" w:rsidP="005B61BB">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6474468B" w14:textId="04FCDE15" w:rsidR="006E3A5E" w:rsidRPr="00A058B6" w:rsidRDefault="006E3A5E" w:rsidP="005B61BB">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F76912" w:rsidRPr="00F76912">
              <w:rPr>
                <w:i/>
                <w:snapToGrid w:val="0"/>
              </w:rPr>
              <w:t>[</w:t>
            </w:r>
            <w:r w:rsidR="00F76912">
              <w:rPr>
                <w:i/>
                <w:snapToGrid w:val="0"/>
              </w:rPr>
              <w:t xml:space="preserve">pension </w:t>
            </w:r>
            <w:r w:rsidR="00BA32CB">
              <w:rPr>
                <w:i/>
                <w:snapToGrid w:val="0"/>
              </w:rPr>
              <w:t>indexation rate</w:t>
            </w:r>
            <w:r w:rsidR="00F76912" w:rsidRPr="00F76912">
              <w:rPr>
                <w:i/>
                <w:snapToGrid w:val="0"/>
              </w:rPr>
              <w:t xml:space="preserve"> TBC]</w:t>
            </w:r>
          </w:p>
        </w:tc>
      </w:tr>
      <w:tr w:rsidR="006E3A5E" w:rsidRPr="00A058B6" w14:paraId="24932056" w14:textId="77777777" w:rsidTr="00F76912">
        <w:trPr>
          <w:cantSplit/>
          <w:trHeight w:val="60"/>
          <w:tblHeader/>
          <w:jc w:val="right"/>
        </w:trPr>
        <w:tc>
          <w:tcPr>
            <w:tcW w:w="1705" w:type="pct"/>
            <w:vMerge/>
            <w:tcBorders>
              <w:bottom w:val="single" w:sz="12" w:space="0" w:color="auto"/>
            </w:tcBorders>
            <w:shd w:val="clear" w:color="auto" w:fill="auto"/>
            <w:vAlign w:val="bottom"/>
          </w:tcPr>
          <w:p w14:paraId="6A505C50" w14:textId="77777777" w:rsidR="006E3A5E" w:rsidRPr="00A058B6" w:rsidRDefault="006E3A5E" w:rsidP="005B61BB">
            <w:pPr>
              <w:pStyle w:val="TableHeading"/>
              <w:rPr>
                <w:snapToGrid w:val="0"/>
              </w:rPr>
            </w:pPr>
          </w:p>
        </w:tc>
        <w:tc>
          <w:tcPr>
            <w:tcW w:w="1429" w:type="pct"/>
            <w:tcBorders>
              <w:top w:val="single" w:sz="4" w:space="0" w:color="auto"/>
              <w:bottom w:val="single" w:sz="12" w:space="0" w:color="auto"/>
            </w:tcBorders>
            <w:shd w:val="clear" w:color="auto" w:fill="auto"/>
            <w:vAlign w:val="bottom"/>
          </w:tcPr>
          <w:p w14:paraId="27F25975" w14:textId="77777777" w:rsidR="006E3A5E" w:rsidRPr="00A058B6" w:rsidRDefault="006E3A5E" w:rsidP="005B61BB">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vAlign w:val="bottom"/>
          </w:tcPr>
          <w:p w14:paraId="175EA2AA" w14:textId="77777777" w:rsidR="006E3A5E" w:rsidRPr="00A058B6" w:rsidRDefault="006E3A5E" w:rsidP="005B61BB">
            <w:pPr>
              <w:pStyle w:val="TableHeading"/>
              <w:rPr>
                <w:snapToGrid w:val="0"/>
              </w:rPr>
            </w:pPr>
            <w:r w:rsidRPr="00A058B6">
              <w:rPr>
                <w:snapToGrid w:val="0"/>
              </w:rPr>
              <w:t>Female</w:t>
            </w:r>
          </w:p>
        </w:tc>
      </w:tr>
      <w:tr w:rsidR="00345266" w:rsidRPr="009E2595" w14:paraId="03547F99" w14:textId="77777777" w:rsidTr="00345266">
        <w:trPr>
          <w:trHeight w:val="245"/>
          <w:jc w:val="right"/>
        </w:trPr>
        <w:tc>
          <w:tcPr>
            <w:tcW w:w="5000" w:type="pct"/>
            <w:gridSpan w:val="3"/>
            <w:tcBorders>
              <w:top w:val="single" w:sz="4" w:space="0" w:color="auto"/>
              <w:bottom w:val="single" w:sz="12" w:space="0" w:color="auto"/>
            </w:tcBorders>
            <w:shd w:val="clear" w:color="auto" w:fill="auto"/>
          </w:tcPr>
          <w:p w14:paraId="01A7F061" w14:textId="4CA874C2" w:rsidR="00345266" w:rsidRPr="009B1322" w:rsidRDefault="00345266" w:rsidP="00345266">
            <w:pPr>
              <w:pStyle w:val="Tabletext"/>
              <w:jc w:val="center"/>
              <w:rPr>
                <w:snapToGrid w:val="0"/>
              </w:rPr>
            </w:pPr>
            <w:r>
              <w:rPr>
                <w:i/>
              </w:rPr>
              <w:t>[Factors removed from table for public consultation purposes.]</w:t>
            </w:r>
          </w:p>
          <w:p w14:paraId="264D6CD2" w14:textId="3B46BE23" w:rsidR="00345266" w:rsidRPr="00C01716" w:rsidRDefault="00345266" w:rsidP="00F766F1">
            <w:pPr>
              <w:pStyle w:val="Tabletext"/>
              <w:jc w:val="center"/>
              <w:rPr>
                <w:snapToGrid w:val="0"/>
                <w:color w:val="000000" w:themeColor="text1"/>
              </w:rPr>
            </w:pPr>
          </w:p>
        </w:tc>
      </w:tr>
    </w:tbl>
    <w:p w14:paraId="5BAFB2BF" w14:textId="77777777" w:rsidR="006E3A5E" w:rsidRPr="00A058B6" w:rsidRDefault="006E3A5E" w:rsidP="006E3A5E">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E3A5E" w:rsidRPr="00A058B6" w14:paraId="47BAE16D" w14:textId="77777777" w:rsidTr="00F76912">
        <w:trPr>
          <w:cantSplit/>
          <w:trHeight w:val="375"/>
          <w:tblHeader/>
          <w:jc w:val="right"/>
        </w:trPr>
        <w:tc>
          <w:tcPr>
            <w:tcW w:w="1705" w:type="pct"/>
            <w:vMerge w:val="restart"/>
            <w:tcBorders>
              <w:top w:val="single" w:sz="12" w:space="0" w:color="auto"/>
            </w:tcBorders>
            <w:shd w:val="clear" w:color="auto" w:fill="auto"/>
          </w:tcPr>
          <w:p w14:paraId="7E6942FF" w14:textId="77777777" w:rsidR="006E3A5E" w:rsidRPr="00A058B6" w:rsidRDefault="006E3A5E" w:rsidP="005B61BB">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273C19EA" w14:textId="0AE14169" w:rsidR="006E3A5E" w:rsidRPr="00A058B6" w:rsidRDefault="006E3A5E" w:rsidP="005B61BB">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F76912">
              <w:rPr>
                <w:i/>
                <w:snapToGrid w:val="0"/>
              </w:rPr>
              <w:t xml:space="preserve">[pension </w:t>
            </w:r>
            <w:r w:rsidR="00BA32CB">
              <w:rPr>
                <w:i/>
                <w:snapToGrid w:val="0"/>
              </w:rPr>
              <w:t>indexation rate</w:t>
            </w:r>
            <w:r w:rsidR="00F76912">
              <w:rPr>
                <w:i/>
                <w:snapToGrid w:val="0"/>
              </w:rPr>
              <w:t xml:space="preserve"> TBC]</w:t>
            </w:r>
          </w:p>
        </w:tc>
      </w:tr>
      <w:tr w:rsidR="006E3A5E" w:rsidRPr="00A058B6" w14:paraId="2979EE33" w14:textId="77777777" w:rsidTr="00F76912">
        <w:trPr>
          <w:cantSplit/>
          <w:trHeight w:val="60"/>
          <w:tblHeader/>
          <w:jc w:val="right"/>
        </w:trPr>
        <w:tc>
          <w:tcPr>
            <w:tcW w:w="1705" w:type="pct"/>
            <w:vMerge/>
            <w:tcBorders>
              <w:bottom w:val="single" w:sz="12" w:space="0" w:color="auto"/>
            </w:tcBorders>
            <w:shd w:val="clear" w:color="auto" w:fill="auto"/>
          </w:tcPr>
          <w:p w14:paraId="6766EE02" w14:textId="77777777" w:rsidR="006E3A5E" w:rsidRPr="00A058B6" w:rsidRDefault="006E3A5E" w:rsidP="005B61BB">
            <w:pPr>
              <w:pStyle w:val="TableHeading"/>
              <w:rPr>
                <w:snapToGrid w:val="0"/>
              </w:rPr>
            </w:pPr>
          </w:p>
        </w:tc>
        <w:tc>
          <w:tcPr>
            <w:tcW w:w="1417" w:type="pct"/>
            <w:tcBorders>
              <w:bottom w:val="single" w:sz="12" w:space="0" w:color="auto"/>
            </w:tcBorders>
            <w:shd w:val="clear" w:color="auto" w:fill="auto"/>
          </w:tcPr>
          <w:p w14:paraId="72C5B3A4" w14:textId="77777777" w:rsidR="006E3A5E" w:rsidRPr="00A058B6" w:rsidRDefault="006E3A5E" w:rsidP="005B61BB">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25899084" w14:textId="77777777" w:rsidR="006E3A5E" w:rsidRPr="00A058B6" w:rsidRDefault="006E3A5E" w:rsidP="005B61BB">
            <w:pPr>
              <w:pStyle w:val="TableHeading"/>
              <w:rPr>
                <w:snapToGrid w:val="0"/>
              </w:rPr>
            </w:pPr>
            <w:r w:rsidRPr="00A058B6">
              <w:rPr>
                <w:snapToGrid w:val="0"/>
              </w:rPr>
              <w:t>Female</w:t>
            </w:r>
          </w:p>
        </w:tc>
      </w:tr>
      <w:tr w:rsidR="00345266" w:rsidRPr="009E2595" w14:paraId="07B92D5F" w14:textId="77777777" w:rsidTr="00345266">
        <w:trPr>
          <w:trHeight w:val="245"/>
          <w:jc w:val="right"/>
        </w:trPr>
        <w:tc>
          <w:tcPr>
            <w:tcW w:w="5000" w:type="pct"/>
            <w:gridSpan w:val="3"/>
            <w:tcBorders>
              <w:top w:val="single" w:sz="4" w:space="0" w:color="auto"/>
              <w:bottom w:val="single" w:sz="12" w:space="0" w:color="auto"/>
            </w:tcBorders>
            <w:shd w:val="clear" w:color="auto" w:fill="auto"/>
            <w:vAlign w:val="bottom"/>
          </w:tcPr>
          <w:p w14:paraId="645BFE8C" w14:textId="23B1E651" w:rsidR="00345266" w:rsidRPr="009B1322" w:rsidRDefault="00345266" w:rsidP="00345266">
            <w:pPr>
              <w:pStyle w:val="Tabletext"/>
              <w:jc w:val="center"/>
              <w:rPr>
                <w:snapToGrid w:val="0"/>
              </w:rPr>
            </w:pPr>
            <w:r>
              <w:rPr>
                <w:i/>
              </w:rPr>
              <w:t>[Factors removed from table for public consultation purposes.]</w:t>
            </w:r>
          </w:p>
          <w:p w14:paraId="1C8A7BB9" w14:textId="49D2893F" w:rsidR="00345266" w:rsidRPr="00C01716" w:rsidRDefault="00345266" w:rsidP="00F766F1">
            <w:pPr>
              <w:pStyle w:val="Tabletext"/>
              <w:jc w:val="center"/>
              <w:rPr>
                <w:snapToGrid w:val="0"/>
                <w:color w:val="000000" w:themeColor="text1"/>
              </w:rPr>
            </w:pPr>
          </w:p>
        </w:tc>
      </w:tr>
    </w:tbl>
    <w:p w14:paraId="660E3BB9" w14:textId="3533FECB" w:rsidR="00612783" w:rsidRPr="00A058B6" w:rsidRDefault="00D7157D" w:rsidP="00612783">
      <w:pPr>
        <w:pStyle w:val="ActHead5"/>
      </w:pPr>
      <w:bookmarkStart w:id="370" w:name="_Toc159360908"/>
      <w:r w:rsidRPr="00121054">
        <w:rPr>
          <w:rStyle w:val="CharSectno"/>
        </w:rPr>
        <w:t>31</w:t>
      </w:r>
      <w:r w:rsidR="00612783" w:rsidRPr="00A058B6">
        <w:t xml:space="preserve">  Valuation factors—10</w:t>
      </w:r>
      <w:r w:rsidR="00E9124B">
        <w:noBreakHyphen/>
      </w:r>
      <w:r w:rsidR="00612783" w:rsidRPr="00A058B6">
        <w:t>year guarantee period—</w:t>
      </w:r>
      <w:r w:rsidR="00345266">
        <w:rPr>
          <w:i/>
        </w:rPr>
        <w:t xml:space="preserve">[pension </w:t>
      </w:r>
      <w:r w:rsidR="00BA32CB">
        <w:rPr>
          <w:i/>
        </w:rPr>
        <w:t>indexation rate</w:t>
      </w:r>
      <w:r w:rsidR="00345266">
        <w:rPr>
          <w:i/>
        </w:rPr>
        <w:t xml:space="preserve"> TBC]</w:t>
      </w:r>
      <w:bookmarkEnd w:id="370"/>
    </w:p>
    <w:p w14:paraId="4B161A79" w14:textId="77777777" w:rsidR="00612783" w:rsidRPr="00A058B6" w:rsidRDefault="00612783" w:rsidP="00612783">
      <w:pPr>
        <w:pStyle w:val="subsection"/>
      </w:pPr>
      <w:r w:rsidRPr="00A058B6">
        <w:tab/>
      </w:r>
      <w:r w:rsidRPr="00A058B6">
        <w:tab/>
        <w:t>The pension valuation factors and reversion valuation factors set out in this clause apply if the pension:</w:t>
      </w:r>
    </w:p>
    <w:p w14:paraId="2A026DDF" w14:textId="77777777" w:rsidR="00612783" w:rsidRPr="00A058B6" w:rsidRDefault="00612783" w:rsidP="00612783">
      <w:pPr>
        <w:pStyle w:val="paragraph"/>
      </w:pPr>
      <w:r w:rsidRPr="00A058B6">
        <w:tab/>
        <w:t>(a)</w:t>
      </w:r>
      <w:r w:rsidRPr="00A058B6">
        <w:tab/>
        <w:t>has a 10</w:t>
      </w:r>
      <w:r w:rsidR="00E9124B">
        <w:noBreakHyphen/>
      </w:r>
      <w:r w:rsidRPr="00A058B6">
        <w:t>year guarantee period; and</w:t>
      </w:r>
    </w:p>
    <w:p w14:paraId="3A3DDCA7" w14:textId="75D8380D" w:rsidR="00612783" w:rsidRDefault="00612783" w:rsidP="00612783">
      <w:pPr>
        <w:pStyle w:val="paragraph"/>
      </w:pPr>
      <w:r w:rsidRPr="00A058B6">
        <w:tab/>
      </w:r>
      <w:r w:rsidRPr="00296E3D">
        <w:t>(b)</w:t>
      </w:r>
      <w:r w:rsidRPr="00296E3D">
        <w:tab/>
        <w:t>is</w:t>
      </w:r>
      <w:r w:rsidR="00345266">
        <w:t xml:space="preserve"> </w:t>
      </w:r>
      <w:r w:rsidR="00345266">
        <w:rPr>
          <w:i/>
        </w:rPr>
        <w:t>[</w:t>
      </w:r>
      <w:r w:rsidR="00BA32CB">
        <w:rPr>
          <w:i/>
        </w:rPr>
        <w:t>indexation rate</w:t>
      </w:r>
      <w:r w:rsidR="00345266">
        <w:rPr>
          <w:i/>
        </w:rPr>
        <w:t xml:space="preserve"> TBC].</w:t>
      </w:r>
    </w:p>
    <w:p w14:paraId="7246C7EF" w14:textId="77777777" w:rsidR="00612783" w:rsidRPr="00A058B6" w:rsidRDefault="00612783" w:rsidP="00612783">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12783" w:rsidRPr="00A058B6" w14:paraId="3F4E8DA4" w14:textId="77777777" w:rsidTr="00345266">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07110CA" w14:textId="77777777" w:rsidR="00612783" w:rsidRPr="00A058B6" w:rsidRDefault="00612783"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2C9DDDB1" w14:textId="5C6795E8" w:rsidR="00612783" w:rsidRPr="00A058B6" w:rsidRDefault="00612783" w:rsidP="00963115">
            <w:pPr>
              <w:pStyle w:val="TableHeading"/>
              <w:rPr>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345266">
              <w:rPr>
                <w:i/>
                <w:snapToGrid w:val="0"/>
              </w:rPr>
              <w:t xml:space="preserve">[pension </w:t>
            </w:r>
            <w:r w:rsidR="00BA32CB">
              <w:rPr>
                <w:i/>
                <w:snapToGrid w:val="0"/>
              </w:rPr>
              <w:t>indexation rate</w:t>
            </w:r>
            <w:r w:rsidR="00345266">
              <w:rPr>
                <w:i/>
                <w:snapToGrid w:val="0"/>
              </w:rPr>
              <w:t xml:space="preserve"> TBC]</w:t>
            </w:r>
          </w:p>
        </w:tc>
      </w:tr>
      <w:tr w:rsidR="00612783" w:rsidRPr="00A058B6" w14:paraId="0B8520BF" w14:textId="77777777" w:rsidTr="00345266">
        <w:trPr>
          <w:cantSplit/>
          <w:trHeight w:val="40"/>
          <w:tblHeader/>
          <w:jc w:val="right"/>
        </w:trPr>
        <w:tc>
          <w:tcPr>
            <w:tcW w:w="1705" w:type="pct"/>
            <w:vMerge/>
            <w:tcBorders>
              <w:bottom w:val="single" w:sz="12" w:space="0" w:color="auto"/>
            </w:tcBorders>
            <w:shd w:val="clear" w:color="auto" w:fill="auto"/>
          </w:tcPr>
          <w:p w14:paraId="439CAB36" w14:textId="77777777" w:rsidR="00612783" w:rsidRPr="00A058B6" w:rsidRDefault="00612783" w:rsidP="00963115">
            <w:pPr>
              <w:pStyle w:val="TableHeading"/>
              <w:rPr>
                <w:snapToGrid w:val="0"/>
              </w:rPr>
            </w:pPr>
          </w:p>
        </w:tc>
        <w:tc>
          <w:tcPr>
            <w:tcW w:w="1429" w:type="pct"/>
            <w:tcBorders>
              <w:top w:val="single" w:sz="4" w:space="0" w:color="auto"/>
              <w:bottom w:val="single" w:sz="12" w:space="0" w:color="auto"/>
            </w:tcBorders>
            <w:shd w:val="clear" w:color="auto" w:fill="auto"/>
          </w:tcPr>
          <w:p w14:paraId="6C612044" w14:textId="77777777" w:rsidR="00612783" w:rsidRPr="00A058B6" w:rsidRDefault="00612783"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651FAEE3" w14:textId="77777777" w:rsidR="00612783" w:rsidRPr="00A058B6" w:rsidRDefault="00612783" w:rsidP="00963115">
            <w:pPr>
              <w:pStyle w:val="TableHeading"/>
              <w:rPr>
                <w:snapToGrid w:val="0"/>
              </w:rPr>
            </w:pPr>
            <w:r w:rsidRPr="00A058B6">
              <w:rPr>
                <w:snapToGrid w:val="0"/>
              </w:rPr>
              <w:t>Female</w:t>
            </w:r>
          </w:p>
        </w:tc>
      </w:tr>
      <w:tr w:rsidR="00345266" w:rsidRPr="009E2595" w14:paraId="350E3711" w14:textId="77777777" w:rsidTr="00345266">
        <w:trPr>
          <w:trHeight w:val="245"/>
          <w:jc w:val="right"/>
        </w:trPr>
        <w:tc>
          <w:tcPr>
            <w:tcW w:w="5000" w:type="pct"/>
            <w:gridSpan w:val="3"/>
            <w:tcBorders>
              <w:top w:val="single" w:sz="4" w:space="0" w:color="auto"/>
              <w:bottom w:val="single" w:sz="12" w:space="0" w:color="auto"/>
            </w:tcBorders>
            <w:shd w:val="clear" w:color="auto" w:fill="auto"/>
            <w:vAlign w:val="bottom"/>
          </w:tcPr>
          <w:p w14:paraId="04B296D5" w14:textId="63726E0A" w:rsidR="00345266" w:rsidRPr="00616B26" w:rsidRDefault="00345266" w:rsidP="00345266">
            <w:pPr>
              <w:pStyle w:val="Tabletext"/>
              <w:jc w:val="center"/>
              <w:rPr>
                <w:snapToGrid w:val="0"/>
              </w:rPr>
            </w:pPr>
            <w:r>
              <w:rPr>
                <w:i/>
              </w:rPr>
              <w:t>[Factors removed from table for public consultation purposes.]</w:t>
            </w:r>
          </w:p>
          <w:p w14:paraId="7D22A483" w14:textId="706DC74D" w:rsidR="00345266" w:rsidRPr="00DD19E6" w:rsidRDefault="00345266" w:rsidP="00F766F1">
            <w:pPr>
              <w:pStyle w:val="Tabletext"/>
              <w:jc w:val="center"/>
              <w:rPr>
                <w:snapToGrid w:val="0"/>
              </w:rPr>
            </w:pPr>
          </w:p>
        </w:tc>
      </w:tr>
    </w:tbl>
    <w:p w14:paraId="7D635C37" w14:textId="77777777" w:rsidR="00612783" w:rsidRPr="00A058B6" w:rsidRDefault="00612783" w:rsidP="00612783">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12783" w:rsidRPr="00A058B6" w14:paraId="4026F371" w14:textId="77777777" w:rsidTr="00345266">
        <w:trPr>
          <w:cantSplit/>
          <w:trHeight w:val="375"/>
          <w:tblHeader/>
          <w:jc w:val="right"/>
        </w:trPr>
        <w:tc>
          <w:tcPr>
            <w:tcW w:w="1705" w:type="pct"/>
            <w:vMerge w:val="restart"/>
            <w:tcBorders>
              <w:top w:val="single" w:sz="12" w:space="0" w:color="auto"/>
              <w:bottom w:val="single" w:sz="12" w:space="0" w:color="auto"/>
            </w:tcBorders>
            <w:shd w:val="clear" w:color="auto" w:fill="auto"/>
          </w:tcPr>
          <w:p w14:paraId="67D5B066" w14:textId="77777777" w:rsidR="00612783" w:rsidRPr="00A058B6" w:rsidRDefault="00612783"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0BDD342A" w14:textId="26911F44" w:rsidR="00612783" w:rsidRPr="00A058B6" w:rsidRDefault="00612783" w:rsidP="00963115">
            <w:pPr>
              <w:pStyle w:val="TableHeading"/>
              <w:rPr>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345266">
              <w:rPr>
                <w:i/>
                <w:snapToGrid w:val="0"/>
              </w:rPr>
              <w:t xml:space="preserve">[pension </w:t>
            </w:r>
            <w:r w:rsidR="00BA32CB">
              <w:rPr>
                <w:i/>
                <w:snapToGrid w:val="0"/>
              </w:rPr>
              <w:t>indexation rate</w:t>
            </w:r>
            <w:r w:rsidR="00345266">
              <w:rPr>
                <w:i/>
                <w:snapToGrid w:val="0"/>
              </w:rPr>
              <w:t xml:space="preserve"> TBC]</w:t>
            </w:r>
          </w:p>
        </w:tc>
      </w:tr>
      <w:tr w:rsidR="00612783" w:rsidRPr="00A058B6" w14:paraId="40E8A978" w14:textId="77777777" w:rsidTr="00345266">
        <w:trPr>
          <w:cantSplit/>
          <w:trHeight w:val="60"/>
          <w:tblHeader/>
          <w:jc w:val="right"/>
        </w:trPr>
        <w:tc>
          <w:tcPr>
            <w:tcW w:w="1705" w:type="pct"/>
            <w:vMerge/>
            <w:tcBorders>
              <w:bottom w:val="single" w:sz="12" w:space="0" w:color="auto"/>
            </w:tcBorders>
            <w:shd w:val="clear" w:color="auto" w:fill="auto"/>
          </w:tcPr>
          <w:p w14:paraId="31561B21" w14:textId="77777777" w:rsidR="00612783" w:rsidRPr="00A058B6" w:rsidRDefault="00612783" w:rsidP="00963115">
            <w:pPr>
              <w:pStyle w:val="TableHeading"/>
              <w:rPr>
                <w:snapToGrid w:val="0"/>
              </w:rPr>
            </w:pPr>
          </w:p>
        </w:tc>
        <w:tc>
          <w:tcPr>
            <w:tcW w:w="1417" w:type="pct"/>
            <w:tcBorders>
              <w:top w:val="single" w:sz="4" w:space="0" w:color="auto"/>
              <w:bottom w:val="single" w:sz="12" w:space="0" w:color="auto"/>
            </w:tcBorders>
            <w:shd w:val="clear" w:color="auto" w:fill="auto"/>
          </w:tcPr>
          <w:p w14:paraId="4F5B9C1A" w14:textId="77777777" w:rsidR="00612783" w:rsidRPr="00A058B6" w:rsidRDefault="00612783"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0880667E" w14:textId="77777777" w:rsidR="00612783" w:rsidRPr="00A058B6" w:rsidRDefault="00612783" w:rsidP="00963115">
            <w:pPr>
              <w:pStyle w:val="TableHeading"/>
              <w:rPr>
                <w:snapToGrid w:val="0"/>
              </w:rPr>
            </w:pPr>
            <w:r w:rsidRPr="00A058B6">
              <w:rPr>
                <w:snapToGrid w:val="0"/>
              </w:rPr>
              <w:t>Female</w:t>
            </w:r>
          </w:p>
        </w:tc>
      </w:tr>
      <w:tr w:rsidR="00345266" w:rsidRPr="009E2595" w14:paraId="1FC93C90" w14:textId="77777777" w:rsidTr="00345266">
        <w:trPr>
          <w:trHeight w:val="245"/>
          <w:jc w:val="right"/>
        </w:trPr>
        <w:tc>
          <w:tcPr>
            <w:tcW w:w="5000" w:type="pct"/>
            <w:gridSpan w:val="3"/>
            <w:tcBorders>
              <w:top w:val="single" w:sz="4" w:space="0" w:color="auto"/>
              <w:bottom w:val="single" w:sz="12" w:space="0" w:color="auto"/>
            </w:tcBorders>
            <w:shd w:val="clear" w:color="auto" w:fill="auto"/>
            <w:vAlign w:val="bottom"/>
          </w:tcPr>
          <w:p w14:paraId="1B552DCA" w14:textId="5298091A" w:rsidR="00345266" w:rsidRPr="00DD19E6" w:rsidRDefault="00345266" w:rsidP="00345266">
            <w:pPr>
              <w:pStyle w:val="Tabletext"/>
              <w:jc w:val="center"/>
              <w:rPr>
                <w:snapToGrid w:val="0"/>
              </w:rPr>
            </w:pPr>
            <w:r>
              <w:rPr>
                <w:i/>
              </w:rPr>
              <w:t>[Factors removed from table for public consultation purposes.]</w:t>
            </w:r>
          </w:p>
          <w:p w14:paraId="4D004E50" w14:textId="1973FCB0" w:rsidR="00345266" w:rsidRPr="00DD19E6" w:rsidRDefault="00345266" w:rsidP="00F766F1">
            <w:pPr>
              <w:pStyle w:val="Tabletext"/>
              <w:jc w:val="center"/>
              <w:rPr>
                <w:snapToGrid w:val="0"/>
              </w:rPr>
            </w:pPr>
          </w:p>
        </w:tc>
      </w:tr>
    </w:tbl>
    <w:p w14:paraId="06253091" w14:textId="0F37D9C5" w:rsidR="00647C6B" w:rsidRPr="00A058B6" w:rsidRDefault="00D7157D" w:rsidP="00647C6B">
      <w:pPr>
        <w:pStyle w:val="ActHead5"/>
      </w:pPr>
      <w:bookmarkStart w:id="371" w:name="_Toc159360909"/>
      <w:r w:rsidRPr="00121054">
        <w:rPr>
          <w:rStyle w:val="CharSectno"/>
        </w:rPr>
        <w:t>32</w:t>
      </w:r>
      <w:r w:rsidR="00647C6B" w:rsidRPr="00A058B6">
        <w:t xml:space="preserve">  Valuation factors—10</w:t>
      </w:r>
      <w:r w:rsidR="00E9124B">
        <w:noBreakHyphen/>
      </w:r>
      <w:r w:rsidR="00647C6B" w:rsidRPr="00A058B6">
        <w:t>year guarantee period—</w:t>
      </w:r>
      <w:r w:rsidR="00F766F1">
        <w:rPr>
          <w:i/>
        </w:rPr>
        <w:t xml:space="preserve">[pension </w:t>
      </w:r>
      <w:r w:rsidR="00BA32CB">
        <w:rPr>
          <w:i/>
        </w:rPr>
        <w:t>indexation rate</w:t>
      </w:r>
      <w:r w:rsidR="00F766F1">
        <w:rPr>
          <w:i/>
        </w:rPr>
        <w:t xml:space="preserve"> TBC]</w:t>
      </w:r>
      <w:bookmarkEnd w:id="371"/>
    </w:p>
    <w:p w14:paraId="5BC4CC64" w14:textId="77777777" w:rsidR="00647C6B" w:rsidRPr="00A058B6" w:rsidRDefault="00647C6B" w:rsidP="00647C6B">
      <w:pPr>
        <w:pStyle w:val="subsection"/>
      </w:pPr>
      <w:r w:rsidRPr="00A058B6">
        <w:tab/>
      </w:r>
      <w:r w:rsidRPr="00A058B6">
        <w:tab/>
        <w:t>The pension valuation factors and reversion valuation factors set out in this clause apply if the pension:</w:t>
      </w:r>
    </w:p>
    <w:p w14:paraId="27E20E7E" w14:textId="77777777" w:rsidR="00647C6B" w:rsidRPr="00A058B6" w:rsidRDefault="00647C6B" w:rsidP="00647C6B">
      <w:pPr>
        <w:pStyle w:val="paragraph"/>
      </w:pPr>
      <w:r w:rsidRPr="00A058B6">
        <w:tab/>
        <w:t>(a)</w:t>
      </w:r>
      <w:r w:rsidRPr="00A058B6">
        <w:tab/>
        <w:t>has a 10</w:t>
      </w:r>
      <w:r w:rsidR="00E9124B">
        <w:noBreakHyphen/>
      </w:r>
      <w:r w:rsidRPr="00A058B6">
        <w:t>year guarantee period; and</w:t>
      </w:r>
    </w:p>
    <w:p w14:paraId="2652BC69" w14:textId="719FC006" w:rsidR="00647C6B" w:rsidRPr="00A058B6" w:rsidRDefault="00647C6B" w:rsidP="00647C6B">
      <w:pPr>
        <w:pStyle w:val="paragraph"/>
      </w:pPr>
      <w:r w:rsidRPr="00A058B6">
        <w:tab/>
      </w:r>
      <w:r w:rsidRPr="00296E3D">
        <w:t>(b)</w:t>
      </w:r>
      <w:r w:rsidRPr="00296E3D">
        <w:tab/>
        <w:t>is</w:t>
      </w:r>
      <w:r w:rsidR="00F766F1">
        <w:t xml:space="preserve"> </w:t>
      </w:r>
      <w:r w:rsidR="00F766F1">
        <w:rPr>
          <w:i/>
        </w:rPr>
        <w:t>[</w:t>
      </w:r>
      <w:r w:rsidR="00BA32CB">
        <w:rPr>
          <w:i/>
        </w:rPr>
        <w:t>indexation rate</w:t>
      </w:r>
      <w:r w:rsidR="00F766F1">
        <w:rPr>
          <w:i/>
        </w:rPr>
        <w:t xml:space="preserve"> TBC].</w:t>
      </w:r>
    </w:p>
    <w:p w14:paraId="4F12CA4E"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76"/>
        <w:gridCol w:w="3102"/>
      </w:tblGrid>
      <w:tr w:rsidR="00647C6B" w:rsidRPr="00A058B6" w14:paraId="22998573" w14:textId="77777777" w:rsidTr="00345266">
        <w:trPr>
          <w:cantSplit/>
          <w:trHeight w:val="375"/>
          <w:tblHeader/>
          <w:jc w:val="right"/>
        </w:trPr>
        <w:tc>
          <w:tcPr>
            <w:tcW w:w="1705" w:type="pct"/>
            <w:vMerge w:val="restart"/>
            <w:tcBorders>
              <w:top w:val="single" w:sz="12" w:space="0" w:color="auto"/>
              <w:bottom w:val="single" w:sz="12" w:space="0" w:color="auto"/>
            </w:tcBorders>
            <w:shd w:val="clear" w:color="auto" w:fill="auto"/>
          </w:tcPr>
          <w:p w14:paraId="1EE7FB17" w14:textId="77777777" w:rsidR="00647C6B" w:rsidRPr="00A058B6" w:rsidRDefault="00647C6B" w:rsidP="00963115">
            <w:pPr>
              <w:pStyle w:val="TableHeading"/>
              <w:rPr>
                <w:snapToGrid w:val="0"/>
              </w:rPr>
            </w:pPr>
            <w:r w:rsidRPr="00A058B6">
              <w:rPr>
                <w:snapToGrid w:val="0"/>
              </w:rPr>
              <w:t>Member’s retirement age</w:t>
            </w:r>
          </w:p>
        </w:tc>
        <w:tc>
          <w:tcPr>
            <w:tcW w:w="3295" w:type="pct"/>
            <w:gridSpan w:val="2"/>
            <w:tcBorders>
              <w:top w:val="single" w:sz="12" w:space="0" w:color="auto"/>
              <w:bottom w:val="single" w:sz="4" w:space="0" w:color="auto"/>
            </w:tcBorders>
            <w:shd w:val="clear" w:color="auto" w:fill="auto"/>
          </w:tcPr>
          <w:p w14:paraId="44985249" w14:textId="3110E50B" w:rsidR="00647C6B" w:rsidRPr="00C85224" w:rsidRDefault="00647C6B" w:rsidP="00963115">
            <w:pPr>
              <w:pStyle w:val="TableHeading"/>
              <w:rPr>
                <w:i/>
                <w:snapToGrid w:val="0"/>
              </w:rPr>
            </w:pPr>
            <w:r w:rsidRPr="00A058B6">
              <w:rPr>
                <w:snapToGrid w:val="0"/>
              </w:rPr>
              <w:t>Pension valuation factors</w:t>
            </w:r>
            <w:r w:rsidRPr="00A058B6">
              <w:rPr>
                <w:snapToGrid w:val="0"/>
              </w:rPr>
              <w:br/>
              <w:t>10</w:t>
            </w:r>
            <w:r w:rsidR="00E9124B">
              <w:rPr>
                <w:snapToGrid w:val="0"/>
              </w:rPr>
              <w:noBreakHyphen/>
            </w:r>
            <w:r w:rsidRPr="00A058B6">
              <w:rPr>
                <w:snapToGrid w:val="0"/>
              </w:rPr>
              <w:t>year guarantee period—</w:t>
            </w:r>
            <w:r w:rsidR="00C85224">
              <w:rPr>
                <w:i/>
                <w:snapToGrid w:val="0"/>
              </w:rPr>
              <w:t>[pension indexation rate TBC]</w:t>
            </w:r>
          </w:p>
        </w:tc>
      </w:tr>
      <w:tr w:rsidR="00647C6B" w:rsidRPr="00A058B6" w14:paraId="5CE5C71E" w14:textId="77777777" w:rsidTr="00345266">
        <w:trPr>
          <w:cantSplit/>
          <w:trHeight w:val="40"/>
          <w:tblHeader/>
          <w:jc w:val="right"/>
        </w:trPr>
        <w:tc>
          <w:tcPr>
            <w:tcW w:w="1705" w:type="pct"/>
            <w:vMerge/>
            <w:tcBorders>
              <w:bottom w:val="single" w:sz="12" w:space="0" w:color="auto"/>
            </w:tcBorders>
            <w:shd w:val="clear" w:color="auto" w:fill="auto"/>
          </w:tcPr>
          <w:p w14:paraId="76A158D4" w14:textId="77777777" w:rsidR="00647C6B" w:rsidRPr="00A058B6" w:rsidRDefault="00647C6B" w:rsidP="00963115">
            <w:pPr>
              <w:pStyle w:val="TableHeading"/>
              <w:rPr>
                <w:snapToGrid w:val="0"/>
              </w:rPr>
            </w:pPr>
          </w:p>
        </w:tc>
        <w:tc>
          <w:tcPr>
            <w:tcW w:w="1429" w:type="pct"/>
            <w:tcBorders>
              <w:top w:val="single" w:sz="4" w:space="0" w:color="auto"/>
              <w:bottom w:val="single" w:sz="12" w:space="0" w:color="auto"/>
            </w:tcBorders>
            <w:shd w:val="clear" w:color="auto" w:fill="auto"/>
          </w:tcPr>
          <w:p w14:paraId="26D9A4DE" w14:textId="77777777" w:rsidR="00647C6B" w:rsidRPr="00A058B6" w:rsidRDefault="00647C6B" w:rsidP="00963115">
            <w:pPr>
              <w:pStyle w:val="TableHeading"/>
              <w:rPr>
                <w:snapToGrid w:val="0"/>
              </w:rPr>
            </w:pPr>
            <w:r w:rsidRPr="00A058B6">
              <w:rPr>
                <w:snapToGrid w:val="0"/>
              </w:rPr>
              <w:t>Male</w:t>
            </w:r>
          </w:p>
        </w:tc>
        <w:tc>
          <w:tcPr>
            <w:tcW w:w="1866" w:type="pct"/>
            <w:tcBorders>
              <w:top w:val="single" w:sz="4" w:space="0" w:color="auto"/>
              <w:bottom w:val="single" w:sz="12" w:space="0" w:color="auto"/>
            </w:tcBorders>
            <w:shd w:val="clear" w:color="auto" w:fill="auto"/>
          </w:tcPr>
          <w:p w14:paraId="0696A933" w14:textId="77777777" w:rsidR="00647C6B" w:rsidRPr="00A058B6" w:rsidRDefault="00647C6B" w:rsidP="00963115">
            <w:pPr>
              <w:pStyle w:val="TableHeading"/>
              <w:rPr>
                <w:snapToGrid w:val="0"/>
              </w:rPr>
            </w:pPr>
            <w:r w:rsidRPr="00A058B6">
              <w:rPr>
                <w:snapToGrid w:val="0"/>
              </w:rPr>
              <w:t>Female</w:t>
            </w:r>
          </w:p>
        </w:tc>
      </w:tr>
      <w:tr w:rsidR="00F766F1" w:rsidRPr="009E2595" w14:paraId="79753EFB" w14:textId="77777777" w:rsidTr="00F766F1">
        <w:trPr>
          <w:trHeight w:val="245"/>
          <w:jc w:val="right"/>
        </w:trPr>
        <w:tc>
          <w:tcPr>
            <w:tcW w:w="5000" w:type="pct"/>
            <w:gridSpan w:val="3"/>
            <w:tcBorders>
              <w:top w:val="single" w:sz="4" w:space="0" w:color="auto"/>
              <w:bottom w:val="single" w:sz="12" w:space="0" w:color="auto"/>
            </w:tcBorders>
            <w:shd w:val="clear" w:color="auto" w:fill="auto"/>
            <w:vAlign w:val="bottom"/>
          </w:tcPr>
          <w:p w14:paraId="5C540E19" w14:textId="617EDBBA" w:rsidR="00F766F1" w:rsidRPr="009361C3" w:rsidRDefault="00F766F1" w:rsidP="00F766F1">
            <w:pPr>
              <w:pStyle w:val="Tabletext"/>
              <w:jc w:val="center"/>
              <w:rPr>
                <w:snapToGrid w:val="0"/>
              </w:rPr>
            </w:pPr>
            <w:r>
              <w:rPr>
                <w:i/>
              </w:rPr>
              <w:t>[Factors removed from table for public consultation purposes.]</w:t>
            </w:r>
          </w:p>
          <w:p w14:paraId="5DD61876" w14:textId="2794C913" w:rsidR="00F766F1" w:rsidRPr="009361C3" w:rsidRDefault="00F766F1" w:rsidP="00F766F1">
            <w:pPr>
              <w:pStyle w:val="Tabletext"/>
              <w:jc w:val="center"/>
              <w:rPr>
                <w:snapToGrid w:val="0"/>
              </w:rPr>
            </w:pPr>
          </w:p>
        </w:tc>
      </w:tr>
    </w:tbl>
    <w:p w14:paraId="21FE1467" w14:textId="77777777" w:rsidR="00647C6B" w:rsidRPr="00A058B6" w:rsidRDefault="00647C6B" w:rsidP="00647C6B">
      <w:pPr>
        <w:pStyle w:val="Tabletext"/>
      </w:pPr>
    </w:p>
    <w:tbl>
      <w:tblPr>
        <w:tblW w:w="5000" w:type="pct"/>
        <w:jc w:val="right"/>
        <w:tblCellMar>
          <w:left w:w="30" w:type="dxa"/>
          <w:right w:w="30" w:type="dxa"/>
        </w:tblCellMar>
        <w:tblLook w:val="0000" w:firstRow="0" w:lastRow="0" w:firstColumn="0" w:lastColumn="0" w:noHBand="0" w:noVBand="0"/>
      </w:tblPr>
      <w:tblGrid>
        <w:gridCol w:w="2835"/>
        <w:gridCol w:w="2356"/>
        <w:gridCol w:w="3122"/>
      </w:tblGrid>
      <w:tr w:rsidR="00647C6B" w:rsidRPr="00A058B6" w14:paraId="350A05DF" w14:textId="77777777" w:rsidTr="00345266">
        <w:trPr>
          <w:cantSplit/>
          <w:trHeight w:val="375"/>
          <w:tblHeader/>
          <w:jc w:val="right"/>
        </w:trPr>
        <w:tc>
          <w:tcPr>
            <w:tcW w:w="1705" w:type="pct"/>
            <w:vMerge w:val="restart"/>
            <w:tcBorders>
              <w:top w:val="single" w:sz="12" w:space="0" w:color="auto"/>
              <w:bottom w:val="single" w:sz="12" w:space="0" w:color="auto"/>
            </w:tcBorders>
            <w:shd w:val="clear" w:color="auto" w:fill="auto"/>
          </w:tcPr>
          <w:p w14:paraId="2B617894" w14:textId="77777777" w:rsidR="00647C6B" w:rsidRPr="00A058B6" w:rsidRDefault="00647C6B" w:rsidP="00963115">
            <w:pPr>
              <w:pStyle w:val="TableHeading"/>
              <w:rPr>
                <w:snapToGrid w:val="0"/>
              </w:rPr>
            </w:pPr>
            <w:r w:rsidRPr="00A058B6">
              <w:rPr>
                <w:snapToGrid w:val="0"/>
              </w:rPr>
              <w:t>Member’s age at relevant date (in completed years)</w:t>
            </w:r>
          </w:p>
        </w:tc>
        <w:tc>
          <w:tcPr>
            <w:tcW w:w="3295" w:type="pct"/>
            <w:gridSpan w:val="2"/>
            <w:tcBorders>
              <w:top w:val="single" w:sz="12" w:space="0" w:color="auto"/>
              <w:bottom w:val="single" w:sz="4" w:space="0" w:color="auto"/>
            </w:tcBorders>
            <w:shd w:val="clear" w:color="auto" w:fill="auto"/>
          </w:tcPr>
          <w:p w14:paraId="555B9257" w14:textId="43A0B2C7" w:rsidR="00647C6B" w:rsidRPr="00C85224" w:rsidRDefault="00647C6B" w:rsidP="00963115">
            <w:pPr>
              <w:pStyle w:val="TableHeading"/>
              <w:rPr>
                <w:i/>
                <w:snapToGrid w:val="0"/>
              </w:rPr>
            </w:pPr>
            <w:r w:rsidRPr="00A058B6">
              <w:rPr>
                <w:snapToGrid w:val="0"/>
              </w:rPr>
              <w:t>Reversion valuation factors</w:t>
            </w:r>
            <w:r w:rsidRPr="00A058B6">
              <w:rPr>
                <w:snapToGrid w:val="0"/>
              </w:rPr>
              <w:br/>
              <w:t>10</w:t>
            </w:r>
            <w:r w:rsidR="00E9124B">
              <w:rPr>
                <w:snapToGrid w:val="0"/>
              </w:rPr>
              <w:noBreakHyphen/>
            </w:r>
            <w:r w:rsidRPr="00A058B6">
              <w:rPr>
                <w:snapToGrid w:val="0"/>
              </w:rPr>
              <w:t>year guarantee period—</w:t>
            </w:r>
            <w:r w:rsidR="00C85224">
              <w:rPr>
                <w:i/>
                <w:snapToGrid w:val="0"/>
              </w:rPr>
              <w:t>[pension indexation rate TBC]</w:t>
            </w:r>
          </w:p>
        </w:tc>
      </w:tr>
      <w:tr w:rsidR="00647C6B" w:rsidRPr="00A058B6" w14:paraId="740A490F" w14:textId="77777777" w:rsidTr="00345266">
        <w:trPr>
          <w:cantSplit/>
          <w:trHeight w:val="60"/>
          <w:tblHeader/>
          <w:jc w:val="right"/>
        </w:trPr>
        <w:tc>
          <w:tcPr>
            <w:tcW w:w="1705" w:type="pct"/>
            <w:vMerge/>
            <w:tcBorders>
              <w:bottom w:val="single" w:sz="12" w:space="0" w:color="auto"/>
            </w:tcBorders>
            <w:shd w:val="clear" w:color="auto" w:fill="auto"/>
          </w:tcPr>
          <w:p w14:paraId="5C9015ED" w14:textId="77777777" w:rsidR="00647C6B" w:rsidRPr="00A058B6" w:rsidRDefault="00647C6B" w:rsidP="00963115">
            <w:pPr>
              <w:pStyle w:val="TableHeading"/>
              <w:rPr>
                <w:snapToGrid w:val="0"/>
              </w:rPr>
            </w:pPr>
          </w:p>
        </w:tc>
        <w:tc>
          <w:tcPr>
            <w:tcW w:w="1417" w:type="pct"/>
            <w:tcBorders>
              <w:bottom w:val="single" w:sz="12" w:space="0" w:color="auto"/>
            </w:tcBorders>
            <w:shd w:val="clear" w:color="auto" w:fill="auto"/>
          </w:tcPr>
          <w:p w14:paraId="1EA5FDBD" w14:textId="77777777" w:rsidR="00647C6B" w:rsidRPr="00A058B6" w:rsidRDefault="00647C6B" w:rsidP="00963115">
            <w:pPr>
              <w:pStyle w:val="TableHeading"/>
              <w:rPr>
                <w:snapToGrid w:val="0"/>
              </w:rPr>
            </w:pPr>
            <w:r w:rsidRPr="00A058B6">
              <w:rPr>
                <w:snapToGrid w:val="0"/>
              </w:rPr>
              <w:t>Male</w:t>
            </w:r>
          </w:p>
        </w:tc>
        <w:tc>
          <w:tcPr>
            <w:tcW w:w="1878" w:type="pct"/>
            <w:tcBorders>
              <w:top w:val="single" w:sz="4" w:space="0" w:color="auto"/>
              <w:bottom w:val="single" w:sz="12" w:space="0" w:color="auto"/>
            </w:tcBorders>
            <w:shd w:val="clear" w:color="auto" w:fill="auto"/>
          </w:tcPr>
          <w:p w14:paraId="610410ED" w14:textId="77777777" w:rsidR="00647C6B" w:rsidRPr="00A058B6" w:rsidRDefault="00647C6B" w:rsidP="00963115">
            <w:pPr>
              <w:pStyle w:val="TableHeading"/>
              <w:rPr>
                <w:snapToGrid w:val="0"/>
              </w:rPr>
            </w:pPr>
            <w:r w:rsidRPr="00A058B6">
              <w:rPr>
                <w:snapToGrid w:val="0"/>
              </w:rPr>
              <w:t>Female</w:t>
            </w:r>
          </w:p>
        </w:tc>
      </w:tr>
      <w:tr w:rsidR="00F766F1" w:rsidRPr="009E2595" w14:paraId="1A0B0D0D" w14:textId="77777777" w:rsidTr="00F766F1">
        <w:trPr>
          <w:trHeight w:val="245"/>
          <w:jc w:val="right"/>
        </w:trPr>
        <w:tc>
          <w:tcPr>
            <w:tcW w:w="5000" w:type="pct"/>
            <w:gridSpan w:val="3"/>
            <w:tcBorders>
              <w:top w:val="single" w:sz="4" w:space="0" w:color="auto"/>
              <w:bottom w:val="single" w:sz="12" w:space="0" w:color="auto"/>
            </w:tcBorders>
            <w:shd w:val="clear" w:color="auto" w:fill="auto"/>
          </w:tcPr>
          <w:p w14:paraId="0FADCFD6" w14:textId="67FDB571" w:rsidR="00F766F1" w:rsidRPr="009361C3" w:rsidRDefault="00F766F1" w:rsidP="00236EEF">
            <w:pPr>
              <w:pStyle w:val="Tabletext"/>
              <w:jc w:val="center"/>
              <w:rPr>
                <w:snapToGrid w:val="0"/>
              </w:rPr>
            </w:pPr>
            <w:r>
              <w:rPr>
                <w:i/>
              </w:rPr>
              <w:t>[Factors removed from table for public consultation purposes.]</w:t>
            </w:r>
          </w:p>
        </w:tc>
      </w:tr>
    </w:tbl>
    <w:p w14:paraId="35006A10" w14:textId="77777777" w:rsidR="00E924F1" w:rsidRPr="00A058B6" w:rsidRDefault="00E84409" w:rsidP="00E924F1">
      <w:pPr>
        <w:pStyle w:val="ActHead2"/>
        <w:pageBreakBefore/>
      </w:pPr>
      <w:bookmarkStart w:id="372" w:name="_Toc159360910"/>
      <w:r w:rsidRPr="00121054">
        <w:rPr>
          <w:rStyle w:val="CharPartNo"/>
        </w:rPr>
        <w:lastRenderedPageBreak/>
        <w:t>Part 4</w:t>
      </w:r>
      <w:r w:rsidR="00E924F1" w:rsidRPr="00A058B6">
        <w:t>—</w:t>
      </w:r>
      <w:r w:rsidR="00E924F1" w:rsidRPr="00121054">
        <w:rPr>
          <w:rStyle w:val="CharPartText"/>
        </w:rPr>
        <w:t>Interest relating to current employment—benefit payable only as pension, and member spouse’s age is more than 65 years</w:t>
      </w:r>
      <w:bookmarkEnd w:id="372"/>
    </w:p>
    <w:p w14:paraId="6BF1C672" w14:textId="77777777" w:rsidR="00E924F1" w:rsidRPr="00121054" w:rsidRDefault="00E924F1" w:rsidP="00E924F1">
      <w:pPr>
        <w:pStyle w:val="Header"/>
      </w:pPr>
      <w:r w:rsidRPr="00121054">
        <w:rPr>
          <w:rStyle w:val="CharDivNo"/>
        </w:rPr>
        <w:t xml:space="preserve"> </w:t>
      </w:r>
      <w:r w:rsidRPr="00121054">
        <w:rPr>
          <w:rStyle w:val="CharDivText"/>
        </w:rPr>
        <w:t xml:space="preserve"> </w:t>
      </w:r>
    </w:p>
    <w:p w14:paraId="3556ED10" w14:textId="77777777" w:rsidR="00DE3160" w:rsidRDefault="00D7157D" w:rsidP="00DE3160">
      <w:pPr>
        <w:pStyle w:val="ActHead5"/>
      </w:pPr>
      <w:bookmarkStart w:id="373" w:name="_Toc159360911"/>
      <w:r w:rsidRPr="00121054">
        <w:rPr>
          <w:rStyle w:val="CharSectno"/>
        </w:rPr>
        <w:t>33</w:t>
      </w:r>
      <w:r w:rsidR="00DE3160">
        <w:t xml:space="preserve">  Method—pension </w:t>
      </w:r>
      <w:r w:rsidR="00D80AA2">
        <w:t>has no</w:t>
      </w:r>
      <w:r w:rsidR="00DE3160">
        <w:t xml:space="preserve"> guarantee period</w:t>
      </w:r>
      <w:bookmarkEnd w:id="373"/>
    </w:p>
    <w:p w14:paraId="62D15D25" w14:textId="77777777" w:rsidR="003734D5" w:rsidRDefault="00EE1FFF" w:rsidP="00EE1FFF">
      <w:pPr>
        <w:pStyle w:val="subsection"/>
      </w:pPr>
      <w:r>
        <w:tab/>
      </w:r>
      <w:r>
        <w:tab/>
        <w:t xml:space="preserve">If the pension has no guarantee period, </w:t>
      </w:r>
      <w:r w:rsidR="006211C7">
        <w:t>Part 2</w:t>
      </w:r>
      <w:r>
        <w:t xml:space="preserve"> of </w:t>
      </w:r>
      <w:r w:rsidR="006211C7">
        <w:t>Schedule </w:t>
      </w:r>
      <w:r w:rsidR="00E5068A">
        <w:t>5</w:t>
      </w:r>
      <w:r>
        <w:t xml:space="preserve"> applies to the pension as if</w:t>
      </w:r>
      <w:r w:rsidR="003734D5">
        <w:t>:</w:t>
      </w:r>
    </w:p>
    <w:p w14:paraId="14EF4895" w14:textId="77777777" w:rsidR="00101177" w:rsidRDefault="003734D5" w:rsidP="003734D5">
      <w:pPr>
        <w:pStyle w:val="paragraph"/>
      </w:pPr>
      <w:r>
        <w:tab/>
        <w:t>(a)</w:t>
      </w:r>
      <w:r>
        <w:tab/>
      </w:r>
      <w:r w:rsidR="00A8457E">
        <w:t>the member spouse ha</w:t>
      </w:r>
      <w:r w:rsidR="00101177">
        <w:t xml:space="preserve">s </w:t>
      </w:r>
      <w:r w:rsidR="00A8457E">
        <w:t>retired</w:t>
      </w:r>
      <w:r w:rsidR="00101177">
        <w:t>;</w:t>
      </w:r>
      <w:r w:rsidR="00A8457E">
        <w:t xml:space="preserve"> and</w:t>
      </w:r>
    </w:p>
    <w:p w14:paraId="3AC0446F" w14:textId="77777777" w:rsidR="00A8457E" w:rsidRDefault="00101177" w:rsidP="003734D5">
      <w:pPr>
        <w:pStyle w:val="paragraph"/>
      </w:pPr>
      <w:r>
        <w:tab/>
        <w:t>(b)</w:t>
      </w:r>
      <w:r>
        <w:tab/>
      </w:r>
      <w:r w:rsidR="00EE1FFF">
        <w:t xml:space="preserve">the </w:t>
      </w:r>
      <w:r w:rsidR="00A8457E">
        <w:t xml:space="preserve">relevant date were the first day of the </w:t>
      </w:r>
      <w:r w:rsidR="00EE1FFF">
        <w:t>member spouse</w:t>
      </w:r>
      <w:r w:rsidR="00A8457E">
        <w:t>’s retirement</w:t>
      </w:r>
      <w:r w:rsidR="00D7157D">
        <w:t>.</w:t>
      </w:r>
    </w:p>
    <w:p w14:paraId="7D0E3B06" w14:textId="77777777" w:rsidR="00341356" w:rsidRDefault="00D7157D" w:rsidP="00341356">
      <w:pPr>
        <w:pStyle w:val="ActHead5"/>
      </w:pPr>
      <w:bookmarkStart w:id="374" w:name="_Toc159360912"/>
      <w:r w:rsidRPr="00121054">
        <w:rPr>
          <w:rStyle w:val="CharSectno"/>
        </w:rPr>
        <w:t>34</w:t>
      </w:r>
      <w:r w:rsidR="00341356">
        <w:t xml:space="preserve">  Method—pension has a guarantee period</w:t>
      </w:r>
      <w:bookmarkEnd w:id="374"/>
    </w:p>
    <w:p w14:paraId="25FB5A2E" w14:textId="77777777" w:rsidR="00101177" w:rsidRDefault="00341356" w:rsidP="00341356">
      <w:pPr>
        <w:pStyle w:val="subsection"/>
      </w:pPr>
      <w:r>
        <w:tab/>
      </w:r>
      <w:r>
        <w:tab/>
      </w:r>
      <w:r w:rsidR="000C66AF">
        <w:t xml:space="preserve">If the pension has a guarantee period, </w:t>
      </w:r>
      <w:r w:rsidR="006211C7">
        <w:t>Part 3</w:t>
      </w:r>
      <w:r w:rsidR="000C66AF">
        <w:t xml:space="preserve"> of </w:t>
      </w:r>
      <w:r w:rsidR="006211C7">
        <w:t>Schedule </w:t>
      </w:r>
      <w:r w:rsidR="00E5068A">
        <w:t>5</w:t>
      </w:r>
      <w:r w:rsidR="000C66AF">
        <w:t xml:space="preserve"> applies to the pension as if</w:t>
      </w:r>
      <w:r w:rsidR="00101177">
        <w:t>:</w:t>
      </w:r>
    </w:p>
    <w:p w14:paraId="36BF5A13" w14:textId="77777777" w:rsidR="00101177" w:rsidRDefault="00101177" w:rsidP="00101177">
      <w:pPr>
        <w:pStyle w:val="paragraph"/>
      </w:pPr>
      <w:r>
        <w:tab/>
        <w:t>(a)</w:t>
      </w:r>
      <w:r>
        <w:tab/>
        <w:t>the member spouse has retired; and</w:t>
      </w:r>
    </w:p>
    <w:p w14:paraId="65EF49B1" w14:textId="77777777" w:rsidR="00101177" w:rsidRDefault="00101177" w:rsidP="00101177">
      <w:pPr>
        <w:pStyle w:val="paragraph"/>
      </w:pPr>
      <w:r>
        <w:tab/>
        <w:t>(b)</w:t>
      </w:r>
      <w:r>
        <w:tab/>
        <w:t>the relevant date were the first day of the member spouse’s retirement</w:t>
      </w:r>
      <w:r w:rsidR="00D7157D">
        <w:t>.</w:t>
      </w:r>
    </w:p>
    <w:p w14:paraId="27EAED62" w14:textId="77777777" w:rsidR="00647C6B" w:rsidRPr="00A058B6" w:rsidRDefault="00647C6B" w:rsidP="00647C6B">
      <w:pPr>
        <w:pStyle w:val="ActHead2"/>
        <w:pageBreakBefore/>
      </w:pPr>
      <w:bookmarkStart w:id="375" w:name="_Toc159360913"/>
      <w:r w:rsidRPr="00121054">
        <w:rPr>
          <w:rStyle w:val="CharPartNo"/>
        </w:rPr>
        <w:lastRenderedPageBreak/>
        <w:t>Part </w:t>
      </w:r>
      <w:r w:rsidR="00B27FC0" w:rsidRPr="00121054">
        <w:rPr>
          <w:rStyle w:val="CharPartNo"/>
        </w:rPr>
        <w:t>5</w:t>
      </w:r>
      <w:r w:rsidRPr="00A058B6">
        <w:t>—</w:t>
      </w:r>
      <w:r w:rsidRPr="00121054">
        <w:rPr>
          <w:rStyle w:val="CharPartText"/>
        </w:rPr>
        <w:t>Interest relating to current employment—benefit payable as combination of lump sum and pension</w:t>
      </w:r>
      <w:bookmarkEnd w:id="375"/>
    </w:p>
    <w:p w14:paraId="7AA19985" w14:textId="77777777" w:rsidR="00637886" w:rsidRPr="00121054" w:rsidRDefault="00637886" w:rsidP="00637886">
      <w:pPr>
        <w:pStyle w:val="Header"/>
      </w:pPr>
      <w:r w:rsidRPr="00121054">
        <w:rPr>
          <w:rStyle w:val="CharDivNo"/>
        </w:rPr>
        <w:t xml:space="preserve"> </w:t>
      </w:r>
      <w:r w:rsidRPr="00121054">
        <w:rPr>
          <w:rStyle w:val="CharDivText"/>
        </w:rPr>
        <w:t xml:space="preserve"> </w:t>
      </w:r>
    </w:p>
    <w:p w14:paraId="248B8A1D" w14:textId="77777777" w:rsidR="00647C6B" w:rsidRPr="00A058B6" w:rsidRDefault="00D7157D" w:rsidP="00647C6B">
      <w:pPr>
        <w:pStyle w:val="ActHead5"/>
      </w:pPr>
      <w:bookmarkStart w:id="376" w:name="_Toc159360914"/>
      <w:r w:rsidRPr="00121054">
        <w:rPr>
          <w:rStyle w:val="CharSectno"/>
        </w:rPr>
        <w:t>35</w:t>
      </w:r>
      <w:r w:rsidR="00647C6B" w:rsidRPr="00A058B6">
        <w:t xml:space="preserve">  Method—no restriction on combination of lump sum and pension that may be taken</w:t>
      </w:r>
      <w:bookmarkEnd w:id="376"/>
    </w:p>
    <w:p w14:paraId="183E4BAF" w14:textId="77777777" w:rsidR="00647C6B" w:rsidRPr="00A058B6" w:rsidRDefault="00647C6B" w:rsidP="00647C6B">
      <w:pPr>
        <w:pStyle w:val="subsection"/>
      </w:pPr>
      <w:r w:rsidRPr="00A058B6">
        <w:tab/>
        <w:t>(1)</w:t>
      </w:r>
      <w:r w:rsidRPr="00A058B6">
        <w:tab/>
        <w:t>This clause applies if there is no provision in the eligible superannuation plan in which the interest is held restricting the proportion of the interest that may be taken as a lump sum or as a pension</w:t>
      </w:r>
      <w:r w:rsidR="00D7157D">
        <w:t>.</w:t>
      </w:r>
    </w:p>
    <w:p w14:paraId="28EA478D" w14:textId="732ADDA9" w:rsidR="00647C6B" w:rsidRPr="00A058B6" w:rsidRDefault="00647C6B" w:rsidP="00647C6B">
      <w:pPr>
        <w:pStyle w:val="notetext"/>
      </w:pPr>
      <w:r w:rsidRPr="00A058B6">
        <w:t>Note:</w:t>
      </w:r>
      <w:r w:rsidRPr="00A058B6">
        <w:tab/>
        <w:t xml:space="preserve">The method is based on the assumption that </w:t>
      </w:r>
      <w:r w:rsidR="00F766F1">
        <w:rPr>
          <w:i/>
        </w:rPr>
        <w:t>[TBC]</w:t>
      </w:r>
      <w:r w:rsidRPr="00A058B6">
        <w:t xml:space="preserve">% of the interest will be taken as a lump sum and </w:t>
      </w:r>
      <w:r w:rsidR="00F766F1">
        <w:rPr>
          <w:i/>
        </w:rPr>
        <w:t>[TBC]</w:t>
      </w:r>
      <w:r w:rsidRPr="00A058B6">
        <w:t>% of the interest will be taken as a pension</w:t>
      </w:r>
      <w:r w:rsidR="00D7157D">
        <w:t>.</w:t>
      </w:r>
    </w:p>
    <w:p w14:paraId="3EC7B0EF" w14:textId="458655BD" w:rsidR="00647C6B" w:rsidRPr="00A058B6" w:rsidRDefault="00647C6B" w:rsidP="00647C6B">
      <w:pPr>
        <w:pStyle w:val="subsection"/>
      </w:pPr>
      <w:r w:rsidRPr="00A058B6">
        <w:tab/>
        <w:t>(2)</w:t>
      </w:r>
      <w:r w:rsidRPr="00A058B6">
        <w:tab/>
        <w:t>The method is:</w:t>
      </w:r>
    </w:p>
    <w:bookmarkStart w:id="377" w:name="BKCheck15B_43"/>
    <w:bookmarkEnd w:id="377"/>
    <w:p w14:paraId="0DDB89F5" w14:textId="1A227273" w:rsidR="00647C6B" w:rsidRPr="00F766F1" w:rsidRDefault="001D7F8A" w:rsidP="00F766F1">
      <w:pPr>
        <w:pStyle w:val="subsection2"/>
      </w:pPr>
      <m:oMathPara>
        <m:oMathParaPr>
          <m:jc m:val="left"/>
        </m:oMathParaPr>
        <m:oMath>
          <m:limUpp>
            <m:limUppPr>
              <m:ctrlPr>
                <w:rPr>
                  <w:rFonts w:ascii="Cambria Math" w:hAnsi="Cambria Math"/>
                  <w:i/>
                </w:rPr>
              </m:ctrlPr>
            </m:limUppPr>
            <m:e>
              <m:d>
                <m:dPr>
                  <m:ctrlPr>
                    <w:rPr>
                      <w:rFonts w:ascii="Cambria Math" w:hAnsi="Cambria Math"/>
                      <w:i/>
                    </w:rPr>
                  </m:ctrlPr>
                </m:dPr>
                <m:e>
                  <m:limUpp>
                    <m:limUppPr>
                      <m:ctrlPr>
                        <w:rPr>
                          <w:rFonts w:ascii="Cambria Math" w:hAnsi="Cambria Math"/>
                        </w:rPr>
                      </m:ctrlPr>
                    </m:limUppPr>
                    <m:e>
                      <m:r>
                        <m:rPr>
                          <m:nor/>
                        </m:rPr>
                        <w:rPr>
                          <w:rFonts w:ascii="Cambria Math"/>
                          <w:i/>
                        </w:rPr>
                        <m:t>[TBC]</m:t>
                      </m:r>
                      <m:r>
                        <m:rPr>
                          <m:nor/>
                        </m:rPr>
                        <w:rPr>
                          <w:rFonts w:ascii="Cambria Math"/>
                        </w:rPr>
                        <m:t>%</m:t>
                      </m:r>
                    </m:e>
                    <m:lim/>
                  </m:limUpp>
                  <m:r>
                    <w:rPr>
                      <w:rFonts w:ascii="Cambria Math"/>
                    </w:rPr>
                    <m:t>×</m:t>
                  </m:r>
                  <m:limUpp>
                    <m:limUppPr>
                      <m:ctrlPr>
                        <w:rPr>
                          <w:rFonts w:ascii="Cambria Math" w:hAnsi="Cambria Math"/>
                        </w:rPr>
                      </m:ctrlPr>
                    </m:limUppPr>
                    <m:e>
                      <m:r>
                        <m:rPr>
                          <m:nor/>
                        </m:rPr>
                        <w:rPr>
                          <w:rFonts w:ascii="Cambria Math"/>
                        </w:rPr>
                        <m:t>PVls</m:t>
                      </m:r>
                    </m:e>
                    <m:lim/>
                  </m:limUpp>
                </m:e>
              </m:d>
              <m:r>
                <w:rPr>
                  <w:rFonts w:ascii="Cambria Math"/>
                </w:rPr>
                <m:t>+</m:t>
              </m:r>
              <m:d>
                <m:dPr>
                  <m:ctrlPr>
                    <w:rPr>
                      <w:rFonts w:ascii="Cambria Math" w:hAnsi="Cambria Math"/>
                      <w:i/>
                    </w:rPr>
                  </m:ctrlPr>
                </m:dPr>
                <m:e>
                  <m:limUpp>
                    <m:limUppPr>
                      <m:ctrlPr>
                        <w:rPr>
                          <w:rFonts w:ascii="Cambria Math" w:hAnsi="Cambria Math"/>
                        </w:rPr>
                      </m:ctrlPr>
                    </m:limUppPr>
                    <m:e>
                      <m:r>
                        <m:rPr>
                          <m:nor/>
                        </m:rPr>
                        <w:rPr>
                          <w:rFonts w:ascii="Cambria Math"/>
                          <w:i/>
                        </w:rPr>
                        <m:t>[TBC]</m:t>
                      </m:r>
                      <m:r>
                        <m:rPr>
                          <m:nor/>
                        </m:rPr>
                        <w:rPr>
                          <w:rFonts w:ascii="Cambria Math"/>
                        </w:rPr>
                        <m:t>%</m:t>
                      </m:r>
                    </m:e>
                    <m:lim/>
                  </m:limUpp>
                  <m:r>
                    <w:rPr>
                      <w:rFonts w:ascii="Cambria Math"/>
                    </w:rPr>
                    <m:t>×</m:t>
                  </m:r>
                  <m:limUpp>
                    <m:limUppPr>
                      <m:ctrlPr>
                        <w:rPr>
                          <w:rFonts w:ascii="Cambria Math" w:hAnsi="Cambria Math"/>
                        </w:rPr>
                      </m:ctrlPr>
                    </m:limUppPr>
                    <m:e>
                      <m:r>
                        <m:rPr>
                          <m:nor/>
                        </m:rPr>
                        <w:rPr>
                          <w:rFonts w:ascii="Cambria Math"/>
                        </w:rPr>
                        <m:t>PV</m:t>
                      </m:r>
                      <m:r>
                        <w:rPr>
                          <w:rFonts w:ascii="Cambria Math"/>
                        </w:rPr>
                        <m:t>p</m:t>
                      </m:r>
                      <m:ctrlPr>
                        <w:rPr>
                          <w:rFonts w:ascii="Cambria Math" w:hAnsi="Cambria Math"/>
                          <w:i/>
                        </w:rPr>
                      </m:ctrlPr>
                    </m:e>
                    <m:lim>
                      <m:ctrlPr>
                        <w:rPr>
                          <w:rFonts w:ascii="Cambria Math" w:hAnsi="Cambria Math"/>
                          <w:i/>
                        </w:rPr>
                      </m:ctrlPr>
                    </m:lim>
                  </m:limUpp>
                </m:e>
              </m:d>
            </m:e>
            <m:lim/>
          </m:limUpp>
        </m:oMath>
      </m:oMathPara>
    </w:p>
    <w:p w14:paraId="3A483A45" w14:textId="6F5576C1" w:rsidR="00647C6B" w:rsidRPr="00A058B6" w:rsidRDefault="00647C6B" w:rsidP="00637886">
      <w:pPr>
        <w:pStyle w:val="subsection2"/>
      </w:pPr>
      <w:r w:rsidRPr="00A058B6">
        <w:t>where:</w:t>
      </w:r>
    </w:p>
    <w:p w14:paraId="7FF040BB" w14:textId="23D3C573" w:rsidR="00647C6B" w:rsidRPr="00A058B6" w:rsidRDefault="00647C6B" w:rsidP="00647C6B">
      <w:pPr>
        <w:pStyle w:val="Definition"/>
      </w:pPr>
      <w:r w:rsidRPr="00A058B6">
        <w:rPr>
          <w:b/>
          <w:i/>
        </w:rPr>
        <w:t>PV</w:t>
      </w:r>
      <w:r w:rsidRPr="00A058B6">
        <w:rPr>
          <w:b/>
          <w:i/>
          <w:vertAlign w:val="subscript"/>
        </w:rPr>
        <w:t>ls</w:t>
      </w:r>
      <w:r w:rsidRPr="00A058B6">
        <w:t xml:space="preserve"> </w:t>
      </w:r>
      <w:r w:rsidR="00F55E7A">
        <w:t>means</w:t>
      </w:r>
      <w:r w:rsidR="00F55E7A" w:rsidRPr="00A058B6">
        <w:t xml:space="preserve"> </w:t>
      </w:r>
      <w:r w:rsidRPr="00A058B6">
        <w:t xml:space="preserve">the present value of the lump sum that would apply if the whole benefit were to be taken as a lump sum, calculated using the method set out in </w:t>
      </w:r>
      <w:r w:rsidR="006211C7">
        <w:t>Part 2</w:t>
      </w:r>
      <w:r w:rsidRPr="00A058B6">
        <w:t xml:space="preserve"> of this Schedule</w:t>
      </w:r>
      <w:r w:rsidR="00D7157D">
        <w:t>.</w:t>
      </w:r>
    </w:p>
    <w:p w14:paraId="3EF033B4" w14:textId="77777777" w:rsidR="003B33EE" w:rsidRDefault="00647C6B" w:rsidP="00647C6B">
      <w:pPr>
        <w:pStyle w:val="Definition"/>
      </w:pPr>
      <w:r w:rsidRPr="00A058B6">
        <w:rPr>
          <w:b/>
          <w:i/>
        </w:rPr>
        <w:t>PV</w:t>
      </w:r>
      <w:r w:rsidRPr="00A058B6">
        <w:rPr>
          <w:b/>
          <w:i/>
          <w:vertAlign w:val="subscript"/>
        </w:rPr>
        <w:t>p</w:t>
      </w:r>
      <w:r w:rsidRPr="00A058B6">
        <w:t xml:space="preserve"> </w:t>
      </w:r>
      <w:r w:rsidR="00F55E7A">
        <w:t>means</w:t>
      </w:r>
      <w:r w:rsidR="00F55E7A" w:rsidRPr="00A058B6">
        <w:t xml:space="preserve"> </w:t>
      </w:r>
      <w:r w:rsidRPr="00A058B6">
        <w:t>the present value of the pension that would apply if the whole benefit were to be taken as a pension, calculated using the method</w:t>
      </w:r>
      <w:r w:rsidR="003B33EE">
        <w:t>:</w:t>
      </w:r>
    </w:p>
    <w:p w14:paraId="1FFC5E47" w14:textId="77777777" w:rsidR="00647C6B" w:rsidRDefault="003B33EE" w:rsidP="003B33EE">
      <w:pPr>
        <w:pStyle w:val="paragraph"/>
      </w:pPr>
      <w:r>
        <w:tab/>
        <w:t>(a)</w:t>
      </w:r>
      <w:r>
        <w:tab/>
      </w:r>
      <w:r w:rsidR="00647C6B" w:rsidRPr="00A058B6">
        <w:t xml:space="preserve">set out in </w:t>
      </w:r>
      <w:r w:rsidR="006211C7">
        <w:t>Part 3</w:t>
      </w:r>
      <w:r w:rsidR="00647C6B" w:rsidRPr="00A058B6">
        <w:t xml:space="preserve"> of this Schedule</w:t>
      </w:r>
      <w:r>
        <w:t>; or</w:t>
      </w:r>
    </w:p>
    <w:p w14:paraId="2FB99420" w14:textId="77777777" w:rsidR="003B33EE" w:rsidRDefault="003B33EE" w:rsidP="003B33EE">
      <w:pPr>
        <w:pStyle w:val="paragraph"/>
      </w:pPr>
      <w:r>
        <w:tab/>
        <w:t>(b)</w:t>
      </w:r>
      <w:r>
        <w:tab/>
      </w:r>
      <w:r w:rsidR="007005F4">
        <w:t xml:space="preserve">that </w:t>
      </w:r>
      <w:r w:rsidR="006C3F56">
        <w:t>appl</w:t>
      </w:r>
      <w:r w:rsidR="007005F4">
        <w:t>ies</w:t>
      </w:r>
      <w:r w:rsidR="006C3F56">
        <w:t xml:space="preserve"> because of </w:t>
      </w:r>
      <w:r w:rsidR="00E84409">
        <w:t>Part 4</w:t>
      </w:r>
      <w:r w:rsidR="006C3F56">
        <w:t xml:space="preserve"> of this Schedule</w:t>
      </w:r>
      <w:r w:rsidR="00D7157D">
        <w:t>.</w:t>
      </w:r>
    </w:p>
    <w:p w14:paraId="7D744A4A" w14:textId="77777777" w:rsidR="007005F4" w:rsidRPr="007005F4" w:rsidRDefault="007005F4" w:rsidP="007005F4">
      <w:pPr>
        <w:pStyle w:val="notetext"/>
      </w:pPr>
      <w:r>
        <w:t>Note:</w:t>
      </w:r>
      <w:r>
        <w:tab/>
      </w:r>
      <w:r w:rsidR="002F5047">
        <w:t xml:space="preserve">If </w:t>
      </w:r>
      <w:r w:rsidR="00E84409">
        <w:t>Part 4</w:t>
      </w:r>
      <w:r>
        <w:t xml:space="preserve"> </w:t>
      </w:r>
      <w:r w:rsidR="002F5047">
        <w:t>applies, then</w:t>
      </w:r>
      <w:r>
        <w:t xml:space="preserve"> a method in </w:t>
      </w:r>
      <w:r w:rsidR="006211C7">
        <w:t>Part 2</w:t>
      </w:r>
      <w:r w:rsidR="002F5047">
        <w:t xml:space="preserve"> or 3 of </w:t>
      </w:r>
      <w:r w:rsidR="006211C7">
        <w:t>Schedule </w:t>
      </w:r>
      <w:r w:rsidR="00E5068A">
        <w:t>5</w:t>
      </w:r>
      <w:r w:rsidR="002F5047">
        <w:t xml:space="preserve"> applies</w:t>
      </w:r>
      <w:r w:rsidR="00D7157D">
        <w:t>.</w:t>
      </w:r>
    </w:p>
    <w:p w14:paraId="715301B3" w14:textId="77777777" w:rsidR="00647C6B" w:rsidRPr="00A058B6" w:rsidRDefault="00D7157D" w:rsidP="00647C6B">
      <w:pPr>
        <w:pStyle w:val="ActHead5"/>
      </w:pPr>
      <w:bookmarkStart w:id="378" w:name="_Toc159360915"/>
      <w:r w:rsidRPr="00121054">
        <w:rPr>
          <w:rStyle w:val="CharSectno"/>
        </w:rPr>
        <w:t>36</w:t>
      </w:r>
      <w:r w:rsidR="00647C6B" w:rsidRPr="00A058B6">
        <w:t xml:space="preserve">  Method—restriction on proportion of pension that may be commuted to lump sum</w:t>
      </w:r>
      <w:bookmarkEnd w:id="378"/>
    </w:p>
    <w:p w14:paraId="187523F2" w14:textId="77777777" w:rsidR="00647C6B" w:rsidRPr="00A058B6" w:rsidRDefault="00647C6B" w:rsidP="00647C6B">
      <w:pPr>
        <w:pStyle w:val="subsection"/>
      </w:pPr>
      <w:r w:rsidRPr="00A058B6">
        <w:tab/>
        <w:t>(1)</w:t>
      </w:r>
      <w:r w:rsidRPr="00A058B6">
        <w:tab/>
        <w:t>This clause applies if:</w:t>
      </w:r>
    </w:p>
    <w:p w14:paraId="60F0AE63" w14:textId="77777777" w:rsidR="00647C6B" w:rsidRPr="00A058B6" w:rsidRDefault="00647C6B" w:rsidP="00647C6B">
      <w:pPr>
        <w:pStyle w:val="paragraph"/>
      </w:pPr>
      <w:r w:rsidRPr="00A058B6">
        <w:tab/>
        <w:t>(a)</w:t>
      </w:r>
      <w:r w:rsidRPr="00A058B6">
        <w:tab/>
        <w:t>the benefit in respect of the interest is payable as a pension; and</w:t>
      </w:r>
    </w:p>
    <w:p w14:paraId="0C5F0401" w14:textId="77777777" w:rsidR="00647C6B" w:rsidRPr="00A058B6" w:rsidRDefault="00647C6B" w:rsidP="00647C6B">
      <w:pPr>
        <w:pStyle w:val="paragraph"/>
      </w:pPr>
      <w:r w:rsidRPr="00A058B6">
        <w:tab/>
        <w:t>(b)</w:t>
      </w:r>
      <w:r w:rsidRPr="00A058B6">
        <w:tab/>
        <w:t>the governing rules of the eligible superannuation plan in which the interest is held restrict the proportion of the pension that may be commuted to a lump sum</w:t>
      </w:r>
      <w:r w:rsidR="00D7157D">
        <w:t>.</w:t>
      </w:r>
    </w:p>
    <w:p w14:paraId="34294D64" w14:textId="77777777" w:rsidR="00647C6B" w:rsidRPr="00A058B6" w:rsidRDefault="007D6E3B" w:rsidP="00647C6B">
      <w:pPr>
        <w:pStyle w:val="subsection"/>
      </w:pPr>
      <w:r>
        <w:rPr>
          <w:noProof/>
        </w:rPr>
        <mc:AlternateContent>
          <mc:Choice Requires="wpi">
            <w:drawing>
              <wp:anchor distT="0" distB="0" distL="114300" distR="114300" simplePos="0" relativeHeight="251660288" behindDoc="0" locked="0" layoutInCell="1" allowOverlap="1" wp14:anchorId="2EEC7542" wp14:editId="405B2677">
                <wp:simplePos x="0" y="0"/>
                <wp:positionH relativeFrom="column">
                  <wp:posOffset>-6426687</wp:posOffset>
                </wp:positionH>
                <wp:positionV relativeFrom="paragraph">
                  <wp:posOffset>657339</wp:posOffset>
                </wp:positionV>
                <wp:extent cx="360" cy="360"/>
                <wp:effectExtent l="95250" t="152400" r="114300" b="152400"/>
                <wp:wrapNone/>
                <wp:docPr id="4" name="Ink 4"/>
                <wp:cNvGraphicFramePr/>
                <a:graphic xmlns:a="http://schemas.openxmlformats.org/drawingml/2006/main">
                  <a:graphicData uri="http://schemas.microsoft.com/office/word/2010/wordprocessingInk">
                    <w14:contentPart bwMode="auto" r:id="rId110">
                      <w14:nvContentPartPr>
                        <w14:cNvContentPartPr/>
                      </w14:nvContentPartPr>
                      <w14:xfrm>
                        <a:off x="0" y="0"/>
                        <a:ext cx="360" cy="360"/>
                      </w14:xfrm>
                    </w14:contentPart>
                  </a:graphicData>
                </a:graphic>
              </wp:anchor>
            </w:drawing>
          </mc:Choice>
          <mc:Fallback>
            <w:pict>
              <v:shape w14:anchorId="114E5330" id="Ink 4" o:spid="_x0000_s1026" type="#_x0000_t75" style="position:absolute;margin-left:-510.25pt;margin-top:43.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">
                <v:imagedata r:id="rId118" o:title=""/>
              </v:shape>
            </w:pict>
          </mc:Fallback>
        </mc:AlternateContent>
      </w:r>
      <w:r w:rsidR="00647C6B" w:rsidRPr="00A058B6">
        <w:tab/>
        <w:t>(2)</w:t>
      </w:r>
      <w:r w:rsidR="00647C6B" w:rsidRPr="00A058B6">
        <w:tab/>
        <w:t>The method is:</w:t>
      </w:r>
    </w:p>
    <w:bookmarkStart w:id="379" w:name="BKCheck15B_44"/>
    <w:bookmarkEnd w:id="379"/>
    <w:p w14:paraId="2F8AC38E" w14:textId="77777777" w:rsidR="008D7DCF" w:rsidRDefault="00CD1AFE" w:rsidP="008D7DCF">
      <w:pPr>
        <w:pStyle w:val="subsection2"/>
      </w:pPr>
      <w:r w:rsidRPr="00E61469">
        <w:rPr>
          <w:position w:val="-26"/>
        </w:rPr>
        <w:object w:dxaOrig="3820" w:dyaOrig="720" w14:anchorId="03DF73A2">
          <v:shape id="_x0000_i1064" type="#_x0000_t75" style="width:192pt;height:36.75pt" o:ole="">
            <v:imagedata r:id="rId119" o:title=""/>
          </v:shape>
          <o:OLEObject Type="Embed" ProgID="Equation.DSMT4" ShapeID="_x0000_i1064" DrawAspect="Content" ObjectID="_1770726042" r:id="rId120"/>
        </w:object>
      </w:r>
    </w:p>
    <w:p w14:paraId="797CEA56" w14:textId="77777777" w:rsidR="00647C6B" w:rsidRPr="00A058B6" w:rsidRDefault="00647C6B" w:rsidP="00647C6B">
      <w:pPr>
        <w:pStyle w:val="subsection2"/>
      </w:pPr>
      <w:r w:rsidRPr="00A058B6">
        <w:t>where:</w:t>
      </w:r>
    </w:p>
    <w:p w14:paraId="4836D795" w14:textId="77777777" w:rsidR="00647C6B" w:rsidRPr="00A058B6" w:rsidRDefault="00647C6B" w:rsidP="00647C6B">
      <w:pPr>
        <w:pStyle w:val="Definition"/>
      </w:pPr>
      <w:r w:rsidRPr="00A058B6">
        <w:rPr>
          <w:b/>
          <w:i/>
        </w:rPr>
        <w:t>Max</w:t>
      </w:r>
      <w:r w:rsidRPr="00A058B6">
        <w:rPr>
          <w:b/>
          <w:i/>
          <w:vertAlign w:val="subscript"/>
        </w:rPr>
        <w:t>ls%</w:t>
      </w:r>
      <w:r w:rsidRPr="00A058B6">
        <w:t xml:space="preserve"> </w:t>
      </w:r>
      <w:r w:rsidR="00F55E7A">
        <w:t>means</w:t>
      </w:r>
      <w:r w:rsidRPr="00A058B6">
        <w:t>:</w:t>
      </w:r>
    </w:p>
    <w:p w14:paraId="7AF95028" w14:textId="77777777" w:rsidR="00647C6B" w:rsidRPr="00A058B6" w:rsidRDefault="00647C6B" w:rsidP="00647C6B">
      <w:pPr>
        <w:pStyle w:val="paragraph"/>
      </w:pPr>
      <w:r w:rsidRPr="00A058B6">
        <w:tab/>
        <w:t>(a)</w:t>
      </w:r>
      <w:r w:rsidRPr="00A058B6">
        <w:tab/>
        <w:t>the maximum possible amount of pension that may be commuted to a lump sum, expressed as a percentage of the amount of the pension that would be payable if the whole benefit were to be taken as a pension; or</w:t>
      </w:r>
    </w:p>
    <w:p w14:paraId="4985175A" w14:textId="64BC3E5E" w:rsidR="00647C6B" w:rsidRPr="00A058B6" w:rsidRDefault="00647C6B" w:rsidP="00647C6B">
      <w:pPr>
        <w:pStyle w:val="paragraph"/>
      </w:pPr>
      <w:r w:rsidRPr="00A058B6">
        <w:lastRenderedPageBreak/>
        <w:tab/>
        <w:t>(b)</w:t>
      </w:r>
      <w:r w:rsidRPr="00A058B6">
        <w:tab/>
        <w:t xml:space="preserve">if the percentage calculated under </w:t>
      </w:r>
      <w:r w:rsidR="006211C7">
        <w:t>paragraph (</w:t>
      </w:r>
      <w:r w:rsidRPr="00A058B6">
        <w:t xml:space="preserve">a) is greater than </w:t>
      </w:r>
      <w:r w:rsidR="00F766F1" w:rsidRPr="00F766F1">
        <w:rPr>
          <w:i/>
        </w:rPr>
        <w:t>[TBC]</w:t>
      </w:r>
      <w:r w:rsidRPr="00F766F1">
        <w:t>%—</w:t>
      </w:r>
      <w:r w:rsidR="00F766F1" w:rsidRPr="00F766F1">
        <w:rPr>
          <w:i/>
        </w:rPr>
        <w:t>[TBC]</w:t>
      </w:r>
      <w:r w:rsidRPr="00F766F1">
        <w:t>%</w:t>
      </w:r>
      <w:r w:rsidR="00D7157D" w:rsidRPr="00F766F1">
        <w:t>.</w:t>
      </w:r>
    </w:p>
    <w:p w14:paraId="11DDA540" w14:textId="77777777" w:rsidR="00647C6B" w:rsidRPr="00A058B6" w:rsidRDefault="00647C6B" w:rsidP="00647C6B">
      <w:pPr>
        <w:pStyle w:val="Definition"/>
      </w:pPr>
      <w:r w:rsidRPr="00A058B6">
        <w:rPr>
          <w:b/>
          <w:bCs/>
          <w:i/>
          <w:iCs/>
        </w:rPr>
        <w:t>PV</w:t>
      </w:r>
      <w:r w:rsidRPr="00A058B6">
        <w:rPr>
          <w:b/>
          <w:bCs/>
          <w:i/>
          <w:iCs/>
          <w:vertAlign w:val="subscript"/>
        </w:rPr>
        <w:t>ls</w:t>
      </w:r>
      <w:r w:rsidRPr="00A058B6">
        <w:t xml:space="preserve"> </w:t>
      </w:r>
      <w:r w:rsidR="00F55E7A">
        <w:t>means</w:t>
      </w:r>
      <w:r w:rsidR="00F55E7A" w:rsidRPr="00A058B6">
        <w:t xml:space="preserve"> </w:t>
      </w:r>
      <w:r w:rsidRPr="00A058B6">
        <w:t xml:space="preserve">the present value of the lump sum that would apply if the whole benefit could, and were to, be taken as a lump sum, calculated using the method set out in </w:t>
      </w:r>
      <w:r w:rsidR="006211C7">
        <w:t>Part 2</w:t>
      </w:r>
      <w:r w:rsidRPr="00A058B6">
        <w:t xml:space="preserve"> of this Schedule</w:t>
      </w:r>
      <w:r w:rsidR="00D7157D">
        <w:t>.</w:t>
      </w:r>
    </w:p>
    <w:p w14:paraId="7F193BA6" w14:textId="77777777" w:rsidR="008E79F9" w:rsidRDefault="00647C6B" w:rsidP="00647C6B">
      <w:pPr>
        <w:pStyle w:val="Definition"/>
      </w:pPr>
      <w:r w:rsidRPr="00A058B6">
        <w:rPr>
          <w:b/>
          <w:bCs/>
          <w:i/>
          <w:iCs/>
        </w:rPr>
        <w:t>PV</w:t>
      </w:r>
      <w:r w:rsidRPr="00A058B6">
        <w:rPr>
          <w:b/>
          <w:bCs/>
          <w:i/>
          <w:iCs/>
          <w:vertAlign w:val="subscript"/>
        </w:rPr>
        <w:t>p</w:t>
      </w:r>
      <w:r w:rsidRPr="00A058B6">
        <w:t xml:space="preserve"> </w:t>
      </w:r>
      <w:r w:rsidR="00F55E7A">
        <w:t>means</w:t>
      </w:r>
      <w:r w:rsidR="00F55E7A" w:rsidRPr="00A058B6">
        <w:t xml:space="preserve"> </w:t>
      </w:r>
      <w:r w:rsidRPr="00A058B6">
        <w:t>the present value of the pension that would apply if the whole benefit were to be taken as a pension, calculated using the method</w:t>
      </w:r>
      <w:r w:rsidR="008E79F9">
        <w:t>:</w:t>
      </w:r>
    </w:p>
    <w:p w14:paraId="06124060" w14:textId="77777777" w:rsidR="008E79F9" w:rsidRDefault="008E79F9" w:rsidP="008E79F9">
      <w:pPr>
        <w:pStyle w:val="paragraph"/>
      </w:pPr>
      <w:r>
        <w:tab/>
        <w:t>(a)</w:t>
      </w:r>
      <w:r>
        <w:tab/>
      </w:r>
      <w:r w:rsidRPr="00A058B6">
        <w:t xml:space="preserve">set out in </w:t>
      </w:r>
      <w:r w:rsidR="006211C7">
        <w:t>Part 3</w:t>
      </w:r>
      <w:r w:rsidRPr="00A058B6">
        <w:t xml:space="preserve"> of this Schedule</w:t>
      </w:r>
      <w:r>
        <w:t>; or</w:t>
      </w:r>
    </w:p>
    <w:p w14:paraId="053C5A1A" w14:textId="77777777" w:rsidR="008E79F9" w:rsidRDefault="008E79F9" w:rsidP="008E79F9">
      <w:pPr>
        <w:pStyle w:val="paragraph"/>
      </w:pPr>
      <w:r>
        <w:tab/>
        <w:t>(b)</w:t>
      </w:r>
      <w:r>
        <w:tab/>
        <w:t xml:space="preserve">that applies because of </w:t>
      </w:r>
      <w:r w:rsidR="00E84409">
        <w:t>Part 4</w:t>
      </w:r>
      <w:r>
        <w:t xml:space="preserve"> of this Schedule</w:t>
      </w:r>
      <w:r w:rsidR="00D7157D">
        <w:t>.</w:t>
      </w:r>
    </w:p>
    <w:p w14:paraId="775945E6" w14:textId="77777777" w:rsidR="008E79F9" w:rsidRPr="007005F4" w:rsidRDefault="008E79F9" w:rsidP="008E79F9">
      <w:pPr>
        <w:pStyle w:val="notetext"/>
      </w:pPr>
      <w:r>
        <w:t>Note:</w:t>
      </w:r>
      <w:r>
        <w:tab/>
        <w:t xml:space="preserve">If </w:t>
      </w:r>
      <w:r w:rsidR="00E84409">
        <w:t>Part 4</w:t>
      </w:r>
      <w:r>
        <w:t xml:space="preserve"> applies, then a method in </w:t>
      </w:r>
      <w:r w:rsidR="006211C7">
        <w:t>Part 2</w:t>
      </w:r>
      <w:r>
        <w:t xml:space="preserve"> or 3 of </w:t>
      </w:r>
      <w:r w:rsidR="006211C7">
        <w:t>Schedule </w:t>
      </w:r>
      <w:r w:rsidR="00592B0B">
        <w:t>5</w:t>
      </w:r>
      <w:r>
        <w:t xml:space="preserve"> applies</w:t>
      </w:r>
      <w:r w:rsidR="00D7157D">
        <w:t>.</w:t>
      </w:r>
    </w:p>
    <w:p w14:paraId="36DB7A12" w14:textId="77777777" w:rsidR="00647C6B" w:rsidRPr="00A058B6" w:rsidRDefault="00D7157D" w:rsidP="00647C6B">
      <w:pPr>
        <w:pStyle w:val="ActHead5"/>
      </w:pPr>
      <w:bookmarkStart w:id="380" w:name="_Toc159360916"/>
      <w:r w:rsidRPr="00121054">
        <w:rPr>
          <w:rStyle w:val="CharSectno"/>
        </w:rPr>
        <w:t>37</w:t>
      </w:r>
      <w:r w:rsidR="00647C6B" w:rsidRPr="00A058B6">
        <w:t xml:space="preserve">  Method—restriction on lump sum amount that may be converted to pension</w:t>
      </w:r>
      <w:bookmarkEnd w:id="380"/>
    </w:p>
    <w:p w14:paraId="1CE6E593" w14:textId="77777777" w:rsidR="00647C6B" w:rsidRPr="00A058B6" w:rsidRDefault="00647C6B" w:rsidP="00647C6B">
      <w:pPr>
        <w:pStyle w:val="subsection"/>
      </w:pPr>
      <w:r w:rsidRPr="00A058B6">
        <w:tab/>
        <w:t>(1)</w:t>
      </w:r>
      <w:r w:rsidRPr="00A058B6">
        <w:tab/>
        <w:t>This clause applies if:</w:t>
      </w:r>
    </w:p>
    <w:p w14:paraId="6101F47E" w14:textId="77777777" w:rsidR="00647C6B" w:rsidRPr="00A058B6" w:rsidRDefault="00647C6B" w:rsidP="00647C6B">
      <w:pPr>
        <w:pStyle w:val="paragraph"/>
      </w:pPr>
      <w:r w:rsidRPr="00A058B6">
        <w:tab/>
        <w:t>(a)</w:t>
      </w:r>
      <w:r w:rsidRPr="00A058B6">
        <w:tab/>
        <w:t>the benefit in respect of the interest is payable as a lump sum; and</w:t>
      </w:r>
    </w:p>
    <w:p w14:paraId="230D798A" w14:textId="77777777" w:rsidR="00647C6B" w:rsidRPr="00A058B6" w:rsidRDefault="00647C6B" w:rsidP="00647C6B">
      <w:pPr>
        <w:pStyle w:val="paragraph"/>
      </w:pPr>
      <w:r w:rsidRPr="00A058B6">
        <w:tab/>
        <w:t>(b)</w:t>
      </w:r>
      <w:r w:rsidRPr="00A058B6">
        <w:tab/>
        <w:t>the governing rules of the eligible superannuation plan in which the interest is held restrict the amount of the lump sum that may be converted to a pension</w:t>
      </w:r>
      <w:r w:rsidR="00D7157D">
        <w:t>.</w:t>
      </w:r>
    </w:p>
    <w:p w14:paraId="56FC6EF6" w14:textId="77777777" w:rsidR="00647C6B" w:rsidRPr="00A058B6" w:rsidRDefault="00647C6B" w:rsidP="00647C6B">
      <w:pPr>
        <w:pStyle w:val="subsection"/>
      </w:pPr>
      <w:r w:rsidRPr="00A058B6">
        <w:tab/>
        <w:t>(2)</w:t>
      </w:r>
      <w:r w:rsidRPr="00A058B6">
        <w:tab/>
        <w:t>The method is:</w:t>
      </w:r>
    </w:p>
    <w:bookmarkStart w:id="381" w:name="BKCheck15B_45"/>
    <w:bookmarkEnd w:id="381"/>
    <w:p w14:paraId="2D39A650" w14:textId="77777777" w:rsidR="00CD1AFE" w:rsidRDefault="00250988" w:rsidP="00CD1AFE">
      <w:pPr>
        <w:pStyle w:val="subsection2"/>
      </w:pPr>
      <w:r w:rsidRPr="009B2237">
        <w:rPr>
          <w:position w:val="-26"/>
        </w:rPr>
        <w:object w:dxaOrig="3780" w:dyaOrig="720" w14:anchorId="2E63BD82">
          <v:shape id="_x0000_i1065" type="#_x0000_t75" style="width:186.75pt;height:36.75pt" o:ole="">
            <v:imagedata r:id="rId121" o:title=""/>
          </v:shape>
          <o:OLEObject Type="Embed" ProgID="Equation.DSMT4" ShapeID="_x0000_i1065" DrawAspect="Content" ObjectID="_1770726043" r:id="rId122"/>
        </w:object>
      </w:r>
    </w:p>
    <w:p w14:paraId="17AE27D4" w14:textId="77777777" w:rsidR="00647C6B" w:rsidRPr="00A058B6" w:rsidRDefault="00647C6B" w:rsidP="00647C6B">
      <w:pPr>
        <w:pStyle w:val="subsection2"/>
      </w:pPr>
      <w:r w:rsidRPr="00A058B6">
        <w:t>where:</w:t>
      </w:r>
    </w:p>
    <w:p w14:paraId="0F3A9E8D" w14:textId="77777777" w:rsidR="00647C6B" w:rsidRPr="00A058B6" w:rsidRDefault="00647C6B" w:rsidP="00647C6B">
      <w:pPr>
        <w:pStyle w:val="Definition"/>
      </w:pPr>
      <w:r w:rsidRPr="00A058B6">
        <w:rPr>
          <w:b/>
          <w:i/>
        </w:rPr>
        <w:t>Max</w:t>
      </w:r>
      <w:r w:rsidRPr="00A058B6">
        <w:rPr>
          <w:b/>
          <w:i/>
          <w:vertAlign w:val="subscript"/>
        </w:rPr>
        <w:t>p%</w:t>
      </w:r>
      <w:r w:rsidRPr="00A058B6">
        <w:t xml:space="preserve"> </w:t>
      </w:r>
      <w:r w:rsidR="00F55E7A">
        <w:t>means</w:t>
      </w:r>
      <w:r w:rsidRPr="00A058B6">
        <w:t>:</w:t>
      </w:r>
    </w:p>
    <w:p w14:paraId="56E132FB" w14:textId="77777777" w:rsidR="00647C6B" w:rsidRPr="00A058B6" w:rsidRDefault="00647C6B" w:rsidP="00647C6B">
      <w:pPr>
        <w:pStyle w:val="paragraph"/>
      </w:pPr>
      <w:r w:rsidRPr="00A058B6">
        <w:tab/>
        <w:t>(a)</w:t>
      </w:r>
      <w:r w:rsidRPr="00A058B6">
        <w:tab/>
        <w:t>the maximum possible amount of lump sum that may be converted to a pension</w:t>
      </w:r>
      <w:r w:rsidR="00637886">
        <w:t>,</w:t>
      </w:r>
      <w:r w:rsidRPr="00A058B6">
        <w:t xml:space="preserve"> expressed as a percentage of the amount of the lump sum that would be payable if the whole benefit were to be taken as a lump sum; or</w:t>
      </w:r>
    </w:p>
    <w:p w14:paraId="186DA406" w14:textId="47A93557" w:rsidR="00647C6B" w:rsidRPr="00A058B6" w:rsidRDefault="00647C6B" w:rsidP="00647C6B">
      <w:pPr>
        <w:pStyle w:val="paragraph"/>
      </w:pPr>
      <w:r w:rsidRPr="00A058B6">
        <w:tab/>
        <w:t>(b)</w:t>
      </w:r>
      <w:r w:rsidRPr="00A058B6">
        <w:tab/>
        <w:t xml:space="preserve">if the percentage calculated under </w:t>
      </w:r>
      <w:r w:rsidR="006211C7">
        <w:t>paragraph (</w:t>
      </w:r>
      <w:r w:rsidRPr="00A058B6">
        <w:t xml:space="preserve">a) is greater than </w:t>
      </w:r>
      <w:r w:rsidR="00F766F1">
        <w:rPr>
          <w:i/>
        </w:rPr>
        <w:t>[TBC]</w:t>
      </w:r>
      <w:r w:rsidRPr="00F766F1">
        <w:t>%—</w:t>
      </w:r>
      <w:r w:rsidR="00F766F1">
        <w:rPr>
          <w:i/>
        </w:rPr>
        <w:t>[TBC]</w:t>
      </w:r>
      <w:r w:rsidRPr="00F766F1">
        <w:t>%</w:t>
      </w:r>
      <w:r w:rsidR="00D7157D" w:rsidRPr="00F766F1">
        <w:t>.</w:t>
      </w:r>
    </w:p>
    <w:p w14:paraId="413A2FAE" w14:textId="77777777" w:rsidR="00647C6B" w:rsidRPr="00A058B6" w:rsidRDefault="00647C6B" w:rsidP="00647C6B">
      <w:pPr>
        <w:pStyle w:val="Definition"/>
      </w:pPr>
      <w:r w:rsidRPr="00A058B6">
        <w:rPr>
          <w:b/>
          <w:bCs/>
          <w:i/>
          <w:iCs/>
        </w:rPr>
        <w:t>PV</w:t>
      </w:r>
      <w:r w:rsidRPr="00A058B6">
        <w:rPr>
          <w:b/>
          <w:bCs/>
          <w:i/>
          <w:iCs/>
          <w:vertAlign w:val="subscript"/>
        </w:rPr>
        <w:t>ls</w:t>
      </w:r>
      <w:r w:rsidRPr="00A058B6">
        <w:t xml:space="preserve"> </w:t>
      </w:r>
      <w:r w:rsidR="00F55E7A">
        <w:t>means</w:t>
      </w:r>
      <w:r w:rsidR="00F55E7A" w:rsidRPr="00A058B6">
        <w:t xml:space="preserve"> </w:t>
      </w:r>
      <w:r w:rsidRPr="00A058B6">
        <w:t xml:space="preserve">the present value of the lump sum that would apply if the whole benefit were to be taken as a lump sum, calculated using the method set out in </w:t>
      </w:r>
      <w:r w:rsidR="006211C7">
        <w:t>Part 2</w:t>
      </w:r>
      <w:r w:rsidRPr="00A058B6">
        <w:t xml:space="preserve"> of this Schedule</w:t>
      </w:r>
      <w:r w:rsidR="00D7157D">
        <w:t>.</w:t>
      </w:r>
    </w:p>
    <w:p w14:paraId="7043F435" w14:textId="77777777" w:rsidR="008E79F9" w:rsidRDefault="00647C6B" w:rsidP="00647C6B">
      <w:pPr>
        <w:pStyle w:val="Definition"/>
      </w:pPr>
      <w:r w:rsidRPr="00A058B6">
        <w:rPr>
          <w:b/>
          <w:bCs/>
          <w:i/>
          <w:iCs/>
        </w:rPr>
        <w:t>PV</w:t>
      </w:r>
      <w:r w:rsidRPr="00A058B6">
        <w:rPr>
          <w:b/>
          <w:bCs/>
          <w:i/>
          <w:iCs/>
          <w:vertAlign w:val="subscript"/>
        </w:rPr>
        <w:t>p</w:t>
      </w:r>
      <w:r w:rsidRPr="00A058B6">
        <w:t xml:space="preserve"> </w:t>
      </w:r>
      <w:r w:rsidR="00F55E7A">
        <w:t>means</w:t>
      </w:r>
      <w:r w:rsidR="00F55E7A" w:rsidRPr="00A058B6">
        <w:t xml:space="preserve"> </w:t>
      </w:r>
      <w:r w:rsidRPr="00A058B6">
        <w:t>the present value of the pension that would apply if the whole benefit could, and were to, be taken as a pension, calculated using the method</w:t>
      </w:r>
      <w:r w:rsidR="008E79F9">
        <w:t>:</w:t>
      </w:r>
    </w:p>
    <w:p w14:paraId="79FC98D3" w14:textId="77777777" w:rsidR="008E79F9" w:rsidRDefault="008E79F9" w:rsidP="008E79F9">
      <w:pPr>
        <w:pStyle w:val="paragraph"/>
      </w:pPr>
      <w:r>
        <w:tab/>
        <w:t>(a)</w:t>
      </w:r>
      <w:r>
        <w:tab/>
      </w:r>
      <w:r w:rsidRPr="00A058B6">
        <w:t xml:space="preserve">set out in </w:t>
      </w:r>
      <w:r w:rsidR="006211C7">
        <w:t>Part 3</w:t>
      </w:r>
      <w:r w:rsidRPr="00A058B6">
        <w:t xml:space="preserve"> of this Schedule</w:t>
      </w:r>
      <w:r>
        <w:t>; or</w:t>
      </w:r>
    </w:p>
    <w:p w14:paraId="6A7FD55B" w14:textId="77777777" w:rsidR="008E79F9" w:rsidRDefault="008E79F9" w:rsidP="008E79F9">
      <w:pPr>
        <w:pStyle w:val="paragraph"/>
      </w:pPr>
      <w:r>
        <w:tab/>
        <w:t>(b)</w:t>
      </w:r>
      <w:r>
        <w:tab/>
        <w:t xml:space="preserve">that applies because of </w:t>
      </w:r>
      <w:r w:rsidR="00E84409">
        <w:t>Part 4</w:t>
      </w:r>
      <w:r>
        <w:t xml:space="preserve"> of this Schedule</w:t>
      </w:r>
      <w:r w:rsidR="00D7157D">
        <w:t>.</w:t>
      </w:r>
    </w:p>
    <w:p w14:paraId="4528E3E4" w14:textId="77777777" w:rsidR="008E79F9" w:rsidRPr="007005F4" w:rsidRDefault="008E79F9" w:rsidP="008E79F9">
      <w:pPr>
        <w:pStyle w:val="notetext"/>
      </w:pPr>
      <w:r>
        <w:t>Note:</w:t>
      </w:r>
      <w:r>
        <w:tab/>
        <w:t xml:space="preserve">If </w:t>
      </w:r>
      <w:r w:rsidR="00E84409">
        <w:t>Part 4</w:t>
      </w:r>
      <w:r>
        <w:t xml:space="preserve"> applies, then a method in </w:t>
      </w:r>
      <w:r w:rsidR="006211C7">
        <w:t>Part 2</w:t>
      </w:r>
      <w:r>
        <w:t xml:space="preserve"> or 3 of </w:t>
      </w:r>
      <w:r w:rsidR="006211C7">
        <w:t>Schedule </w:t>
      </w:r>
      <w:r w:rsidR="00592B0B">
        <w:t>5</w:t>
      </w:r>
      <w:r>
        <w:t xml:space="preserve"> applies</w:t>
      </w:r>
      <w:r w:rsidR="00D7157D">
        <w:t>.</w:t>
      </w:r>
    </w:p>
    <w:p w14:paraId="4CBB87E1" w14:textId="77777777" w:rsidR="00647C6B" w:rsidRPr="00A058B6" w:rsidRDefault="00D7157D" w:rsidP="00647C6B">
      <w:pPr>
        <w:pStyle w:val="ActHead5"/>
      </w:pPr>
      <w:bookmarkStart w:id="382" w:name="_Toc159360917"/>
      <w:r w:rsidRPr="00121054">
        <w:rPr>
          <w:rStyle w:val="CharSectno"/>
        </w:rPr>
        <w:t>38</w:t>
      </w:r>
      <w:r w:rsidR="00647C6B" w:rsidRPr="00A058B6">
        <w:t xml:space="preserve">  Conversion of accrued benefit multiple</w:t>
      </w:r>
      <w:bookmarkEnd w:id="382"/>
    </w:p>
    <w:p w14:paraId="5158ABB6" w14:textId="77777777" w:rsidR="00647C6B" w:rsidRPr="00A058B6" w:rsidRDefault="00647C6B" w:rsidP="00647C6B">
      <w:pPr>
        <w:pStyle w:val="subsection"/>
      </w:pPr>
      <w:r w:rsidRPr="00A058B6">
        <w:tab/>
        <w:t>(1)</w:t>
      </w:r>
      <w:r w:rsidRPr="00A058B6">
        <w:tab/>
        <w:t>For the purpose of calculating the value of PV</w:t>
      </w:r>
      <w:r w:rsidRPr="00A058B6">
        <w:rPr>
          <w:vertAlign w:val="subscript"/>
        </w:rPr>
        <w:t>ls</w:t>
      </w:r>
      <w:r w:rsidRPr="00A058B6">
        <w:t xml:space="preserve"> under subclause </w:t>
      </w:r>
      <w:r w:rsidR="00D7157D">
        <w:t>35</w:t>
      </w:r>
      <w:r w:rsidRPr="00A058B6">
        <w:t xml:space="preserve">(2), </w:t>
      </w:r>
      <w:r w:rsidR="00D7157D">
        <w:t>36</w:t>
      </w:r>
      <w:r w:rsidRPr="00A058B6">
        <w:t xml:space="preserve">(2) or </w:t>
      </w:r>
      <w:r w:rsidR="00D7157D">
        <w:t>37</w:t>
      </w:r>
      <w:r w:rsidRPr="00A058B6">
        <w:t xml:space="preserve">(2) of this Schedule, if the accrued benefit multiple provided by the trustee under </w:t>
      </w:r>
      <w:r w:rsidR="006211C7">
        <w:t>section 9</w:t>
      </w:r>
      <w:r w:rsidRPr="00A058B6">
        <w:t xml:space="preserve">0XZB or 90YZR of the Act is expressed as a pension multiple, </w:t>
      </w:r>
      <w:r w:rsidRPr="00A058B6">
        <w:lastRenderedPageBreak/>
        <w:t>the multiple must be converted to a lump sum multiple using the commutation factor provided by the trustee under that section</w:t>
      </w:r>
      <w:r w:rsidR="00D7157D">
        <w:t>.</w:t>
      </w:r>
    </w:p>
    <w:p w14:paraId="51C05150" w14:textId="77777777" w:rsidR="00647C6B" w:rsidRPr="00A058B6" w:rsidRDefault="00647C6B" w:rsidP="00647C6B">
      <w:pPr>
        <w:pStyle w:val="subsection"/>
      </w:pPr>
      <w:r w:rsidRPr="00A058B6">
        <w:tab/>
        <w:t>(2)</w:t>
      </w:r>
      <w:r w:rsidRPr="00A058B6">
        <w:tab/>
        <w:t>For the purpose of calculating the value of PV</w:t>
      </w:r>
      <w:r w:rsidRPr="00A058B6">
        <w:rPr>
          <w:vertAlign w:val="subscript"/>
        </w:rPr>
        <w:t>p</w:t>
      </w:r>
      <w:r w:rsidRPr="00A058B6">
        <w:t xml:space="preserve"> under subclause </w:t>
      </w:r>
      <w:r w:rsidR="00D7157D">
        <w:t>35</w:t>
      </w:r>
      <w:r w:rsidRPr="00A058B6">
        <w:t xml:space="preserve">(2), </w:t>
      </w:r>
      <w:r w:rsidR="00D7157D">
        <w:t>36</w:t>
      </w:r>
      <w:r w:rsidRPr="00A058B6">
        <w:t xml:space="preserve">(2) or </w:t>
      </w:r>
      <w:r w:rsidR="00D7157D">
        <w:t>37</w:t>
      </w:r>
      <w:r w:rsidRPr="00A058B6">
        <w:t xml:space="preserve">(2) of this Schedule, if the accrued benefit multiple provided by the trustee under </w:t>
      </w:r>
      <w:r w:rsidR="006211C7">
        <w:t>section 9</w:t>
      </w:r>
      <w:r w:rsidRPr="00A058B6">
        <w:t>0XZB or 90YZR of the Act is expressed as a lump sum multiple, the multiple must be converted to a pension multiple using the conversion factor provided by the trustee under that section</w:t>
      </w:r>
      <w:r w:rsidR="00D7157D">
        <w:t>.</w:t>
      </w:r>
    </w:p>
    <w:p w14:paraId="59FC4EFD" w14:textId="77777777" w:rsidR="00647C6B" w:rsidRPr="00A058B6" w:rsidRDefault="00E5077D" w:rsidP="00647C6B">
      <w:pPr>
        <w:pStyle w:val="ActHead2"/>
        <w:pageBreakBefore/>
      </w:pPr>
      <w:bookmarkStart w:id="383" w:name="_Toc159360918"/>
      <w:r w:rsidRPr="00121054">
        <w:rPr>
          <w:rStyle w:val="CharPartNo"/>
        </w:rPr>
        <w:lastRenderedPageBreak/>
        <w:t>Part </w:t>
      </w:r>
      <w:r w:rsidR="00B64D57" w:rsidRPr="00121054">
        <w:rPr>
          <w:rStyle w:val="CharPartNo"/>
        </w:rPr>
        <w:t>6</w:t>
      </w:r>
      <w:r w:rsidR="00647C6B" w:rsidRPr="00A058B6">
        <w:t>—</w:t>
      </w:r>
      <w:r w:rsidR="00647C6B" w:rsidRPr="00121054">
        <w:rPr>
          <w:rStyle w:val="CharPartText"/>
        </w:rPr>
        <w:t>Interest relating to former employment—benefit payable only as lump sum</w:t>
      </w:r>
      <w:bookmarkEnd w:id="383"/>
    </w:p>
    <w:p w14:paraId="3F6F3373" w14:textId="77777777" w:rsidR="00637886" w:rsidRPr="00121054" w:rsidRDefault="00637886" w:rsidP="00637886">
      <w:pPr>
        <w:pStyle w:val="Header"/>
      </w:pPr>
      <w:r w:rsidRPr="00121054">
        <w:rPr>
          <w:rStyle w:val="CharDivNo"/>
        </w:rPr>
        <w:t xml:space="preserve"> </w:t>
      </w:r>
      <w:r w:rsidRPr="00121054">
        <w:rPr>
          <w:rStyle w:val="CharDivText"/>
        </w:rPr>
        <w:t xml:space="preserve"> </w:t>
      </w:r>
    </w:p>
    <w:p w14:paraId="2815A011" w14:textId="77777777" w:rsidR="00647C6B" w:rsidRPr="00A058B6" w:rsidRDefault="00D7157D" w:rsidP="00647C6B">
      <w:pPr>
        <w:pStyle w:val="ActHead5"/>
      </w:pPr>
      <w:bookmarkStart w:id="384" w:name="_Toc159360919"/>
      <w:r w:rsidRPr="00121054">
        <w:rPr>
          <w:rStyle w:val="CharSectno"/>
        </w:rPr>
        <w:t>39</w:t>
      </w:r>
      <w:r w:rsidR="00647C6B" w:rsidRPr="00A058B6">
        <w:t xml:space="preserve">  Method—lump sum comprising different components</w:t>
      </w:r>
      <w:bookmarkEnd w:id="384"/>
    </w:p>
    <w:p w14:paraId="60AA651F" w14:textId="77777777" w:rsidR="00647C6B" w:rsidRPr="00A058B6" w:rsidRDefault="00647C6B" w:rsidP="00647C6B">
      <w:pPr>
        <w:pStyle w:val="subsection"/>
      </w:pPr>
      <w:r w:rsidRPr="00A058B6">
        <w:rPr>
          <w:color w:val="000000"/>
        </w:rPr>
        <w:tab/>
        <w:t>(1)</w:t>
      </w:r>
      <w:r w:rsidRPr="00A058B6">
        <w:rPr>
          <w:color w:val="000000"/>
        </w:rPr>
        <w:tab/>
        <w:t>This clause applies if the lump sum payable in respect of the interest comprises a number of components, the value of which will increase by different rates over the minimum deferral period</w:t>
      </w:r>
      <w:r w:rsidR="00D7157D">
        <w:rPr>
          <w:color w:val="000000"/>
        </w:rPr>
        <w:t>.</w:t>
      </w:r>
    </w:p>
    <w:p w14:paraId="03F631E7" w14:textId="77777777" w:rsidR="00647C6B" w:rsidRDefault="00647C6B" w:rsidP="00647C6B">
      <w:pPr>
        <w:pStyle w:val="subsection"/>
      </w:pPr>
      <w:r w:rsidRPr="00A058B6">
        <w:tab/>
        <w:t>(2)</w:t>
      </w:r>
      <w:r w:rsidRPr="00A058B6">
        <w:tab/>
        <w:t>The gross value of the interest is the sum of the gross value of each component comprising the lump sum, calculated as follows:</w:t>
      </w:r>
    </w:p>
    <w:bookmarkStart w:id="385" w:name="BKCheck15B_46"/>
    <w:bookmarkEnd w:id="385"/>
    <w:p w14:paraId="16E52404" w14:textId="77777777" w:rsidR="001C14D7" w:rsidRPr="00A058B6" w:rsidRDefault="009735C0" w:rsidP="001C14D7">
      <w:pPr>
        <w:pStyle w:val="subsection2"/>
      </w:pPr>
      <w:r w:rsidRPr="009735C0">
        <w:rPr>
          <w:position w:val="-10"/>
        </w:rPr>
        <w:object w:dxaOrig="1040" w:dyaOrig="420" w14:anchorId="4369EBC8">
          <v:shape id="_x0000_i1066" type="#_x0000_t75" style="width:51.75pt;height:20.25pt" o:ole="">
            <v:imagedata r:id="rId123" o:title=""/>
          </v:shape>
          <o:OLEObject Type="Embed" ProgID="Equation.DSMT4" ShapeID="_x0000_i1066" DrawAspect="Content" ObjectID="_1770726044" r:id="rId124"/>
        </w:object>
      </w:r>
    </w:p>
    <w:p w14:paraId="6FA370A9" w14:textId="77777777" w:rsidR="00647C6B" w:rsidRPr="00A058B6" w:rsidRDefault="00647C6B" w:rsidP="00647C6B">
      <w:pPr>
        <w:pStyle w:val="subsection2"/>
      </w:pPr>
      <w:r w:rsidRPr="00A058B6">
        <w:rPr>
          <w:color w:val="000000"/>
        </w:rPr>
        <w:t>where:</w:t>
      </w:r>
    </w:p>
    <w:p w14:paraId="6C2600F9" w14:textId="77777777" w:rsidR="00647C6B" w:rsidRPr="00A058B6" w:rsidRDefault="00647C6B" w:rsidP="00647C6B">
      <w:pPr>
        <w:pStyle w:val="Definition"/>
      </w:pPr>
      <w:r w:rsidRPr="00A058B6">
        <w:rPr>
          <w:b/>
          <w:i/>
          <w:color w:val="000000"/>
        </w:rPr>
        <w:t>DB</w:t>
      </w:r>
      <w:r w:rsidRPr="00A058B6">
        <w:rPr>
          <w:color w:val="000000"/>
        </w:rPr>
        <w:t xml:space="preserve"> </w:t>
      </w:r>
      <w:r w:rsidR="00F55E7A">
        <w:t>means</w:t>
      </w:r>
      <w:r w:rsidR="00F55E7A" w:rsidRPr="00A058B6">
        <w:t xml:space="preserve"> </w:t>
      </w:r>
      <w:r w:rsidRPr="00A058B6">
        <w:rPr>
          <w:color w:val="000000"/>
        </w:rPr>
        <w:t>the nominal value of the component of the lump sum at the relevant date</w:t>
      </w:r>
      <w:r w:rsidR="00D7157D">
        <w:rPr>
          <w:color w:val="000000"/>
        </w:rPr>
        <w:t>.</w:t>
      </w:r>
    </w:p>
    <w:p w14:paraId="09003AC9" w14:textId="77777777" w:rsidR="00647C6B" w:rsidRPr="00A058B6" w:rsidRDefault="00647C6B" w:rsidP="00647C6B">
      <w:pPr>
        <w:pStyle w:val="Definition"/>
      </w:pPr>
      <w:r w:rsidRPr="00A058B6">
        <w:rPr>
          <w:b/>
          <w:i/>
        </w:rPr>
        <w:t>D</w:t>
      </w:r>
      <w:r w:rsidRPr="00A058B6">
        <w:rPr>
          <w:b/>
          <w:i/>
          <w:vertAlign w:val="subscript"/>
        </w:rPr>
        <w:t>y+m</w:t>
      </w:r>
      <w:r w:rsidRPr="00A058B6">
        <w:t xml:space="preserve"> </w:t>
      </w:r>
      <w:r w:rsidR="00F55E7A">
        <w:t>means</w:t>
      </w:r>
      <w:r w:rsidR="00F55E7A" w:rsidRPr="00A058B6">
        <w:t xml:space="preserve"> </w:t>
      </w:r>
      <w:r w:rsidRPr="00A058B6">
        <w:t xml:space="preserve">the discount valuation factor calculated in accordance with </w:t>
      </w:r>
      <w:r w:rsidR="00B05FD6">
        <w:t>subclause (</w:t>
      </w:r>
      <w:r w:rsidRPr="00A058B6">
        <w:t>3)</w:t>
      </w:r>
      <w:r w:rsidR="00D7157D">
        <w:t>.</w:t>
      </w:r>
    </w:p>
    <w:p w14:paraId="68DBDAE7" w14:textId="77777777" w:rsidR="00647C6B" w:rsidRDefault="00647C6B" w:rsidP="00647C6B">
      <w:pPr>
        <w:pStyle w:val="subsection"/>
        <w:rPr>
          <w:color w:val="000000"/>
        </w:rPr>
      </w:pPr>
      <w:r w:rsidRPr="00A058B6">
        <w:rPr>
          <w:color w:val="000000"/>
        </w:rPr>
        <w:tab/>
        <w:t>(3)</w:t>
      </w:r>
      <w:r w:rsidRPr="00A058B6">
        <w:rPr>
          <w:color w:val="000000"/>
        </w:rPr>
        <w:tab/>
        <w:t xml:space="preserve">For the purposes of </w:t>
      </w:r>
      <w:r w:rsidR="00B05FD6">
        <w:rPr>
          <w:color w:val="000000"/>
        </w:rPr>
        <w:t>subclause (</w:t>
      </w:r>
      <w:r w:rsidRPr="00A058B6">
        <w:rPr>
          <w:color w:val="000000"/>
        </w:rPr>
        <w:t>2), D</w:t>
      </w:r>
      <w:r w:rsidRPr="00A058B6">
        <w:rPr>
          <w:color w:val="000000"/>
          <w:vertAlign w:val="subscript"/>
        </w:rPr>
        <w:t>y+m</w:t>
      </w:r>
      <w:r w:rsidRPr="00A058B6">
        <w:rPr>
          <w:color w:val="000000"/>
        </w:rPr>
        <w:t xml:space="preserve"> at the relevant date is:</w:t>
      </w:r>
    </w:p>
    <w:bookmarkStart w:id="386" w:name="BKCheck15B_47"/>
    <w:bookmarkEnd w:id="386"/>
    <w:p w14:paraId="5569BE5C" w14:textId="77777777" w:rsidR="000C04F4" w:rsidRPr="00A058B6" w:rsidRDefault="007C5386" w:rsidP="000C04F4">
      <w:pPr>
        <w:pStyle w:val="subsection2"/>
      </w:pPr>
      <w:r w:rsidRPr="007C5386">
        <w:rPr>
          <w:position w:val="-44"/>
        </w:rPr>
        <w:object w:dxaOrig="3019" w:dyaOrig="1180" w14:anchorId="51874367">
          <v:shape id="_x0000_i1067" type="#_x0000_t75" style="width:152.25pt;height:60.75pt" o:ole="">
            <v:imagedata r:id="rId125" o:title=""/>
          </v:shape>
          <o:OLEObject Type="Embed" ProgID="Equation.DSMT4" ShapeID="_x0000_i1067" DrawAspect="Content" ObjectID="_1770726045" r:id="rId126"/>
        </w:object>
      </w:r>
    </w:p>
    <w:p w14:paraId="54B8C595" w14:textId="77777777" w:rsidR="00647C6B" w:rsidRPr="00A058B6" w:rsidRDefault="00647C6B" w:rsidP="00647C6B">
      <w:pPr>
        <w:pStyle w:val="subsection2"/>
      </w:pPr>
      <w:r w:rsidRPr="00A058B6">
        <w:rPr>
          <w:color w:val="000000"/>
        </w:rPr>
        <w:t>where:</w:t>
      </w:r>
    </w:p>
    <w:p w14:paraId="4F80D020" w14:textId="77777777" w:rsidR="00647C6B" w:rsidRPr="00A058B6" w:rsidRDefault="00647C6B" w:rsidP="00647C6B">
      <w:pPr>
        <w:pStyle w:val="Definition"/>
      </w:pPr>
      <w:r w:rsidRPr="00A058B6">
        <w:rPr>
          <w:b/>
          <w:bCs/>
          <w:i/>
          <w:iCs/>
          <w:color w:val="000000"/>
        </w:rPr>
        <w:t>D</w:t>
      </w:r>
      <w:r w:rsidRPr="00A058B6">
        <w:rPr>
          <w:b/>
          <w:bCs/>
          <w:i/>
          <w:iCs/>
          <w:color w:val="000000"/>
          <w:vertAlign w:val="subscript"/>
        </w:rPr>
        <w:t>y</w:t>
      </w:r>
      <w:r w:rsidRPr="00A058B6">
        <w:rPr>
          <w:color w:val="000000"/>
        </w:rPr>
        <w:t xml:space="preserve"> </w:t>
      </w:r>
      <w:r w:rsidR="00F55E7A">
        <w:t>means</w:t>
      </w:r>
      <w:r w:rsidR="00F55E7A" w:rsidRPr="00A058B6">
        <w:t xml:space="preserve"> </w:t>
      </w:r>
      <w:r w:rsidRPr="00A058B6">
        <w:rPr>
          <w:color w:val="000000"/>
        </w:rPr>
        <w:t xml:space="preserve">the discount valuation factor specified in </w:t>
      </w:r>
      <w:r w:rsidR="005A1165">
        <w:rPr>
          <w:color w:val="000000"/>
        </w:rPr>
        <w:t>clause </w:t>
      </w:r>
      <w:r w:rsidR="00D7157D">
        <w:rPr>
          <w:color w:val="000000"/>
        </w:rPr>
        <w:t>40</w:t>
      </w:r>
      <w:r w:rsidRPr="00A058B6">
        <w:rPr>
          <w:color w:val="000000"/>
        </w:rPr>
        <w:t xml:space="preserve"> in respect of the lump sum at the relevant date on the basis of the minimum deferral period (in complete years) applying to the lump sum at that date</w:t>
      </w:r>
      <w:r w:rsidR="00D7157D">
        <w:rPr>
          <w:color w:val="000000"/>
        </w:rPr>
        <w:t>.</w:t>
      </w:r>
    </w:p>
    <w:p w14:paraId="1BBD4427" w14:textId="77777777" w:rsidR="00150AF1" w:rsidRPr="00A058B6" w:rsidRDefault="00150AF1" w:rsidP="00150AF1">
      <w:pPr>
        <w:pStyle w:val="Definition"/>
      </w:pPr>
      <w:r w:rsidRPr="00A058B6">
        <w:rPr>
          <w:b/>
          <w:bCs/>
          <w:i/>
          <w:iCs/>
        </w:rPr>
        <w:t>m</w:t>
      </w:r>
      <w:r w:rsidRPr="00A058B6">
        <w:t xml:space="preserve"> </w:t>
      </w:r>
      <w:r w:rsidR="00F55E7A">
        <w:t>means</w:t>
      </w:r>
      <w:r w:rsidR="00F55E7A" w:rsidRPr="00A058B6">
        <w:t xml:space="preserve"> </w:t>
      </w:r>
      <w:r w:rsidRPr="00A058B6">
        <w:t>the number of complete months of the minimum deferral period applicable to the lump sum at the relevant date that are not included in the remaining complete years of that period at that date</w:t>
      </w:r>
      <w:r w:rsidR="00D7157D">
        <w:t>.</w:t>
      </w:r>
    </w:p>
    <w:p w14:paraId="46EC4E8E" w14:textId="77777777" w:rsidR="00B94484" w:rsidRPr="00A058B6" w:rsidRDefault="00B94484" w:rsidP="00B94484">
      <w:pPr>
        <w:pStyle w:val="Definition"/>
      </w:pPr>
      <w:r w:rsidRPr="00A058B6">
        <w:rPr>
          <w:b/>
          <w:bCs/>
          <w:i/>
          <w:iCs/>
        </w:rPr>
        <w:t>D</w:t>
      </w:r>
      <w:r w:rsidRPr="00A058B6">
        <w:rPr>
          <w:b/>
          <w:bCs/>
          <w:i/>
          <w:iCs/>
          <w:vertAlign w:val="subscript"/>
        </w:rPr>
        <w:t>y+1</w:t>
      </w:r>
      <w:r w:rsidRPr="00A058B6">
        <w:t xml:space="preserve"> </w:t>
      </w:r>
      <w:r w:rsidR="00F55E7A">
        <w:t>means</w:t>
      </w:r>
      <w:r w:rsidR="00F55E7A" w:rsidRPr="00A058B6">
        <w:t xml:space="preserve"> </w:t>
      </w:r>
      <w:r w:rsidRPr="00A058B6">
        <w:t xml:space="preserve">the discount valuation factor specified in </w:t>
      </w:r>
      <w:r w:rsidR="005A1165">
        <w:t>clause </w:t>
      </w:r>
      <w:r w:rsidR="00D7157D">
        <w:t>40</w:t>
      </w:r>
      <w:r w:rsidRPr="00A058B6">
        <w:t xml:space="preserve"> that would apply in respect of the lump sum at the relevant date if the minimum deferral period (in complete years) applying to the lump sum at that date were one year more than the minimum deferral period applying to the lump sum at that date</w:t>
      </w:r>
      <w:r w:rsidR="00D7157D">
        <w:t>.</w:t>
      </w:r>
    </w:p>
    <w:p w14:paraId="728E74E0" w14:textId="77777777" w:rsidR="00647C6B" w:rsidRPr="00A058B6" w:rsidRDefault="00647C6B" w:rsidP="00647C6B">
      <w:pPr>
        <w:pStyle w:val="subsection"/>
      </w:pPr>
      <w:r w:rsidRPr="00A058B6">
        <w:rPr>
          <w:color w:val="000000"/>
        </w:rPr>
        <w:tab/>
        <w:t>(4)</w:t>
      </w:r>
      <w:r w:rsidRPr="00A058B6">
        <w:rPr>
          <w:color w:val="000000"/>
        </w:rPr>
        <w:tab/>
        <w:t xml:space="preserve">For the purpose of calculating the discount valuation factor under </w:t>
      </w:r>
      <w:r w:rsidR="00B05FD6">
        <w:rPr>
          <w:color w:val="000000"/>
        </w:rPr>
        <w:t>subclause (</w:t>
      </w:r>
      <w:r w:rsidRPr="00A058B6">
        <w:rPr>
          <w:color w:val="000000"/>
        </w:rPr>
        <w:t>3):</w:t>
      </w:r>
    </w:p>
    <w:p w14:paraId="5E26A6AA" w14:textId="77777777" w:rsidR="00647C6B" w:rsidRPr="00A058B6" w:rsidRDefault="00647C6B" w:rsidP="00647C6B">
      <w:pPr>
        <w:pStyle w:val="Definition"/>
      </w:pPr>
      <w:r w:rsidRPr="00A058B6">
        <w:rPr>
          <w:b/>
          <w:i/>
          <w:color w:val="000000"/>
        </w:rPr>
        <w:t>minimum deferral period</w:t>
      </w:r>
      <w:r w:rsidRPr="00A058B6">
        <w:rPr>
          <w:color w:val="000000"/>
        </w:rPr>
        <w:t>, in relation to the benefit payable to the member spouse in respect of the interest, means the period until the earliest date at which the benefit may be paid (other than for death or disability)</w:t>
      </w:r>
      <w:r w:rsidR="00D7157D">
        <w:rPr>
          <w:color w:val="000000"/>
        </w:rPr>
        <w:t>.</w:t>
      </w:r>
    </w:p>
    <w:p w14:paraId="0BD4BA2D" w14:textId="77777777" w:rsidR="00647C6B" w:rsidRPr="00A058B6" w:rsidRDefault="00647C6B" w:rsidP="00647C6B">
      <w:pPr>
        <w:pStyle w:val="Definition"/>
      </w:pPr>
      <w:r w:rsidRPr="00A058B6">
        <w:rPr>
          <w:b/>
          <w:i/>
        </w:rPr>
        <w:t>nominal value</w:t>
      </w:r>
      <w:r w:rsidRPr="00A058B6">
        <w:t xml:space="preserve">, of a component of a lump sum payable in respect of a superannuation interest at a particular date, means the amount of the component payable (excluding any superannuation contributions surcharge payable in </w:t>
      </w:r>
      <w:r w:rsidRPr="00A058B6">
        <w:lastRenderedPageBreak/>
        <w:t>respect of the interest) if the member spouse were able to take, and did take, the benefit in respect of the interest at that date</w:t>
      </w:r>
      <w:r w:rsidR="00D7157D">
        <w:t>.</w:t>
      </w:r>
    </w:p>
    <w:p w14:paraId="7AF711D5" w14:textId="77777777" w:rsidR="00647C6B" w:rsidRPr="00A058B6" w:rsidRDefault="00D7157D" w:rsidP="00647C6B">
      <w:pPr>
        <w:pStyle w:val="ActHead5"/>
      </w:pPr>
      <w:bookmarkStart w:id="387" w:name="_Toc159360920"/>
      <w:r w:rsidRPr="00121054">
        <w:rPr>
          <w:rStyle w:val="CharSectno"/>
        </w:rPr>
        <w:t>40</w:t>
      </w:r>
      <w:r w:rsidR="00647C6B" w:rsidRPr="00A058B6">
        <w:t xml:space="preserve">  Discount valuation factors</w:t>
      </w:r>
      <w:bookmarkEnd w:id="387"/>
    </w:p>
    <w:p w14:paraId="73740F23" w14:textId="77777777" w:rsidR="00647C6B" w:rsidRPr="00A058B6" w:rsidRDefault="00647C6B" w:rsidP="00647C6B">
      <w:pPr>
        <w:pStyle w:val="subsection"/>
      </w:pPr>
      <w:r w:rsidRPr="00A058B6">
        <w:rPr>
          <w:color w:val="000000"/>
        </w:rPr>
        <w:tab/>
        <w:t>(1)</w:t>
      </w:r>
      <w:r w:rsidRPr="00A058B6">
        <w:rPr>
          <w:color w:val="000000"/>
        </w:rPr>
        <w:tab/>
        <w:t>For the purposes of sub</w:t>
      </w:r>
      <w:r w:rsidR="005A1165">
        <w:rPr>
          <w:color w:val="000000"/>
        </w:rPr>
        <w:t>clause </w:t>
      </w:r>
      <w:r w:rsidR="00D7157D">
        <w:rPr>
          <w:color w:val="000000"/>
        </w:rPr>
        <w:t>39</w:t>
      </w:r>
      <w:r w:rsidRPr="00A058B6">
        <w:rPr>
          <w:color w:val="000000"/>
        </w:rPr>
        <w:t>(3), this clause sets out the discount valuation factors</w:t>
      </w:r>
      <w:r w:rsidR="00D7157D">
        <w:rPr>
          <w:color w:val="000000"/>
        </w:rPr>
        <w:t>.</w:t>
      </w:r>
    </w:p>
    <w:p w14:paraId="4675AE2C" w14:textId="20C5796F" w:rsidR="00647C6B" w:rsidRPr="00A058B6" w:rsidRDefault="00647C6B" w:rsidP="00647C6B">
      <w:pPr>
        <w:pStyle w:val="subsection"/>
      </w:pPr>
      <w:r w:rsidRPr="00A058B6">
        <w:tab/>
        <w:t>(2)</w:t>
      </w:r>
      <w:r w:rsidRPr="00A058B6">
        <w:tab/>
        <w:t xml:space="preserve">Column 2 of the following table sets out the applicable factor for the annual amount of a lump sum that, at the </w:t>
      </w:r>
      <w:r w:rsidRPr="00296E3D">
        <w:t xml:space="preserve">relevant date, </w:t>
      </w:r>
      <w:r w:rsidR="0057388F">
        <w:rPr>
          <w:i/>
        </w:rPr>
        <w:t xml:space="preserve">[the lump sum </w:t>
      </w:r>
      <w:r w:rsidR="00BA32CB">
        <w:rPr>
          <w:i/>
        </w:rPr>
        <w:t>indexation rate</w:t>
      </w:r>
      <w:r w:rsidR="0057388F">
        <w:rPr>
          <w:i/>
        </w:rPr>
        <w:t xml:space="preserve"> in respect of the minimum deferral period is TBC].</w:t>
      </w:r>
    </w:p>
    <w:p w14:paraId="2BA79C96" w14:textId="2813D74D" w:rsidR="00647C6B" w:rsidRPr="00A058B6" w:rsidRDefault="00647C6B" w:rsidP="00647C6B">
      <w:pPr>
        <w:pStyle w:val="subsection"/>
      </w:pPr>
      <w:r w:rsidRPr="00A058B6">
        <w:tab/>
        <w:t>(3)</w:t>
      </w:r>
      <w:r w:rsidRPr="00A058B6">
        <w:tab/>
        <w:t xml:space="preserve">Column 3 of the following table sets out the applicable factor for the annual amount of a lump sum that, at the </w:t>
      </w:r>
      <w:r w:rsidRPr="005A3DDC">
        <w:t xml:space="preserve">relevant date, </w:t>
      </w:r>
      <w:r w:rsidR="0057388F">
        <w:rPr>
          <w:i/>
        </w:rPr>
        <w:t xml:space="preserve">[the lump sum </w:t>
      </w:r>
      <w:r w:rsidR="00BA32CB">
        <w:rPr>
          <w:i/>
        </w:rPr>
        <w:t>indexation rate</w:t>
      </w:r>
      <w:r w:rsidR="0057388F">
        <w:rPr>
          <w:i/>
        </w:rPr>
        <w:t xml:space="preserve"> in respect of the minimum deferral period is TBC].</w:t>
      </w:r>
    </w:p>
    <w:p w14:paraId="582EEEB9" w14:textId="455877C5" w:rsidR="00647C6B" w:rsidRPr="00A058B6" w:rsidRDefault="00647C6B" w:rsidP="00647C6B">
      <w:pPr>
        <w:pStyle w:val="subsection"/>
      </w:pPr>
      <w:r w:rsidRPr="00A058B6">
        <w:tab/>
        <w:t>(4)</w:t>
      </w:r>
      <w:r w:rsidRPr="00A058B6">
        <w:tab/>
        <w:t xml:space="preserve">Column 4 of the following table sets out the applicable factor for the annual amount of a lump sum that, at the relevant date, </w:t>
      </w:r>
      <w:r w:rsidR="0057388F">
        <w:rPr>
          <w:i/>
        </w:rPr>
        <w:t xml:space="preserve">[the lump sum </w:t>
      </w:r>
      <w:r w:rsidR="00BA32CB">
        <w:rPr>
          <w:i/>
        </w:rPr>
        <w:t>indexation rate</w:t>
      </w:r>
      <w:r w:rsidR="0057388F">
        <w:rPr>
          <w:i/>
        </w:rPr>
        <w:t xml:space="preserve"> in respect of the minimum deferral period is TBC].</w:t>
      </w:r>
    </w:p>
    <w:p w14:paraId="1B890CF2" w14:textId="77777777" w:rsidR="00647C6B" w:rsidRPr="00A058B6" w:rsidRDefault="00647C6B" w:rsidP="00647C6B">
      <w:pPr>
        <w:pStyle w:val="subsection"/>
      </w:pPr>
      <w:r w:rsidRPr="00A058B6">
        <w:tab/>
        <w:t>(5)</w:t>
      </w:r>
      <w:r w:rsidRPr="00A058B6">
        <w:tab/>
        <w:t>If the annual amount of the lump sum at the relevant date is indexed in respect of the minimum deferral period in accordance with a fund crediting rate, the factor is 1</w:t>
      </w:r>
      <w:r w:rsidR="00D7157D">
        <w:t>.</w:t>
      </w:r>
    </w:p>
    <w:p w14:paraId="73C25C4E" w14:textId="77777777" w:rsidR="00647C6B" w:rsidRPr="00A058B6" w:rsidRDefault="00647C6B" w:rsidP="00647C6B">
      <w:pPr>
        <w:pStyle w:val="Tabletext"/>
      </w:pPr>
    </w:p>
    <w:tbl>
      <w:tblPr>
        <w:tblW w:w="5000" w:type="pct"/>
        <w:tblLook w:val="0000" w:firstRow="0" w:lastRow="0" w:firstColumn="0" w:lastColumn="0" w:noHBand="0" w:noVBand="0"/>
      </w:tblPr>
      <w:tblGrid>
        <w:gridCol w:w="2242"/>
        <w:gridCol w:w="1727"/>
        <w:gridCol w:w="1699"/>
        <w:gridCol w:w="2645"/>
      </w:tblGrid>
      <w:tr w:rsidR="00647C6B" w:rsidRPr="00A058B6" w14:paraId="5E07248E" w14:textId="77777777" w:rsidTr="00F766F1">
        <w:trPr>
          <w:cantSplit/>
          <w:tblHeader/>
        </w:trPr>
        <w:tc>
          <w:tcPr>
            <w:tcW w:w="1348" w:type="pct"/>
            <w:vMerge w:val="restart"/>
            <w:tcBorders>
              <w:top w:val="single" w:sz="12" w:space="0" w:color="auto"/>
              <w:left w:val="nil"/>
              <w:right w:val="nil"/>
            </w:tcBorders>
            <w:shd w:val="clear" w:color="auto" w:fill="auto"/>
          </w:tcPr>
          <w:p w14:paraId="025C059D" w14:textId="77777777" w:rsidR="00647C6B" w:rsidRPr="00A058B6" w:rsidRDefault="00647C6B" w:rsidP="00963115">
            <w:pPr>
              <w:pStyle w:val="TableHeading"/>
            </w:pPr>
            <w:r w:rsidRPr="00A058B6">
              <w:t>Minimum deferral period for lump sum (in complete years)</w:t>
            </w:r>
          </w:p>
        </w:tc>
        <w:tc>
          <w:tcPr>
            <w:tcW w:w="3652" w:type="pct"/>
            <w:gridSpan w:val="3"/>
            <w:tcBorders>
              <w:top w:val="single" w:sz="12" w:space="0" w:color="auto"/>
              <w:left w:val="nil"/>
              <w:bottom w:val="single" w:sz="4" w:space="0" w:color="auto"/>
              <w:right w:val="nil"/>
            </w:tcBorders>
            <w:shd w:val="clear" w:color="auto" w:fill="auto"/>
          </w:tcPr>
          <w:p w14:paraId="1F501375" w14:textId="77777777" w:rsidR="00647C6B" w:rsidRPr="00A058B6" w:rsidRDefault="00647C6B" w:rsidP="00963115">
            <w:pPr>
              <w:pStyle w:val="TableHeading"/>
            </w:pPr>
            <w:r w:rsidRPr="00A058B6">
              <w:t>Discount valuation factors</w:t>
            </w:r>
          </w:p>
        </w:tc>
      </w:tr>
      <w:tr w:rsidR="00647C6B" w:rsidRPr="00A058B6" w14:paraId="0C876EB2" w14:textId="77777777" w:rsidTr="00F766F1">
        <w:trPr>
          <w:cantSplit/>
          <w:tblHeader/>
        </w:trPr>
        <w:tc>
          <w:tcPr>
            <w:tcW w:w="1348" w:type="pct"/>
            <w:vMerge/>
            <w:tcBorders>
              <w:left w:val="nil"/>
              <w:bottom w:val="single" w:sz="12" w:space="0" w:color="auto"/>
              <w:right w:val="nil"/>
            </w:tcBorders>
            <w:shd w:val="clear" w:color="auto" w:fill="auto"/>
          </w:tcPr>
          <w:p w14:paraId="53123D24" w14:textId="77777777" w:rsidR="00647C6B" w:rsidRPr="00A058B6" w:rsidRDefault="00647C6B" w:rsidP="00963115">
            <w:pPr>
              <w:pStyle w:val="TableHeading"/>
            </w:pPr>
          </w:p>
        </w:tc>
        <w:tc>
          <w:tcPr>
            <w:tcW w:w="1039" w:type="pct"/>
            <w:tcBorders>
              <w:top w:val="single" w:sz="4" w:space="0" w:color="auto"/>
              <w:left w:val="nil"/>
              <w:bottom w:val="single" w:sz="12" w:space="0" w:color="auto"/>
              <w:right w:val="nil"/>
            </w:tcBorders>
            <w:shd w:val="clear" w:color="auto" w:fill="auto"/>
          </w:tcPr>
          <w:p w14:paraId="7DC07AF2" w14:textId="7EC8CA02" w:rsidR="00647C6B" w:rsidRPr="00A058B6" w:rsidRDefault="00647C6B" w:rsidP="00963115">
            <w:pPr>
              <w:pStyle w:val="TableHeading"/>
            </w:pPr>
            <w:r w:rsidRPr="00A058B6">
              <w:t xml:space="preserve">Lump sum </w:t>
            </w:r>
            <w:r w:rsidR="00F766F1">
              <w:rPr>
                <w:i/>
              </w:rPr>
              <w:t>[</w:t>
            </w:r>
            <w:r w:rsidR="00BA32CB">
              <w:rPr>
                <w:i/>
              </w:rPr>
              <w:t>indexation rate</w:t>
            </w:r>
            <w:r w:rsidR="00F766F1">
              <w:rPr>
                <w:i/>
              </w:rPr>
              <w:t xml:space="preserve"> TBC]</w:t>
            </w:r>
          </w:p>
        </w:tc>
        <w:tc>
          <w:tcPr>
            <w:tcW w:w="1022" w:type="pct"/>
            <w:tcBorders>
              <w:top w:val="single" w:sz="4" w:space="0" w:color="auto"/>
              <w:left w:val="nil"/>
              <w:bottom w:val="single" w:sz="12" w:space="0" w:color="auto"/>
              <w:right w:val="nil"/>
            </w:tcBorders>
            <w:shd w:val="clear" w:color="auto" w:fill="auto"/>
          </w:tcPr>
          <w:p w14:paraId="5C399331" w14:textId="46A83E76" w:rsidR="00647C6B" w:rsidRPr="00A058B6" w:rsidRDefault="00647C6B" w:rsidP="00963115">
            <w:pPr>
              <w:pStyle w:val="TableHeading"/>
            </w:pPr>
            <w:r w:rsidRPr="00A058B6">
              <w:t xml:space="preserve">Lump sum </w:t>
            </w:r>
            <w:r w:rsidR="00F766F1">
              <w:rPr>
                <w:i/>
              </w:rPr>
              <w:t>[</w:t>
            </w:r>
            <w:r w:rsidR="00BA32CB">
              <w:rPr>
                <w:i/>
              </w:rPr>
              <w:t>indexation rate</w:t>
            </w:r>
            <w:r w:rsidR="00F766F1">
              <w:rPr>
                <w:i/>
              </w:rPr>
              <w:t xml:space="preserve"> TBC]</w:t>
            </w:r>
          </w:p>
        </w:tc>
        <w:tc>
          <w:tcPr>
            <w:tcW w:w="1591" w:type="pct"/>
            <w:tcBorders>
              <w:top w:val="single" w:sz="4" w:space="0" w:color="auto"/>
              <w:left w:val="nil"/>
              <w:bottom w:val="single" w:sz="12" w:space="0" w:color="auto"/>
              <w:right w:val="nil"/>
            </w:tcBorders>
            <w:shd w:val="clear" w:color="auto" w:fill="auto"/>
          </w:tcPr>
          <w:p w14:paraId="27D0B39E" w14:textId="47D6A733" w:rsidR="00647C6B" w:rsidRPr="00A058B6" w:rsidRDefault="00647C6B" w:rsidP="00963115">
            <w:pPr>
              <w:pStyle w:val="TableHeading"/>
            </w:pPr>
            <w:r w:rsidRPr="00A058B6">
              <w:t xml:space="preserve">Lump sum </w:t>
            </w:r>
            <w:r w:rsidR="00F766F1">
              <w:rPr>
                <w:i/>
              </w:rPr>
              <w:t>[</w:t>
            </w:r>
            <w:r w:rsidR="00BA32CB">
              <w:rPr>
                <w:i/>
              </w:rPr>
              <w:t>indexation rate</w:t>
            </w:r>
            <w:r w:rsidR="00F766F1">
              <w:rPr>
                <w:i/>
              </w:rPr>
              <w:t xml:space="preserve"> TBC]</w:t>
            </w:r>
          </w:p>
        </w:tc>
      </w:tr>
      <w:tr w:rsidR="00F766F1" w:rsidRPr="00A058B6" w14:paraId="4D855326" w14:textId="77777777" w:rsidTr="00F766F1">
        <w:trPr>
          <w:cantSplit/>
        </w:trPr>
        <w:tc>
          <w:tcPr>
            <w:tcW w:w="5000" w:type="pct"/>
            <w:gridSpan w:val="4"/>
            <w:tcBorders>
              <w:top w:val="single" w:sz="4" w:space="0" w:color="auto"/>
              <w:left w:val="nil"/>
              <w:bottom w:val="single" w:sz="12" w:space="0" w:color="auto"/>
              <w:right w:val="nil"/>
            </w:tcBorders>
            <w:shd w:val="clear" w:color="auto" w:fill="auto"/>
          </w:tcPr>
          <w:p w14:paraId="40664D53" w14:textId="0B2FE264" w:rsidR="00F766F1" w:rsidRPr="00A058B6" w:rsidRDefault="00F766F1" w:rsidP="00F766F1">
            <w:pPr>
              <w:pStyle w:val="Tabletext"/>
              <w:jc w:val="center"/>
            </w:pPr>
            <w:r>
              <w:rPr>
                <w:i/>
              </w:rPr>
              <w:t>[Factors removed from table for public consultation purposes.]</w:t>
            </w:r>
          </w:p>
          <w:p w14:paraId="55342BE8" w14:textId="787255A7" w:rsidR="00F766F1" w:rsidRPr="00080DC7" w:rsidRDefault="00F766F1" w:rsidP="0057388F">
            <w:pPr>
              <w:pStyle w:val="Tabletext"/>
              <w:jc w:val="center"/>
              <w:rPr>
                <w:snapToGrid w:val="0"/>
                <w:color w:val="000000" w:themeColor="text1"/>
              </w:rPr>
            </w:pPr>
          </w:p>
        </w:tc>
      </w:tr>
    </w:tbl>
    <w:p w14:paraId="0ED3B9EA" w14:textId="77777777" w:rsidR="00647C6B" w:rsidRPr="00A058B6" w:rsidRDefault="00D7157D" w:rsidP="00647C6B">
      <w:pPr>
        <w:pStyle w:val="ActHead5"/>
      </w:pPr>
      <w:bookmarkStart w:id="388" w:name="_Toc159360921"/>
      <w:r w:rsidRPr="00121054">
        <w:rPr>
          <w:rStyle w:val="CharSectno"/>
        </w:rPr>
        <w:t>41</w:t>
      </w:r>
      <w:r w:rsidR="00647C6B" w:rsidRPr="00A058B6">
        <w:t xml:space="preserve">  Method—lump sum (other than lump sum comprising different components)</w:t>
      </w:r>
      <w:bookmarkEnd w:id="388"/>
    </w:p>
    <w:p w14:paraId="6B900911" w14:textId="77777777" w:rsidR="00647C6B" w:rsidRPr="00A058B6" w:rsidRDefault="00647C6B" w:rsidP="00647C6B">
      <w:pPr>
        <w:pStyle w:val="subsection"/>
      </w:pPr>
      <w:r w:rsidRPr="00A058B6">
        <w:rPr>
          <w:color w:val="000000"/>
        </w:rPr>
        <w:tab/>
        <w:t>(1)</w:t>
      </w:r>
      <w:r w:rsidRPr="00A058B6">
        <w:rPr>
          <w:color w:val="000000"/>
        </w:rPr>
        <w:tab/>
        <w:t xml:space="preserve">This clause applies if </w:t>
      </w:r>
      <w:r w:rsidR="005A1165">
        <w:rPr>
          <w:color w:val="000000"/>
        </w:rPr>
        <w:t>clause </w:t>
      </w:r>
      <w:r w:rsidR="00D7157D">
        <w:rPr>
          <w:color w:val="000000"/>
        </w:rPr>
        <w:t>39</w:t>
      </w:r>
      <w:r w:rsidRPr="00A058B6">
        <w:rPr>
          <w:color w:val="000000"/>
        </w:rPr>
        <w:t xml:space="preserve"> of this Schedule does not apply</w:t>
      </w:r>
      <w:r w:rsidR="00D7157D">
        <w:rPr>
          <w:color w:val="000000"/>
        </w:rPr>
        <w:t>.</w:t>
      </w:r>
    </w:p>
    <w:p w14:paraId="0FB8C0D2" w14:textId="77777777" w:rsidR="00647C6B" w:rsidRDefault="00647C6B" w:rsidP="00647C6B">
      <w:pPr>
        <w:pStyle w:val="subsection"/>
      </w:pPr>
      <w:r w:rsidRPr="00A058B6">
        <w:tab/>
        <w:t>(2)</w:t>
      </w:r>
      <w:r w:rsidRPr="00A058B6">
        <w:tab/>
        <w:t>The method is:</w:t>
      </w:r>
    </w:p>
    <w:bookmarkStart w:id="389" w:name="BKCheck15B_48"/>
    <w:bookmarkEnd w:id="389"/>
    <w:p w14:paraId="3DCA04A4" w14:textId="77777777" w:rsidR="0001540F" w:rsidRPr="00A058B6" w:rsidRDefault="00E42CC3" w:rsidP="0001540F">
      <w:pPr>
        <w:pStyle w:val="subsection2"/>
      </w:pPr>
      <w:r w:rsidRPr="00E42CC3">
        <w:rPr>
          <w:position w:val="-10"/>
        </w:rPr>
        <w:object w:dxaOrig="1040" w:dyaOrig="420" w14:anchorId="4D31A7E6">
          <v:shape id="_x0000_i1068" type="#_x0000_t75" style="width:51.75pt;height:20.25pt" o:ole="">
            <v:imagedata r:id="rId127" o:title=""/>
          </v:shape>
          <o:OLEObject Type="Embed" ProgID="Equation.DSMT4" ShapeID="_x0000_i1068" DrawAspect="Content" ObjectID="_1770726046" r:id="rId128"/>
        </w:object>
      </w:r>
    </w:p>
    <w:p w14:paraId="0A20E4F1" w14:textId="77777777" w:rsidR="00647C6B" w:rsidRPr="00A058B6" w:rsidRDefault="00647C6B" w:rsidP="00647C6B">
      <w:pPr>
        <w:pStyle w:val="subsection2"/>
      </w:pPr>
      <w:r w:rsidRPr="00A058B6">
        <w:rPr>
          <w:color w:val="000000"/>
        </w:rPr>
        <w:t>where:</w:t>
      </w:r>
    </w:p>
    <w:p w14:paraId="2AFBB177" w14:textId="77777777" w:rsidR="00647C6B" w:rsidRPr="00A058B6" w:rsidRDefault="00647C6B" w:rsidP="00647C6B">
      <w:pPr>
        <w:pStyle w:val="Definition"/>
      </w:pPr>
      <w:r w:rsidRPr="00A058B6">
        <w:rPr>
          <w:b/>
          <w:i/>
          <w:color w:val="000000"/>
        </w:rPr>
        <w:t>DB</w:t>
      </w:r>
      <w:r w:rsidRPr="00A058B6">
        <w:rPr>
          <w:color w:val="000000"/>
        </w:rPr>
        <w:t xml:space="preserve"> </w:t>
      </w:r>
      <w:r w:rsidR="005504E4">
        <w:t>means</w:t>
      </w:r>
      <w:r w:rsidR="005504E4" w:rsidRPr="00A058B6">
        <w:t xml:space="preserve"> </w:t>
      </w:r>
      <w:r w:rsidRPr="00A058B6">
        <w:rPr>
          <w:color w:val="000000"/>
        </w:rPr>
        <w:t>the nominal value of the lump sum at the relevant date</w:t>
      </w:r>
      <w:r w:rsidR="00D7157D">
        <w:rPr>
          <w:color w:val="000000"/>
        </w:rPr>
        <w:t>.</w:t>
      </w:r>
    </w:p>
    <w:p w14:paraId="14D3F9C0" w14:textId="77777777" w:rsidR="00647C6B" w:rsidRPr="00A058B6" w:rsidRDefault="00647C6B" w:rsidP="00647C6B">
      <w:pPr>
        <w:pStyle w:val="Definition"/>
      </w:pPr>
      <w:r w:rsidRPr="00A058B6">
        <w:rPr>
          <w:b/>
          <w:i/>
        </w:rPr>
        <w:t>D</w:t>
      </w:r>
      <w:r w:rsidRPr="00A058B6">
        <w:rPr>
          <w:b/>
          <w:i/>
          <w:vertAlign w:val="subscript"/>
        </w:rPr>
        <w:t>y+m</w:t>
      </w:r>
      <w:r w:rsidRPr="00A058B6">
        <w:t xml:space="preserve"> </w:t>
      </w:r>
      <w:r w:rsidR="005504E4">
        <w:t>means</w:t>
      </w:r>
      <w:r w:rsidR="005504E4" w:rsidRPr="00A058B6">
        <w:t xml:space="preserve"> </w:t>
      </w:r>
      <w:r w:rsidRPr="00A058B6">
        <w:t>the discount valuation factor calculated in accordance with subclauses </w:t>
      </w:r>
      <w:r w:rsidR="00D7157D">
        <w:t>39</w:t>
      </w:r>
      <w:r w:rsidRPr="00A058B6">
        <w:t>(2), (3) and (4)</w:t>
      </w:r>
      <w:r w:rsidR="00D7157D">
        <w:t>.</w:t>
      </w:r>
    </w:p>
    <w:p w14:paraId="2320F439" w14:textId="77777777" w:rsidR="00647C6B" w:rsidRPr="00A058B6" w:rsidRDefault="00E5077D" w:rsidP="00647C6B">
      <w:pPr>
        <w:pStyle w:val="ActHead2"/>
        <w:pageBreakBefore/>
      </w:pPr>
      <w:bookmarkStart w:id="390" w:name="_Toc159360922"/>
      <w:r w:rsidRPr="00121054">
        <w:rPr>
          <w:rStyle w:val="CharPartNo"/>
        </w:rPr>
        <w:lastRenderedPageBreak/>
        <w:t>Part </w:t>
      </w:r>
      <w:r w:rsidR="00430487" w:rsidRPr="00121054">
        <w:rPr>
          <w:rStyle w:val="CharPartNo"/>
        </w:rPr>
        <w:t>7</w:t>
      </w:r>
      <w:r w:rsidR="00647C6B" w:rsidRPr="00A058B6">
        <w:t>—</w:t>
      </w:r>
      <w:r w:rsidR="00647C6B" w:rsidRPr="00121054">
        <w:rPr>
          <w:rStyle w:val="CharPartText"/>
        </w:rPr>
        <w:t>Interest relating to former employment—benefit payable only as pension</w:t>
      </w:r>
      <w:bookmarkEnd w:id="390"/>
    </w:p>
    <w:p w14:paraId="4245EE65" w14:textId="77777777" w:rsidR="00AA0180" w:rsidRPr="00121054" w:rsidRDefault="00AA0180" w:rsidP="00AA0180">
      <w:pPr>
        <w:pStyle w:val="Header"/>
      </w:pPr>
      <w:r w:rsidRPr="00121054">
        <w:rPr>
          <w:rStyle w:val="CharDivNo"/>
        </w:rPr>
        <w:t xml:space="preserve"> </w:t>
      </w:r>
      <w:r w:rsidRPr="00121054">
        <w:rPr>
          <w:rStyle w:val="CharDivText"/>
        </w:rPr>
        <w:t xml:space="preserve"> </w:t>
      </w:r>
    </w:p>
    <w:p w14:paraId="0FD781AB" w14:textId="77777777" w:rsidR="00647C6B" w:rsidRPr="00A058B6" w:rsidRDefault="00D7157D" w:rsidP="00647C6B">
      <w:pPr>
        <w:pStyle w:val="ActHead5"/>
      </w:pPr>
      <w:bookmarkStart w:id="391" w:name="_Toc159360923"/>
      <w:r w:rsidRPr="00121054">
        <w:rPr>
          <w:rStyle w:val="CharSectno"/>
        </w:rPr>
        <w:t>42</w:t>
      </w:r>
      <w:r w:rsidR="00647C6B" w:rsidRPr="00A058B6">
        <w:t xml:space="preserve">  Method—pension payable periodically</w:t>
      </w:r>
      <w:bookmarkEnd w:id="391"/>
    </w:p>
    <w:p w14:paraId="599642F4" w14:textId="77777777" w:rsidR="00647C6B" w:rsidRPr="00A058B6" w:rsidRDefault="00647C6B" w:rsidP="00647C6B">
      <w:pPr>
        <w:pStyle w:val="subsection"/>
      </w:pPr>
      <w:r w:rsidRPr="00A058B6">
        <w:rPr>
          <w:color w:val="000000"/>
        </w:rPr>
        <w:tab/>
        <w:t>(1)</w:t>
      </w:r>
      <w:r w:rsidRPr="00A058B6">
        <w:rPr>
          <w:color w:val="000000"/>
        </w:rPr>
        <w:tab/>
        <w:t>This clause applies if the amount of the pension that would be payable in respect of the interest is, at the time when payment of the pension commences, a fixed amount or an amount determined by increasing a fixed amount in accordance with an index over the minimum deferral period</w:t>
      </w:r>
      <w:r w:rsidR="00D7157D">
        <w:rPr>
          <w:color w:val="000000"/>
        </w:rPr>
        <w:t>.</w:t>
      </w:r>
    </w:p>
    <w:p w14:paraId="74936F91" w14:textId="77777777" w:rsidR="00647C6B" w:rsidRPr="00A058B6" w:rsidRDefault="00647C6B" w:rsidP="00647C6B">
      <w:pPr>
        <w:pStyle w:val="subsection"/>
      </w:pPr>
      <w:r w:rsidRPr="00A058B6">
        <w:tab/>
        <w:t>(2)</w:t>
      </w:r>
      <w:r w:rsidRPr="00A058B6">
        <w:tab/>
        <w:t>The method is:</w:t>
      </w:r>
    </w:p>
    <w:bookmarkStart w:id="392" w:name="BKCheck15B_49"/>
    <w:bookmarkEnd w:id="392"/>
    <w:p w14:paraId="572C0137" w14:textId="77777777" w:rsidR="00320675" w:rsidRPr="00A058B6" w:rsidRDefault="007019BE" w:rsidP="00320675">
      <w:pPr>
        <w:pStyle w:val="subsection2"/>
      </w:pPr>
      <w:r w:rsidRPr="007019BE">
        <w:rPr>
          <w:position w:val="-26"/>
        </w:rPr>
        <w:object w:dxaOrig="3080" w:dyaOrig="720" w14:anchorId="05030876">
          <v:shape id="_x0000_i1069" type="#_x0000_t75" style="width:154.5pt;height:36.75pt" o:ole="">
            <v:imagedata r:id="rId129" o:title=""/>
          </v:shape>
          <o:OLEObject Type="Embed" ProgID="Equation.DSMT4" ShapeID="_x0000_i1069" DrawAspect="Content" ObjectID="_1770726047" r:id="rId130"/>
        </w:object>
      </w:r>
    </w:p>
    <w:p w14:paraId="4E37786A" w14:textId="77777777" w:rsidR="00647C6B" w:rsidRPr="00A058B6" w:rsidRDefault="00647C6B" w:rsidP="00647C6B">
      <w:pPr>
        <w:pStyle w:val="subsection2"/>
      </w:pPr>
      <w:r w:rsidRPr="00A058B6">
        <w:rPr>
          <w:color w:val="000000"/>
        </w:rPr>
        <w:t>where:</w:t>
      </w:r>
    </w:p>
    <w:p w14:paraId="411367C1" w14:textId="77777777" w:rsidR="00647C6B" w:rsidRPr="00A058B6" w:rsidRDefault="00647C6B" w:rsidP="00647C6B">
      <w:pPr>
        <w:pStyle w:val="Definition"/>
      </w:pPr>
      <w:r w:rsidRPr="00A058B6">
        <w:rPr>
          <w:b/>
          <w:i/>
          <w:color w:val="000000"/>
        </w:rPr>
        <w:t>DBP</w:t>
      </w:r>
      <w:r w:rsidRPr="00A058B6">
        <w:rPr>
          <w:color w:val="000000"/>
        </w:rPr>
        <w:t xml:space="preserve"> </w:t>
      </w:r>
      <w:r w:rsidR="005504E4">
        <w:t>means</w:t>
      </w:r>
      <w:r w:rsidR="005504E4" w:rsidRPr="00A058B6">
        <w:t xml:space="preserve"> </w:t>
      </w:r>
      <w:r w:rsidRPr="00A058B6">
        <w:rPr>
          <w:color w:val="000000"/>
        </w:rPr>
        <w:t>the annual amount of pension at the relevant date if the pension were to commence on completion of the minimum deferral period</w:t>
      </w:r>
      <w:r w:rsidR="00D7157D">
        <w:rPr>
          <w:color w:val="000000"/>
        </w:rPr>
        <w:t>.</w:t>
      </w:r>
    </w:p>
    <w:p w14:paraId="20802A83" w14:textId="77777777" w:rsidR="00882101" w:rsidRPr="006D63D3" w:rsidRDefault="0010246C" w:rsidP="0010246C">
      <w:pPr>
        <w:pStyle w:val="Definition"/>
      </w:pPr>
      <w:r w:rsidRPr="006D63D3">
        <w:rPr>
          <w:b/>
          <w:i/>
        </w:rPr>
        <w:t>P</w:t>
      </w:r>
      <w:r w:rsidRPr="006D63D3">
        <w:rPr>
          <w:b/>
          <w:i/>
          <w:vertAlign w:val="subscript"/>
        </w:rPr>
        <w:t>da</w:t>
      </w:r>
      <w:r w:rsidRPr="006D63D3">
        <w:rPr>
          <w:vertAlign w:val="subscript"/>
        </w:rPr>
        <w:t xml:space="preserve"> </w:t>
      </w:r>
      <w:r w:rsidR="005504E4">
        <w:t>means</w:t>
      </w:r>
      <w:r w:rsidR="005504E4" w:rsidRPr="00A058B6">
        <w:t xml:space="preserve"> </w:t>
      </w:r>
      <w:r w:rsidRPr="006D63D3">
        <w:t>the pension valuation factor</w:t>
      </w:r>
      <w:r w:rsidR="00364665" w:rsidRPr="006D63D3">
        <w:t xml:space="preserve"> mentioned in</w:t>
      </w:r>
      <w:r w:rsidR="00882101" w:rsidRPr="006D63D3">
        <w:t>:</w:t>
      </w:r>
    </w:p>
    <w:p w14:paraId="6FEB9D6F" w14:textId="77777777" w:rsidR="00364665" w:rsidRPr="006D63D3" w:rsidRDefault="00364665" w:rsidP="00364665">
      <w:pPr>
        <w:pStyle w:val="paragraph"/>
      </w:pPr>
      <w:r w:rsidRPr="006D63D3">
        <w:tab/>
        <w:t>(a)</w:t>
      </w:r>
      <w:r w:rsidRPr="006D63D3">
        <w:tab/>
      </w:r>
      <w:r w:rsidR="0010246C" w:rsidRPr="006D63D3">
        <w:t xml:space="preserve">the clause of </w:t>
      </w:r>
      <w:r w:rsidR="006211C7">
        <w:t>Part 3</w:t>
      </w:r>
      <w:r w:rsidR="0010246C" w:rsidRPr="006D63D3">
        <w:t xml:space="preserve"> of this Schedule</w:t>
      </w:r>
      <w:r w:rsidRPr="006D63D3">
        <w:t>; or</w:t>
      </w:r>
    </w:p>
    <w:p w14:paraId="3D038DDB" w14:textId="77777777" w:rsidR="00AE063B" w:rsidRPr="006D63D3" w:rsidRDefault="00AE063B" w:rsidP="00364665">
      <w:pPr>
        <w:pStyle w:val="paragraph"/>
      </w:pPr>
      <w:r w:rsidRPr="006D63D3">
        <w:tab/>
        <w:t>(b)</w:t>
      </w:r>
      <w:r w:rsidRPr="006D63D3">
        <w:tab/>
        <w:t xml:space="preserve">the clause of </w:t>
      </w:r>
      <w:r w:rsidR="006211C7">
        <w:t>Schedule </w:t>
      </w:r>
      <w:r w:rsidR="00592B0B">
        <w:t>5</w:t>
      </w:r>
      <w:r w:rsidRPr="006D63D3">
        <w:t xml:space="preserve"> that applies because of </w:t>
      </w:r>
      <w:r w:rsidR="00E84409">
        <w:t>Part 4</w:t>
      </w:r>
      <w:r w:rsidRPr="006D63D3">
        <w:t xml:space="preserve"> of this Schedule;</w:t>
      </w:r>
    </w:p>
    <w:p w14:paraId="4C65DF01" w14:textId="77777777" w:rsidR="0010246C" w:rsidRPr="00A058B6" w:rsidRDefault="0010246C" w:rsidP="00364665">
      <w:pPr>
        <w:pStyle w:val="subsection2"/>
      </w:pPr>
      <w:r w:rsidRPr="006D63D3">
        <w:t>that applies to the pension, its indexation rate (if any), guarantee period (if any) and the member spouse’s age at the end of the minimum deferral period</w:t>
      </w:r>
      <w:r w:rsidR="00D7157D">
        <w:t>.</w:t>
      </w:r>
    </w:p>
    <w:p w14:paraId="7B28F809" w14:textId="77777777" w:rsidR="009510BF" w:rsidRPr="007005F4" w:rsidRDefault="009510BF" w:rsidP="009510BF">
      <w:pPr>
        <w:pStyle w:val="notetext"/>
      </w:pPr>
      <w:r>
        <w:t>Note:</w:t>
      </w:r>
      <w:r>
        <w:tab/>
        <w:t xml:space="preserve">If </w:t>
      </w:r>
      <w:r w:rsidR="00E84409">
        <w:t>Part 4</w:t>
      </w:r>
      <w:r>
        <w:t xml:space="preserve"> </w:t>
      </w:r>
      <w:r w:rsidR="00281521">
        <w:t xml:space="preserve">of this Schedule </w:t>
      </w:r>
      <w:r>
        <w:t xml:space="preserve">applies, then a clause in </w:t>
      </w:r>
      <w:r w:rsidR="006211C7">
        <w:t>Part 2</w:t>
      </w:r>
      <w:r>
        <w:t xml:space="preserve"> or 3 of </w:t>
      </w:r>
      <w:r w:rsidR="006211C7">
        <w:t>Schedule </w:t>
      </w:r>
      <w:r w:rsidR="00592B0B">
        <w:t>5</w:t>
      </w:r>
      <w:r>
        <w:t xml:space="preserve"> applies</w:t>
      </w:r>
      <w:r w:rsidR="00D7157D">
        <w:t>.</w:t>
      </w:r>
    </w:p>
    <w:p w14:paraId="6DC066D4" w14:textId="77777777" w:rsidR="009510BF" w:rsidRDefault="0010246C" w:rsidP="0010246C">
      <w:pPr>
        <w:pStyle w:val="Definition"/>
      </w:pPr>
      <w:r w:rsidRPr="00A058B6">
        <w:rPr>
          <w:b/>
          <w:i/>
        </w:rPr>
        <w:t>R</w:t>
      </w:r>
      <w:r w:rsidRPr="00A058B6">
        <w:rPr>
          <w:b/>
          <w:i/>
          <w:vertAlign w:val="subscript"/>
        </w:rPr>
        <w:t>sa</w:t>
      </w:r>
      <w:r w:rsidRPr="00A058B6">
        <w:t xml:space="preserve"> </w:t>
      </w:r>
      <w:r w:rsidR="005504E4">
        <w:t>means</w:t>
      </w:r>
      <w:r w:rsidR="005504E4" w:rsidRPr="00A058B6">
        <w:t xml:space="preserve"> </w:t>
      </w:r>
      <w:r w:rsidRPr="00A058B6">
        <w:t>the reversion valuation factor mentioned in</w:t>
      </w:r>
      <w:r w:rsidR="009510BF">
        <w:t>:</w:t>
      </w:r>
    </w:p>
    <w:p w14:paraId="0935D312" w14:textId="77777777" w:rsidR="009510BF" w:rsidRDefault="009510BF" w:rsidP="009510BF">
      <w:pPr>
        <w:pStyle w:val="paragraph"/>
      </w:pPr>
      <w:r>
        <w:tab/>
        <w:t>(a)</w:t>
      </w:r>
      <w:r>
        <w:tab/>
      </w:r>
      <w:r w:rsidR="0010246C" w:rsidRPr="00A058B6">
        <w:t xml:space="preserve">the clause of </w:t>
      </w:r>
      <w:r w:rsidR="006211C7">
        <w:t>Part 3</w:t>
      </w:r>
      <w:r w:rsidR="0010246C" w:rsidRPr="00A058B6">
        <w:t xml:space="preserve"> of this Schedule</w:t>
      </w:r>
      <w:r>
        <w:t>; or</w:t>
      </w:r>
    </w:p>
    <w:p w14:paraId="70EF1D59" w14:textId="77777777" w:rsidR="009510BF" w:rsidRPr="006D63D3" w:rsidRDefault="009510BF" w:rsidP="009510BF">
      <w:pPr>
        <w:pStyle w:val="paragraph"/>
      </w:pPr>
      <w:r w:rsidRPr="006D63D3">
        <w:tab/>
        <w:t>(b)</w:t>
      </w:r>
      <w:r w:rsidRPr="006D63D3">
        <w:tab/>
        <w:t xml:space="preserve">the clause of </w:t>
      </w:r>
      <w:r w:rsidR="006211C7">
        <w:t>Schedule </w:t>
      </w:r>
      <w:r w:rsidR="00AD4D18">
        <w:t>5</w:t>
      </w:r>
      <w:r w:rsidRPr="006D63D3">
        <w:t xml:space="preserve"> that applies because of </w:t>
      </w:r>
      <w:r w:rsidR="00E84409">
        <w:t>Part 4</w:t>
      </w:r>
      <w:r w:rsidRPr="006D63D3">
        <w:t xml:space="preserve"> of this Schedule;</w:t>
      </w:r>
    </w:p>
    <w:p w14:paraId="2045C7EF" w14:textId="77777777" w:rsidR="0010246C" w:rsidRPr="00A058B6" w:rsidRDefault="0010246C" w:rsidP="009510BF">
      <w:pPr>
        <w:pStyle w:val="subsection2"/>
      </w:pPr>
      <w:r w:rsidRPr="00A058B6">
        <w:t>that applies to the pension and the member spouse’s age in completed years at the relevant date</w:t>
      </w:r>
      <w:r w:rsidR="00D7157D">
        <w:t>.</w:t>
      </w:r>
    </w:p>
    <w:p w14:paraId="3013E52E" w14:textId="77777777" w:rsidR="00281521" w:rsidRPr="007005F4" w:rsidRDefault="00281521" w:rsidP="00281521">
      <w:pPr>
        <w:pStyle w:val="notetext"/>
      </w:pPr>
      <w:r>
        <w:t>Note:</w:t>
      </w:r>
      <w:r>
        <w:tab/>
        <w:t xml:space="preserve">If </w:t>
      </w:r>
      <w:r w:rsidR="00E84409">
        <w:t>Part 4</w:t>
      </w:r>
      <w:r>
        <w:t xml:space="preserve"> of this Schedule applies, then a clause in </w:t>
      </w:r>
      <w:r w:rsidR="006211C7">
        <w:t>Part 2</w:t>
      </w:r>
      <w:r>
        <w:t xml:space="preserve"> or 3 of </w:t>
      </w:r>
      <w:r w:rsidR="006211C7">
        <w:t>Schedule </w:t>
      </w:r>
      <w:r w:rsidR="00AD4D18">
        <w:t>5</w:t>
      </w:r>
      <w:r>
        <w:t xml:space="preserve"> applies</w:t>
      </w:r>
      <w:r w:rsidR="00D7157D">
        <w:t>.</w:t>
      </w:r>
    </w:p>
    <w:p w14:paraId="064BE8E3" w14:textId="77777777" w:rsidR="0010246C" w:rsidRPr="00A058B6" w:rsidRDefault="0010246C" w:rsidP="0010246C">
      <w:pPr>
        <w:pStyle w:val="Definition"/>
      </w:pPr>
      <w:r w:rsidRPr="00A058B6">
        <w:rPr>
          <w:b/>
          <w:i/>
        </w:rPr>
        <w:t>r</w:t>
      </w:r>
      <w:r w:rsidRPr="00A058B6">
        <w:t xml:space="preserve"> </w:t>
      </w:r>
      <w:r w:rsidR="005504E4">
        <w:t>means</w:t>
      </w:r>
      <w:r w:rsidR="005504E4" w:rsidRPr="00A058B6">
        <w:t xml:space="preserve"> </w:t>
      </w:r>
      <w:r w:rsidRPr="00A058B6">
        <w:t>the proportion of pension that a non</w:t>
      </w:r>
      <w:r w:rsidR="00E9124B">
        <w:noBreakHyphen/>
      </w:r>
      <w:r w:rsidRPr="00A058B6">
        <w:t xml:space="preserve">member spouse would receive, as the reversionary beneficiary of the member spouse, on the death of the member spouse, as provided by the trustee under </w:t>
      </w:r>
      <w:r w:rsidR="006211C7">
        <w:t>section 9</w:t>
      </w:r>
      <w:r w:rsidRPr="00A058B6">
        <w:t>0XZB or 90YZR of the Act</w:t>
      </w:r>
      <w:r w:rsidR="00D7157D">
        <w:t>.</w:t>
      </w:r>
    </w:p>
    <w:p w14:paraId="2931F168" w14:textId="77777777" w:rsidR="007567B8" w:rsidRPr="00A058B6" w:rsidRDefault="007567B8" w:rsidP="007567B8">
      <w:pPr>
        <w:pStyle w:val="Definition"/>
      </w:pPr>
      <w:r w:rsidRPr="00A058B6">
        <w:rPr>
          <w:b/>
          <w:i/>
        </w:rPr>
        <w:t>D</w:t>
      </w:r>
      <w:r w:rsidRPr="00A058B6">
        <w:rPr>
          <w:b/>
          <w:i/>
          <w:vertAlign w:val="subscript"/>
        </w:rPr>
        <w:t>y+m</w:t>
      </w:r>
      <w:r w:rsidRPr="00A058B6">
        <w:t xml:space="preserve"> </w:t>
      </w:r>
      <w:r w:rsidR="005504E4">
        <w:t>means</w:t>
      </w:r>
      <w:r w:rsidR="005504E4" w:rsidRPr="00A058B6">
        <w:t xml:space="preserve"> </w:t>
      </w:r>
      <w:r w:rsidRPr="00A058B6">
        <w:t xml:space="preserve">the discount valuation factor calculated in accordance with </w:t>
      </w:r>
      <w:r w:rsidR="00B05FD6">
        <w:t>subclause (</w:t>
      </w:r>
      <w:r w:rsidRPr="00A058B6">
        <w:t>3)</w:t>
      </w:r>
      <w:r w:rsidR="00D7157D">
        <w:t>.</w:t>
      </w:r>
    </w:p>
    <w:p w14:paraId="7C06EB4F" w14:textId="77777777" w:rsidR="00647C6B" w:rsidRPr="00A058B6" w:rsidRDefault="00647C6B" w:rsidP="00647C6B">
      <w:pPr>
        <w:pStyle w:val="subsection"/>
      </w:pPr>
      <w:r w:rsidRPr="00A058B6">
        <w:rPr>
          <w:color w:val="000000"/>
        </w:rPr>
        <w:tab/>
        <w:t>(3)</w:t>
      </w:r>
      <w:r w:rsidRPr="00A058B6">
        <w:rPr>
          <w:color w:val="000000"/>
        </w:rPr>
        <w:tab/>
        <w:t xml:space="preserve">For the purposes of </w:t>
      </w:r>
      <w:r w:rsidR="00B05FD6">
        <w:rPr>
          <w:color w:val="000000"/>
        </w:rPr>
        <w:t>subclause (</w:t>
      </w:r>
      <w:r w:rsidRPr="00A058B6">
        <w:rPr>
          <w:color w:val="000000"/>
        </w:rPr>
        <w:t>2), the discount valuation factor (</w:t>
      </w:r>
      <w:r w:rsidRPr="00A058B6">
        <w:rPr>
          <w:b/>
          <w:i/>
          <w:color w:val="000000"/>
        </w:rPr>
        <w:t>D</w:t>
      </w:r>
      <w:r w:rsidRPr="00A058B6">
        <w:rPr>
          <w:b/>
          <w:i/>
          <w:color w:val="000000"/>
          <w:vertAlign w:val="subscript"/>
        </w:rPr>
        <w:t>y+m</w:t>
      </w:r>
      <w:r w:rsidRPr="00A058B6">
        <w:rPr>
          <w:color w:val="000000"/>
        </w:rPr>
        <w:t>) at the relevant date is:</w:t>
      </w:r>
    </w:p>
    <w:bookmarkStart w:id="393" w:name="BKCheck15B_50"/>
    <w:bookmarkEnd w:id="393"/>
    <w:p w14:paraId="307E2F4F" w14:textId="77777777" w:rsidR="00906E5E" w:rsidRPr="00A058B6" w:rsidRDefault="00982B20" w:rsidP="00906E5E">
      <w:pPr>
        <w:pStyle w:val="subsection2"/>
      </w:pPr>
      <w:r w:rsidRPr="00CA1D76">
        <w:rPr>
          <w:position w:val="-44"/>
        </w:rPr>
        <w:object w:dxaOrig="3019" w:dyaOrig="1180" w14:anchorId="60684B8A">
          <v:shape id="_x0000_i1070" type="#_x0000_t75" style="width:152.25pt;height:60.75pt" o:ole="">
            <v:imagedata r:id="rId131" o:title=""/>
          </v:shape>
          <o:OLEObject Type="Embed" ProgID="Equation.DSMT4" ShapeID="_x0000_i1070" DrawAspect="Content" ObjectID="_1770726048" r:id="rId132"/>
        </w:object>
      </w:r>
    </w:p>
    <w:p w14:paraId="73E9BC0B" w14:textId="77777777" w:rsidR="00647C6B" w:rsidRPr="00A058B6" w:rsidRDefault="00647C6B" w:rsidP="00647C6B">
      <w:pPr>
        <w:pStyle w:val="subsection2"/>
      </w:pPr>
      <w:r w:rsidRPr="00A058B6">
        <w:rPr>
          <w:color w:val="000000"/>
        </w:rPr>
        <w:t>where:</w:t>
      </w:r>
    </w:p>
    <w:p w14:paraId="68DFE3BC" w14:textId="77777777" w:rsidR="00647C6B" w:rsidRPr="00A058B6" w:rsidRDefault="00647C6B" w:rsidP="00647C6B">
      <w:pPr>
        <w:pStyle w:val="Definition"/>
      </w:pPr>
      <w:r w:rsidRPr="00A058B6">
        <w:rPr>
          <w:b/>
          <w:bCs/>
          <w:i/>
          <w:iCs/>
          <w:color w:val="000000"/>
        </w:rPr>
        <w:lastRenderedPageBreak/>
        <w:t>D</w:t>
      </w:r>
      <w:r w:rsidRPr="00A058B6">
        <w:rPr>
          <w:b/>
          <w:bCs/>
          <w:i/>
          <w:iCs/>
          <w:color w:val="000000"/>
          <w:vertAlign w:val="subscript"/>
        </w:rPr>
        <w:t>y</w:t>
      </w:r>
      <w:r w:rsidRPr="00A058B6">
        <w:rPr>
          <w:color w:val="000000"/>
        </w:rPr>
        <w:t xml:space="preserve"> </w:t>
      </w:r>
      <w:r w:rsidR="005504E4">
        <w:t>means</w:t>
      </w:r>
      <w:r w:rsidR="005504E4" w:rsidRPr="00A058B6">
        <w:t xml:space="preserve"> </w:t>
      </w:r>
      <w:r w:rsidRPr="00A058B6">
        <w:rPr>
          <w:color w:val="000000"/>
        </w:rPr>
        <w:t xml:space="preserve">the discount valuation factor mentioned in </w:t>
      </w:r>
      <w:r w:rsidR="005A1165">
        <w:rPr>
          <w:color w:val="000000"/>
        </w:rPr>
        <w:t>clause </w:t>
      </w:r>
      <w:r w:rsidR="00D7157D">
        <w:rPr>
          <w:color w:val="000000"/>
        </w:rPr>
        <w:t>43</w:t>
      </w:r>
      <w:r w:rsidRPr="00A058B6">
        <w:rPr>
          <w:color w:val="000000"/>
        </w:rPr>
        <w:t xml:space="preserve"> that applies to the pension at the relevant date and the minimum deferral period in complete years at that date</w:t>
      </w:r>
      <w:r w:rsidR="00D7157D">
        <w:rPr>
          <w:color w:val="000000"/>
        </w:rPr>
        <w:t>.</w:t>
      </w:r>
    </w:p>
    <w:p w14:paraId="7030994E" w14:textId="77777777" w:rsidR="0010246C" w:rsidRPr="00A058B6" w:rsidRDefault="0010246C" w:rsidP="0010246C">
      <w:pPr>
        <w:pStyle w:val="Definition"/>
      </w:pPr>
      <w:r w:rsidRPr="00A058B6">
        <w:rPr>
          <w:b/>
          <w:bCs/>
          <w:i/>
          <w:iCs/>
        </w:rPr>
        <w:t>m</w:t>
      </w:r>
      <w:r w:rsidRPr="00A058B6">
        <w:t xml:space="preserve"> </w:t>
      </w:r>
      <w:r w:rsidR="005504E4">
        <w:t>means</w:t>
      </w:r>
      <w:r w:rsidR="005504E4" w:rsidRPr="00A058B6">
        <w:t xml:space="preserve"> </w:t>
      </w:r>
      <w:r w:rsidRPr="00A058B6">
        <w:t>the number of complete months of the minimum deferral period applicable to the pension at the relevant date that are not included in the remaining complete years of that period at that date</w:t>
      </w:r>
      <w:r w:rsidR="00D7157D">
        <w:t>.</w:t>
      </w:r>
    </w:p>
    <w:p w14:paraId="137648C3" w14:textId="77777777" w:rsidR="00C34803" w:rsidRPr="00A058B6" w:rsidRDefault="00C34803" w:rsidP="00C34803">
      <w:pPr>
        <w:pStyle w:val="Definition"/>
      </w:pPr>
      <w:r w:rsidRPr="00A058B6">
        <w:rPr>
          <w:b/>
          <w:bCs/>
          <w:i/>
          <w:iCs/>
        </w:rPr>
        <w:t>D</w:t>
      </w:r>
      <w:r w:rsidRPr="00A058B6">
        <w:rPr>
          <w:b/>
          <w:bCs/>
          <w:i/>
          <w:iCs/>
          <w:vertAlign w:val="subscript"/>
        </w:rPr>
        <w:t>y+1</w:t>
      </w:r>
      <w:r w:rsidRPr="00A058B6">
        <w:t xml:space="preserve"> </w:t>
      </w:r>
      <w:r w:rsidR="005504E4">
        <w:t>means</w:t>
      </w:r>
      <w:r w:rsidR="005504E4" w:rsidRPr="00A058B6">
        <w:t xml:space="preserve"> </w:t>
      </w:r>
      <w:r w:rsidRPr="00A058B6">
        <w:t xml:space="preserve">the discount valuation factor specified in </w:t>
      </w:r>
      <w:r w:rsidR="005A1165">
        <w:t>clause </w:t>
      </w:r>
      <w:r w:rsidR="00D7157D">
        <w:t>43</w:t>
      </w:r>
      <w:r w:rsidRPr="00A058B6">
        <w:t xml:space="preserve"> that would apply in respect of the pension at the relevant date if the minimum deferral period (in complete years) applying to the pension at that date were one year more than the minimum deferral period applying to the pension at that date</w:t>
      </w:r>
      <w:r w:rsidR="00D7157D">
        <w:t>.</w:t>
      </w:r>
    </w:p>
    <w:p w14:paraId="3BD22B65" w14:textId="77777777" w:rsidR="00647C6B" w:rsidRPr="00A058B6" w:rsidRDefault="00647C6B" w:rsidP="00647C6B">
      <w:pPr>
        <w:pStyle w:val="subsection"/>
      </w:pPr>
      <w:r w:rsidRPr="00A058B6">
        <w:rPr>
          <w:color w:val="000000"/>
        </w:rPr>
        <w:tab/>
        <w:t>(4)</w:t>
      </w:r>
      <w:r w:rsidRPr="00A058B6">
        <w:rPr>
          <w:color w:val="000000"/>
        </w:rPr>
        <w:tab/>
        <w:t xml:space="preserve">In this clause and </w:t>
      </w:r>
      <w:r w:rsidR="005A1165">
        <w:rPr>
          <w:color w:val="000000"/>
        </w:rPr>
        <w:t>clause </w:t>
      </w:r>
      <w:r w:rsidR="00D7157D">
        <w:rPr>
          <w:color w:val="000000"/>
        </w:rPr>
        <w:t>43</w:t>
      </w:r>
      <w:r w:rsidRPr="00A058B6">
        <w:rPr>
          <w:color w:val="000000"/>
        </w:rPr>
        <w:t>:</w:t>
      </w:r>
    </w:p>
    <w:p w14:paraId="08D79145" w14:textId="77777777" w:rsidR="00647C6B" w:rsidRPr="00A058B6" w:rsidRDefault="00647C6B" w:rsidP="00647C6B">
      <w:pPr>
        <w:pStyle w:val="Definition"/>
      </w:pPr>
      <w:r w:rsidRPr="00A058B6">
        <w:rPr>
          <w:b/>
          <w:i/>
          <w:color w:val="000000"/>
        </w:rPr>
        <w:t>minimum deferral period</w:t>
      </w:r>
      <w:r w:rsidR="00AA0180">
        <w:rPr>
          <w:color w:val="000000"/>
        </w:rPr>
        <w:t xml:space="preserve">, </w:t>
      </w:r>
      <w:r w:rsidRPr="00A058B6">
        <w:rPr>
          <w:color w:val="000000"/>
        </w:rPr>
        <w:t>in relation to the benefit payable to the member spouse in respect of the interest, means the period until the earliest date at which the benefit may be paid (other than for death or disability)</w:t>
      </w:r>
      <w:r w:rsidR="00D7157D">
        <w:rPr>
          <w:color w:val="000000"/>
        </w:rPr>
        <w:t>.</w:t>
      </w:r>
    </w:p>
    <w:p w14:paraId="50ECB3CC" w14:textId="77777777" w:rsidR="00647C6B" w:rsidRPr="00A058B6" w:rsidRDefault="00D7157D" w:rsidP="00647C6B">
      <w:pPr>
        <w:pStyle w:val="ActHead5"/>
      </w:pPr>
      <w:bookmarkStart w:id="394" w:name="_Toc159360924"/>
      <w:r w:rsidRPr="00121054">
        <w:rPr>
          <w:rStyle w:val="CharSectno"/>
        </w:rPr>
        <w:t>43</w:t>
      </w:r>
      <w:r w:rsidR="00647C6B" w:rsidRPr="00A058B6">
        <w:t xml:space="preserve">  Discount valuation factors</w:t>
      </w:r>
      <w:bookmarkEnd w:id="394"/>
    </w:p>
    <w:p w14:paraId="23BA67A3" w14:textId="77777777" w:rsidR="00647C6B" w:rsidRPr="00A058B6" w:rsidRDefault="00647C6B" w:rsidP="00647C6B">
      <w:pPr>
        <w:pStyle w:val="subsection"/>
      </w:pPr>
      <w:r w:rsidRPr="00A058B6">
        <w:rPr>
          <w:color w:val="000000"/>
        </w:rPr>
        <w:tab/>
        <w:t>(1)</w:t>
      </w:r>
      <w:r w:rsidRPr="00A058B6">
        <w:rPr>
          <w:color w:val="000000"/>
        </w:rPr>
        <w:tab/>
        <w:t>For the purposes of sub</w:t>
      </w:r>
      <w:r w:rsidR="005A1165">
        <w:rPr>
          <w:color w:val="000000"/>
        </w:rPr>
        <w:t>clause </w:t>
      </w:r>
      <w:r w:rsidR="00D7157D">
        <w:rPr>
          <w:color w:val="000000"/>
        </w:rPr>
        <w:t>42</w:t>
      </w:r>
      <w:r w:rsidRPr="00A058B6">
        <w:rPr>
          <w:color w:val="000000"/>
        </w:rPr>
        <w:t>(3), this clause sets out the discount valuation factors</w:t>
      </w:r>
      <w:r w:rsidR="00D7157D">
        <w:rPr>
          <w:color w:val="000000"/>
        </w:rPr>
        <w:t>.</w:t>
      </w:r>
    </w:p>
    <w:p w14:paraId="4126997A" w14:textId="2058B6D1" w:rsidR="00647C6B" w:rsidRPr="00A058B6" w:rsidRDefault="00647C6B" w:rsidP="00647C6B">
      <w:pPr>
        <w:pStyle w:val="subsection"/>
      </w:pPr>
      <w:r w:rsidRPr="00A058B6">
        <w:tab/>
        <w:t>(2)</w:t>
      </w:r>
      <w:r w:rsidRPr="00A058B6">
        <w:tab/>
        <w:t>Column 2 of the following table sets out the applicable factor for the annual amount of a pension that, at the relevant dat</w:t>
      </w:r>
      <w:r w:rsidRPr="005A3DDC">
        <w:t xml:space="preserve">e, </w:t>
      </w:r>
      <w:r w:rsidR="0057388F">
        <w:rPr>
          <w:i/>
        </w:rPr>
        <w:t xml:space="preserve">[the lump sum </w:t>
      </w:r>
      <w:r w:rsidR="00BA32CB">
        <w:rPr>
          <w:i/>
        </w:rPr>
        <w:t>indexation rate</w:t>
      </w:r>
      <w:r w:rsidR="0057388F">
        <w:rPr>
          <w:i/>
        </w:rPr>
        <w:t xml:space="preserve"> in respect of the minimum deferral period is TBC].</w:t>
      </w:r>
    </w:p>
    <w:p w14:paraId="00DABF2E" w14:textId="322D217C" w:rsidR="00647C6B" w:rsidRPr="00A058B6" w:rsidRDefault="00647C6B" w:rsidP="00647C6B">
      <w:pPr>
        <w:pStyle w:val="subsection"/>
      </w:pPr>
      <w:r w:rsidRPr="00A058B6">
        <w:tab/>
        <w:t>(3)</w:t>
      </w:r>
      <w:r w:rsidRPr="00A058B6">
        <w:tab/>
        <w:t xml:space="preserve">Column 3 of the following table sets out the applicable factor for the annual amount of a pension that, at the relevant date, </w:t>
      </w:r>
      <w:r w:rsidR="0057388F">
        <w:rPr>
          <w:i/>
        </w:rPr>
        <w:t xml:space="preserve">[the lump sum </w:t>
      </w:r>
      <w:r w:rsidR="00BA32CB">
        <w:rPr>
          <w:i/>
        </w:rPr>
        <w:t>indexation rate</w:t>
      </w:r>
      <w:r w:rsidR="0057388F">
        <w:rPr>
          <w:i/>
        </w:rPr>
        <w:t xml:space="preserve"> in respect of the minimum deferral period is TBC].</w:t>
      </w:r>
    </w:p>
    <w:p w14:paraId="62E503BA" w14:textId="05D4315D" w:rsidR="00647C6B" w:rsidRPr="00A058B6" w:rsidRDefault="00647C6B" w:rsidP="005A3DDC">
      <w:pPr>
        <w:pStyle w:val="subsection"/>
      </w:pPr>
      <w:r w:rsidRPr="00A058B6">
        <w:tab/>
        <w:t>(4)</w:t>
      </w:r>
      <w:r w:rsidRPr="00A058B6">
        <w:tab/>
        <w:t>Column 4 of the following</w:t>
      </w:r>
      <w:bookmarkStart w:id="395" w:name="BK_S5P183L24C31"/>
      <w:bookmarkEnd w:id="395"/>
      <w:r w:rsidRPr="00A058B6">
        <w:t xml:space="preserve"> table sets out the applicable factor for the annual amount of a pension that, at the relevant date, </w:t>
      </w:r>
      <w:r w:rsidR="0057388F">
        <w:rPr>
          <w:i/>
        </w:rPr>
        <w:t xml:space="preserve">[the lump sum </w:t>
      </w:r>
      <w:r w:rsidR="00BA32CB">
        <w:rPr>
          <w:i/>
        </w:rPr>
        <w:t>indexation rate</w:t>
      </w:r>
      <w:r w:rsidR="0057388F">
        <w:rPr>
          <w:i/>
        </w:rPr>
        <w:t xml:space="preserve"> in respect of the minimum deferral period is TBC].</w:t>
      </w:r>
    </w:p>
    <w:p w14:paraId="7D3B688F" w14:textId="1C47B765" w:rsidR="00647C6B" w:rsidRPr="00A058B6" w:rsidRDefault="00647C6B" w:rsidP="00A611A3">
      <w:pPr>
        <w:pStyle w:val="paragraph"/>
      </w:pPr>
      <w:r w:rsidRPr="00A058B6">
        <w:tab/>
      </w:r>
    </w:p>
    <w:p w14:paraId="6B2726DD" w14:textId="77777777" w:rsidR="00647C6B" w:rsidRPr="00A058B6" w:rsidRDefault="00647C6B" w:rsidP="00647C6B">
      <w:pPr>
        <w:pStyle w:val="subsection"/>
      </w:pPr>
      <w:r w:rsidRPr="00A058B6">
        <w:tab/>
        <w:t>(5)</w:t>
      </w:r>
      <w:r w:rsidRPr="00A058B6">
        <w:tab/>
        <w:t>If the annual amount of the pension at the relevant date is indexed in respect of the minimum deferral period in accordance with a fund crediting rate, the factor is 1</w:t>
      </w:r>
      <w:r w:rsidR="00D7157D">
        <w:t>.</w:t>
      </w:r>
    </w:p>
    <w:p w14:paraId="580AE24C" w14:textId="77777777" w:rsidR="00647C6B" w:rsidRPr="00A058B6" w:rsidRDefault="00647C6B" w:rsidP="00647C6B">
      <w:pPr>
        <w:pStyle w:val="Tabletext"/>
      </w:pPr>
    </w:p>
    <w:tbl>
      <w:tblPr>
        <w:tblW w:w="5000" w:type="pct"/>
        <w:tblLook w:val="0000" w:firstRow="0" w:lastRow="0" w:firstColumn="0" w:lastColumn="0" w:noHBand="0" w:noVBand="0"/>
      </w:tblPr>
      <w:tblGrid>
        <w:gridCol w:w="2268"/>
        <w:gridCol w:w="1844"/>
        <w:gridCol w:w="1935"/>
        <w:gridCol w:w="2266"/>
      </w:tblGrid>
      <w:tr w:rsidR="00647C6B" w:rsidRPr="00A058B6" w14:paraId="0BE8505C" w14:textId="77777777" w:rsidTr="00EB5944">
        <w:trPr>
          <w:cantSplit/>
          <w:tblHeader/>
        </w:trPr>
        <w:tc>
          <w:tcPr>
            <w:tcW w:w="1364" w:type="pct"/>
            <w:vMerge w:val="restart"/>
            <w:tcBorders>
              <w:top w:val="single" w:sz="12" w:space="0" w:color="auto"/>
              <w:left w:val="nil"/>
              <w:right w:val="nil"/>
            </w:tcBorders>
            <w:shd w:val="clear" w:color="auto" w:fill="auto"/>
          </w:tcPr>
          <w:p w14:paraId="34985ABF" w14:textId="77777777" w:rsidR="00647C6B" w:rsidRPr="00A058B6" w:rsidRDefault="00647C6B" w:rsidP="00963115">
            <w:pPr>
              <w:pStyle w:val="TableHeading"/>
            </w:pPr>
            <w:r w:rsidRPr="00A058B6">
              <w:t>Minimum deferral period for pension (in complete years)</w:t>
            </w:r>
          </w:p>
        </w:tc>
        <w:tc>
          <w:tcPr>
            <w:tcW w:w="3636" w:type="pct"/>
            <w:gridSpan w:val="3"/>
            <w:tcBorders>
              <w:top w:val="single" w:sz="12" w:space="0" w:color="auto"/>
              <w:left w:val="nil"/>
              <w:bottom w:val="single" w:sz="4" w:space="0" w:color="auto"/>
              <w:right w:val="nil"/>
            </w:tcBorders>
            <w:shd w:val="clear" w:color="auto" w:fill="auto"/>
          </w:tcPr>
          <w:p w14:paraId="53DE22C2" w14:textId="77777777" w:rsidR="00647C6B" w:rsidRPr="00A058B6" w:rsidRDefault="00647C6B" w:rsidP="00963115">
            <w:pPr>
              <w:pStyle w:val="TableHeading"/>
            </w:pPr>
            <w:r w:rsidRPr="00A058B6">
              <w:t>Discount valuation factors</w:t>
            </w:r>
          </w:p>
        </w:tc>
      </w:tr>
      <w:tr w:rsidR="00647C6B" w:rsidRPr="00A058B6" w14:paraId="38A34F33" w14:textId="77777777" w:rsidTr="00EB5944">
        <w:trPr>
          <w:cantSplit/>
          <w:trHeight w:val="575"/>
          <w:tblHeader/>
        </w:trPr>
        <w:tc>
          <w:tcPr>
            <w:tcW w:w="1364" w:type="pct"/>
            <w:vMerge/>
            <w:tcBorders>
              <w:left w:val="nil"/>
              <w:bottom w:val="single" w:sz="12" w:space="0" w:color="auto"/>
              <w:right w:val="nil"/>
            </w:tcBorders>
            <w:shd w:val="clear" w:color="auto" w:fill="auto"/>
          </w:tcPr>
          <w:p w14:paraId="6A5F91C4" w14:textId="77777777" w:rsidR="00647C6B" w:rsidRPr="00A058B6" w:rsidRDefault="00647C6B" w:rsidP="00963115">
            <w:pPr>
              <w:pStyle w:val="TableHeading"/>
            </w:pPr>
          </w:p>
        </w:tc>
        <w:tc>
          <w:tcPr>
            <w:tcW w:w="1109" w:type="pct"/>
            <w:tcBorders>
              <w:top w:val="single" w:sz="4" w:space="0" w:color="auto"/>
              <w:left w:val="nil"/>
              <w:bottom w:val="single" w:sz="12" w:space="0" w:color="auto"/>
              <w:right w:val="nil"/>
            </w:tcBorders>
            <w:shd w:val="clear" w:color="auto" w:fill="auto"/>
          </w:tcPr>
          <w:p w14:paraId="6F67FCD1" w14:textId="6393E85E" w:rsidR="00647C6B" w:rsidRPr="00EB5944" w:rsidRDefault="00647C6B" w:rsidP="00963115">
            <w:pPr>
              <w:pStyle w:val="TableHeading"/>
              <w:rPr>
                <w:i/>
              </w:rPr>
            </w:pPr>
            <w:r w:rsidRPr="00A058B6">
              <w:t xml:space="preserve">Pension </w:t>
            </w:r>
            <w:r w:rsidR="00EB5944">
              <w:rPr>
                <w:i/>
              </w:rPr>
              <w:t>[</w:t>
            </w:r>
            <w:r w:rsidR="00BA32CB">
              <w:rPr>
                <w:i/>
              </w:rPr>
              <w:t>indexation rate</w:t>
            </w:r>
            <w:r w:rsidR="00EB5944">
              <w:rPr>
                <w:i/>
              </w:rPr>
              <w:t xml:space="preserve"> TBC]</w:t>
            </w:r>
          </w:p>
        </w:tc>
        <w:tc>
          <w:tcPr>
            <w:tcW w:w="1164" w:type="pct"/>
            <w:tcBorders>
              <w:top w:val="single" w:sz="4" w:space="0" w:color="auto"/>
              <w:left w:val="nil"/>
              <w:bottom w:val="single" w:sz="12" w:space="0" w:color="auto"/>
              <w:right w:val="nil"/>
            </w:tcBorders>
            <w:shd w:val="clear" w:color="auto" w:fill="auto"/>
          </w:tcPr>
          <w:p w14:paraId="035ADE5B" w14:textId="58699F88" w:rsidR="00647C6B" w:rsidRPr="00EB5944" w:rsidRDefault="00647C6B" w:rsidP="00963115">
            <w:pPr>
              <w:pStyle w:val="TableHeading"/>
              <w:rPr>
                <w:i/>
              </w:rPr>
            </w:pPr>
            <w:r w:rsidRPr="00A058B6">
              <w:t xml:space="preserve">Pension </w:t>
            </w:r>
            <w:r w:rsidR="00EB5944">
              <w:rPr>
                <w:i/>
              </w:rPr>
              <w:t>[</w:t>
            </w:r>
            <w:r w:rsidR="00BA32CB">
              <w:rPr>
                <w:i/>
              </w:rPr>
              <w:t>indexation rate</w:t>
            </w:r>
            <w:r w:rsidR="00EB5944">
              <w:rPr>
                <w:i/>
              </w:rPr>
              <w:t xml:space="preserve"> TBC]</w:t>
            </w:r>
          </w:p>
        </w:tc>
        <w:tc>
          <w:tcPr>
            <w:tcW w:w="1363" w:type="pct"/>
            <w:tcBorders>
              <w:top w:val="single" w:sz="4" w:space="0" w:color="auto"/>
              <w:left w:val="nil"/>
              <w:bottom w:val="single" w:sz="12" w:space="0" w:color="auto"/>
              <w:right w:val="nil"/>
            </w:tcBorders>
            <w:shd w:val="clear" w:color="auto" w:fill="auto"/>
          </w:tcPr>
          <w:p w14:paraId="5011096C" w14:textId="75A7CC05" w:rsidR="00647C6B" w:rsidRPr="00EB5944" w:rsidRDefault="00647C6B" w:rsidP="00963115">
            <w:pPr>
              <w:pStyle w:val="TableHeading"/>
              <w:rPr>
                <w:i/>
              </w:rPr>
            </w:pPr>
            <w:r w:rsidRPr="00A058B6">
              <w:t>Pension</w:t>
            </w:r>
            <w:r w:rsidR="00EB5944">
              <w:t xml:space="preserve"> </w:t>
            </w:r>
            <w:r w:rsidR="00EB5944">
              <w:rPr>
                <w:i/>
              </w:rPr>
              <w:t>[</w:t>
            </w:r>
            <w:r w:rsidR="00BA32CB">
              <w:rPr>
                <w:i/>
              </w:rPr>
              <w:t>indexation rate</w:t>
            </w:r>
            <w:r w:rsidR="00EB5944">
              <w:rPr>
                <w:i/>
              </w:rPr>
              <w:t xml:space="preserve"> TBC]</w:t>
            </w:r>
          </w:p>
        </w:tc>
      </w:tr>
      <w:tr w:rsidR="00EB5944" w:rsidRPr="009E2595" w14:paraId="1F5C8B16" w14:textId="77777777" w:rsidTr="00EB5944">
        <w:trPr>
          <w:cantSplit/>
        </w:trPr>
        <w:tc>
          <w:tcPr>
            <w:tcW w:w="5000" w:type="pct"/>
            <w:gridSpan w:val="4"/>
            <w:tcBorders>
              <w:top w:val="single" w:sz="4" w:space="0" w:color="auto"/>
              <w:left w:val="nil"/>
              <w:bottom w:val="single" w:sz="12" w:space="0" w:color="auto"/>
              <w:right w:val="nil"/>
            </w:tcBorders>
            <w:shd w:val="clear" w:color="auto" w:fill="auto"/>
          </w:tcPr>
          <w:p w14:paraId="5219D29E" w14:textId="77777777" w:rsidR="00EB5944" w:rsidRDefault="00EB5944" w:rsidP="00EB5944">
            <w:pPr>
              <w:pStyle w:val="Tabletext"/>
              <w:jc w:val="center"/>
              <w:rPr>
                <w:i/>
                <w:snapToGrid w:val="0"/>
                <w:color w:val="000000" w:themeColor="text1"/>
              </w:rPr>
            </w:pPr>
            <w:r>
              <w:rPr>
                <w:i/>
                <w:snapToGrid w:val="0"/>
                <w:color w:val="000000" w:themeColor="text1"/>
              </w:rPr>
              <w:t>[Factors removed from table for public consultation purposes.]</w:t>
            </w:r>
          </w:p>
          <w:p w14:paraId="75177125" w14:textId="167CF042" w:rsidR="00236EEF" w:rsidRPr="00EB5944" w:rsidRDefault="00236EEF" w:rsidP="00EB5944">
            <w:pPr>
              <w:pStyle w:val="Tabletext"/>
              <w:jc w:val="center"/>
              <w:rPr>
                <w:i/>
                <w:snapToGrid w:val="0"/>
                <w:color w:val="000000" w:themeColor="text1"/>
              </w:rPr>
            </w:pPr>
          </w:p>
        </w:tc>
      </w:tr>
    </w:tbl>
    <w:p w14:paraId="3C507B2C" w14:textId="77777777" w:rsidR="00647C6B" w:rsidRPr="00A058B6" w:rsidRDefault="00D7157D" w:rsidP="00647C6B">
      <w:pPr>
        <w:pStyle w:val="ActHead5"/>
      </w:pPr>
      <w:bookmarkStart w:id="396" w:name="_Toc159360925"/>
      <w:r w:rsidRPr="00121054">
        <w:rPr>
          <w:rStyle w:val="CharSectno"/>
        </w:rPr>
        <w:lastRenderedPageBreak/>
        <w:t>44</w:t>
      </w:r>
      <w:r w:rsidR="00647C6B" w:rsidRPr="00A058B6">
        <w:t xml:space="preserve">  Method—conversion of lump sum to pension</w:t>
      </w:r>
      <w:bookmarkEnd w:id="396"/>
    </w:p>
    <w:p w14:paraId="769218F4" w14:textId="77777777" w:rsidR="00647C6B" w:rsidRPr="00A058B6" w:rsidRDefault="00647C6B" w:rsidP="00647C6B">
      <w:pPr>
        <w:pStyle w:val="subsection"/>
      </w:pPr>
      <w:r w:rsidRPr="00A058B6">
        <w:rPr>
          <w:color w:val="000000"/>
        </w:rPr>
        <w:tab/>
        <w:t>(1)</w:t>
      </w:r>
      <w:r w:rsidRPr="00A058B6">
        <w:rPr>
          <w:color w:val="000000"/>
        </w:rPr>
        <w:tab/>
        <w:t>This clause applies if the amount of the pension payable in respect of the interest is to be determined by reference to the conversion of a lump sum amount when payment of the pension commences</w:t>
      </w:r>
      <w:r w:rsidR="00D7157D">
        <w:rPr>
          <w:color w:val="000000"/>
        </w:rPr>
        <w:t>.</w:t>
      </w:r>
    </w:p>
    <w:p w14:paraId="5DD43DE7" w14:textId="77777777" w:rsidR="00647C6B" w:rsidRDefault="00647C6B" w:rsidP="00647C6B">
      <w:pPr>
        <w:pStyle w:val="subsection"/>
        <w:rPr>
          <w:color w:val="000000"/>
        </w:rPr>
      </w:pPr>
      <w:r w:rsidRPr="00A058B6">
        <w:rPr>
          <w:color w:val="000000"/>
        </w:rPr>
        <w:tab/>
        <w:t>(2)</w:t>
      </w:r>
      <w:r w:rsidRPr="00A058B6">
        <w:rPr>
          <w:color w:val="000000"/>
        </w:rPr>
        <w:tab/>
        <w:t>The method is:</w:t>
      </w:r>
    </w:p>
    <w:bookmarkStart w:id="397" w:name="BKCheck15B_51"/>
    <w:bookmarkEnd w:id="397"/>
    <w:p w14:paraId="3257AB19" w14:textId="77777777" w:rsidR="00EC220D" w:rsidRPr="00A058B6" w:rsidRDefault="00167C00" w:rsidP="00EC220D">
      <w:pPr>
        <w:pStyle w:val="subsection2"/>
      </w:pPr>
      <w:r w:rsidRPr="00EC3E3E">
        <w:rPr>
          <w:position w:val="-38"/>
        </w:rPr>
        <w:object w:dxaOrig="3000" w:dyaOrig="840" w14:anchorId="1C26E193">
          <v:shape id="_x0000_i1071" type="#_x0000_t75" style="width:149.25pt;height:42pt" o:ole="">
            <v:imagedata r:id="rId133" o:title=""/>
          </v:shape>
          <o:OLEObject Type="Embed" ProgID="Equation.DSMT4" ShapeID="_x0000_i1071" DrawAspect="Content" ObjectID="_1770726049" r:id="rId134"/>
        </w:object>
      </w:r>
    </w:p>
    <w:p w14:paraId="684BB24D" w14:textId="77777777" w:rsidR="00647C6B" w:rsidRPr="00A058B6" w:rsidRDefault="00647C6B" w:rsidP="00647C6B">
      <w:pPr>
        <w:pStyle w:val="subsection2"/>
      </w:pPr>
      <w:r w:rsidRPr="00A058B6">
        <w:rPr>
          <w:color w:val="000000"/>
        </w:rPr>
        <w:t>where:</w:t>
      </w:r>
    </w:p>
    <w:p w14:paraId="3B04141B" w14:textId="77777777" w:rsidR="00E300D2" w:rsidRPr="00A058B6" w:rsidRDefault="00E300D2" w:rsidP="00E300D2">
      <w:pPr>
        <w:pStyle w:val="Definition"/>
      </w:pPr>
      <w:r w:rsidRPr="00A058B6">
        <w:rPr>
          <w:b/>
          <w:i/>
          <w:color w:val="000000"/>
        </w:rPr>
        <w:t>DB</w:t>
      </w:r>
      <w:r w:rsidRPr="00A058B6">
        <w:rPr>
          <w:color w:val="000000"/>
        </w:rPr>
        <w:t xml:space="preserve"> </w:t>
      </w:r>
      <w:r w:rsidR="005C5848">
        <w:t>means</w:t>
      </w:r>
      <w:r w:rsidR="005C5848" w:rsidRPr="00A058B6">
        <w:t xml:space="preserve"> </w:t>
      </w:r>
      <w:r w:rsidRPr="00A058B6">
        <w:rPr>
          <w:color w:val="000000"/>
        </w:rPr>
        <w:t>the nominal value of the lump sum at the relevant date</w:t>
      </w:r>
      <w:r w:rsidR="00D7157D">
        <w:rPr>
          <w:color w:val="000000"/>
        </w:rPr>
        <w:t>.</w:t>
      </w:r>
    </w:p>
    <w:p w14:paraId="26842B5F" w14:textId="77777777" w:rsidR="002A43AE" w:rsidRPr="00A058B6" w:rsidRDefault="002A43AE" w:rsidP="002A43AE">
      <w:pPr>
        <w:pStyle w:val="Definition"/>
      </w:pPr>
      <w:r w:rsidRPr="00A058B6">
        <w:rPr>
          <w:b/>
          <w:i/>
        </w:rPr>
        <w:t>C</w:t>
      </w:r>
      <w:r w:rsidRPr="00A058B6">
        <w:rPr>
          <w:b/>
          <w:i/>
          <w:vertAlign w:val="subscript"/>
        </w:rPr>
        <w:t>da</w:t>
      </w:r>
      <w:r w:rsidRPr="00A058B6">
        <w:t xml:space="preserve"> </w:t>
      </w:r>
      <w:r w:rsidR="005C5848">
        <w:t>means</w:t>
      </w:r>
      <w:r w:rsidR="005C5848" w:rsidRPr="00A058B6">
        <w:t xml:space="preserve"> </w:t>
      </w:r>
      <w:r w:rsidRPr="00A058B6">
        <w:t>the factor that would be used to convert the lump sum to a pension at the end of the minimum deferral period</w:t>
      </w:r>
      <w:r w:rsidR="00D7157D">
        <w:t>.</w:t>
      </w:r>
    </w:p>
    <w:p w14:paraId="3780B401" w14:textId="77777777" w:rsidR="000F3381" w:rsidRDefault="00E300D2" w:rsidP="00E300D2">
      <w:pPr>
        <w:pStyle w:val="Definition"/>
      </w:pPr>
      <w:r w:rsidRPr="00A058B6">
        <w:rPr>
          <w:b/>
          <w:i/>
        </w:rPr>
        <w:t>P</w:t>
      </w:r>
      <w:r w:rsidRPr="00A058B6">
        <w:rPr>
          <w:b/>
          <w:i/>
          <w:vertAlign w:val="subscript"/>
        </w:rPr>
        <w:t>da</w:t>
      </w:r>
      <w:r w:rsidRPr="00A058B6">
        <w:rPr>
          <w:vertAlign w:val="subscript"/>
        </w:rPr>
        <w:t xml:space="preserve"> </w:t>
      </w:r>
      <w:r w:rsidR="005C5848">
        <w:t>means</w:t>
      </w:r>
      <w:r w:rsidR="005C5848" w:rsidRPr="00A058B6">
        <w:t xml:space="preserve"> </w:t>
      </w:r>
      <w:r w:rsidRPr="00A058B6">
        <w:t>the pension valuation factor mentioned in</w:t>
      </w:r>
      <w:r w:rsidR="000F3381">
        <w:t>:</w:t>
      </w:r>
    </w:p>
    <w:p w14:paraId="5F8651B2" w14:textId="77777777" w:rsidR="000F3381" w:rsidRDefault="000F3381" w:rsidP="000F3381">
      <w:pPr>
        <w:pStyle w:val="paragraph"/>
      </w:pPr>
      <w:r>
        <w:tab/>
        <w:t>(a)</w:t>
      </w:r>
      <w:r>
        <w:tab/>
      </w:r>
      <w:r w:rsidR="00E300D2" w:rsidRPr="00A058B6">
        <w:t xml:space="preserve">the clause of </w:t>
      </w:r>
      <w:r w:rsidR="006211C7">
        <w:t>Part 3</w:t>
      </w:r>
      <w:r w:rsidR="00E300D2" w:rsidRPr="00A058B6">
        <w:t xml:space="preserve"> of this Schedule</w:t>
      </w:r>
      <w:r>
        <w:t>; or</w:t>
      </w:r>
    </w:p>
    <w:p w14:paraId="3EF8F082" w14:textId="77777777" w:rsidR="000F3381" w:rsidRPr="006D63D3" w:rsidRDefault="000F3381" w:rsidP="000F3381">
      <w:pPr>
        <w:pStyle w:val="paragraph"/>
      </w:pPr>
      <w:r w:rsidRPr="006D63D3">
        <w:tab/>
        <w:t>(b)</w:t>
      </w:r>
      <w:r w:rsidRPr="006D63D3">
        <w:tab/>
        <w:t xml:space="preserve">the clause of </w:t>
      </w:r>
      <w:r w:rsidR="006211C7">
        <w:t>Schedule </w:t>
      </w:r>
      <w:r w:rsidR="00AD4D18">
        <w:t>5</w:t>
      </w:r>
      <w:r w:rsidRPr="006D63D3">
        <w:t xml:space="preserve"> that applies because of </w:t>
      </w:r>
      <w:r w:rsidR="00E84409">
        <w:t>Part 4</w:t>
      </w:r>
      <w:r w:rsidRPr="006D63D3">
        <w:t xml:space="preserve"> of this Schedule;</w:t>
      </w:r>
    </w:p>
    <w:p w14:paraId="6F2F72B5" w14:textId="77777777" w:rsidR="00E300D2" w:rsidRPr="00A058B6" w:rsidRDefault="00E300D2" w:rsidP="000F3381">
      <w:pPr>
        <w:pStyle w:val="subsection2"/>
      </w:pPr>
      <w:r w:rsidRPr="00A058B6">
        <w:t>that applies to the pension, its indexation rate (if any), guarantee period (if any) and the member spouse’s age at the end of the minimum deferral period</w:t>
      </w:r>
      <w:r w:rsidR="00D7157D">
        <w:t>.</w:t>
      </w:r>
    </w:p>
    <w:p w14:paraId="0A506E89" w14:textId="77777777" w:rsidR="000F3381" w:rsidRPr="007005F4" w:rsidRDefault="000F3381" w:rsidP="000F3381">
      <w:pPr>
        <w:pStyle w:val="notetext"/>
      </w:pPr>
      <w:r>
        <w:t>Note:</w:t>
      </w:r>
      <w:r>
        <w:tab/>
        <w:t xml:space="preserve">If </w:t>
      </w:r>
      <w:r w:rsidR="00E84409">
        <w:t>Part 4</w:t>
      </w:r>
      <w:r>
        <w:t xml:space="preserve"> of this Schedule applies, then a clause in </w:t>
      </w:r>
      <w:r w:rsidR="006211C7">
        <w:t>Part 2</w:t>
      </w:r>
      <w:r>
        <w:t xml:space="preserve"> or 3 of </w:t>
      </w:r>
      <w:r w:rsidR="006211C7">
        <w:t>Schedule </w:t>
      </w:r>
      <w:r w:rsidR="00AD4D18">
        <w:t>5</w:t>
      </w:r>
      <w:r>
        <w:t xml:space="preserve"> applies</w:t>
      </w:r>
      <w:r w:rsidR="00D7157D">
        <w:t>.</w:t>
      </w:r>
    </w:p>
    <w:p w14:paraId="4AAD3D15" w14:textId="77777777" w:rsidR="00515666" w:rsidRDefault="00E300D2" w:rsidP="00E300D2">
      <w:pPr>
        <w:pStyle w:val="Definition"/>
      </w:pPr>
      <w:r w:rsidRPr="00A058B6">
        <w:rPr>
          <w:b/>
          <w:i/>
        </w:rPr>
        <w:t>R</w:t>
      </w:r>
      <w:r w:rsidRPr="00A058B6">
        <w:rPr>
          <w:b/>
          <w:i/>
          <w:vertAlign w:val="subscript"/>
        </w:rPr>
        <w:t>sa</w:t>
      </w:r>
      <w:r w:rsidRPr="00A058B6">
        <w:t xml:space="preserve"> </w:t>
      </w:r>
      <w:r w:rsidR="005C5848">
        <w:t>means</w:t>
      </w:r>
      <w:r w:rsidR="005C5848" w:rsidRPr="00A058B6">
        <w:t xml:space="preserve"> </w:t>
      </w:r>
      <w:r w:rsidRPr="00A058B6">
        <w:t>the reversion valuation factor mentioned in</w:t>
      </w:r>
      <w:r w:rsidR="00515666">
        <w:t>:</w:t>
      </w:r>
    </w:p>
    <w:p w14:paraId="730D3B1F" w14:textId="77777777" w:rsidR="00515666" w:rsidRDefault="00515666" w:rsidP="00515666">
      <w:pPr>
        <w:pStyle w:val="paragraph"/>
      </w:pPr>
      <w:r>
        <w:tab/>
        <w:t>(a)</w:t>
      </w:r>
      <w:r>
        <w:tab/>
      </w:r>
      <w:r w:rsidR="00E300D2" w:rsidRPr="00A058B6">
        <w:t xml:space="preserve">the clause of </w:t>
      </w:r>
      <w:r w:rsidR="006211C7">
        <w:t>Part 3</w:t>
      </w:r>
      <w:r w:rsidR="00E300D2" w:rsidRPr="00A058B6">
        <w:t xml:space="preserve"> of this Schedule</w:t>
      </w:r>
      <w:r>
        <w:t>; or</w:t>
      </w:r>
    </w:p>
    <w:p w14:paraId="5DA21510" w14:textId="77777777" w:rsidR="00515666" w:rsidRPr="006D63D3" w:rsidRDefault="00515666" w:rsidP="00515666">
      <w:pPr>
        <w:pStyle w:val="paragraph"/>
      </w:pPr>
      <w:r w:rsidRPr="006D63D3">
        <w:tab/>
        <w:t>(b)</w:t>
      </w:r>
      <w:r w:rsidRPr="006D63D3">
        <w:tab/>
        <w:t xml:space="preserve">the clause of </w:t>
      </w:r>
      <w:r w:rsidR="006211C7">
        <w:t>Schedule </w:t>
      </w:r>
      <w:r w:rsidR="00AD4D18">
        <w:t>5</w:t>
      </w:r>
      <w:r w:rsidRPr="006D63D3">
        <w:t xml:space="preserve"> that applies because of </w:t>
      </w:r>
      <w:r w:rsidR="00E84409">
        <w:t>Part 4</w:t>
      </w:r>
      <w:r w:rsidRPr="006D63D3">
        <w:t xml:space="preserve"> of this Schedule;</w:t>
      </w:r>
    </w:p>
    <w:p w14:paraId="2E0EE9F2" w14:textId="77777777" w:rsidR="00E300D2" w:rsidRPr="00A058B6" w:rsidRDefault="00E300D2" w:rsidP="00515666">
      <w:pPr>
        <w:pStyle w:val="subsection2"/>
      </w:pPr>
      <w:r w:rsidRPr="00A058B6">
        <w:t>that applies to the pension and the member spouse’s age in completed years at the relevant date</w:t>
      </w:r>
      <w:r w:rsidR="00D7157D">
        <w:t>.</w:t>
      </w:r>
    </w:p>
    <w:p w14:paraId="0D31A84F" w14:textId="77777777" w:rsidR="00515666" w:rsidRPr="007005F4" w:rsidRDefault="00515666" w:rsidP="00515666">
      <w:pPr>
        <w:pStyle w:val="notetext"/>
      </w:pPr>
      <w:r>
        <w:t>Note:</w:t>
      </w:r>
      <w:r>
        <w:tab/>
        <w:t xml:space="preserve">If </w:t>
      </w:r>
      <w:r w:rsidR="00E84409">
        <w:t>Part 4</w:t>
      </w:r>
      <w:r>
        <w:t xml:space="preserve"> of this Schedule applies, then a clause in </w:t>
      </w:r>
      <w:r w:rsidR="006211C7">
        <w:t>Part 2</w:t>
      </w:r>
      <w:r>
        <w:t xml:space="preserve"> or 3 of </w:t>
      </w:r>
      <w:r w:rsidR="006211C7">
        <w:t>Schedule </w:t>
      </w:r>
      <w:r w:rsidR="00AD4D18">
        <w:t>5</w:t>
      </w:r>
      <w:r>
        <w:t xml:space="preserve"> applies</w:t>
      </w:r>
      <w:r w:rsidR="00D7157D">
        <w:t>.</w:t>
      </w:r>
    </w:p>
    <w:p w14:paraId="45128570" w14:textId="77777777" w:rsidR="00E300D2" w:rsidRPr="00A058B6" w:rsidRDefault="00E300D2" w:rsidP="00E300D2">
      <w:pPr>
        <w:pStyle w:val="Definition"/>
      </w:pPr>
      <w:r w:rsidRPr="00A058B6">
        <w:rPr>
          <w:b/>
          <w:i/>
        </w:rPr>
        <w:t>r</w:t>
      </w:r>
      <w:r w:rsidRPr="00A058B6">
        <w:t xml:space="preserve"> </w:t>
      </w:r>
      <w:r w:rsidR="005C5848">
        <w:t>means</w:t>
      </w:r>
      <w:r w:rsidR="005C5848" w:rsidRPr="00A058B6">
        <w:t xml:space="preserve"> </w:t>
      </w:r>
      <w:r w:rsidRPr="00A058B6">
        <w:t>the proportion of the pension that a non</w:t>
      </w:r>
      <w:r w:rsidR="00E9124B">
        <w:noBreakHyphen/>
      </w:r>
      <w:r w:rsidRPr="00A058B6">
        <w:t xml:space="preserve">member spouse would receive as the reversionary beneficiary of the member spouse on the death of the member spouse, as provided by the trustee under </w:t>
      </w:r>
      <w:r w:rsidR="006211C7">
        <w:t>section 9</w:t>
      </w:r>
      <w:r w:rsidRPr="00A058B6">
        <w:t>0XZB or 90YZR of the Act</w:t>
      </w:r>
      <w:r w:rsidR="00D7157D">
        <w:t>.</w:t>
      </w:r>
    </w:p>
    <w:p w14:paraId="7295F001" w14:textId="77777777" w:rsidR="002A43AE" w:rsidRPr="00A058B6" w:rsidRDefault="002A43AE" w:rsidP="002A43AE">
      <w:pPr>
        <w:pStyle w:val="Definition"/>
      </w:pPr>
      <w:r w:rsidRPr="00A058B6">
        <w:rPr>
          <w:b/>
          <w:i/>
        </w:rPr>
        <w:t>D</w:t>
      </w:r>
      <w:r w:rsidRPr="00A058B6">
        <w:rPr>
          <w:b/>
          <w:i/>
          <w:vertAlign w:val="subscript"/>
        </w:rPr>
        <w:t>y+m</w:t>
      </w:r>
      <w:r w:rsidRPr="00A058B6">
        <w:t xml:space="preserve"> </w:t>
      </w:r>
      <w:r w:rsidR="005C5848">
        <w:t>means</w:t>
      </w:r>
      <w:r w:rsidR="005C5848" w:rsidRPr="00A058B6">
        <w:t xml:space="preserve"> </w:t>
      </w:r>
      <w:r w:rsidRPr="00A058B6">
        <w:t>the discount valuation factor calculated in accordance with sub</w:t>
      </w:r>
      <w:r w:rsidR="005A1165">
        <w:t>clause </w:t>
      </w:r>
      <w:r w:rsidR="00D7157D">
        <w:t>39</w:t>
      </w:r>
      <w:r w:rsidRPr="00A058B6">
        <w:t>(3) of this Schedule</w:t>
      </w:r>
      <w:r w:rsidR="00D7157D">
        <w:t>.</w:t>
      </w:r>
    </w:p>
    <w:p w14:paraId="7D2539CA" w14:textId="77777777" w:rsidR="00647C6B" w:rsidRPr="00A058B6" w:rsidRDefault="00647C6B" w:rsidP="00647C6B">
      <w:pPr>
        <w:pStyle w:val="subsection"/>
      </w:pPr>
      <w:r w:rsidRPr="00A058B6">
        <w:rPr>
          <w:color w:val="000000"/>
        </w:rPr>
        <w:tab/>
        <w:t>(3)</w:t>
      </w:r>
      <w:r w:rsidRPr="00A058B6">
        <w:rPr>
          <w:color w:val="000000"/>
        </w:rPr>
        <w:tab/>
        <w:t xml:space="preserve">For the purpose of calculating the discount valuation factor under </w:t>
      </w:r>
      <w:r w:rsidR="00B05FD6">
        <w:rPr>
          <w:color w:val="000000"/>
        </w:rPr>
        <w:t>subclause (</w:t>
      </w:r>
      <w:r w:rsidRPr="00A058B6">
        <w:rPr>
          <w:color w:val="000000"/>
        </w:rPr>
        <w:t>2):</w:t>
      </w:r>
    </w:p>
    <w:p w14:paraId="1826FC16" w14:textId="77777777" w:rsidR="00647C6B" w:rsidRPr="00A058B6" w:rsidRDefault="00647C6B" w:rsidP="00647C6B">
      <w:pPr>
        <w:pStyle w:val="Definition"/>
      </w:pPr>
      <w:r w:rsidRPr="00A058B6">
        <w:rPr>
          <w:b/>
          <w:i/>
          <w:color w:val="000000"/>
        </w:rPr>
        <w:t>minimum deferral period</w:t>
      </w:r>
      <w:r w:rsidRPr="00A058B6">
        <w:rPr>
          <w:color w:val="000000"/>
        </w:rPr>
        <w:t xml:space="preserve"> has the meaning given by sub</w:t>
      </w:r>
      <w:r w:rsidR="005A1165">
        <w:rPr>
          <w:color w:val="000000"/>
        </w:rPr>
        <w:t>clause </w:t>
      </w:r>
      <w:r w:rsidR="00D7157D">
        <w:rPr>
          <w:color w:val="000000"/>
        </w:rPr>
        <w:t>39</w:t>
      </w:r>
      <w:r w:rsidRPr="00A058B6">
        <w:rPr>
          <w:color w:val="000000"/>
        </w:rPr>
        <w:t>(4)</w:t>
      </w:r>
      <w:r w:rsidR="00D7157D">
        <w:rPr>
          <w:color w:val="000000"/>
        </w:rPr>
        <w:t>.</w:t>
      </w:r>
    </w:p>
    <w:p w14:paraId="2AA19BA7" w14:textId="77777777" w:rsidR="00647C6B" w:rsidRPr="00A058B6" w:rsidRDefault="00647C6B" w:rsidP="00647C6B">
      <w:pPr>
        <w:pStyle w:val="Definition"/>
      </w:pPr>
      <w:r w:rsidRPr="00A058B6">
        <w:rPr>
          <w:b/>
          <w:i/>
        </w:rPr>
        <w:t>nominal value</w:t>
      </w:r>
      <w:r w:rsidRPr="00A058B6">
        <w:t xml:space="preserve"> has the meaning given by sub</w:t>
      </w:r>
      <w:r w:rsidR="005A1165">
        <w:t>clause </w:t>
      </w:r>
      <w:r w:rsidR="00D7157D">
        <w:t>39</w:t>
      </w:r>
      <w:r w:rsidRPr="00A058B6">
        <w:t>(4)</w:t>
      </w:r>
      <w:r w:rsidR="00D7157D">
        <w:t>.</w:t>
      </w:r>
    </w:p>
    <w:p w14:paraId="14DD3056" w14:textId="77777777" w:rsidR="00647C6B" w:rsidRPr="00A058B6" w:rsidRDefault="00B05FD6" w:rsidP="00647C6B">
      <w:pPr>
        <w:pStyle w:val="ActHead2"/>
        <w:pageBreakBefore/>
      </w:pPr>
      <w:bookmarkStart w:id="398" w:name="_Toc159360926"/>
      <w:r w:rsidRPr="00121054">
        <w:rPr>
          <w:rStyle w:val="CharPartNo"/>
        </w:rPr>
        <w:lastRenderedPageBreak/>
        <w:t>Part </w:t>
      </w:r>
      <w:r w:rsidR="00F0233C" w:rsidRPr="00121054">
        <w:rPr>
          <w:rStyle w:val="CharPartNo"/>
        </w:rPr>
        <w:t>8</w:t>
      </w:r>
      <w:r w:rsidR="00647C6B" w:rsidRPr="00A058B6">
        <w:t>—</w:t>
      </w:r>
      <w:r w:rsidR="00647C6B" w:rsidRPr="00121054">
        <w:rPr>
          <w:rStyle w:val="CharPartText"/>
        </w:rPr>
        <w:t>Interest relating to former employment—benefit payable as combination of lump sum and pension</w:t>
      </w:r>
      <w:bookmarkEnd w:id="398"/>
    </w:p>
    <w:p w14:paraId="0493FE7B" w14:textId="77777777" w:rsidR="00B66A02" w:rsidRPr="00121054" w:rsidRDefault="00B66A02" w:rsidP="00B66A02">
      <w:pPr>
        <w:pStyle w:val="Header"/>
      </w:pPr>
      <w:r w:rsidRPr="00121054">
        <w:rPr>
          <w:rStyle w:val="CharDivNo"/>
        </w:rPr>
        <w:t xml:space="preserve"> </w:t>
      </w:r>
      <w:r w:rsidRPr="00121054">
        <w:rPr>
          <w:rStyle w:val="CharDivText"/>
        </w:rPr>
        <w:t xml:space="preserve"> </w:t>
      </w:r>
    </w:p>
    <w:p w14:paraId="3C9660BE" w14:textId="77777777" w:rsidR="00647C6B" w:rsidRPr="00A058B6" w:rsidRDefault="00D7157D" w:rsidP="00647C6B">
      <w:pPr>
        <w:pStyle w:val="ActHead5"/>
      </w:pPr>
      <w:bookmarkStart w:id="399" w:name="_Toc159360927"/>
      <w:r w:rsidRPr="00121054">
        <w:rPr>
          <w:rStyle w:val="CharSectno"/>
        </w:rPr>
        <w:t>45</w:t>
      </w:r>
      <w:r w:rsidR="00647C6B" w:rsidRPr="00A058B6">
        <w:t xml:space="preserve">  Method—no restriction on combination of lump sum and pension that may be taken</w:t>
      </w:r>
      <w:bookmarkEnd w:id="399"/>
    </w:p>
    <w:p w14:paraId="700A2B5E" w14:textId="77777777" w:rsidR="00647C6B" w:rsidRPr="00A058B6" w:rsidRDefault="00647C6B" w:rsidP="00647C6B">
      <w:pPr>
        <w:pStyle w:val="subsection"/>
      </w:pPr>
      <w:r w:rsidRPr="00A058B6">
        <w:rPr>
          <w:color w:val="000000"/>
        </w:rPr>
        <w:tab/>
        <w:t>(1)</w:t>
      </w:r>
      <w:r w:rsidRPr="00A058B6">
        <w:rPr>
          <w:color w:val="000000"/>
        </w:rPr>
        <w:tab/>
        <w:t>This clause applies if there is no provision in the governing rules of the eligible superannuation plan in which the interest is held restricting the proportion of the interest that may be taken as a lump sum or as a pension</w:t>
      </w:r>
      <w:r w:rsidR="00D7157D">
        <w:rPr>
          <w:color w:val="000000"/>
        </w:rPr>
        <w:t>.</w:t>
      </w:r>
    </w:p>
    <w:p w14:paraId="512EA6E4" w14:textId="77777777" w:rsidR="00647C6B" w:rsidRPr="00A058B6" w:rsidRDefault="00647C6B" w:rsidP="00647C6B">
      <w:pPr>
        <w:pStyle w:val="subsection"/>
        <w:rPr>
          <w:color w:val="000000"/>
        </w:rPr>
      </w:pPr>
      <w:r w:rsidRPr="00A058B6">
        <w:rPr>
          <w:color w:val="000000"/>
        </w:rPr>
        <w:tab/>
        <w:t>(2)</w:t>
      </w:r>
      <w:r w:rsidRPr="00A058B6">
        <w:rPr>
          <w:color w:val="000000"/>
        </w:rPr>
        <w:tab/>
        <w:t>The method is:</w:t>
      </w:r>
    </w:p>
    <w:bookmarkStart w:id="400" w:name="BKCheck15B_52"/>
    <w:bookmarkEnd w:id="400"/>
    <w:p w14:paraId="05C5487B" w14:textId="366E5E16" w:rsidR="00647C6B" w:rsidRPr="0057388F" w:rsidRDefault="001D7F8A" w:rsidP="0057388F">
      <w:pPr>
        <w:pStyle w:val="subsection2"/>
      </w:pPr>
      <m:oMathPara>
        <m:oMathParaPr>
          <m:jc m:val="left"/>
        </m:oMathParaPr>
        <m:oMath>
          <m:limUpp>
            <m:limUppPr>
              <m:ctrlPr>
                <w:rPr>
                  <w:rFonts w:ascii="Cambria Math" w:hAnsi="Cambria Math"/>
                  <w:i/>
                </w:rPr>
              </m:ctrlPr>
            </m:limUppPr>
            <m:e>
              <m:d>
                <m:dPr>
                  <m:ctrlPr>
                    <w:rPr>
                      <w:rFonts w:ascii="Cambria Math" w:hAnsi="Cambria Math"/>
                      <w:i/>
                    </w:rPr>
                  </m:ctrlPr>
                </m:dPr>
                <m:e>
                  <m:limUpp>
                    <m:limUppPr>
                      <m:ctrlPr>
                        <w:rPr>
                          <w:rFonts w:ascii="Cambria Math" w:hAnsi="Cambria Math"/>
                        </w:rPr>
                      </m:ctrlPr>
                    </m:limUppPr>
                    <m:e>
                      <m:r>
                        <m:rPr>
                          <m:nor/>
                        </m:rPr>
                        <w:rPr>
                          <w:rFonts w:ascii="Cambria Math"/>
                          <w:i/>
                        </w:rPr>
                        <m:t>[TBC]</m:t>
                      </m:r>
                      <m:r>
                        <m:rPr>
                          <m:nor/>
                        </m:rPr>
                        <w:rPr>
                          <w:rFonts w:ascii="Cambria Math"/>
                        </w:rPr>
                        <m:t>%</m:t>
                      </m:r>
                    </m:e>
                    <m:lim/>
                  </m:limUpp>
                  <m:r>
                    <w:rPr>
                      <w:rFonts w:ascii="Cambria Math"/>
                    </w:rPr>
                    <m:t>×</m:t>
                  </m:r>
                  <m:limUpp>
                    <m:limUppPr>
                      <m:ctrlPr>
                        <w:rPr>
                          <w:rFonts w:ascii="Cambria Math" w:hAnsi="Cambria Math"/>
                        </w:rPr>
                      </m:ctrlPr>
                    </m:limUppPr>
                    <m:e>
                      <m:r>
                        <m:rPr>
                          <m:nor/>
                        </m:rPr>
                        <w:rPr>
                          <w:rFonts w:ascii="Cambria Math"/>
                        </w:rPr>
                        <m:t>PVls</m:t>
                      </m:r>
                    </m:e>
                    <m:lim/>
                  </m:limUpp>
                </m:e>
              </m:d>
              <m:r>
                <w:rPr>
                  <w:rFonts w:ascii="Cambria Math"/>
                </w:rPr>
                <m:t>+</m:t>
              </m:r>
              <m:d>
                <m:dPr>
                  <m:ctrlPr>
                    <w:rPr>
                      <w:rFonts w:ascii="Cambria Math" w:hAnsi="Cambria Math"/>
                      <w:i/>
                    </w:rPr>
                  </m:ctrlPr>
                </m:dPr>
                <m:e>
                  <m:limUpp>
                    <m:limUppPr>
                      <m:ctrlPr>
                        <w:rPr>
                          <w:rFonts w:ascii="Cambria Math" w:hAnsi="Cambria Math"/>
                        </w:rPr>
                      </m:ctrlPr>
                    </m:limUppPr>
                    <m:e>
                      <m:r>
                        <m:rPr>
                          <m:nor/>
                        </m:rPr>
                        <w:rPr>
                          <w:rFonts w:ascii="Cambria Math"/>
                          <w:i/>
                        </w:rPr>
                        <m:t>[TBC]</m:t>
                      </m:r>
                      <m:r>
                        <m:rPr>
                          <m:nor/>
                        </m:rPr>
                        <w:rPr>
                          <w:rFonts w:ascii="Cambria Math"/>
                        </w:rPr>
                        <m:t>%</m:t>
                      </m:r>
                    </m:e>
                    <m:lim/>
                  </m:limUpp>
                  <m:r>
                    <w:rPr>
                      <w:rFonts w:ascii="Cambria Math"/>
                    </w:rPr>
                    <m:t>×</m:t>
                  </m:r>
                  <m:limUpp>
                    <m:limUppPr>
                      <m:ctrlPr>
                        <w:rPr>
                          <w:rFonts w:ascii="Cambria Math" w:hAnsi="Cambria Math"/>
                        </w:rPr>
                      </m:ctrlPr>
                    </m:limUppPr>
                    <m:e>
                      <m:r>
                        <m:rPr>
                          <m:nor/>
                        </m:rPr>
                        <w:rPr>
                          <w:rFonts w:ascii="Cambria Math"/>
                        </w:rPr>
                        <m:t>PV</m:t>
                      </m:r>
                      <m:r>
                        <w:rPr>
                          <w:rFonts w:ascii="Cambria Math"/>
                        </w:rPr>
                        <m:t>p</m:t>
                      </m:r>
                      <m:ctrlPr>
                        <w:rPr>
                          <w:rFonts w:ascii="Cambria Math" w:hAnsi="Cambria Math"/>
                          <w:i/>
                        </w:rPr>
                      </m:ctrlPr>
                    </m:e>
                    <m:lim>
                      <m:ctrlPr>
                        <w:rPr>
                          <w:rFonts w:ascii="Cambria Math" w:hAnsi="Cambria Math"/>
                          <w:i/>
                        </w:rPr>
                      </m:ctrlPr>
                    </m:lim>
                  </m:limUpp>
                </m:e>
              </m:d>
            </m:e>
            <m:lim/>
          </m:limUpp>
        </m:oMath>
      </m:oMathPara>
    </w:p>
    <w:p w14:paraId="7C7A4D61" w14:textId="77777777" w:rsidR="00647C6B" w:rsidRPr="00A058B6" w:rsidRDefault="00647C6B" w:rsidP="00647C6B">
      <w:pPr>
        <w:pStyle w:val="subsection2"/>
      </w:pPr>
      <w:r w:rsidRPr="00A058B6">
        <w:rPr>
          <w:color w:val="000000"/>
        </w:rPr>
        <w:t>where:</w:t>
      </w:r>
    </w:p>
    <w:p w14:paraId="7AF77301" w14:textId="77777777" w:rsidR="00647C6B" w:rsidRPr="00A058B6" w:rsidRDefault="00647C6B" w:rsidP="00647C6B">
      <w:pPr>
        <w:pStyle w:val="Definition"/>
      </w:pPr>
      <w:r w:rsidRPr="00A058B6">
        <w:rPr>
          <w:b/>
          <w:bCs/>
          <w:i/>
          <w:iCs/>
          <w:color w:val="000000"/>
        </w:rPr>
        <w:t>PV</w:t>
      </w:r>
      <w:r w:rsidRPr="00A058B6">
        <w:rPr>
          <w:b/>
          <w:bCs/>
          <w:i/>
          <w:iCs/>
          <w:color w:val="000000"/>
          <w:vertAlign w:val="subscript"/>
        </w:rPr>
        <w:t>ls</w:t>
      </w:r>
      <w:r w:rsidRPr="00A058B6">
        <w:rPr>
          <w:color w:val="000000"/>
        </w:rPr>
        <w:t xml:space="preserve"> </w:t>
      </w:r>
      <w:r w:rsidR="005C5848">
        <w:t>means</w:t>
      </w:r>
      <w:r w:rsidR="005C5848" w:rsidRPr="00A058B6">
        <w:t xml:space="preserve"> </w:t>
      </w:r>
      <w:r w:rsidRPr="00A058B6">
        <w:rPr>
          <w:color w:val="000000"/>
        </w:rPr>
        <w:t xml:space="preserve">the present value of the lump sum that would apply if the whole benefit were to be taken as a lump sum, calculated using the method set out in </w:t>
      </w:r>
      <w:r w:rsidR="00E5077D" w:rsidRPr="00A058B6">
        <w:rPr>
          <w:color w:val="000000"/>
        </w:rPr>
        <w:t>Part </w:t>
      </w:r>
      <w:r w:rsidR="00B64D57">
        <w:rPr>
          <w:color w:val="000000"/>
        </w:rPr>
        <w:t>6</w:t>
      </w:r>
      <w:r w:rsidRPr="00A058B6">
        <w:rPr>
          <w:color w:val="000000"/>
        </w:rPr>
        <w:t xml:space="preserve"> of this Schedule</w:t>
      </w:r>
      <w:r w:rsidR="00D7157D">
        <w:rPr>
          <w:color w:val="000000"/>
        </w:rPr>
        <w:t>.</w:t>
      </w:r>
    </w:p>
    <w:p w14:paraId="0203D571" w14:textId="77777777" w:rsidR="00647C6B" w:rsidRPr="00A058B6" w:rsidRDefault="00647C6B" w:rsidP="00647C6B">
      <w:pPr>
        <w:pStyle w:val="Definition"/>
      </w:pPr>
      <w:r w:rsidRPr="00A058B6">
        <w:rPr>
          <w:b/>
          <w:bCs/>
          <w:i/>
          <w:iCs/>
        </w:rPr>
        <w:t>PV</w:t>
      </w:r>
      <w:r w:rsidRPr="00A058B6">
        <w:rPr>
          <w:b/>
          <w:bCs/>
          <w:i/>
          <w:iCs/>
          <w:vertAlign w:val="subscript"/>
        </w:rPr>
        <w:t>p</w:t>
      </w:r>
      <w:r w:rsidRPr="00A058B6">
        <w:t xml:space="preserve"> </w:t>
      </w:r>
      <w:r w:rsidR="005C5848">
        <w:t>means</w:t>
      </w:r>
      <w:r w:rsidR="005C5848" w:rsidRPr="00A058B6">
        <w:t xml:space="preserve"> </w:t>
      </w:r>
      <w:r w:rsidRPr="00A058B6">
        <w:t xml:space="preserve">the present value of the pension that would apply if the whole benefit were to be taken as a pension, calculated using the method set out in </w:t>
      </w:r>
      <w:r w:rsidR="00E5077D" w:rsidRPr="00A058B6">
        <w:t>Part </w:t>
      </w:r>
      <w:r w:rsidR="001D59F7">
        <w:t>7</w:t>
      </w:r>
      <w:r w:rsidRPr="00A058B6">
        <w:t xml:space="preserve"> of this Schedule</w:t>
      </w:r>
      <w:r w:rsidR="00D7157D">
        <w:t>.</w:t>
      </w:r>
    </w:p>
    <w:p w14:paraId="68200F10" w14:textId="77777777" w:rsidR="00647C6B" w:rsidRPr="00A058B6" w:rsidRDefault="00D7157D" w:rsidP="00647C6B">
      <w:pPr>
        <w:pStyle w:val="ActHead5"/>
      </w:pPr>
      <w:bookmarkStart w:id="401" w:name="_Toc159360928"/>
      <w:r w:rsidRPr="00121054">
        <w:rPr>
          <w:rStyle w:val="CharSectno"/>
        </w:rPr>
        <w:t>46</w:t>
      </w:r>
      <w:r w:rsidR="00647C6B" w:rsidRPr="00A058B6">
        <w:t xml:space="preserve">  Method—restriction on proportion of pension that may be commuted to lump sum</w:t>
      </w:r>
      <w:bookmarkEnd w:id="401"/>
    </w:p>
    <w:p w14:paraId="30EECFCD" w14:textId="77777777" w:rsidR="00647C6B" w:rsidRPr="00A058B6" w:rsidRDefault="00647C6B" w:rsidP="00647C6B">
      <w:pPr>
        <w:pStyle w:val="subsection"/>
      </w:pPr>
      <w:r w:rsidRPr="00A058B6">
        <w:rPr>
          <w:color w:val="000000"/>
        </w:rPr>
        <w:tab/>
        <w:t>(1)</w:t>
      </w:r>
      <w:r w:rsidRPr="00A058B6">
        <w:rPr>
          <w:color w:val="000000"/>
        </w:rPr>
        <w:tab/>
        <w:t>This clause applies if:</w:t>
      </w:r>
    </w:p>
    <w:p w14:paraId="54A6C709" w14:textId="77777777" w:rsidR="00647C6B" w:rsidRPr="00A058B6" w:rsidRDefault="00647C6B" w:rsidP="00647C6B">
      <w:pPr>
        <w:pStyle w:val="paragraph"/>
      </w:pPr>
      <w:r w:rsidRPr="00A058B6">
        <w:rPr>
          <w:color w:val="000000"/>
        </w:rPr>
        <w:tab/>
        <w:t>(a)</w:t>
      </w:r>
      <w:r w:rsidRPr="00A058B6">
        <w:rPr>
          <w:color w:val="000000"/>
        </w:rPr>
        <w:tab/>
        <w:t>the benefit in respect of the interest is payable as a pension; and</w:t>
      </w:r>
    </w:p>
    <w:p w14:paraId="1D2E7CC3" w14:textId="77777777" w:rsidR="00647C6B" w:rsidRPr="00A058B6" w:rsidRDefault="00647C6B" w:rsidP="00647C6B">
      <w:pPr>
        <w:pStyle w:val="paragraph"/>
      </w:pPr>
      <w:r w:rsidRPr="00A058B6">
        <w:tab/>
        <w:t>(b)</w:t>
      </w:r>
      <w:r w:rsidRPr="00A058B6">
        <w:tab/>
        <w:t>the governing rules of the eligible superannuation plan in which the interest is held restrict the proportion of the pension that may be commuted to a lump sum</w:t>
      </w:r>
      <w:r w:rsidR="00D7157D">
        <w:t>.</w:t>
      </w:r>
    </w:p>
    <w:p w14:paraId="1B750C2D" w14:textId="77777777" w:rsidR="00647C6B" w:rsidRDefault="00647C6B" w:rsidP="00647C6B">
      <w:pPr>
        <w:pStyle w:val="subsection"/>
        <w:rPr>
          <w:color w:val="000000"/>
        </w:rPr>
      </w:pPr>
      <w:r w:rsidRPr="00A058B6">
        <w:rPr>
          <w:color w:val="000000"/>
        </w:rPr>
        <w:tab/>
        <w:t>(2)</w:t>
      </w:r>
      <w:r w:rsidRPr="00A058B6">
        <w:rPr>
          <w:color w:val="000000"/>
        </w:rPr>
        <w:tab/>
        <w:t>The method is:</w:t>
      </w:r>
    </w:p>
    <w:bookmarkStart w:id="402" w:name="BKCheck15B_53"/>
    <w:bookmarkEnd w:id="402"/>
    <w:p w14:paraId="7460CAD3" w14:textId="77777777" w:rsidR="00676CFB" w:rsidRPr="00A058B6" w:rsidRDefault="000D2CBD" w:rsidP="00676CFB">
      <w:pPr>
        <w:pStyle w:val="subsection2"/>
      </w:pPr>
      <w:r w:rsidRPr="00AC4B5F">
        <w:rPr>
          <w:position w:val="-26"/>
        </w:rPr>
        <w:object w:dxaOrig="3820" w:dyaOrig="720" w14:anchorId="666FFD22">
          <v:shape id="_x0000_i1072" type="#_x0000_t75" style="width:192pt;height:36.75pt" o:ole="">
            <v:imagedata r:id="rId135" o:title=""/>
          </v:shape>
          <o:OLEObject Type="Embed" ProgID="Equation.DSMT4" ShapeID="_x0000_i1072" DrawAspect="Content" ObjectID="_1770726050" r:id="rId136"/>
        </w:object>
      </w:r>
    </w:p>
    <w:p w14:paraId="4051EE7F" w14:textId="77777777" w:rsidR="00647C6B" w:rsidRPr="00A058B6" w:rsidRDefault="00647C6B" w:rsidP="00647C6B">
      <w:pPr>
        <w:pStyle w:val="subsection2"/>
      </w:pPr>
      <w:r w:rsidRPr="00A058B6">
        <w:rPr>
          <w:color w:val="000000"/>
        </w:rPr>
        <w:t>where:</w:t>
      </w:r>
    </w:p>
    <w:p w14:paraId="22376311" w14:textId="77777777" w:rsidR="00647C6B" w:rsidRPr="00A058B6" w:rsidRDefault="00647C6B" w:rsidP="00647C6B">
      <w:pPr>
        <w:pStyle w:val="Definition"/>
      </w:pPr>
      <w:r w:rsidRPr="00A058B6">
        <w:rPr>
          <w:b/>
          <w:i/>
          <w:color w:val="000000"/>
        </w:rPr>
        <w:t>Max</w:t>
      </w:r>
      <w:r w:rsidRPr="00A058B6">
        <w:rPr>
          <w:b/>
          <w:i/>
          <w:color w:val="000000"/>
          <w:vertAlign w:val="subscript"/>
        </w:rPr>
        <w:t>ls%</w:t>
      </w:r>
      <w:r w:rsidRPr="000D2CBD">
        <w:rPr>
          <w:color w:val="000000"/>
        </w:rPr>
        <w:t xml:space="preserve"> </w:t>
      </w:r>
      <w:r w:rsidR="005C5848">
        <w:t>means</w:t>
      </w:r>
      <w:r w:rsidRPr="00A058B6">
        <w:rPr>
          <w:color w:val="000000"/>
        </w:rPr>
        <w:t>:</w:t>
      </w:r>
    </w:p>
    <w:p w14:paraId="41E0505A" w14:textId="77777777" w:rsidR="00647C6B" w:rsidRPr="00A058B6" w:rsidRDefault="00647C6B" w:rsidP="00647C6B">
      <w:pPr>
        <w:pStyle w:val="paragraph"/>
      </w:pPr>
      <w:r w:rsidRPr="00A058B6">
        <w:rPr>
          <w:color w:val="000000"/>
        </w:rPr>
        <w:tab/>
        <w:t>(a)</w:t>
      </w:r>
      <w:r w:rsidRPr="00A058B6">
        <w:rPr>
          <w:color w:val="000000"/>
        </w:rPr>
        <w:tab/>
        <w:t>the maximum amount of pension that, at the end of the minimum deferral period, may be commuted to a lump sum expressed as a percentage of the amount of the pension that would be payable if the whole benefit were to be taken as a pension; or</w:t>
      </w:r>
    </w:p>
    <w:p w14:paraId="557769FB" w14:textId="4BC864DF" w:rsidR="00647C6B" w:rsidRPr="00A058B6" w:rsidRDefault="00647C6B" w:rsidP="00647C6B">
      <w:pPr>
        <w:pStyle w:val="paragraph"/>
      </w:pPr>
      <w:r w:rsidRPr="00A058B6">
        <w:tab/>
        <w:t>(b)</w:t>
      </w:r>
      <w:r w:rsidRPr="00A058B6">
        <w:tab/>
        <w:t xml:space="preserve">if the percentage calculated under </w:t>
      </w:r>
      <w:r w:rsidR="006211C7">
        <w:t>paragraph (</w:t>
      </w:r>
      <w:r w:rsidRPr="00A058B6">
        <w:t xml:space="preserve">a) is greater than </w:t>
      </w:r>
      <w:r w:rsidR="0057388F">
        <w:rPr>
          <w:i/>
        </w:rPr>
        <w:t>[TBC]</w:t>
      </w:r>
      <w:r w:rsidRPr="0057388F">
        <w:t>%—</w:t>
      </w:r>
      <w:r w:rsidR="0057388F">
        <w:rPr>
          <w:i/>
        </w:rPr>
        <w:t>[TBC]</w:t>
      </w:r>
      <w:r w:rsidRPr="0057388F">
        <w:t>%</w:t>
      </w:r>
      <w:r w:rsidR="00D7157D" w:rsidRPr="0057388F">
        <w:t>.</w:t>
      </w:r>
    </w:p>
    <w:p w14:paraId="6129A17E" w14:textId="77777777" w:rsidR="00647C6B" w:rsidRPr="00A058B6" w:rsidRDefault="00647C6B" w:rsidP="00647C6B">
      <w:pPr>
        <w:pStyle w:val="Definition"/>
      </w:pPr>
      <w:r w:rsidRPr="00A058B6">
        <w:rPr>
          <w:b/>
          <w:bCs/>
          <w:i/>
          <w:iCs/>
          <w:color w:val="000000"/>
        </w:rPr>
        <w:lastRenderedPageBreak/>
        <w:t>PV</w:t>
      </w:r>
      <w:r w:rsidRPr="00A058B6">
        <w:rPr>
          <w:b/>
          <w:bCs/>
          <w:i/>
          <w:iCs/>
          <w:color w:val="000000"/>
          <w:vertAlign w:val="subscript"/>
        </w:rPr>
        <w:t>ls</w:t>
      </w:r>
      <w:r w:rsidRPr="00A058B6">
        <w:rPr>
          <w:color w:val="000000"/>
        </w:rPr>
        <w:t xml:space="preserve"> </w:t>
      </w:r>
      <w:r w:rsidR="005C5848">
        <w:t>means</w:t>
      </w:r>
      <w:r w:rsidR="005C5848" w:rsidRPr="00A058B6">
        <w:t xml:space="preserve"> </w:t>
      </w:r>
      <w:r w:rsidRPr="00A058B6">
        <w:rPr>
          <w:color w:val="000000"/>
        </w:rPr>
        <w:t xml:space="preserve">the present value of the lump sum that would apply if the whole benefit were to be taken as a lump sum, calculated using the method set out in </w:t>
      </w:r>
      <w:r w:rsidR="00E5077D" w:rsidRPr="00A058B6">
        <w:rPr>
          <w:color w:val="000000"/>
        </w:rPr>
        <w:t>Part </w:t>
      </w:r>
      <w:r w:rsidR="00B64D57">
        <w:rPr>
          <w:color w:val="000000"/>
        </w:rPr>
        <w:t>6</w:t>
      </w:r>
      <w:r w:rsidRPr="00A058B6">
        <w:rPr>
          <w:color w:val="000000"/>
        </w:rPr>
        <w:t xml:space="preserve"> of this Schedule</w:t>
      </w:r>
      <w:r w:rsidR="00D7157D">
        <w:rPr>
          <w:color w:val="000000"/>
        </w:rPr>
        <w:t>.</w:t>
      </w:r>
    </w:p>
    <w:p w14:paraId="15253A6A" w14:textId="77777777" w:rsidR="00647C6B" w:rsidRPr="00A058B6" w:rsidRDefault="00647C6B" w:rsidP="00647C6B">
      <w:pPr>
        <w:pStyle w:val="Definition"/>
      </w:pPr>
      <w:r w:rsidRPr="00A058B6">
        <w:rPr>
          <w:b/>
          <w:bCs/>
          <w:i/>
          <w:iCs/>
        </w:rPr>
        <w:t>PV</w:t>
      </w:r>
      <w:r w:rsidRPr="00A058B6">
        <w:rPr>
          <w:b/>
          <w:bCs/>
          <w:i/>
          <w:iCs/>
          <w:vertAlign w:val="subscript"/>
        </w:rPr>
        <w:t>p</w:t>
      </w:r>
      <w:r w:rsidRPr="00A058B6">
        <w:t xml:space="preserve"> </w:t>
      </w:r>
      <w:r w:rsidR="005C5848">
        <w:t>means</w:t>
      </w:r>
      <w:r w:rsidR="005C5848" w:rsidRPr="00A058B6">
        <w:t xml:space="preserve"> </w:t>
      </w:r>
      <w:r w:rsidRPr="00A058B6">
        <w:t xml:space="preserve">the present value of the pension that would apply if the whole benefit were to be taken as a pension, calculated using the method set out in </w:t>
      </w:r>
      <w:r w:rsidR="00E5077D" w:rsidRPr="00A058B6">
        <w:t>Part </w:t>
      </w:r>
      <w:r w:rsidR="001D59F7">
        <w:t>7</w:t>
      </w:r>
      <w:r w:rsidRPr="00A058B6">
        <w:t xml:space="preserve"> of this Schedule</w:t>
      </w:r>
      <w:r w:rsidR="00D7157D">
        <w:t>.</w:t>
      </w:r>
    </w:p>
    <w:p w14:paraId="503EAD9A" w14:textId="77777777" w:rsidR="00647C6B" w:rsidRPr="00A058B6" w:rsidRDefault="00647C6B" w:rsidP="00647C6B">
      <w:pPr>
        <w:pStyle w:val="subsection"/>
      </w:pPr>
      <w:r w:rsidRPr="00A058B6">
        <w:rPr>
          <w:color w:val="000000"/>
        </w:rPr>
        <w:tab/>
        <w:t>(3)</w:t>
      </w:r>
      <w:r w:rsidRPr="00A058B6">
        <w:rPr>
          <w:color w:val="000000"/>
        </w:rPr>
        <w:tab/>
        <w:t>In this clause:</w:t>
      </w:r>
    </w:p>
    <w:p w14:paraId="0F96D686" w14:textId="77777777" w:rsidR="00647C6B" w:rsidRPr="00A058B6" w:rsidRDefault="00647C6B" w:rsidP="00647C6B">
      <w:pPr>
        <w:pStyle w:val="Definition"/>
      </w:pPr>
      <w:r w:rsidRPr="00A058B6">
        <w:rPr>
          <w:b/>
          <w:i/>
          <w:color w:val="000000"/>
        </w:rPr>
        <w:t>minimum deferral period</w:t>
      </w:r>
      <w:r w:rsidRPr="00A058B6">
        <w:rPr>
          <w:color w:val="000000"/>
        </w:rPr>
        <w:t xml:space="preserve"> has the meaning given by sub</w:t>
      </w:r>
      <w:r w:rsidR="005A1165">
        <w:rPr>
          <w:color w:val="000000"/>
        </w:rPr>
        <w:t>clause </w:t>
      </w:r>
      <w:r w:rsidR="00D7157D">
        <w:rPr>
          <w:color w:val="000000"/>
        </w:rPr>
        <w:t>39</w:t>
      </w:r>
      <w:r w:rsidRPr="00A058B6">
        <w:rPr>
          <w:color w:val="000000"/>
        </w:rPr>
        <w:t>(4) of this Schedule</w:t>
      </w:r>
      <w:r w:rsidR="00D7157D">
        <w:rPr>
          <w:color w:val="000000"/>
        </w:rPr>
        <w:t>.</w:t>
      </w:r>
    </w:p>
    <w:p w14:paraId="28B08389" w14:textId="77777777" w:rsidR="00647C6B" w:rsidRPr="00A058B6" w:rsidRDefault="00D7157D" w:rsidP="00647C6B">
      <w:pPr>
        <w:pStyle w:val="ActHead5"/>
      </w:pPr>
      <w:bookmarkStart w:id="403" w:name="_Toc159360929"/>
      <w:r w:rsidRPr="00121054">
        <w:rPr>
          <w:rStyle w:val="CharSectno"/>
        </w:rPr>
        <w:t>47</w:t>
      </w:r>
      <w:r w:rsidR="00647C6B" w:rsidRPr="00A058B6">
        <w:t xml:space="preserve">  Method—restriction on lump sum amount that may be taken as pension</w:t>
      </w:r>
      <w:bookmarkEnd w:id="403"/>
    </w:p>
    <w:p w14:paraId="16B2E2BB" w14:textId="77777777" w:rsidR="00647C6B" w:rsidRPr="00A058B6" w:rsidRDefault="00647C6B" w:rsidP="00647C6B">
      <w:pPr>
        <w:pStyle w:val="subsection"/>
      </w:pPr>
      <w:r w:rsidRPr="00A058B6">
        <w:rPr>
          <w:color w:val="000000"/>
        </w:rPr>
        <w:tab/>
        <w:t>(1)</w:t>
      </w:r>
      <w:r w:rsidRPr="00A058B6">
        <w:rPr>
          <w:color w:val="000000"/>
        </w:rPr>
        <w:tab/>
        <w:t>This clause applies if:</w:t>
      </w:r>
    </w:p>
    <w:p w14:paraId="67B0F01B" w14:textId="77777777" w:rsidR="00647C6B" w:rsidRPr="00A058B6" w:rsidRDefault="00647C6B" w:rsidP="00647C6B">
      <w:pPr>
        <w:pStyle w:val="paragraph"/>
      </w:pPr>
      <w:r w:rsidRPr="00A058B6">
        <w:rPr>
          <w:color w:val="000000"/>
        </w:rPr>
        <w:tab/>
        <w:t>(a)</w:t>
      </w:r>
      <w:r w:rsidRPr="00A058B6">
        <w:rPr>
          <w:color w:val="000000"/>
        </w:rPr>
        <w:tab/>
        <w:t>the benefit in respect of the interest is payable as a lump sum; and</w:t>
      </w:r>
    </w:p>
    <w:p w14:paraId="09F8234A" w14:textId="77777777" w:rsidR="00647C6B" w:rsidRPr="00A058B6" w:rsidRDefault="00647C6B" w:rsidP="00647C6B">
      <w:pPr>
        <w:pStyle w:val="paragraph"/>
      </w:pPr>
      <w:r w:rsidRPr="00A058B6">
        <w:tab/>
        <w:t>(b)</w:t>
      </w:r>
      <w:r w:rsidRPr="00A058B6">
        <w:tab/>
        <w:t>the governing rules of the eligible superannuation plan in which the interest is held restrict the amount of the lump sum that may be taken as a pension</w:t>
      </w:r>
      <w:r w:rsidR="00D7157D">
        <w:t>.</w:t>
      </w:r>
    </w:p>
    <w:p w14:paraId="0F6E7B71" w14:textId="77777777" w:rsidR="00647C6B" w:rsidRDefault="00647C6B" w:rsidP="00647C6B">
      <w:pPr>
        <w:pStyle w:val="subsection"/>
        <w:rPr>
          <w:color w:val="000000"/>
        </w:rPr>
      </w:pPr>
      <w:r w:rsidRPr="00A058B6">
        <w:rPr>
          <w:color w:val="000000"/>
        </w:rPr>
        <w:tab/>
        <w:t>(2)</w:t>
      </w:r>
      <w:r w:rsidRPr="00A058B6">
        <w:rPr>
          <w:color w:val="000000"/>
        </w:rPr>
        <w:tab/>
        <w:t>The method is:</w:t>
      </w:r>
    </w:p>
    <w:bookmarkStart w:id="404" w:name="BKCheck15B_54"/>
    <w:bookmarkEnd w:id="404"/>
    <w:p w14:paraId="1C826250" w14:textId="77777777" w:rsidR="003266F9" w:rsidRPr="00A058B6" w:rsidRDefault="00F21CFB" w:rsidP="003266F9">
      <w:pPr>
        <w:pStyle w:val="subsection2"/>
      </w:pPr>
      <w:r w:rsidRPr="00F21CFB">
        <w:rPr>
          <w:position w:val="-26"/>
        </w:rPr>
        <w:object w:dxaOrig="3820" w:dyaOrig="720" w14:anchorId="714EF650">
          <v:shape id="_x0000_i1073" type="#_x0000_t75" style="width:192pt;height:35.25pt" o:ole="">
            <v:imagedata r:id="rId137" o:title=""/>
          </v:shape>
          <o:OLEObject Type="Embed" ProgID="Equation.DSMT4" ShapeID="_x0000_i1073" DrawAspect="Content" ObjectID="_1770726051" r:id="rId138"/>
        </w:object>
      </w:r>
    </w:p>
    <w:p w14:paraId="51025CBF" w14:textId="77777777" w:rsidR="00647C6B" w:rsidRPr="00A058B6" w:rsidRDefault="00647C6B" w:rsidP="00647C6B">
      <w:pPr>
        <w:pStyle w:val="subsection2"/>
      </w:pPr>
      <w:r w:rsidRPr="00A058B6">
        <w:rPr>
          <w:color w:val="000000"/>
        </w:rPr>
        <w:t>where:</w:t>
      </w:r>
    </w:p>
    <w:p w14:paraId="62ACE260" w14:textId="77777777" w:rsidR="00647C6B" w:rsidRPr="00A058B6" w:rsidRDefault="00647C6B" w:rsidP="00647C6B">
      <w:pPr>
        <w:pStyle w:val="Definition"/>
      </w:pPr>
      <w:r w:rsidRPr="00A058B6">
        <w:rPr>
          <w:b/>
          <w:i/>
          <w:color w:val="000000"/>
        </w:rPr>
        <w:t>Max</w:t>
      </w:r>
      <w:r w:rsidRPr="00A058B6">
        <w:rPr>
          <w:b/>
          <w:i/>
          <w:color w:val="000000"/>
          <w:vertAlign w:val="subscript"/>
        </w:rPr>
        <w:t>p%</w:t>
      </w:r>
      <w:r w:rsidRPr="00F21CFB">
        <w:rPr>
          <w:color w:val="000000"/>
        </w:rPr>
        <w:t xml:space="preserve"> </w:t>
      </w:r>
      <w:r w:rsidR="005C5848">
        <w:t>means</w:t>
      </w:r>
      <w:r w:rsidRPr="00A058B6">
        <w:rPr>
          <w:color w:val="000000"/>
        </w:rPr>
        <w:t>:</w:t>
      </w:r>
    </w:p>
    <w:p w14:paraId="1D7578A9" w14:textId="77777777" w:rsidR="00647C6B" w:rsidRPr="00A058B6" w:rsidRDefault="00647C6B" w:rsidP="00647C6B">
      <w:pPr>
        <w:pStyle w:val="paragraph"/>
      </w:pPr>
      <w:r w:rsidRPr="00A058B6">
        <w:rPr>
          <w:color w:val="000000"/>
        </w:rPr>
        <w:tab/>
        <w:t>(a)</w:t>
      </w:r>
      <w:r w:rsidRPr="00A058B6">
        <w:rPr>
          <w:color w:val="000000"/>
        </w:rPr>
        <w:tab/>
        <w:t>the maximum possible amount of lump sum that, at the end of the minimum deferral period, may be converted to a pension expressed as a percentage of the lump sum that would be payable if the whole benefit were to be taken as a lump sum; or</w:t>
      </w:r>
    </w:p>
    <w:p w14:paraId="3EA2A191" w14:textId="697D9B00" w:rsidR="00647C6B" w:rsidRPr="00A058B6" w:rsidRDefault="00647C6B" w:rsidP="00647C6B">
      <w:pPr>
        <w:pStyle w:val="paragraph"/>
      </w:pPr>
      <w:r w:rsidRPr="00A058B6">
        <w:tab/>
        <w:t>(b)</w:t>
      </w:r>
      <w:r w:rsidRPr="00A058B6">
        <w:tab/>
        <w:t xml:space="preserve">if the percentage calculated under </w:t>
      </w:r>
      <w:r w:rsidR="006211C7">
        <w:t>paragraph (</w:t>
      </w:r>
      <w:r w:rsidRPr="00A058B6">
        <w:t xml:space="preserve">a) is greater than </w:t>
      </w:r>
      <w:r w:rsidR="0057388F">
        <w:rPr>
          <w:i/>
        </w:rPr>
        <w:t>[TBC]</w:t>
      </w:r>
      <w:r w:rsidRPr="0057388F">
        <w:t>%—</w:t>
      </w:r>
      <w:r w:rsidR="0057388F">
        <w:rPr>
          <w:i/>
        </w:rPr>
        <w:t>[TBC]</w:t>
      </w:r>
      <w:r w:rsidRPr="0057388F">
        <w:t>%</w:t>
      </w:r>
      <w:r w:rsidR="00D7157D" w:rsidRPr="0057388F">
        <w:t>.</w:t>
      </w:r>
    </w:p>
    <w:p w14:paraId="001D1E08" w14:textId="77777777" w:rsidR="00647C6B" w:rsidRPr="00A058B6" w:rsidRDefault="00647C6B" w:rsidP="00647C6B">
      <w:pPr>
        <w:pStyle w:val="Definition"/>
      </w:pPr>
      <w:r w:rsidRPr="00A058B6">
        <w:rPr>
          <w:b/>
          <w:bCs/>
          <w:i/>
          <w:iCs/>
          <w:color w:val="000000"/>
        </w:rPr>
        <w:t>PV</w:t>
      </w:r>
      <w:r w:rsidRPr="00A058B6">
        <w:rPr>
          <w:b/>
          <w:bCs/>
          <w:i/>
          <w:iCs/>
          <w:color w:val="000000"/>
          <w:vertAlign w:val="subscript"/>
        </w:rPr>
        <w:t>ls</w:t>
      </w:r>
      <w:r w:rsidRPr="00A058B6">
        <w:rPr>
          <w:color w:val="000000"/>
        </w:rPr>
        <w:t xml:space="preserve"> </w:t>
      </w:r>
      <w:r w:rsidR="005C5848">
        <w:t>means</w:t>
      </w:r>
      <w:r w:rsidR="005C5848" w:rsidRPr="00A058B6">
        <w:t xml:space="preserve"> </w:t>
      </w:r>
      <w:r w:rsidRPr="00A058B6">
        <w:rPr>
          <w:color w:val="000000"/>
        </w:rPr>
        <w:t xml:space="preserve">the present value of the lump sum that would apply if the whole benefit were to be taken as a lump sum, calculated using the method set out in </w:t>
      </w:r>
      <w:r w:rsidR="00E5077D" w:rsidRPr="00A058B6">
        <w:rPr>
          <w:color w:val="000000"/>
        </w:rPr>
        <w:t>Part </w:t>
      </w:r>
      <w:r w:rsidR="00B64D57">
        <w:rPr>
          <w:color w:val="000000"/>
        </w:rPr>
        <w:t>6</w:t>
      </w:r>
      <w:r w:rsidRPr="00A058B6">
        <w:rPr>
          <w:color w:val="000000"/>
        </w:rPr>
        <w:t xml:space="preserve"> of this Schedule</w:t>
      </w:r>
      <w:r w:rsidR="00D7157D">
        <w:rPr>
          <w:color w:val="000000"/>
        </w:rPr>
        <w:t>.</w:t>
      </w:r>
    </w:p>
    <w:p w14:paraId="7815D106" w14:textId="77777777" w:rsidR="00647C6B" w:rsidRPr="00A058B6" w:rsidRDefault="00647C6B" w:rsidP="00647C6B">
      <w:pPr>
        <w:pStyle w:val="Definition"/>
      </w:pPr>
      <w:r w:rsidRPr="00A058B6">
        <w:rPr>
          <w:b/>
          <w:bCs/>
          <w:i/>
          <w:iCs/>
        </w:rPr>
        <w:t>PV</w:t>
      </w:r>
      <w:r w:rsidRPr="00A058B6">
        <w:rPr>
          <w:b/>
          <w:bCs/>
          <w:i/>
          <w:iCs/>
          <w:vertAlign w:val="subscript"/>
        </w:rPr>
        <w:t>p</w:t>
      </w:r>
      <w:r w:rsidRPr="00A058B6">
        <w:t xml:space="preserve"> </w:t>
      </w:r>
      <w:r w:rsidR="00CD2D41">
        <w:t>means</w:t>
      </w:r>
      <w:r w:rsidR="00CD2D41" w:rsidRPr="00A058B6">
        <w:t xml:space="preserve"> </w:t>
      </w:r>
      <w:r w:rsidRPr="00A058B6">
        <w:t xml:space="preserve">the present value of the pension that would apply if the whole benefit were to be taken as a pension, calculated using the method set out in </w:t>
      </w:r>
      <w:r w:rsidR="00E5077D" w:rsidRPr="00A058B6">
        <w:t>Part </w:t>
      </w:r>
      <w:r w:rsidR="001D59F7">
        <w:t>7</w:t>
      </w:r>
      <w:r w:rsidRPr="00A058B6">
        <w:t xml:space="preserve"> of this Schedule</w:t>
      </w:r>
      <w:r w:rsidR="00D7157D">
        <w:t>.</w:t>
      </w:r>
    </w:p>
    <w:p w14:paraId="7800D541" w14:textId="77777777" w:rsidR="00647C6B" w:rsidRPr="00A058B6" w:rsidRDefault="00647C6B" w:rsidP="00647C6B">
      <w:pPr>
        <w:pStyle w:val="subsection"/>
      </w:pPr>
      <w:r w:rsidRPr="00A058B6">
        <w:rPr>
          <w:color w:val="000000"/>
        </w:rPr>
        <w:tab/>
        <w:t>(3)</w:t>
      </w:r>
      <w:r w:rsidRPr="00A058B6">
        <w:rPr>
          <w:color w:val="000000"/>
        </w:rPr>
        <w:tab/>
        <w:t>In this clause:</w:t>
      </w:r>
    </w:p>
    <w:p w14:paraId="5302136D" w14:textId="77777777" w:rsidR="00647C6B" w:rsidRPr="00A058B6" w:rsidRDefault="00647C6B" w:rsidP="00647C6B">
      <w:pPr>
        <w:pStyle w:val="Definition"/>
      </w:pPr>
      <w:r w:rsidRPr="00A058B6">
        <w:rPr>
          <w:b/>
          <w:i/>
          <w:color w:val="000000"/>
        </w:rPr>
        <w:t>minimum deferral period</w:t>
      </w:r>
      <w:r w:rsidRPr="00A058B6">
        <w:rPr>
          <w:color w:val="000000"/>
        </w:rPr>
        <w:t xml:space="preserve"> has the meaning given by sub</w:t>
      </w:r>
      <w:r w:rsidR="005A1165">
        <w:rPr>
          <w:color w:val="000000"/>
        </w:rPr>
        <w:t>clause </w:t>
      </w:r>
      <w:r w:rsidR="00D7157D">
        <w:rPr>
          <w:color w:val="000000"/>
        </w:rPr>
        <w:t>39</w:t>
      </w:r>
      <w:r w:rsidRPr="00A058B6">
        <w:rPr>
          <w:color w:val="000000"/>
        </w:rPr>
        <w:t>(4)</w:t>
      </w:r>
      <w:r w:rsidR="00D7157D">
        <w:rPr>
          <w:color w:val="000000"/>
        </w:rPr>
        <w:t>.</w:t>
      </w:r>
    </w:p>
    <w:p w14:paraId="11B01D55" w14:textId="77777777" w:rsidR="00647C6B" w:rsidRPr="00A058B6" w:rsidRDefault="00647C6B" w:rsidP="00647C6B">
      <w:pPr>
        <w:pStyle w:val="ActHead1"/>
        <w:pageBreakBefore/>
      </w:pPr>
      <w:bookmarkStart w:id="405" w:name="_Toc159360930"/>
      <w:r w:rsidRPr="00121054">
        <w:rPr>
          <w:rStyle w:val="CharChapNo"/>
        </w:rPr>
        <w:lastRenderedPageBreak/>
        <w:t>Schedule </w:t>
      </w:r>
      <w:r w:rsidR="00C77148" w:rsidRPr="00121054">
        <w:rPr>
          <w:rStyle w:val="CharChapNo"/>
        </w:rPr>
        <w:t>4</w:t>
      </w:r>
      <w:r w:rsidRPr="00A058B6">
        <w:t>—</w:t>
      </w:r>
      <w:bookmarkStart w:id="406" w:name="BK_S5P188L1C12"/>
      <w:bookmarkEnd w:id="406"/>
      <w:r w:rsidRPr="00121054">
        <w:rPr>
          <w:rStyle w:val="CharChapText"/>
        </w:rPr>
        <w:t>Method for determining gross value of partially vested accumulation interest</w:t>
      </w:r>
      <w:bookmarkEnd w:id="405"/>
    </w:p>
    <w:p w14:paraId="2C620C76" w14:textId="77777777" w:rsidR="00647C6B" w:rsidRPr="00A058B6" w:rsidRDefault="00647C6B" w:rsidP="00647C6B">
      <w:pPr>
        <w:pStyle w:val="notemargin"/>
      </w:pPr>
      <w:bookmarkStart w:id="407" w:name="BK_S5P188L3C1"/>
      <w:bookmarkEnd w:id="407"/>
      <w:r w:rsidRPr="00A058B6">
        <w:t>(section </w:t>
      </w:r>
      <w:r w:rsidR="004E591A">
        <w:t>56</w:t>
      </w:r>
      <w:r w:rsidRPr="00A058B6">
        <w:t>)</w:t>
      </w:r>
    </w:p>
    <w:p w14:paraId="4884E8C1" w14:textId="77777777" w:rsidR="00647C6B" w:rsidRPr="00121054" w:rsidRDefault="00647C6B" w:rsidP="00647C6B">
      <w:pPr>
        <w:pStyle w:val="Header"/>
      </w:pPr>
      <w:r w:rsidRPr="00121054">
        <w:rPr>
          <w:rStyle w:val="CharPartNo"/>
        </w:rPr>
        <w:t xml:space="preserve"> </w:t>
      </w:r>
      <w:r w:rsidRPr="00121054">
        <w:rPr>
          <w:rStyle w:val="CharPartText"/>
        </w:rPr>
        <w:t xml:space="preserve"> </w:t>
      </w:r>
    </w:p>
    <w:p w14:paraId="2DE1FE72" w14:textId="77777777" w:rsidR="00690CCB" w:rsidRPr="00121054" w:rsidRDefault="00690CCB" w:rsidP="00690CCB">
      <w:pPr>
        <w:pStyle w:val="Header"/>
      </w:pPr>
      <w:r w:rsidRPr="00121054">
        <w:rPr>
          <w:rStyle w:val="CharDivNo"/>
        </w:rPr>
        <w:t xml:space="preserve"> </w:t>
      </w:r>
      <w:r w:rsidRPr="00121054">
        <w:rPr>
          <w:rStyle w:val="CharDivText"/>
        </w:rPr>
        <w:t xml:space="preserve"> </w:t>
      </w:r>
    </w:p>
    <w:p w14:paraId="51EB1615" w14:textId="77777777" w:rsidR="00647C6B" w:rsidRPr="00A058B6" w:rsidRDefault="00647C6B" w:rsidP="00647C6B">
      <w:pPr>
        <w:pStyle w:val="ActHead5"/>
      </w:pPr>
      <w:bookmarkStart w:id="408" w:name="_Toc159360931"/>
      <w:r w:rsidRPr="00121054">
        <w:rPr>
          <w:rStyle w:val="CharSectno"/>
        </w:rPr>
        <w:t>1</w:t>
      </w:r>
      <w:r w:rsidRPr="00A058B6">
        <w:t xml:space="preserve">  Application of </w:t>
      </w:r>
      <w:r w:rsidR="00272C0F">
        <w:t xml:space="preserve">this </w:t>
      </w:r>
      <w:r w:rsidRPr="00A058B6">
        <w:t>Schedule</w:t>
      </w:r>
      <w:bookmarkEnd w:id="408"/>
    </w:p>
    <w:p w14:paraId="42BB0616" w14:textId="77777777" w:rsidR="00647C6B" w:rsidRPr="00A058B6" w:rsidRDefault="00647C6B" w:rsidP="00647C6B">
      <w:pPr>
        <w:pStyle w:val="subsection"/>
      </w:pPr>
      <w:r w:rsidRPr="00A058B6">
        <w:tab/>
      </w:r>
      <w:r w:rsidRPr="00A058B6">
        <w:tab/>
        <w:t>This Schedule sets out the method for determining the gross value, at the relevant date, of a partially vested accumulation interest that is in the growth phase at that date</w:t>
      </w:r>
      <w:r w:rsidR="00D7157D">
        <w:t>.</w:t>
      </w:r>
    </w:p>
    <w:p w14:paraId="1BE54765" w14:textId="77777777" w:rsidR="00647C6B" w:rsidRPr="00A058B6" w:rsidRDefault="00647C6B" w:rsidP="00647C6B">
      <w:pPr>
        <w:pStyle w:val="ActHead5"/>
      </w:pPr>
      <w:bookmarkStart w:id="409" w:name="_Toc159360932"/>
      <w:r w:rsidRPr="00121054">
        <w:rPr>
          <w:rStyle w:val="CharSectno"/>
        </w:rPr>
        <w:t>2</w:t>
      </w:r>
      <w:r w:rsidRPr="00A058B6">
        <w:t xml:space="preserve">  Method</w:t>
      </w:r>
      <w:bookmarkEnd w:id="409"/>
    </w:p>
    <w:p w14:paraId="45F0B985" w14:textId="77777777" w:rsidR="00647C6B" w:rsidRDefault="00647C6B" w:rsidP="00647C6B">
      <w:pPr>
        <w:pStyle w:val="subsection"/>
      </w:pPr>
      <w:r w:rsidRPr="00A058B6">
        <w:tab/>
        <w:t>(1)</w:t>
      </w:r>
      <w:r w:rsidRPr="00A058B6">
        <w:tab/>
        <w:t>The method is:</w:t>
      </w:r>
    </w:p>
    <w:bookmarkStart w:id="410" w:name="BKCheck15B_55"/>
    <w:bookmarkEnd w:id="410"/>
    <w:p w14:paraId="3F09F643" w14:textId="77777777" w:rsidR="00272D92" w:rsidRPr="00A058B6" w:rsidRDefault="00866431" w:rsidP="00272D92">
      <w:pPr>
        <w:pStyle w:val="subsection2"/>
      </w:pPr>
      <w:r w:rsidRPr="00866431">
        <w:rPr>
          <w:position w:val="-26"/>
        </w:rPr>
        <w:object w:dxaOrig="2240" w:dyaOrig="720" w14:anchorId="7D4C49A7">
          <v:shape id="_x0000_i1074" type="#_x0000_t75" style="width:111pt;height:36.75pt" o:ole="">
            <v:imagedata r:id="rId139" o:title=""/>
          </v:shape>
          <o:OLEObject Type="Embed" ProgID="Equation.DSMT4" ShapeID="_x0000_i1074" DrawAspect="Content" ObjectID="_1770726052" r:id="rId140"/>
        </w:object>
      </w:r>
    </w:p>
    <w:p w14:paraId="7C394519" w14:textId="77777777" w:rsidR="00647C6B" w:rsidRPr="00A058B6" w:rsidRDefault="00647C6B" w:rsidP="00647C6B">
      <w:pPr>
        <w:pStyle w:val="subsection2"/>
      </w:pPr>
      <w:r w:rsidRPr="00A058B6">
        <w:t>where:</w:t>
      </w:r>
    </w:p>
    <w:p w14:paraId="3C1CCB57" w14:textId="77777777" w:rsidR="003C0F74" w:rsidRPr="00A058B6" w:rsidRDefault="003C0F74" w:rsidP="003C0F74">
      <w:pPr>
        <w:pStyle w:val="Definition"/>
      </w:pPr>
      <w:r w:rsidRPr="00A058B6">
        <w:rPr>
          <w:b/>
          <w:i/>
        </w:rPr>
        <w:t>V</w:t>
      </w:r>
      <w:r w:rsidRPr="00A058B6">
        <w:t xml:space="preserve"> </w:t>
      </w:r>
      <w:r w:rsidR="00CD2D41">
        <w:t>means</w:t>
      </w:r>
      <w:r w:rsidR="00CD2D41" w:rsidRPr="00A058B6">
        <w:t xml:space="preserve"> </w:t>
      </w:r>
      <w:r w:rsidRPr="00A058B6">
        <w:t xml:space="preserve">the value, at the relevant date, of the actual vested benefit in respect of the interest, determined in accordance with </w:t>
      </w:r>
      <w:r w:rsidR="005A1165">
        <w:t>clause 3</w:t>
      </w:r>
      <w:r w:rsidR="00D7157D">
        <w:t>.</w:t>
      </w:r>
    </w:p>
    <w:p w14:paraId="37B19ACD" w14:textId="77777777" w:rsidR="00647C6B" w:rsidRPr="00A058B6" w:rsidRDefault="00647C6B" w:rsidP="00647C6B">
      <w:pPr>
        <w:pStyle w:val="Definition"/>
      </w:pPr>
      <w:r w:rsidRPr="00A058B6">
        <w:rPr>
          <w:b/>
          <w:bCs/>
          <w:i/>
          <w:iCs/>
        </w:rPr>
        <w:t>A</w:t>
      </w:r>
      <w:r w:rsidRPr="00A058B6">
        <w:t xml:space="preserve"> </w:t>
      </w:r>
      <w:r w:rsidR="00CD2D41">
        <w:t>means</w:t>
      </w:r>
      <w:r w:rsidR="00CD2D41" w:rsidRPr="00A058B6">
        <w:t xml:space="preserve"> </w:t>
      </w:r>
      <w:r w:rsidRPr="00A058B6">
        <w:t xml:space="preserve">the amount that would be the total amount standing to the credit of the member spouse in respect of the interest if the benefit in respect of the interest were fully vested at the relevant date, determined in accordance with </w:t>
      </w:r>
      <w:r w:rsidR="005A1165">
        <w:t>clause </w:t>
      </w:r>
      <w:r w:rsidR="00BB7443">
        <w:t>4</w:t>
      </w:r>
      <w:r w:rsidR="00D7157D">
        <w:t>.</w:t>
      </w:r>
    </w:p>
    <w:p w14:paraId="338C8E47" w14:textId="77777777" w:rsidR="00647C6B" w:rsidRPr="00A058B6" w:rsidRDefault="00647C6B" w:rsidP="00647C6B">
      <w:pPr>
        <w:pStyle w:val="Definition"/>
      </w:pPr>
      <w:r w:rsidRPr="00A058B6">
        <w:rPr>
          <w:b/>
          <w:i/>
        </w:rPr>
        <w:t>f</w:t>
      </w:r>
      <w:r w:rsidRPr="00A058B6">
        <w:rPr>
          <w:b/>
          <w:i/>
          <w:vertAlign w:val="subscript"/>
        </w:rPr>
        <w:t>y+m</w:t>
      </w:r>
      <w:r w:rsidRPr="00A058B6">
        <w:t xml:space="preserve"> </w:t>
      </w:r>
      <w:r w:rsidR="00CD2D41">
        <w:t>means</w:t>
      </w:r>
      <w:r w:rsidR="00CD2D41" w:rsidRPr="00A058B6">
        <w:t xml:space="preserve"> </w:t>
      </w:r>
      <w:r w:rsidRPr="00A058B6">
        <w:t xml:space="preserve">the vesting factor at the relevant date calculated in accordance with </w:t>
      </w:r>
      <w:r w:rsidR="00B05FD6">
        <w:t>subclause (</w:t>
      </w:r>
      <w:r w:rsidRPr="00A058B6">
        <w:t>2)</w:t>
      </w:r>
      <w:r w:rsidR="00D7157D">
        <w:t>.</w:t>
      </w:r>
    </w:p>
    <w:p w14:paraId="323B1189" w14:textId="77777777" w:rsidR="00647C6B" w:rsidRDefault="00647C6B" w:rsidP="00647C6B">
      <w:pPr>
        <w:pStyle w:val="subsection"/>
      </w:pPr>
      <w:r w:rsidRPr="00A058B6">
        <w:tab/>
        <w:t>(2)</w:t>
      </w:r>
      <w:r w:rsidRPr="00A058B6">
        <w:tab/>
        <w:t xml:space="preserve">For the purposes of </w:t>
      </w:r>
      <w:r w:rsidR="00B05FD6">
        <w:t>subclause (</w:t>
      </w:r>
      <w:r w:rsidRPr="00A058B6">
        <w:t>1), the vesting factor (</w:t>
      </w:r>
      <w:r w:rsidRPr="00A058B6">
        <w:rPr>
          <w:b/>
          <w:i/>
        </w:rPr>
        <w:t>f</w:t>
      </w:r>
      <w:r w:rsidRPr="00A058B6">
        <w:rPr>
          <w:b/>
          <w:i/>
          <w:vertAlign w:val="subscript"/>
        </w:rPr>
        <w:t>y+m</w:t>
      </w:r>
      <w:r w:rsidRPr="00A058B6">
        <w:t>) at the relevant date is:</w:t>
      </w:r>
    </w:p>
    <w:bookmarkStart w:id="411" w:name="BKCheck15B_56"/>
    <w:bookmarkEnd w:id="411"/>
    <w:p w14:paraId="1F1C8326" w14:textId="77777777" w:rsidR="000216A1" w:rsidRPr="00A058B6" w:rsidRDefault="00574818" w:rsidP="000216A1">
      <w:pPr>
        <w:pStyle w:val="subsection2"/>
      </w:pPr>
      <w:r w:rsidRPr="00A519BE">
        <w:rPr>
          <w:position w:val="-32"/>
        </w:rPr>
        <w:object w:dxaOrig="2900" w:dyaOrig="1060" w14:anchorId="72B28FC4">
          <v:shape id="_x0000_i1075" type="#_x0000_t75" style="width:144.75pt;height:52.5pt" o:ole="">
            <v:imagedata r:id="rId141" o:title=""/>
          </v:shape>
          <o:OLEObject Type="Embed" ProgID="Equation.DSMT4" ShapeID="_x0000_i1075" DrawAspect="Content" ObjectID="_1770726053" r:id="rId142"/>
        </w:object>
      </w:r>
    </w:p>
    <w:p w14:paraId="23DFFC22" w14:textId="77777777" w:rsidR="00647C6B" w:rsidRPr="00A058B6" w:rsidRDefault="00647C6B" w:rsidP="00690CCB">
      <w:pPr>
        <w:pStyle w:val="subsection2"/>
      </w:pPr>
      <w:r w:rsidRPr="00A058B6">
        <w:t>where:</w:t>
      </w:r>
    </w:p>
    <w:p w14:paraId="62D86816" w14:textId="77777777" w:rsidR="00647C6B" w:rsidRPr="00A058B6" w:rsidRDefault="00647C6B" w:rsidP="00647C6B">
      <w:pPr>
        <w:pStyle w:val="Definition"/>
      </w:pPr>
      <w:r w:rsidRPr="00A058B6">
        <w:rPr>
          <w:b/>
          <w:i/>
        </w:rPr>
        <w:t>f</w:t>
      </w:r>
      <w:r w:rsidRPr="00A058B6">
        <w:rPr>
          <w:b/>
          <w:i/>
          <w:vertAlign w:val="subscript"/>
        </w:rPr>
        <w:t>y</w:t>
      </w:r>
      <w:r w:rsidRPr="00A058B6">
        <w:t xml:space="preserve"> </w:t>
      </w:r>
      <w:r w:rsidR="00FA7704">
        <w:t>means</w:t>
      </w:r>
      <w:r w:rsidR="00FA7704" w:rsidRPr="00A058B6">
        <w:t xml:space="preserve"> </w:t>
      </w:r>
      <w:r w:rsidRPr="00A058B6">
        <w:t>the vesting factor mentioned in clause </w:t>
      </w:r>
      <w:r w:rsidR="00D65FCB">
        <w:t>5</w:t>
      </w:r>
      <w:r w:rsidRPr="00A058B6">
        <w:t xml:space="preserve"> of this Schedule that applies to the relevant vesting period and the length of the member spouse’s membership in the plan in completed years at the relevant date</w:t>
      </w:r>
      <w:r w:rsidR="00D7157D">
        <w:t>.</w:t>
      </w:r>
    </w:p>
    <w:p w14:paraId="231DF5A0" w14:textId="77777777" w:rsidR="003C0F74" w:rsidRPr="00A058B6" w:rsidRDefault="003C0F74" w:rsidP="003C0F74">
      <w:pPr>
        <w:pStyle w:val="Definition"/>
      </w:pPr>
      <w:r w:rsidRPr="00A058B6">
        <w:rPr>
          <w:b/>
          <w:i/>
        </w:rPr>
        <w:t>m</w:t>
      </w:r>
      <w:r w:rsidRPr="00A058B6">
        <w:t xml:space="preserve"> </w:t>
      </w:r>
      <w:r w:rsidR="00FA7704">
        <w:t>means</w:t>
      </w:r>
      <w:r w:rsidR="00FA7704" w:rsidRPr="00A058B6">
        <w:t xml:space="preserve"> </w:t>
      </w:r>
      <w:r w:rsidRPr="00A058B6">
        <w:t>the number of completed months of the member spouse’s membership in the plan at the relevant date that are not included in the completed years of membership at that date</w:t>
      </w:r>
      <w:r w:rsidR="00D7157D">
        <w:t>.</w:t>
      </w:r>
    </w:p>
    <w:p w14:paraId="4F64C89A" w14:textId="77777777" w:rsidR="00647C6B" w:rsidRPr="00A058B6" w:rsidRDefault="00647C6B" w:rsidP="00647C6B">
      <w:pPr>
        <w:pStyle w:val="Definition"/>
      </w:pPr>
      <w:r w:rsidRPr="00A058B6">
        <w:rPr>
          <w:b/>
          <w:bCs/>
          <w:i/>
          <w:iCs/>
        </w:rPr>
        <w:t>f</w:t>
      </w:r>
      <w:r w:rsidRPr="00A058B6">
        <w:rPr>
          <w:b/>
          <w:bCs/>
          <w:i/>
          <w:iCs/>
          <w:vertAlign w:val="subscript"/>
        </w:rPr>
        <w:t>y+1</w:t>
      </w:r>
      <w:r w:rsidRPr="00A058B6">
        <w:t xml:space="preserve"> </w:t>
      </w:r>
      <w:r w:rsidR="00FA7704">
        <w:t>means</w:t>
      </w:r>
      <w:r w:rsidR="00FA7704" w:rsidRPr="00A058B6">
        <w:t xml:space="preserve"> </w:t>
      </w:r>
      <w:r w:rsidRPr="00A058B6">
        <w:t>the vesting factor mentioned in clause </w:t>
      </w:r>
      <w:r w:rsidR="00D65FCB">
        <w:t>5</w:t>
      </w:r>
      <w:r w:rsidRPr="00A058B6">
        <w:t xml:space="preserve"> of this Schedule that would apply to the relevant vesting period if the member spouse’s length of membership in the plan were one year more than the member spouse’s length of membership in complete years at the relevant date</w:t>
      </w:r>
      <w:r w:rsidR="00D7157D">
        <w:t>.</w:t>
      </w:r>
    </w:p>
    <w:p w14:paraId="68708EBD" w14:textId="77777777" w:rsidR="00647C6B" w:rsidRPr="00A058B6" w:rsidRDefault="00647C6B" w:rsidP="00647C6B">
      <w:pPr>
        <w:pStyle w:val="ActHead5"/>
      </w:pPr>
      <w:bookmarkStart w:id="412" w:name="_Toc159360933"/>
      <w:r w:rsidRPr="00121054">
        <w:rPr>
          <w:rStyle w:val="CharSectno"/>
        </w:rPr>
        <w:lastRenderedPageBreak/>
        <w:t>3</w:t>
      </w:r>
      <w:r w:rsidRPr="00A058B6">
        <w:t xml:space="preserve">  Actual vested benefit</w:t>
      </w:r>
      <w:bookmarkEnd w:id="412"/>
    </w:p>
    <w:p w14:paraId="4120DDD9" w14:textId="77777777" w:rsidR="00647C6B" w:rsidRPr="00A058B6" w:rsidRDefault="00647C6B" w:rsidP="00647C6B">
      <w:pPr>
        <w:pStyle w:val="subsection"/>
      </w:pPr>
      <w:r w:rsidRPr="00A058B6">
        <w:tab/>
        <w:t>(1)</w:t>
      </w:r>
      <w:r w:rsidRPr="00A058B6">
        <w:tab/>
        <w:t>For the purposes of subclause 2(1), this clause sets out how to determine the value, at the relevant date, of the actual vested benefit (</w:t>
      </w:r>
      <w:r w:rsidRPr="00A058B6">
        <w:rPr>
          <w:b/>
          <w:bCs/>
          <w:i/>
          <w:iCs/>
        </w:rPr>
        <w:t>V</w:t>
      </w:r>
      <w:r w:rsidRPr="00A058B6">
        <w:t>) in respect of the superannuation interest</w:t>
      </w:r>
      <w:r w:rsidR="00D7157D">
        <w:t>.</w:t>
      </w:r>
    </w:p>
    <w:p w14:paraId="24EBAAF8" w14:textId="77777777" w:rsidR="00647C6B" w:rsidRPr="00A058B6" w:rsidRDefault="00647C6B" w:rsidP="00647C6B">
      <w:pPr>
        <w:pStyle w:val="subsection"/>
      </w:pPr>
      <w:r w:rsidRPr="00A058B6">
        <w:tab/>
        <w:t>(2)</w:t>
      </w:r>
      <w:r w:rsidRPr="00A058B6">
        <w:tab/>
        <w:t xml:space="preserve">Subject to </w:t>
      </w:r>
      <w:r w:rsidR="00B05FD6">
        <w:t>subclause (</w:t>
      </w:r>
      <w:r w:rsidRPr="00A058B6">
        <w:t>4), if:</w:t>
      </w:r>
    </w:p>
    <w:p w14:paraId="000ABD78" w14:textId="77777777" w:rsidR="00647C6B" w:rsidRPr="00A058B6" w:rsidRDefault="00647C6B" w:rsidP="00647C6B">
      <w:pPr>
        <w:pStyle w:val="paragraph"/>
      </w:pPr>
      <w:r w:rsidRPr="00A058B6">
        <w:tab/>
        <w:t>(a)</w:t>
      </w:r>
      <w:r w:rsidRPr="00A058B6">
        <w:tab/>
        <w:t>a member information statement for the member spouse stating the value of the interest at the relevant date has been provided to the member spouse; and</w:t>
      </w:r>
    </w:p>
    <w:p w14:paraId="3713621C" w14:textId="77777777" w:rsidR="00647C6B" w:rsidRPr="00A058B6" w:rsidRDefault="00647C6B" w:rsidP="00647C6B">
      <w:pPr>
        <w:pStyle w:val="paragraph"/>
      </w:pPr>
      <w:r w:rsidRPr="00A058B6">
        <w:tab/>
        <w:t>(b)</w:t>
      </w:r>
      <w:r w:rsidRPr="00A058B6">
        <w:tab/>
        <w:t>evidence of the contents of the statement is before the court in the relevant proceeding;</w:t>
      </w:r>
    </w:p>
    <w:p w14:paraId="7DA7AAE1" w14:textId="77777777" w:rsidR="00647C6B" w:rsidRPr="00A058B6" w:rsidRDefault="00647C6B" w:rsidP="00647C6B">
      <w:pPr>
        <w:pStyle w:val="subsection2"/>
      </w:pPr>
      <w:r w:rsidRPr="00A058B6">
        <w:t>the value at the relevant date of the actual vested benefit in respect of the interest is the value of the interest stated in the statement</w:t>
      </w:r>
      <w:r w:rsidR="00D7157D">
        <w:t>.</w:t>
      </w:r>
    </w:p>
    <w:p w14:paraId="245377FF" w14:textId="77777777" w:rsidR="00647C6B" w:rsidRPr="00A058B6" w:rsidRDefault="00647C6B" w:rsidP="00647C6B">
      <w:pPr>
        <w:pStyle w:val="subsection"/>
      </w:pPr>
      <w:r w:rsidRPr="00A058B6">
        <w:tab/>
        <w:t>(3)</w:t>
      </w:r>
      <w:r w:rsidRPr="00A058B6">
        <w:tab/>
        <w:t>If:</w:t>
      </w:r>
    </w:p>
    <w:p w14:paraId="312F27A9" w14:textId="77777777" w:rsidR="00647C6B" w:rsidRPr="00A058B6" w:rsidRDefault="00647C6B" w:rsidP="00647C6B">
      <w:pPr>
        <w:pStyle w:val="paragraph"/>
      </w:pPr>
      <w:r w:rsidRPr="00A058B6">
        <w:tab/>
        <w:t>(a)</w:t>
      </w:r>
      <w:r w:rsidRPr="00A058B6">
        <w:tab/>
        <w:t>a statement has been issued by the trustee of the plan in which the interest is held, being a statement that states the value of the benefits (before any taxes or other charges have been deducted) that would have been payable in respect of the interest at the relevant date if the member spouse had voluntarily ceased to be a member of the plan on that date; and</w:t>
      </w:r>
    </w:p>
    <w:p w14:paraId="791156CF" w14:textId="77777777" w:rsidR="00647C6B" w:rsidRPr="00A058B6" w:rsidRDefault="00647C6B" w:rsidP="00647C6B">
      <w:pPr>
        <w:pStyle w:val="paragraph"/>
        <w:keepNext/>
        <w:keepLines/>
      </w:pPr>
      <w:r w:rsidRPr="00A058B6">
        <w:tab/>
        <w:t>(b)</w:t>
      </w:r>
      <w:r w:rsidRPr="00A058B6">
        <w:tab/>
        <w:t>evidence of the contents of the statement is before the court in the relevant proceeding;</w:t>
      </w:r>
    </w:p>
    <w:p w14:paraId="293C29ED" w14:textId="77777777" w:rsidR="00647C6B" w:rsidRPr="00A058B6" w:rsidRDefault="00647C6B" w:rsidP="00647C6B">
      <w:pPr>
        <w:pStyle w:val="subsection2"/>
      </w:pPr>
      <w:r w:rsidRPr="00A058B6">
        <w:t>the value at the relevant date of the actual vested benefit in respect of the interest is the value of the interest stated in the statement</w:t>
      </w:r>
      <w:r w:rsidR="00D7157D">
        <w:t>.</w:t>
      </w:r>
    </w:p>
    <w:p w14:paraId="04214424" w14:textId="77777777" w:rsidR="00647C6B" w:rsidRPr="00A058B6" w:rsidRDefault="00647C6B" w:rsidP="00647C6B">
      <w:pPr>
        <w:pStyle w:val="subsection"/>
      </w:pPr>
      <w:r w:rsidRPr="00A058B6">
        <w:tab/>
        <w:t>(4)</w:t>
      </w:r>
      <w:r w:rsidRPr="00A058B6">
        <w:tab/>
        <w:t>If:</w:t>
      </w:r>
    </w:p>
    <w:p w14:paraId="0B3FC0CB" w14:textId="77777777" w:rsidR="00647C6B" w:rsidRPr="00A058B6" w:rsidRDefault="00647C6B" w:rsidP="00647C6B">
      <w:pPr>
        <w:pStyle w:val="paragraph"/>
      </w:pPr>
      <w:r w:rsidRPr="00A058B6">
        <w:tab/>
        <w:t>(a)</w:t>
      </w:r>
      <w:r w:rsidRPr="00A058B6">
        <w:tab/>
        <w:t xml:space="preserve">evidence of the contents of a member information statement mentioned in </w:t>
      </w:r>
      <w:r w:rsidR="00B05FD6">
        <w:t>subclause (</w:t>
      </w:r>
      <w:r w:rsidRPr="00A058B6">
        <w:t xml:space="preserve">2) and a statement of the kind mentioned in </w:t>
      </w:r>
      <w:r w:rsidR="00B05FD6">
        <w:t>subclause (</w:t>
      </w:r>
      <w:r w:rsidRPr="00A058B6">
        <w:t>3) is before the court in the relevant proceeding; and</w:t>
      </w:r>
    </w:p>
    <w:p w14:paraId="27D3E990" w14:textId="77777777" w:rsidR="00647C6B" w:rsidRPr="00A058B6" w:rsidRDefault="00647C6B" w:rsidP="00647C6B">
      <w:pPr>
        <w:pStyle w:val="paragraph"/>
      </w:pPr>
      <w:r w:rsidRPr="00A058B6">
        <w:tab/>
        <w:t>(b)</w:t>
      </w:r>
      <w:r w:rsidRPr="00A058B6">
        <w:tab/>
        <w:t>the value of the interest stated in each statement is not the same;</w:t>
      </w:r>
    </w:p>
    <w:p w14:paraId="07B40D89" w14:textId="77777777" w:rsidR="00647C6B" w:rsidRPr="00A058B6" w:rsidRDefault="00647C6B" w:rsidP="00647C6B">
      <w:pPr>
        <w:pStyle w:val="subsection2"/>
      </w:pPr>
      <w:r w:rsidRPr="00A058B6">
        <w:t xml:space="preserve">the value at the relevant date of the actual vested benefit in respect of the interest is the value of the interest stated in the statement mentioned in </w:t>
      </w:r>
      <w:r w:rsidR="00B05FD6">
        <w:t>subclause (</w:t>
      </w:r>
      <w:r w:rsidRPr="00A058B6">
        <w:t>3)</w:t>
      </w:r>
      <w:r w:rsidR="00D7157D">
        <w:t>.</w:t>
      </w:r>
    </w:p>
    <w:p w14:paraId="2177FA8B" w14:textId="77777777" w:rsidR="00647C6B" w:rsidRDefault="00647C6B" w:rsidP="00647C6B">
      <w:pPr>
        <w:pStyle w:val="subsection"/>
      </w:pPr>
      <w:r w:rsidRPr="00A058B6">
        <w:tab/>
        <w:t>(5)</w:t>
      </w:r>
      <w:r w:rsidRPr="00A058B6">
        <w:tab/>
        <w:t xml:space="preserve">If </w:t>
      </w:r>
      <w:r w:rsidR="00B05FD6">
        <w:t>subclause (</w:t>
      </w:r>
      <w:r w:rsidRPr="00A058B6">
        <w:t>2) or (3) does not apply, the value, at the relevant date, of the actual vested benefit in respect of the interest is:</w:t>
      </w:r>
    </w:p>
    <w:bookmarkStart w:id="413" w:name="BKCheck15B_57"/>
    <w:bookmarkEnd w:id="413"/>
    <w:p w14:paraId="12D35BB3" w14:textId="77777777" w:rsidR="00494B14" w:rsidRDefault="00494B14" w:rsidP="00494B14">
      <w:pPr>
        <w:pStyle w:val="subsection2"/>
      </w:pPr>
      <w:r w:rsidRPr="003716A3">
        <w:object w:dxaOrig="2079" w:dyaOrig="1160" w14:anchorId="47423509">
          <v:shape id="_x0000_i1076" type="#_x0000_t75" style="width:121.5pt;height:57.75pt" o:ole="">
            <v:imagedata r:id="rId143" o:title=""/>
          </v:shape>
          <o:OLEObject Type="Embed" ProgID="Equation.DSMT4" ShapeID="_x0000_i1076" DrawAspect="Content" ObjectID="_1770726054" r:id="rId144"/>
        </w:object>
      </w:r>
    </w:p>
    <w:p w14:paraId="51719427" w14:textId="77777777" w:rsidR="00647C6B" w:rsidRPr="00A058B6" w:rsidRDefault="00647C6B" w:rsidP="00647C6B">
      <w:pPr>
        <w:pStyle w:val="subsection2"/>
      </w:pPr>
      <w:r w:rsidRPr="00A058B6">
        <w:t>where:</w:t>
      </w:r>
    </w:p>
    <w:p w14:paraId="0D4D89DE" w14:textId="77777777" w:rsidR="003C0F74" w:rsidRPr="00A058B6" w:rsidRDefault="003C0F74" w:rsidP="003C0F74">
      <w:pPr>
        <w:pStyle w:val="Definition"/>
      </w:pPr>
      <w:r w:rsidRPr="00A058B6">
        <w:rPr>
          <w:b/>
          <w:bCs/>
          <w:i/>
          <w:iCs/>
        </w:rPr>
        <w:t>V1</w:t>
      </w:r>
      <w:r w:rsidRPr="00A058B6">
        <w:t xml:space="preserve"> </w:t>
      </w:r>
      <w:r w:rsidR="00FA7704">
        <w:t>means</w:t>
      </w:r>
      <w:r w:rsidR="00FA7704" w:rsidRPr="00A058B6">
        <w:t xml:space="preserve"> </w:t>
      </w:r>
      <w:r w:rsidRPr="00A058B6">
        <w:t>the sum of:</w:t>
      </w:r>
    </w:p>
    <w:p w14:paraId="72AEBA20" w14:textId="77777777" w:rsidR="003C0F74" w:rsidRPr="00A058B6" w:rsidRDefault="003C0F74" w:rsidP="003C0F74">
      <w:pPr>
        <w:pStyle w:val="paragraph"/>
      </w:pPr>
      <w:r w:rsidRPr="00A058B6">
        <w:tab/>
        <w:t>(a)</w:t>
      </w:r>
      <w:r w:rsidRPr="00A058B6">
        <w:tab/>
        <w:t>the value of the actual vested benefit in respect of the interest at the first valuation date; and</w:t>
      </w:r>
    </w:p>
    <w:p w14:paraId="34274B79" w14:textId="77777777" w:rsidR="003C0F74" w:rsidRPr="00A058B6" w:rsidRDefault="003C0F74" w:rsidP="003C0F74">
      <w:pPr>
        <w:pStyle w:val="paragraph"/>
      </w:pPr>
      <w:r w:rsidRPr="00A058B6">
        <w:tab/>
        <w:t>(b)</w:t>
      </w:r>
      <w:r w:rsidRPr="00A058B6">
        <w:tab/>
        <w:t>the value of any benefits rolled over, or transferred, by the member spouse to the plan in which the interest is held (other than regular contributions made by or for the member spouse to the plan) in the period:</w:t>
      </w:r>
    </w:p>
    <w:p w14:paraId="62871F85" w14:textId="77777777" w:rsidR="003C0F74" w:rsidRPr="00A058B6" w:rsidRDefault="003C0F74" w:rsidP="003C0F74">
      <w:pPr>
        <w:pStyle w:val="paragraphsub"/>
      </w:pPr>
      <w:r w:rsidRPr="00A058B6">
        <w:tab/>
        <w:t>(i)</w:t>
      </w:r>
      <w:r w:rsidRPr="00A058B6">
        <w:tab/>
        <w:t>starting on the day after the first valuation date; and</w:t>
      </w:r>
    </w:p>
    <w:p w14:paraId="74D124DA" w14:textId="77777777" w:rsidR="003C0F74" w:rsidRPr="00A058B6" w:rsidRDefault="003C0F74" w:rsidP="003C0F74">
      <w:pPr>
        <w:pStyle w:val="paragraphsub"/>
      </w:pPr>
      <w:r w:rsidRPr="00A058B6">
        <w:lastRenderedPageBreak/>
        <w:tab/>
        <w:t>(ii)</w:t>
      </w:r>
      <w:r w:rsidRPr="00A058B6">
        <w:tab/>
        <w:t>ending on the day before the relevant date;</w:t>
      </w:r>
    </w:p>
    <w:p w14:paraId="167FC2D9" w14:textId="77777777" w:rsidR="003C0F74" w:rsidRPr="00A058B6" w:rsidRDefault="003C0F74" w:rsidP="003C0F74">
      <w:pPr>
        <w:pStyle w:val="paragraph"/>
      </w:pPr>
      <w:r w:rsidRPr="00A058B6">
        <w:tab/>
      </w:r>
      <w:r w:rsidRPr="00A058B6">
        <w:tab/>
        <w:t>less the value of any partial payment of benefits to the member made in that period</w:t>
      </w:r>
      <w:r w:rsidR="00D7157D">
        <w:t>.</w:t>
      </w:r>
    </w:p>
    <w:p w14:paraId="3E62B7DA" w14:textId="77777777" w:rsidR="003C0F74" w:rsidRPr="00A058B6" w:rsidRDefault="003C0F74" w:rsidP="003C0F74">
      <w:pPr>
        <w:pStyle w:val="Definition"/>
      </w:pPr>
      <w:r w:rsidRPr="00A058B6">
        <w:rPr>
          <w:b/>
          <w:bCs/>
          <w:i/>
          <w:iCs/>
        </w:rPr>
        <w:t>V2</w:t>
      </w:r>
      <w:r w:rsidRPr="00A058B6">
        <w:t xml:space="preserve"> </w:t>
      </w:r>
      <w:r w:rsidR="00FA7704">
        <w:t>means</w:t>
      </w:r>
      <w:r w:rsidR="00FA7704" w:rsidRPr="00A058B6">
        <w:t xml:space="preserve"> </w:t>
      </w:r>
      <w:r w:rsidRPr="00A058B6">
        <w:t>the sum of:</w:t>
      </w:r>
    </w:p>
    <w:p w14:paraId="6C3408CC" w14:textId="77777777" w:rsidR="003C0F74" w:rsidRPr="00A058B6" w:rsidRDefault="003C0F74" w:rsidP="003C0F74">
      <w:pPr>
        <w:pStyle w:val="paragraph"/>
      </w:pPr>
      <w:r w:rsidRPr="00A058B6">
        <w:tab/>
        <w:t>(a)</w:t>
      </w:r>
      <w:r w:rsidRPr="00A058B6">
        <w:tab/>
        <w:t>the value of the actual vested benefit in respect of the interest at the second valuation date; and</w:t>
      </w:r>
    </w:p>
    <w:p w14:paraId="23427BD0" w14:textId="77777777" w:rsidR="003C0F74" w:rsidRPr="00A058B6" w:rsidRDefault="003C0F74" w:rsidP="003C0F74">
      <w:pPr>
        <w:pStyle w:val="paragraph"/>
        <w:keepNext/>
        <w:keepLines/>
      </w:pPr>
      <w:r w:rsidRPr="00A058B6">
        <w:tab/>
      </w:r>
      <w:r w:rsidRPr="003C0F74">
        <w:t>(b)</w:t>
      </w:r>
      <w:r w:rsidRPr="003C0F74">
        <w:tab/>
        <w:t>the value of any partial payment of benefits made to the member in the period beginning on the day after the relevant date and ending at the end of the second valuation date, less the value of any benefits rolled over, or transferred, by the member spouse to the plan in which the interest is held (other than regular contributions made by or for the member spouse to the plan), and any interest earned on those benefits, in that period</w:t>
      </w:r>
      <w:r w:rsidR="00D7157D">
        <w:t>.</w:t>
      </w:r>
    </w:p>
    <w:p w14:paraId="48949E39" w14:textId="77777777" w:rsidR="00647C6B" w:rsidRPr="00A058B6" w:rsidRDefault="00647C6B" w:rsidP="00647C6B">
      <w:pPr>
        <w:pStyle w:val="Definition"/>
      </w:pPr>
      <w:r w:rsidRPr="00A058B6">
        <w:rPr>
          <w:b/>
          <w:bCs/>
          <w:i/>
          <w:iCs/>
        </w:rPr>
        <w:t>X</w:t>
      </w:r>
      <w:r w:rsidRPr="00A058B6">
        <w:t xml:space="preserve"> </w:t>
      </w:r>
      <w:r w:rsidR="00FA7704">
        <w:t>means</w:t>
      </w:r>
      <w:r w:rsidR="00FA7704" w:rsidRPr="00A058B6">
        <w:t xml:space="preserve"> </w:t>
      </w:r>
      <w:r w:rsidRPr="00A058B6">
        <w:t>the number of days in the period between the first valuation date and the relevant date (excluding both those dates)</w:t>
      </w:r>
      <w:r w:rsidR="00D7157D">
        <w:t>.</w:t>
      </w:r>
    </w:p>
    <w:p w14:paraId="0886CB60" w14:textId="77777777" w:rsidR="003C0F74" w:rsidRPr="00A058B6" w:rsidRDefault="003C0F74" w:rsidP="003C0F74">
      <w:pPr>
        <w:pStyle w:val="Definition"/>
      </w:pPr>
      <w:r w:rsidRPr="00A058B6">
        <w:rPr>
          <w:b/>
          <w:bCs/>
          <w:i/>
          <w:iCs/>
        </w:rPr>
        <w:t>D</w:t>
      </w:r>
      <w:r w:rsidRPr="00A058B6">
        <w:t xml:space="preserve"> </w:t>
      </w:r>
      <w:r w:rsidR="00FA7704">
        <w:t>means</w:t>
      </w:r>
      <w:r w:rsidR="00FA7704" w:rsidRPr="00A058B6">
        <w:t xml:space="preserve"> </w:t>
      </w:r>
      <w:r w:rsidRPr="00A058B6">
        <w:t>the number of days in the period beginning on the day after the first valuation date and ending at the end of the second valuation date</w:t>
      </w:r>
      <w:r w:rsidR="00D7157D">
        <w:t>.</w:t>
      </w:r>
    </w:p>
    <w:p w14:paraId="3634CD1C" w14:textId="77777777" w:rsidR="00647C6B" w:rsidRPr="00A058B6" w:rsidRDefault="00647C6B" w:rsidP="00647C6B">
      <w:pPr>
        <w:pStyle w:val="subsection"/>
      </w:pPr>
      <w:r w:rsidRPr="00A058B6">
        <w:tab/>
        <w:t>(6)</w:t>
      </w:r>
      <w:r w:rsidRPr="00A058B6">
        <w:tab/>
        <w:t xml:space="preserve">For the purpose of determining the value, at the relevant date, of the actual vested benefit in respect of the member spouse’s interest under </w:t>
      </w:r>
      <w:r w:rsidR="00B05FD6">
        <w:t>subclause (</w:t>
      </w:r>
      <w:r w:rsidRPr="00A058B6">
        <w:t>5):</w:t>
      </w:r>
    </w:p>
    <w:p w14:paraId="22AD7D98" w14:textId="77777777" w:rsidR="00647C6B" w:rsidRPr="00A058B6" w:rsidRDefault="00647C6B" w:rsidP="00647C6B">
      <w:pPr>
        <w:pStyle w:val="paragraph"/>
      </w:pPr>
      <w:r w:rsidRPr="00A058B6">
        <w:tab/>
        <w:t>(a)</w:t>
      </w:r>
      <w:r w:rsidRPr="00A058B6">
        <w:tab/>
        <w:t>if, in relation to the interest, evidence of the contents of one member information statement only is before the court in the relevant proceeding, and the relevant date is after the valuation date stated in that statement:</w:t>
      </w:r>
    </w:p>
    <w:p w14:paraId="74B80290"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valuation date stated in that statement; and</w:t>
      </w:r>
    </w:p>
    <w:p w14:paraId="5247400E" w14:textId="77777777" w:rsidR="00647C6B" w:rsidRPr="00A058B6" w:rsidRDefault="00647C6B" w:rsidP="00647C6B">
      <w:pPr>
        <w:pStyle w:val="paragraphsub"/>
      </w:pPr>
      <w:r w:rsidRPr="00A058B6">
        <w:tab/>
        <w:t>(ii)</w:t>
      </w:r>
      <w:r w:rsidRPr="00A058B6">
        <w:tab/>
        <w:t xml:space="preserve">the </w:t>
      </w:r>
      <w:r w:rsidRPr="00A058B6">
        <w:rPr>
          <w:b/>
          <w:bCs/>
          <w:i/>
          <w:iCs/>
        </w:rPr>
        <w:t>value of the actual vested benefit in respect of the interest at the first valuation date</w:t>
      </w:r>
      <w:r w:rsidRPr="00A058B6">
        <w:t xml:space="preserve"> is the value of the interest stated in that statement; and</w:t>
      </w:r>
    </w:p>
    <w:p w14:paraId="127128BD"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a date after the relevant date that is within 28 days before the date when the valuation of the interest is being carried out; and</w:t>
      </w:r>
    </w:p>
    <w:p w14:paraId="1A34915C" w14:textId="77777777" w:rsidR="00647C6B" w:rsidRPr="00A058B6" w:rsidRDefault="00647C6B" w:rsidP="00647C6B">
      <w:pPr>
        <w:pStyle w:val="paragraphsub"/>
      </w:pPr>
      <w:r w:rsidRPr="00A058B6">
        <w:tab/>
        <w:t>(iv)</w:t>
      </w:r>
      <w:r w:rsidRPr="00A058B6">
        <w:tab/>
        <w:t xml:space="preserve">the </w:t>
      </w:r>
      <w:r w:rsidRPr="00A058B6">
        <w:rPr>
          <w:b/>
          <w:bCs/>
          <w:i/>
          <w:iCs/>
        </w:rPr>
        <w:t>value of the actual vested benefit in respect of the interest at the second valuation date</w:t>
      </w:r>
      <w:r w:rsidRPr="00A058B6">
        <w:t xml:space="preserve"> is the value of the interest at that date; and</w:t>
      </w:r>
    </w:p>
    <w:p w14:paraId="6DB940D3" w14:textId="77777777" w:rsidR="00647C6B" w:rsidRPr="00A058B6" w:rsidRDefault="00647C6B" w:rsidP="00647C6B">
      <w:pPr>
        <w:pStyle w:val="paragraph"/>
      </w:pPr>
      <w:r w:rsidRPr="00A058B6">
        <w:tab/>
        <w:t>(b)</w:t>
      </w:r>
      <w:r w:rsidRPr="00A058B6">
        <w:tab/>
        <w:t xml:space="preserve">if, in relation to the interest, evidence of the contents of 2 member information statements is before the court in the relevant proceeding, and the relevant date is between the valuation date stated in one of those statements (the </w:t>
      </w:r>
      <w:r w:rsidRPr="00A058B6">
        <w:rPr>
          <w:b/>
          <w:bCs/>
          <w:i/>
          <w:iCs/>
        </w:rPr>
        <w:t>first statement</w:t>
      </w:r>
      <w:r w:rsidRPr="00A058B6">
        <w:t xml:space="preserve">) and the valuation date stated in the other statement (the </w:t>
      </w:r>
      <w:r w:rsidRPr="00A058B6">
        <w:rPr>
          <w:b/>
          <w:bCs/>
          <w:i/>
          <w:iCs/>
        </w:rPr>
        <w:t>second statement</w:t>
      </w:r>
      <w:r w:rsidRPr="00A058B6">
        <w:t>):</w:t>
      </w:r>
    </w:p>
    <w:p w14:paraId="76F8C6A6"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valuation date stated in the first statement; and</w:t>
      </w:r>
    </w:p>
    <w:p w14:paraId="40E9D301" w14:textId="77777777" w:rsidR="00647C6B" w:rsidRPr="00A058B6" w:rsidRDefault="00647C6B" w:rsidP="00647C6B">
      <w:pPr>
        <w:pStyle w:val="paragraphsub"/>
      </w:pPr>
      <w:r w:rsidRPr="00A058B6">
        <w:tab/>
        <w:t>(ii)</w:t>
      </w:r>
      <w:r w:rsidRPr="00A058B6">
        <w:tab/>
        <w:t xml:space="preserve">the </w:t>
      </w:r>
      <w:r w:rsidRPr="00A058B6">
        <w:rPr>
          <w:b/>
          <w:bCs/>
          <w:i/>
          <w:iCs/>
        </w:rPr>
        <w:t>value of the actual vested benefit in respect of the interest at the first valuation date</w:t>
      </w:r>
      <w:r w:rsidRPr="00A058B6">
        <w:t xml:space="preserve"> is the value of the interest stated in the first statement; and</w:t>
      </w:r>
    </w:p>
    <w:p w14:paraId="65509B36"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the valuation date stated in the second statement; and</w:t>
      </w:r>
    </w:p>
    <w:p w14:paraId="605F5C41" w14:textId="77777777" w:rsidR="00647C6B" w:rsidRPr="00A058B6" w:rsidRDefault="00647C6B" w:rsidP="00647C6B">
      <w:pPr>
        <w:pStyle w:val="paragraphsub"/>
      </w:pPr>
      <w:r w:rsidRPr="00A058B6">
        <w:tab/>
        <w:t>(iv)</w:t>
      </w:r>
      <w:r w:rsidRPr="00A058B6">
        <w:tab/>
        <w:t xml:space="preserve">the </w:t>
      </w:r>
      <w:r w:rsidRPr="00A058B6">
        <w:rPr>
          <w:b/>
          <w:bCs/>
          <w:i/>
          <w:iCs/>
        </w:rPr>
        <w:t>value of the actual vested benefit in respect of the interest at the second valuation date</w:t>
      </w:r>
      <w:r w:rsidRPr="00A058B6">
        <w:t xml:space="preserve"> is the value of the interest stated in the second statement; and</w:t>
      </w:r>
    </w:p>
    <w:p w14:paraId="45630A32" w14:textId="77777777" w:rsidR="00647C6B" w:rsidRPr="00A058B6" w:rsidRDefault="00647C6B" w:rsidP="00647C6B">
      <w:pPr>
        <w:pStyle w:val="paragraph"/>
      </w:pPr>
      <w:r w:rsidRPr="00A058B6">
        <w:lastRenderedPageBreak/>
        <w:tab/>
        <w:t>(c)</w:t>
      </w:r>
      <w:r w:rsidRPr="00A058B6">
        <w:tab/>
        <w:t>if, in relation to the interest, evidence of the contents of one member information statement only is before the court in the relevant proceeding, and the relevant date is before the valuation date stated in that statement:</w:t>
      </w:r>
    </w:p>
    <w:p w14:paraId="038AFF2D"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date when the interest was acquired by the member spouse; and</w:t>
      </w:r>
    </w:p>
    <w:p w14:paraId="066C211E" w14:textId="77777777" w:rsidR="00647C6B" w:rsidRPr="00A058B6" w:rsidRDefault="00647C6B" w:rsidP="00647C6B">
      <w:pPr>
        <w:pStyle w:val="paragraphsub"/>
      </w:pPr>
      <w:r w:rsidRPr="00A058B6">
        <w:tab/>
        <w:t>(ii)</w:t>
      </w:r>
      <w:r w:rsidRPr="00A058B6">
        <w:tab/>
        <w:t xml:space="preserve">the </w:t>
      </w:r>
      <w:r w:rsidRPr="00A058B6">
        <w:rPr>
          <w:b/>
          <w:bCs/>
          <w:i/>
          <w:iCs/>
        </w:rPr>
        <w:t>value of the actual vested benefit in respect of the interest at the first valuation date</w:t>
      </w:r>
      <w:r w:rsidRPr="00A058B6">
        <w:t xml:space="preserve"> is the value of the interest at that date; and</w:t>
      </w:r>
    </w:p>
    <w:p w14:paraId="7D3F1F1D"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the valuation date stated in the statement; and</w:t>
      </w:r>
    </w:p>
    <w:p w14:paraId="7999839B" w14:textId="77777777" w:rsidR="00647C6B" w:rsidRPr="00A058B6" w:rsidRDefault="00647C6B" w:rsidP="00647C6B">
      <w:pPr>
        <w:pStyle w:val="paragraphsub"/>
      </w:pPr>
      <w:r w:rsidRPr="00A058B6">
        <w:tab/>
        <w:t>(iv)</w:t>
      </w:r>
      <w:r w:rsidRPr="00A058B6">
        <w:tab/>
        <w:t xml:space="preserve">the </w:t>
      </w:r>
      <w:r w:rsidRPr="00A058B6">
        <w:rPr>
          <w:b/>
          <w:bCs/>
          <w:i/>
          <w:iCs/>
        </w:rPr>
        <w:t>value of the actual vested benefit in respect of the interest at the second valuation date</w:t>
      </w:r>
      <w:r w:rsidRPr="00A058B6">
        <w:t xml:space="preserve"> is the value of the interest stated in the statement; and</w:t>
      </w:r>
    </w:p>
    <w:p w14:paraId="115ADD0E" w14:textId="77777777" w:rsidR="00647C6B" w:rsidRPr="00A058B6" w:rsidRDefault="00647C6B" w:rsidP="00647C6B">
      <w:pPr>
        <w:pStyle w:val="paragraph"/>
      </w:pPr>
      <w:r w:rsidRPr="00A058B6">
        <w:tab/>
        <w:t>(d)</w:t>
      </w:r>
      <w:r w:rsidRPr="00A058B6">
        <w:tab/>
        <w:t>in any other case:</w:t>
      </w:r>
    </w:p>
    <w:p w14:paraId="65DF0C6B"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date when the interest was acquired by the member spouse; and</w:t>
      </w:r>
    </w:p>
    <w:p w14:paraId="38EC56C3" w14:textId="77777777" w:rsidR="00647C6B" w:rsidRPr="00A058B6" w:rsidRDefault="00647C6B" w:rsidP="00647C6B">
      <w:pPr>
        <w:pStyle w:val="paragraphsub"/>
      </w:pPr>
      <w:r w:rsidRPr="00A058B6">
        <w:tab/>
        <w:t>(ii)</w:t>
      </w:r>
      <w:r w:rsidRPr="00A058B6">
        <w:tab/>
        <w:t xml:space="preserve">the </w:t>
      </w:r>
      <w:r w:rsidRPr="00A058B6">
        <w:rPr>
          <w:b/>
          <w:bCs/>
          <w:i/>
          <w:iCs/>
        </w:rPr>
        <w:t>value of the actual vested benefit in respect of the interest at the first valuation date</w:t>
      </w:r>
      <w:r w:rsidRPr="00A058B6">
        <w:t xml:space="preserve"> is the value of the interest at that date; and</w:t>
      </w:r>
    </w:p>
    <w:p w14:paraId="5DC95446"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a date after the relevant date that is within 28 days before the date when the valuation of the interest is being carried out; and</w:t>
      </w:r>
    </w:p>
    <w:p w14:paraId="0FB2EEAE" w14:textId="77777777" w:rsidR="00647C6B" w:rsidRPr="00A058B6" w:rsidRDefault="00647C6B" w:rsidP="00647C6B">
      <w:pPr>
        <w:pStyle w:val="paragraphsub"/>
      </w:pPr>
      <w:r w:rsidRPr="00A058B6">
        <w:tab/>
        <w:t>(iv)</w:t>
      </w:r>
      <w:r w:rsidRPr="00A058B6">
        <w:tab/>
        <w:t xml:space="preserve">the </w:t>
      </w:r>
      <w:r w:rsidRPr="00A058B6">
        <w:rPr>
          <w:b/>
          <w:bCs/>
          <w:i/>
          <w:iCs/>
        </w:rPr>
        <w:t>value of the actual vested benefit in respect of the interest at the second valuation date</w:t>
      </w:r>
      <w:r w:rsidRPr="00A058B6">
        <w:t xml:space="preserve"> is the value of the interest at that date</w:t>
      </w:r>
      <w:r w:rsidR="00D7157D">
        <w:t>.</w:t>
      </w:r>
    </w:p>
    <w:p w14:paraId="5E7B363E" w14:textId="77777777" w:rsidR="00647C6B" w:rsidRPr="00A058B6" w:rsidRDefault="00647C6B" w:rsidP="00647C6B">
      <w:pPr>
        <w:pStyle w:val="subsection"/>
      </w:pPr>
      <w:r w:rsidRPr="00A058B6">
        <w:tab/>
        <w:t>(7)</w:t>
      </w:r>
      <w:r w:rsidRPr="00A058B6">
        <w:tab/>
        <w:t xml:space="preserve">For </w:t>
      </w:r>
      <w:r w:rsidR="005F1D1D" w:rsidRPr="00A058B6">
        <w:t xml:space="preserve">the purposes of </w:t>
      </w:r>
      <w:r w:rsidRPr="00A058B6">
        <w:t xml:space="preserve">subparagraphs (6)(a)(iv) and (d)(iv), the value of the </w:t>
      </w:r>
      <w:r w:rsidRPr="00A058B6">
        <w:rPr>
          <w:bCs/>
          <w:iCs/>
        </w:rPr>
        <w:t xml:space="preserve">actual vested benefit in respect of the </w:t>
      </w:r>
      <w:r w:rsidRPr="00A058B6">
        <w:t>interest at the second valuation date includes:</w:t>
      </w:r>
    </w:p>
    <w:p w14:paraId="37DCC8BB" w14:textId="77777777" w:rsidR="00647C6B" w:rsidRPr="00A058B6" w:rsidRDefault="00647C6B" w:rsidP="00647C6B">
      <w:pPr>
        <w:pStyle w:val="paragraph"/>
      </w:pPr>
      <w:r w:rsidRPr="00A058B6">
        <w:tab/>
        <w:t>(a)</w:t>
      </w:r>
      <w:r w:rsidRPr="00A058B6">
        <w:tab/>
        <w:t>any amount payable under an earlier payment split that applies in respect of the interest; and</w:t>
      </w:r>
    </w:p>
    <w:p w14:paraId="2C0D9077" w14:textId="77777777" w:rsidR="00647C6B" w:rsidRPr="00A058B6" w:rsidRDefault="00647C6B" w:rsidP="00647C6B">
      <w:pPr>
        <w:pStyle w:val="paragraph"/>
      </w:pPr>
      <w:r w:rsidRPr="00A058B6">
        <w:tab/>
        <w:t>(b)</w:t>
      </w:r>
      <w:r w:rsidRPr="00A058B6">
        <w:tab/>
        <w:t>the amount of any surcharge debt of the member spouse in respect of the interest</w:t>
      </w:r>
      <w:r w:rsidR="00D7157D">
        <w:t>.</w:t>
      </w:r>
    </w:p>
    <w:p w14:paraId="1F6BF99A" w14:textId="77777777" w:rsidR="00647C6B" w:rsidRPr="00A058B6" w:rsidRDefault="00647C6B" w:rsidP="00647C6B">
      <w:pPr>
        <w:pStyle w:val="subsection"/>
      </w:pPr>
      <w:r w:rsidRPr="00A058B6">
        <w:tab/>
        <w:t>(8)</w:t>
      </w:r>
      <w:r w:rsidRPr="00A058B6">
        <w:tab/>
        <w:t xml:space="preserve">For </w:t>
      </w:r>
      <w:r w:rsidR="00690CCB">
        <w:t xml:space="preserve">the purposes of </w:t>
      </w:r>
      <w:r w:rsidRPr="00A058B6">
        <w:t>this clause, a reference to the value of the interest stated in a statement:</w:t>
      </w:r>
    </w:p>
    <w:p w14:paraId="0C5350A8" w14:textId="77777777" w:rsidR="00647C6B" w:rsidRPr="00A058B6" w:rsidRDefault="00647C6B" w:rsidP="00647C6B">
      <w:pPr>
        <w:pStyle w:val="paragraph"/>
      </w:pPr>
      <w:r w:rsidRPr="00A058B6">
        <w:tab/>
        <w:t>(a)</w:t>
      </w:r>
      <w:r w:rsidRPr="00A058B6">
        <w:tab/>
        <w:t xml:space="preserve">is a reference to the value stated in the statement, however that value is described (for example, the member’s account balance, share in the plan, </w:t>
      </w:r>
      <w:r w:rsidR="003D403A">
        <w:t xml:space="preserve">or </w:t>
      </w:r>
      <w:r w:rsidRPr="00A058B6">
        <w:t>withdrawal benefit); and</w:t>
      </w:r>
    </w:p>
    <w:p w14:paraId="7349E9FC" w14:textId="77777777" w:rsidR="00647C6B" w:rsidRPr="00A058B6" w:rsidRDefault="00647C6B" w:rsidP="00647C6B">
      <w:pPr>
        <w:pStyle w:val="paragraph"/>
      </w:pPr>
      <w:r w:rsidRPr="00A058B6">
        <w:tab/>
        <w:t>(b)</w:t>
      </w:r>
      <w:r w:rsidRPr="00A058B6">
        <w:tab/>
        <w:t>if 2 or more values are stated in the statement, is taken to be a reference to the value of the benefits (before any taxes or other charges have been deducted) that would have been payable in respect of the interest if the member spouse had voluntarily ceased to be a member of the plan at the date at which the value is stated</w:t>
      </w:r>
      <w:r w:rsidR="00D7157D">
        <w:t>.</w:t>
      </w:r>
    </w:p>
    <w:p w14:paraId="75A26826" w14:textId="77777777" w:rsidR="00647C6B" w:rsidRPr="00A058B6" w:rsidRDefault="00647C6B" w:rsidP="00647C6B">
      <w:pPr>
        <w:pStyle w:val="subsection"/>
      </w:pPr>
      <w:r w:rsidRPr="00A058B6">
        <w:tab/>
        <w:t>(9)</w:t>
      </w:r>
      <w:r w:rsidRPr="00A058B6">
        <w:tab/>
        <w:t>In this clause:</w:t>
      </w:r>
    </w:p>
    <w:p w14:paraId="72826087" w14:textId="77777777" w:rsidR="00647C6B" w:rsidRPr="00A058B6" w:rsidRDefault="00647C6B" w:rsidP="00647C6B">
      <w:pPr>
        <w:pStyle w:val="Definition"/>
      </w:pPr>
      <w:r w:rsidRPr="00A058B6">
        <w:rPr>
          <w:b/>
          <w:bCs/>
          <w:i/>
          <w:iCs/>
        </w:rPr>
        <w:t>valuation date</w:t>
      </w:r>
      <w:r w:rsidRPr="00A058B6">
        <w:t>, in relation to a superannuation interest to which a member information statement for the member spouse, or similar statement, applies, means the date as at which the value of the interest is stated in the statement</w:t>
      </w:r>
      <w:r w:rsidR="00D7157D">
        <w:t>.</w:t>
      </w:r>
    </w:p>
    <w:p w14:paraId="0EBE1C73" w14:textId="77777777" w:rsidR="00647C6B" w:rsidRPr="00A058B6" w:rsidRDefault="0046460D" w:rsidP="00647C6B">
      <w:pPr>
        <w:pStyle w:val="ActHead5"/>
      </w:pPr>
      <w:bookmarkStart w:id="414" w:name="_Toc159360934"/>
      <w:r w:rsidRPr="00121054">
        <w:rPr>
          <w:rStyle w:val="CharSectno"/>
        </w:rPr>
        <w:lastRenderedPageBreak/>
        <w:t>4</w:t>
      </w:r>
      <w:r w:rsidR="00647C6B" w:rsidRPr="00A058B6">
        <w:t xml:space="preserve">  Total amount standing to credit of member spouse if benefit were fully vested at relevant date</w:t>
      </w:r>
      <w:bookmarkEnd w:id="414"/>
    </w:p>
    <w:p w14:paraId="2E560F91" w14:textId="77777777" w:rsidR="00647C6B" w:rsidRPr="00A058B6" w:rsidRDefault="00647C6B" w:rsidP="00647C6B">
      <w:pPr>
        <w:pStyle w:val="subsection"/>
      </w:pPr>
      <w:r w:rsidRPr="00A058B6">
        <w:tab/>
        <w:t>(1)</w:t>
      </w:r>
      <w:r w:rsidRPr="00A058B6">
        <w:tab/>
        <w:t>For the purposes of subclause 2(1), this clause sets out how to determine the amount (</w:t>
      </w:r>
      <w:r w:rsidRPr="00A058B6">
        <w:rPr>
          <w:b/>
          <w:i/>
        </w:rPr>
        <w:t>A</w:t>
      </w:r>
      <w:r w:rsidRPr="00A058B6">
        <w:t>) that would be the total amount standing to the credit of the member spouse in respect of the superannuation interest if the benefit in respect of the interest were fully vested at the relevant date</w:t>
      </w:r>
      <w:r w:rsidR="00D7157D">
        <w:t>.</w:t>
      </w:r>
    </w:p>
    <w:p w14:paraId="369FF276" w14:textId="77777777" w:rsidR="00647C6B" w:rsidRPr="00A058B6" w:rsidRDefault="00647C6B" w:rsidP="00647C6B">
      <w:pPr>
        <w:pStyle w:val="subsection"/>
      </w:pPr>
      <w:r w:rsidRPr="00A058B6">
        <w:tab/>
        <w:t>(2)</w:t>
      </w:r>
      <w:r w:rsidRPr="00A058B6">
        <w:tab/>
        <w:t>If evidence is before the court in the relevant proceeding of the contents of a member information statement for the member spouse that states the total member credit at the relevant date, the amount (</w:t>
      </w:r>
      <w:r w:rsidRPr="00A058B6">
        <w:rPr>
          <w:b/>
          <w:i/>
        </w:rPr>
        <w:t>A</w:t>
      </w:r>
      <w:r w:rsidRPr="00A058B6">
        <w:t>) is the total member credit stated in the statement</w:t>
      </w:r>
      <w:r w:rsidR="00D7157D">
        <w:t>.</w:t>
      </w:r>
    </w:p>
    <w:p w14:paraId="312568F7" w14:textId="77777777" w:rsidR="00647C6B" w:rsidRDefault="00647C6B" w:rsidP="00647C6B">
      <w:pPr>
        <w:pStyle w:val="subsection"/>
      </w:pPr>
      <w:r w:rsidRPr="00A058B6">
        <w:tab/>
        <w:t>(3)</w:t>
      </w:r>
      <w:r w:rsidRPr="00A058B6">
        <w:tab/>
        <w:t xml:space="preserve">If </w:t>
      </w:r>
      <w:r w:rsidR="00B05FD6">
        <w:t>subclause (</w:t>
      </w:r>
      <w:r w:rsidRPr="00A058B6">
        <w:t>2) does not apply, the amount (</w:t>
      </w:r>
      <w:r w:rsidRPr="00A058B6">
        <w:rPr>
          <w:b/>
          <w:i/>
        </w:rPr>
        <w:t>A</w:t>
      </w:r>
      <w:r w:rsidRPr="00A058B6">
        <w:t>) is:</w:t>
      </w:r>
    </w:p>
    <w:bookmarkStart w:id="415" w:name="BKCheck15B_58"/>
    <w:bookmarkEnd w:id="415"/>
    <w:p w14:paraId="0338AC3E" w14:textId="77777777" w:rsidR="00D07951" w:rsidRDefault="001462B9" w:rsidP="00D07951">
      <w:pPr>
        <w:pStyle w:val="subsection2"/>
      </w:pPr>
      <w:r w:rsidRPr="0044256F">
        <w:rPr>
          <w:position w:val="-32"/>
        </w:rPr>
        <w:object w:dxaOrig="2140" w:dyaOrig="1040" w14:anchorId="51F96439">
          <v:shape id="_x0000_i1077" type="#_x0000_t75" style="width:106.5pt;height:51.75pt" o:ole="">
            <v:imagedata r:id="rId145" o:title=""/>
          </v:shape>
          <o:OLEObject Type="Embed" ProgID="Equation.DSMT4" ShapeID="_x0000_i1077" DrawAspect="Content" ObjectID="_1770726055" r:id="rId146"/>
        </w:object>
      </w:r>
    </w:p>
    <w:p w14:paraId="30347834" w14:textId="77777777" w:rsidR="00647C6B" w:rsidRPr="00A058B6" w:rsidRDefault="00647C6B" w:rsidP="00647C6B">
      <w:pPr>
        <w:pStyle w:val="subsection2"/>
      </w:pPr>
      <w:r w:rsidRPr="00A058B6">
        <w:t>where:</w:t>
      </w:r>
    </w:p>
    <w:p w14:paraId="67F426C7" w14:textId="77777777" w:rsidR="00647C6B" w:rsidRPr="00A058B6" w:rsidRDefault="00647C6B" w:rsidP="00647C6B">
      <w:pPr>
        <w:pStyle w:val="Definition"/>
      </w:pPr>
      <w:r w:rsidRPr="00A058B6">
        <w:rPr>
          <w:b/>
          <w:bCs/>
          <w:i/>
          <w:iCs/>
        </w:rPr>
        <w:t>A1</w:t>
      </w:r>
      <w:r w:rsidRPr="00A058B6">
        <w:t xml:space="preserve"> </w:t>
      </w:r>
      <w:r w:rsidR="00251244">
        <w:t>means</w:t>
      </w:r>
      <w:r w:rsidR="00251244" w:rsidRPr="00A058B6">
        <w:t xml:space="preserve"> </w:t>
      </w:r>
      <w:r w:rsidRPr="00A058B6">
        <w:t>the sum of:</w:t>
      </w:r>
    </w:p>
    <w:p w14:paraId="1C808081" w14:textId="77777777" w:rsidR="00647C6B" w:rsidRPr="00A058B6" w:rsidRDefault="00647C6B" w:rsidP="00647C6B">
      <w:pPr>
        <w:pStyle w:val="paragraph"/>
      </w:pPr>
      <w:r w:rsidRPr="00A058B6">
        <w:tab/>
        <w:t>(a)</w:t>
      </w:r>
      <w:r w:rsidRPr="00A058B6">
        <w:tab/>
        <w:t>the total member credit at the first valuation date; and</w:t>
      </w:r>
    </w:p>
    <w:p w14:paraId="08CE9109" w14:textId="77777777" w:rsidR="00647C6B" w:rsidRPr="00A058B6" w:rsidRDefault="00647C6B" w:rsidP="00647C6B">
      <w:pPr>
        <w:pStyle w:val="paragraph"/>
      </w:pPr>
      <w:r w:rsidRPr="00A058B6">
        <w:tab/>
        <w:t>(b)</w:t>
      </w:r>
      <w:r w:rsidRPr="00A058B6">
        <w:tab/>
        <w:t>the value of any benefits rolled over, or transferred, by the member spouse to the plan in which the interest is held (other than regular contributions made by or for the member spouse to the plan) in the period:</w:t>
      </w:r>
    </w:p>
    <w:p w14:paraId="779EB446" w14:textId="77777777" w:rsidR="00647C6B" w:rsidRPr="00A058B6" w:rsidRDefault="00647C6B" w:rsidP="00647C6B">
      <w:pPr>
        <w:pStyle w:val="paragraphsub"/>
      </w:pPr>
      <w:r w:rsidRPr="00A058B6">
        <w:tab/>
        <w:t>(i)</w:t>
      </w:r>
      <w:r w:rsidRPr="00A058B6">
        <w:tab/>
        <w:t>starting on the day after the first valuation date; and</w:t>
      </w:r>
    </w:p>
    <w:p w14:paraId="1E76CF80" w14:textId="77777777" w:rsidR="00647C6B" w:rsidRPr="00A058B6" w:rsidRDefault="00647C6B" w:rsidP="00647C6B">
      <w:pPr>
        <w:pStyle w:val="paragraphsub"/>
      </w:pPr>
      <w:r w:rsidRPr="00A058B6">
        <w:tab/>
        <w:t>(ii)</w:t>
      </w:r>
      <w:r w:rsidRPr="00A058B6">
        <w:tab/>
        <w:t>ending on the day before the relevant date;</w:t>
      </w:r>
    </w:p>
    <w:p w14:paraId="4F0334E5" w14:textId="77777777" w:rsidR="00647C6B" w:rsidRPr="00A058B6" w:rsidRDefault="00647C6B" w:rsidP="00647C6B">
      <w:pPr>
        <w:pStyle w:val="paragraph"/>
      </w:pPr>
      <w:r w:rsidRPr="00A058B6">
        <w:tab/>
      </w:r>
      <w:r w:rsidRPr="00A058B6">
        <w:tab/>
        <w:t>less the value of any partial payment of benefits to the member made in that period</w:t>
      </w:r>
      <w:r w:rsidR="00D7157D">
        <w:t>.</w:t>
      </w:r>
    </w:p>
    <w:p w14:paraId="49111566" w14:textId="77777777" w:rsidR="00647C6B" w:rsidRPr="00A058B6" w:rsidRDefault="00647C6B" w:rsidP="00647C6B">
      <w:pPr>
        <w:pStyle w:val="Definition"/>
      </w:pPr>
      <w:r w:rsidRPr="00A058B6">
        <w:rPr>
          <w:b/>
          <w:bCs/>
          <w:i/>
          <w:iCs/>
        </w:rPr>
        <w:t>A2</w:t>
      </w:r>
      <w:r w:rsidRPr="00A058B6">
        <w:t xml:space="preserve"> </w:t>
      </w:r>
      <w:r w:rsidR="00251244">
        <w:t>means</w:t>
      </w:r>
      <w:r w:rsidR="00251244" w:rsidRPr="00A058B6">
        <w:t xml:space="preserve"> </w:t>
      </w:r>
      <w:r w:rsidRPr="00A058B6">
        <w:t>the sum of:</w:t>
      </w:r>
    </w:p>
    <w:p w14:paraId="2F6ECC96" w14:textId="77777777" w:rsidR="00647C6B" w:rsidRPr="00A058B6" w:rsidRDefault="00647C6B" w:rsidP="00647C6B">
      <w:pPr>
        <w:pStyle w:val="paragraph"/>
      </w:pPr>
      <w:r w:rsidRPr="00A058B6">
        <w:tab/>
        <w:t>(a)</w:t>
      </w:r>
      <w:r w:rsidRPr="00A058B6">
        <w:tab/>
        <w:t>the total member credit at the second valuation date; and</w:t>
      </w:r>
    </w:p>
    <w:p w14:paraId="48AB6ADC" w14:textId="77777777" w:rsidR="00647C6B" w:rsidRPr="00A058B6" w:rsidRDefault="00647C6B" w:rsidP="00647C6B">
      <w:pPr>
        <w:pStyle w:val="paragraph"/>
      </w:pPr>
      <w:r w:rsidRPr="00A058B6">
        <w:tab/>
        <w:t>(b)</w:t>
      </w:r>
      <w:r w:rsidRPr="00A058B6">
        <w:tab/>
        <w:t>the value of any partial payment of benefits made to the member in the period beginning on the day after the relevant date and ending at the end of the second valuation date, less the value of any benefits rolled over, or transferred, by the member spouse to the plan in which the interest is held (other than regular contributions made by or for the member spouse to the plan), and any interest earned on those benefits, in that period</w:t>
      </w:r>
      <w:r w:rsidR="00D7157D">
        <w:t>.</w:t>
      </w:r>
    </w:p>
    <w:p w14:paraId="732F67FD" w14:textId="77777777" w:rsidR="009357DC" w:rsidRPr="00A058B6" w:rsidRDefault="009357DC" w:rsidP="009357DC">
      <w:pPr>
        <w:pStyle w:val="Definition"/>
      </w:pPr>
      <w:r w:rsidRPr="00A058B6">
        <w:rPr>
          <w:b/>
          <w:bCs/>
          <w:i/>
          <w:iCs/>
        </w:rPr>
        <w:t>X</w:t>
      </w:r>
      <w:r w:rsidRPr="00A058B6">
        <w:t xml:space="preserve"> </w:t>
      </w:r>
      <w:r w:rsidR="00251244">
        <w:t>means</w:t>
      </w:r>
      <w:r w:rsidR="00251244" w:rsidRPr="00A058B6">
        <w:t xml:space="preserve"> </w:t>
      </w:r>
      <w:r w:rsidRPr="00A058B6">
        <w:t>the number of days in the period between the first valuation date and the relevant date (excluding both those dates)</w:t>
      </w:r>
      <w:r w:rsidR="00D7157D">
        <w:t>.</w:t>
      </w:r>
    </w:p>
    <w:p w14:paraId="7CB54E97" w14:textId="77777777" w:rsidR="0044256F" w:rsidRPr="00A058B6" w:rsidRDefault="0044256F" w:rsidP="0044256F">
      <w:pPr>
        <w:pStyle w:val="Definition"/>
      </w:pPr>
      <w:r w:rsidRPr="00A058B6">
        <w:rPr>
          <w:b/>
          <w:bCs/>
          <w:i/>
          <w:iCs/>
        </w:rPr>
        <w:t>D</w:t>
      </w:r>
      <w:r w:rsidRPr="00A058B6">
        <w:t xml:space="preserve"> </w:t>
      </w:r>
      <w:r w:rsidR="00251244">
        <w:t>means</w:t>
      </w:r>
      <w:r w:rsidR="00251244" w:rsidRPr="00A058B6">
        <w:t xml:space="preserve"> </w:t>
      </w:r>
      <w:r w:rsidRPr="00A058B6">
        <w:t>the number of days in the period beginning on the day after the first valuation date and ending at the end of the second valuation date</w:t>
      </w:r>
      <w:r w:rsidR="00D7157D">
        <w:t>.</w:t>
      </w:r>
    </w:p>
    <w:p w14:paraId="5294F675" w14:textId="77777777" w:rsidR="00647C6B" w:rsidRPr="00A058B6" w:rsidRDefault="00647C6B" w:rsidP="00647C6B">
      <w:pPr>
        <w:pStyle w:val="subsection"/>
      </w:pPr>
      <w:r w:rsidRPr="00A058B6">
        <w:tab/>
        <w:t>(4)</w:t>
      </w:r>
      <w:r w:rsidRPr="00A058B6">
        <w:tab/>
        <w:t>For the purpose of determining the amount (</w:t>
      </w:r>
      <w:r w:rsidRPr="00A058B6">
        <w:rPr>
          <w:b/>
          <w:i/>
        </w:rPr>
        <w:t>A</w:t>
      </w:r>
      <w:r w:rsidRPr="00A058B6">
        <w:t xml:space="preserve">) under </w:t>
      </w:r>
      <w:r w:rsidR="00B05FD6">
        <w:t>subclause (</w:t>
      </w:r>
      <w:r w:rsidRPr="00A058B6">
        <w:t>3):</w:t>
      </w:r>
    </w:p>
    <w:p w14:paraId="37BFCD3B" w14:textId="77777777" w:rsidR="00647C6B" w:rsidRPr="00A058B6" w:rsidRDefault="00647C6B" w:rsidP="00647C6B">
      <w:pPr>
        <w:pStyle w:val="paragraph"/>
      </w:pPr>
      <w:r w:rsidRPr="00A058B6">
        <w:tab/>
        <w:t>(a)</w:t>
      </w:r>
      <w:r w:rsidRPr="00A058B6">
        <w:tab/>
        <w:t>if, in relation to the interest, evidence of the contents of one member information statement only is before the court in the relevant proceeding, and the relevant date is after the valuation date stated in that statement:</w:t>
      </w:r>
    </w:p>
    <w:p w14:paraId="54312B65"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valuation date stated in that statement; and</w:t>
      </w:r>
    </w:p>
    <w:p w14:paraId="7D5AAF29" w14:textId="77777777" w:rsidR="00647C6B" w:rsidRPr="00A058B6" w:rsidRDefault="00647C6B" w:rsidP="00647C6B">
      <w:pPr>
        <w:pStyle w:val="paragraphsub"/>
      </w:pPr>
      <w:r w:rsidRPr="00A058B6">
        <w:lastRenderedPageBreak/>
        <w:tab/>
        <w:t>(ii)</w:t>
      </w:r>
      <w:r w:rsidRPr="00A058B6">
        <w:tab/>
        <w:t xml:space="preserve">the </w:t>
      </w:r>
      <w:r w:rsidRPr="00A058B6">
        <w:rPr>
          <w:b/>
          <w:i/>
        </w:rPr>
        <w:t>total member credit at the first valuation date</w:t>
      </w:r>
      <w:r w:rsidRPr="00A058B6">
        <w:t xml:space="preserve"> is the total member credit stated in that statement; and</w:t>
      </w:r>
    </w:p>
    <w:p w14:paraId="1AFEA033"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a date after the relevant date that is within 28 days before the date when the valuation of the interest is being carried out; and</w:t>
      </w:r>
    </w:p>
    <w:p w14:paraId="35547203" w14:textId="77777777" w:rsidR="00647C6B" w:rsidRPr="00A058B6" w:rsidRDefault="00647C6B" w:rsidP="00647C6B">
      <w:pPr>
        <w:pStyle w:val="paragraphsub"/>
      </w:pPr>
      <w:r w:rsidRPr="00A058B6">
        <w:tab/>
        <w:t>(iv)</w:t>
      </w:r>
      <w:r w:rsidRPr="00A058B6">
        <w:tab/>
        <w:t xml:space="preserve">the </w:t>
      </w:r>
      <w:r w:rsidRPr="00A058B6">
        <w:rPr>
          <w:b/>
          <w:i/>
        </w:rPr>
        <w:t xml:space="preserve">total member credit </w:t>
      </w:r>
      <w:r w:rsidRPr="00A058B6">
        <w:rPr>
          <w:b/>
          <w:bCs/>
          <w:i/>
          <w:iCs/>
        </w:rPr>
        <w:t>at the second valuation date</w:t>
      </w:r>
      <w:r w:rsidRPr="00A058B6">
        <w:t xml:space="preserve"> is the total member credit at that date; and</w:t>
      </w:r>
    </w:p>
    <w:p w14:paraId="03A69A63" w14:textId="77777777" w:rsidR="00647C6B" w:rsidRPr="00A058B6" w:rsidRDefault="00647C6B" w:rsidP="00647C6B">
      <w:pPr>
        <w:pStyle w:val="paragraph"/>
      </w:pPr>
      <w:r w:rsidRPr="00A058B6">
        <w:tab/>
        <w:t>(b)</w:t>
      </w:r>
      <w:r w:rsidRPr="00A058B6">
        <w:tab/>
        <w:t xml:space="preserve">if, in relation to the interest, evidence of the contents of 2 member information statements is before the court in the relevant proceeding, and the relevant date is between the valuation date stated in one of those statements (the </w:t>
      </w:r>
      <w:r w:rsidRPr="00A058B6">
        <w:rPr>
          <w:b/>
          <w:bCs/>
          <w:i/>
          <w:iCs/>
        </w:rPr>
        <w:t>first statement</w:t>
      </w:r>
      <w:r w:rsidRPr="00A058B6">
        <w:t xml:space="preserve">) and the valuation date stated in the other statement (the </w:t>
      </w:r>
      <w:r w:rsidRPr="00A058B6">
        <w:rPr>
          <w:b/>
          <w:bCs/>
          <w:i/>
          <w:iCs/>
        </w:rPr>
        <w:t>second statement</w:t>
      </w:r>
      <w:r w:rsidRPr="00A058B6">
        <w:t>):</w:t>
      </w:r>
    </w:p>
    <w:p w14:paraId="297D6B68"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valuation date stated in the first statement; and</w:t>
      </w:r>
    </w:p>
    <w:p w14:paraId="4B8E4B66" w14:textId="77777777" w:rsidR="00647C6B" w:rsidRPr="00A058B6" w:rsidRDefault="00647C6B" w:rsidP="00647C6B">
      <w:pPr>
        <w:pStyle w:val="paragraphsub"/>
      </w:pPr>
      <w:r w:rsidRPr="00A058B6">
        <w:tab/>
        <w:t>(ii)</w:t>
      </w:r>
      <w:r w:rsidRPr="00A058B6">
        <w:tab/>
        <w:t xml:space="preserve">the </w:t>
      </w:r>
      <w:r w:rsidRPr="00A058B6">
        <w:rPr>
          <w:b/>
          <w:i/>
        </w:rPr>
        <w:t xml:space="preserve">total member credit </w:t>
      </w:r>
      <w:r w:rsidRPr="00A058B6">
        <w:rPr>
          <w:b/>
          <w:bCs/>
          <w:i/>
          <w:iCs/>
        </w:rPr>
        <w:t>at the first valuation date</w:t>
      </w:r>
      <w:r w:rsidRPr="00A058B6">
        <w:t xml:space="preserve"> is the total member credit stated in the first statement; and</w:t>
      </w:r>
    </w:p>
    <w:p w14:paraId="2CEF60FF"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the valuation date stated in the second statement; and</w:t>
      </w:r>
    </w:p>
    <w:p w14:paraId="7668E16A" w14:textId="77777777" w:rsidR="00647C6B" w:rsidRPr="00A058B6" w:rsidRDefault="00647C6B" w:rsidP="00647C6B">
      <w:pPr>
        <w:pStyle w:val="paragraphsub"/>
      </w:pPr>
      <w:r w:rsidRPr="00A058B6">
        <w:tab/>
        <w:t>(iv)</w:t>
      </w:r>
      <w:r w:rsidRPr="00A058B6">
        <w:tab/>
        <w:t xml:space="preserve">the </w:t>
      </w:r>
      <w:r w:rsidRPr="00A058B6">
        <w:rPr>
          <w:b/>
          <w:i/>
        </w:rPr>
        <w:t xml:space="preserve">total member credit </w:t>
      </w:r>
      <w:r w:rsidRPr="00A058B6">
        <w:rPr>
          <w:b/>
          <w:bCs/>
          <w:i/>
          <w:iCs/>
        </w:rPr>
        <w:t>at the second valuation date</w:t>
      </w:r>
      <w:r w:rsidRPr="00A058B6">
        <w:t xml:space="preserve"> is the total member credit stated in the second statement; and</w:t>
      </w:r>
    </w:p>
    <w:p w14:paraId="309C83FD" w14:textId="77777777" w:rsidR="00647C6B" w:rsidRPr="00A058B6" w:rsidRDefault="00647C6B" w:rsidP="00647C6B">
      <w:pPr>
        <w:pStyle w:val="paragraph"/>
      </w:pPr>
      <w:r w:rsidRPr="00A058B6">
        <w:tab/>
        <w:t>(c)</w:t>
      </w:r>
      <w:r w:rsidRPr="00A058B6">
        <w:tab/>
        <w:t>if, in relation to the interest, evidence of the contents of one member information statement only is before the court in the relevant proceeding, and the relevant date is before the valuation date stated in that statement:</w:t>
      </w:r>
    </w:p>
    <w:p w14:paraId="7F804AB6"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date when the interest was acquired by the member spouse; and</w:t>
      </w:r>
    </w:p>
    <w:p w14:paraId="77BF2518" w14:textId="77777777" w:rsidR="00647C6B" w:rsidRPr="00A058B6" w:rsidRDefault="00647C6B" w:rsidP="00647C6B">
      <w:pPr>
        <w:pStyle w:val="paragraphsub"/>
      </w:pPr>
      <w:r w:rsidRPr="00A058B6">
        <w:tab/>
        <w:t>(ii)</w:t>
      </w:r>
      <w:r w:rsidRPr="00A058B6">
        <w:tab/>
        <w:t xml:space="preserve">the </w:t>
      </w:r>
      <w:r w:rsidRPr="00A058B6">
        <w:rPr>
          <w:b/>
          <w:i/>
        </w:rPr>
        <w:t xml:space="preserve">total member credit </w:t>
      </w:r>
      <w:r w:rsidRPr="00A058B6">
        <w:rPr>
          <w:b/>
          <w:bCs/>
          <w:i/>
          <w:iCs/>
        </w:rPr>
        <w:t>at the first valuation date</w:t>
      </w:r>
      <w:r w:rsidRPr="00A058B6">
        <w:t xml:space="preserve"> is the total member credit at that date; and</w:t>
      </w:r>
    </w:p>
    <w:p w14:paraId="7AFF0905"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the valuation date stated in the statement; and</w:t>
      </w:r>
    </w:p>
    <w:p w14:paraId="2509F609" w14:textId="77777777" w:rsidR="00647C6B" w:rsidRPr="00A058B6" w:rsidRDefault="00647C6B" w:rsidP="00647C6B">
      <w:pPr>
        <w:pStyle w:val="paragraphsub"/>
      </w:pPr>
      <w:r w:rsidRPr="00A058B6">
        <w:tab/>
        <w:t>(iv)</w:t>
      </w:r>
      <w:r w:rsidRPr="00A058B6">
        <w:tab/>
        <w:t xml:space="preserve">the </w:t>
      </w:r>
      <w:r w:rsidRPr="00A058B6">
        <w:rPr>
          <w:b/>
          <w:i/>
        </w:rPr>
        <w:t xml:space="preserve">total member credit </w:t>
      </w:r>
      <w:r w:rsidRPr="00A058B6">
        <w:rPr>
          <w:b/>
          <w:bCs/>
          <w:i/>
          <w:iCs/>
        </w:rPr>
        <w:t>at the second valuation date</w:t>
      </w:r>
      <w:r w:rsidRPr="00A058B6">
        <w:t xml:space="preserve"> is the total member credit stated in the statement; and</w:t>
      </w:r>
    </w:p>
    <w:p w14:paraId="0A307C6F" w14:textId="77777777" w:rsidR="00647C6B" w:rsidRPr="00A058B6" w:rsidRDefault="00647C6B" w:rsidP="00647C6B">
      <w:pPr>
        <w:pStyle w:val="paragraph"/>
      </w:pPr>
      <w:r w:rsidRPr="00A058B6">
        <w:tab/>
        <w:t>(d)</w:t>
      </w:r>
      <w:r w:rsidRPr="00A058B6">
        <w:tab/>
        <w:t>in any other case:</w:t>
      </w:r>
    </w:p>
    <w:p w14:paraId="0122548B" w14:textId="77777777" w:rsidR="00647C6B" w:rsidRPr="00A058B6" w:rsidRDefault="00647C6B" w:rsidP="00647C6B">
      <w:pPr>
        <w:pStyle w:val="paragraphsub"/>
      </w:pPr>
      <w:r w:rsidRPr="00A058B6">
        <w:tab/>
        <w:t>(i)</w:t>
      </w:r>
      <w:r w:rsidRPr="00A058B6">
        <w:tab/>
        <w:t xml:space="preserve">the </w:t>
      </w:r>
      <w:r w:rsidRPr="00A058B6">
        <w:rPr>
          <w:b/>
          <w:bCs/>
          <w:i/>
          <w:iCs/>
        </w:rPr>
        <w:t>first valuation date</w:t>
      </w:r>
      <w:r w:rsidRPr="00A058B6">
        <w:t xml:space="preserve"> is the date when the interest was acquired by the member spouse; and</w:t>
      </w:r>
    </w:p>
    <w:p w14:paraId="1D11FE0A" w14:textId="77777777" w:rsidR="00647C6B" w:rsidRPr="00A058B6" w:rsidRDefault="00647C6B" w:rsidP="00647C6B">
      <w:pPr>
        <w:pStyle w:val="paragraphsub"/>
      </w:pPr>
      <w:r w:rsidRPr="00A058B6">
        <w:tab/>
        <w:t>(ii)</w:t>
      </w:r>
      <w:r w:rsidRPr="00A058B6">
        <w:tab/>
        <w:t xml:space="preserve">the </w:t>
      </w:r>
      <w:r w:rsidRPr="00A058B6">
        <w:rPr>
          <w:b/>
          <w:i/>
        </w:rPr>
        <w:t xml:space="preserve">total member credit </w:t>
      </w:r>
      <w:r w:rsidRPr="00A058B6">
        <w:rPr>
          <w:b/>
          <w:bCs/>
          <w:i/>
          <w:iCs/>
        </w:rPr>
        <w:t>at the first valuation date</w:t>
      </w:r>
      <w:r w:rsidRPr="00A058B6">
        <w:t xml:space="preserve"> is the total member credit at that date; and</w:t>
      </w:r>
    </w:p>
    <w:p w14:paraId="564B792F" w14:textId="77777777" w:rsidR="00647C6B" w:rsidRPr="00A058B6" w:rsidRDefault="00647C6B" w:rsidP="00647C6B">
      <w:pPr>
        <w:pStyle w:val="paragraphsub"/>
      </w:pPr>
      <w:r w:rsidRPr="00A058B6">
        <w:tab/>
        <w:t>(iii)</w:t>
      </w:r>
      <w:r w:rsidRPr="00A058B6">
        <w:tab/>
        <w:t xml:space="preserve">the </w:t>
      </w:r>
      <w:r w:rsidRPr="00A058B6">
        <w:rPr>
          <w:b/>
          <w:bCs/>
          <w:i/>
          <w:iCs/>
        </w:rPr>
        <w:t>second valuation date</w:t>
      </w:r>
      <w:r w:rsidRPr="00A058B6">
        <w:t xml:space="preserve"> is a date after the relevant date that is within 28 days before the date when the valuation of the interest is being carried out; and</w:t>
      </w:r>
    </w:p>
    <w:p w14:paraId="2874E438" w14:textId="77777777" w:rsidR="00647C6B" w:rsidRPr="00A058B6" w:rsidRDefault="00647C6B" w:rsidP="00647C6B">
      <w:pPr>
        <w:pStyle w:val="paragraphsub"/>
      </w:pPr>
      <w:r w:rsidRPr="00A058B6">
        <w:tab/>
        <w:t>(iv)</w:t>
      </w:r>
      <w:r w:rsidRPr="00A058B6">
        <w:tab/>
        <w:t xml:space="preserve">the </w:t>
      </w:r>
      <w:r w:rsidRPr="00A058B6">
        <w:rPr>
          <w:b/>
          <w:i/>
        </w:rPr>
        <w:t xml:space="preserve">total member credit </w:t>
      </w:r>
      <w:r w:rsidRPr="00A058B6">
        <w:rPr>
          <w:b/>
          <w:bCs/>
          <w:i/>
          <w:iCs/>
        </w:rPr>
        <w:t>at the second valuation date</w:t>
      </w:r>
      <w:r w:rsidRPr="00A058B6">
        <w:t xml:space="preserve"> is the total member credit at that date</w:t>
      </w:r>
      <w:r w:rsidR="00D7157D">
        <w:t>.</w:t>
      </w:r>
    </w:p>
    <w:p w14:paraId="2763F5F0" w14:textId="77777777" w:rsidR="00647C6B" w:rsidRPr="00A058B6" w:rsidRDefault="00647C6B" w:rsidP="00647C6B">
      <w:pPr>
        <w:pStyle w:val="subsection"/>
      </w:pPr>
      <w:r w:rsidRPr="00A058B6">
        <w:tab/>
        <w:t>(5)</w:t>
      </w:r>
      <w:r w:rsidRPr="00A058B6">
        <w:tab/>
        <w:t xml:space="preserve">For </w:t>
      </w:r>
      <w:r w:rsidR="005F1D1D" w:rsidRPr="00A058B6">
        <w:t xml:space="preserve">the purposes of </w:t>
      </w:r>
      <w:r w:rsidRPr="00A058B6">
        <w:t>subparagraphs (4)(a)(iv) and (d)(iv), the total member credit at the second valuation date includes:</w:t>
      </w:r>
    </w:p>
    <w:p w14:paraId="40DEB781" w14:textId="77777777" w:rsidR="00647C6B" w:rsidRPr="00A058B6" w:rsidRDefault="00647C6B" w:rsidP="00647C6B">
      <w:pPr>
        <w:pStyle w:val="paragraph"/>
      </w:pPr>
      <w:r w:rsidRPr="00A058B6">
        <w:tab/>
        <w:t>(a)</w:t>
      </w:r>
      <w:r w:rsidRPr="00A058B6">
        <w:tab/>
        <w:t>any amount payable under an earlier payment split that applies in respect of the interest; and</w:t>
      </w:r>
    </w:p>
    <w:p w14:paraId="3B3295FF" w14:textId="77777777" w:rsidR="00647C6B" w:rsidRPr="00A058B6" w:rsidRDefault="00647C6B" w:rsidP="00647C6B">
      <w:pPr>
        <w:pStyle w:val="paragraph"/>
      </w:pPr>
      <w:r w:rsidRPr="00A058B6">
        <w:tab/>
        <w:t>(b)</w:t>
      </w:r>
      <w:r w:rsidRPr="00A058B6">
        <w:tab/>
        <w:t>the amount of any surcharge debt of the member spouse in respect of the interest</w:t>
      </w:r>
      <w:r w:rsidR="00D7157D">
        <w:t>.</w:t>
      </w:r>
    </w:p>
    <w:p w14:paraId="1EB13214" w14:textId="77777777" w:rsidR="00647C6B" w:rsidRPr="00A058B6" w:rsidRDefault="00647C6B" w:rsidP="00647C6B">
      <w:pPr>
        <w:pStyle w:val="subsection"/>
      </w:pPr>
      <w:r w:rsidRPr="00A058B6">
        <w:lastRenderedPageBreak/>
        <w:tab/>
        <w:t>(6)</w:t>
      </w:r>
      <w:r w:rsidRPr="00A058B6">
        <w:tab/>
        <w:t>In this clause:</w:t>
      </w:r>
    </w:p>
    <w:p w14:paraId="0EDAE5F6" w14:textId="77777777" w:rsidR="00647C6B" w:rsidRPr="00A058B6" w:rsidRDefault="00647C6B" w:rsidP="00647C6B">
      <w:pPr>
        <w:pStyle w:val="Definition"/>
      </w:pPr>
      <w:r w:rsidRPr="00A058B6">
        <w:rPr>
          <w:b/>
          <w:bCs/>
          <w:i/>
          <w:iCs/>
        </w:rPr>
        <w:t>total member credit</w:t>
      </w:r>
      <w:r w:rsidRPr="00A058B6">
        <w:rPr>
          <w:bCs/>
          <w:iCs/>
        </w:rPr>
        <w:t xml:space="preserve">, in relation to a superannuation interest of a member spouse and a date, means the total </w:t>
      </w:r>
      <w:r w:rsidRPr="00A058B6">
        <w:t>amount that would be standing to the credit of the member spouse in respect of the interest if the benefit in respect of the interest were fully vested at that date</w:t>
      </w:r>
      <w:r w:rsidR="00D7157D">
        <w:t>.</w:t>
      </w:r>
    </w:p>
    <w:p w14:paraId="7EB4C6C9" w14:textId="77777777" w:rsidR="00647C6B" w:rsidRPr="00A058B6" w:rsidRDefault="00647C6B" w:rsidP="00647C6B">
      <w:pPr>
        <w:pStyle w:val="Definition"/>
      </w:pPr>
      <w:r w:rsidRPr="00A058B6">
        <w:rPr>
          <w:b/>
          <w:i/>
        </w:rPr>
        <w:t>valuation date</w:t>
      </w:r>
      <w:r w:rsidRPr="00A058B6">
        <w:t>, in relation to a superannuation interest to which a member information statement applies, means the date as at which the total member credit in respect of the interest is stated in the statement</w:t>
      </w:r>
      <w:r w:rsidR="00D7157D">
        <w:t>.</w:t>
      </w:r>
    </w:p>
    <w:p w14:paraId="783B049A" w14:textId="77777777" w:rsidR="00647C6B" w:rsidRPr="00A058B6" w:rsidRDefault="0046460D" w:rsidP="00647C6B">
      <w:pPr>
        <w:pStyle w:val="ActHead5"/>
      </w:pPr>
      <w:bookmarkStart w:id="416" w:name="_Toc159360935"/>
      <w:r w:rsidRPr="00121054">
        <w:rPr>
          <w:rStyle w:val="CharSectno"/>
        </w:rPr>
        <w:t>5</w:t>
      </w:r>
      <w:r w:rsidR="00647C6B" w:rsidRPr="00A058B6">
        <w:t xml:space="preserve">  Vesting factors</w:t>
      </w:r>
      <w:bookmarkEnd w:id="416"/>
    </w:p>
    <w:p w14:paraId="0B2C8441" w14:textId="77777777" w:rsidR="00647C6B" w:rsidRPr="00A058B6" w:rsidRDefault="00647C6B" w:rsidP="00647C6B">
      <w:pPr>
        <w:pStyle w:val="subsection"/>
      </w:pPr>
      <w:r w:rsidRPr="00A058B6">
        <w:tab/>
      </w:r>
      <w:r w:rsidRPr="00A058B6">
        <w:tab/>
        <w:t>This clause sets out the vesting factors</w:t>
      </w:r>
      <w:r w:rsidR="00D7157D">
        <w:t>.</w:t>
      </w:r>
    </w:p>
    <w:p w14:paraId="45DA7247" w14:textId="77777777" w:rsidR="00647C6B" w:rsidRPr="00A058B6" w:rsidRDefault="00647C6B" w:rsidP="00647C6B">
      <w:pPr>
        <w:pStyle w:val="Tabletext"/>
      </w:pPr>
    </w:p>
    <w:tbl>
      <w:tblPr>
        <w:tblW w:w="5000" w:type="pct"/>
        <w:tblLook w:val="0000" w:firstRow="0" w:lastRow="0" w:firstColumn="0" w:lastColumn="0" w:noHBand="0" w:noVBand="0"/>
      </w:tblPr>
      <w:tblGrid>
        <w:gridCol w:w="1665"/>
        <w:gridCol w:w="1107"/>
        <w:gridCol w:w="1109"/>
        <w:gridCol w:w="1109"/>
        <w:gridCol w:w="1107"/>
        <w:gridCol w:w="1109"/>
        <w:gridCol w:w="1107"/>
      </w:tblGrid>
      <w:tr w:rsidR="00647C6B" w:rsidRPr="00A058B6" w14:paraId="7CD750BC" w14:textId="77777777" w:rsidTr="00FA26AF">
        <w:trPr>
          <w:cantSplit/>
          <w:trHeight w:val="383"/>
          <w:tblHeader/>
        </w:trPr>
        <w:tc>
          <w:tcPr>
            <w:tcW w:w="1001" w:type="pct"/>
            <w:vMerge w:val="restart"/>
            <w:tcBorders>
              <w:top w:val="single" w:sz="12" w:space="0" w:color="auto"/>
              <w:left w:val="nil"/>
              <w:bottom w:val="single" w:sz="12" w:space="0" w:color="auto"/>
              <w:right w:val="nil"/>
            </w:tcBorders>
          </w:tcPr>
          <w:p w14:paraId="685EDE44" w14:textId="77777777" w:rsidR="00647C6B" w:rsidRPr="00A058B6" w:rsidRDefault="00647C6B" w:rsidP="009C0D79">
            <w:pPr>
              <w:pStyle w:val="TableHeading"/>
            </w:pPr>
            <w:r w:rsidRPr="00A058B6">
              <w:t>Length of membership</w:t>
            </w:r>
            <w:r w:rsidR="001462B9">
              <w:br/>
            </w:r>
            <w:r w:rsidRPr="00A058B6">
              <w:t>(in completed years)</w:t>
            </w:r>
          </w:p>
        </w:tc>
        <w:tc>
          <w:tcPr>
            <w:tcW w:w="3999" w:type="pct"/>
            <w:gridSpan w:val="6"/>
            <w:tcBorders>
              <w:top w:val="single" w:sz="12" w:space="0" w:color="auto"/>
              <w:left w:val="nil"/>
              <w:bottom w:val="single" w:sz="4" w:space="0" w:color="auto"/>
              <w:right w:val="nil"/>
            </w:tcBorders>
          </w:tcPr>
          <w:p w14:paraId="1A81B3B1" w14:textId="77777777" w:rsidR="00647C6B" w:rsidRPr="00A058B6" w:rsidRDefault="00647C6B" w:rsidP="009C0D79">
            <w:pPr>
              <w:pStyle w:val="TableHeading"/>
            </w:pPr>
            <w:r w:rsidRPr="00A058B6">
              <w:t>Vesting factors</w:t>
            </w:r>
            <w:r w:rsidRPr="00A058B6">
              <w:br/>
              <w:t>2, 3, 4, 5, 6 and 7 year vesting periods</w:t>
            </w:r>
          </w:p>
        </w:tc>
      </w:tr>
      <w:tr w:rsidR="00647C6B" w:rsidRPr="00A058B6" w14:paraId="37079FA7" w14:textId="77777777" w:rsidTr="00FA26AF">
        <w:trPr>
          <w:cantSplit/>
          <w:trHeight w:val="382"/>
          <w:tblHeader/>
        </w:trPr>
        <w:tc>
          <w:tcPr>
            <w:tcW w:w="1001" w:type="pct"/>
            <w:vMerge/>
            <w:tcBorders>
              <w:top w:val="nil"/>
              <w:left w:val="nil"/>
              <w:bottom w:val="single" w:sz="12" w:space="0" w:color="auto"/>
              <w:right w:val="nil"/>
            </w:tcBorders>
          </w:tcPr>
          <w:p w14:paraId="6B41286B" w14:textId="77777777" w:rsidR="00647C6B" w:rsidRPr="00A058B6" w:rsidRDefault="00647C6B" w:rsidP="009C0D79">
            <w:pPr>
              <w:pStyle w:val="TableHeading"/>
            </w:pPr>
          </w:p>
        </w:tc>
        <w:tc>
          <w:tcPr>
            <w:tcW w:w="666" w:type="pct"/>
            <w:tcBorders>
              <w:top w:val="nil"/>
              <w:left w:val="nil"/>
              <w:bottom w:val="single" w:sz="12" w:space="0" w:color="auto"/>
              <w:right w:val="nil"/>
            </w:tcBorders>
          </w:tcPr>
          <w:p w14:paraId="3DB86EE8" w14:textId="77777777" w:rsidR="00647C6B" w:rsidRPr="00A058B6" w:rsidRDefault="00647C6B" w:rsidP="009C0D79">
            <w:pPr>
              <w:pStyle w:val="TableHeading"/>
            </w:pPr>
            <w:r w:rsidRPr="00A058B6">
              <w:t>2 year vesting period</w:t>
            </w:r>
          </w:p>
        </w:tc>
        <w:tc>
          <w:tcPr>
            <w:tcW w:w="667" w:type="pct"/>
            <w:tcBorders>
              <w:top w:val="single" w:sz="4" w:space="0" w:color="auto"/>
              <w:left w:val="nil"/>
              <w:bottom w:val="single" w:sz="12" w:space="0" w:color="auto"/>
              <w:right w:val="nil"/>
            </w:tcBorders>
          </w:tcPr>
          <w:p w14:paraId="6783929F" w14:textId="77777777" w:rsidR="00647C6B" w:rsidRPr="00A058B6" w:rsidRDefault="00647C6B" w:rsidP="009C0D79">
            <w:pPr>
              <w:pStyle w:val="TableHeading"/>
            </w:pPr>
            <w:r w:rsidRPr="00A058B6">
              <w:t>3 year vesting period</w:t>
            </w:r>
          </w:p>
        </w:tc>
        <w:tc>
          <w:tcPr>
            <w:tcW w:w="667" w:type="pct"/>
            <w:tcBorders>
              <w:top w:val="single" w:sz="4" w:space="0" w:color="auto"/>
              <w:left w:val="nil"/>
              <w:bottom w:val="single" w:sz="12" w:space="0" w:color="auto"/>
              <w:right w:val="nil"/>
            </w:tcBorders>
          </w:tcPr>
          <w:p w14:paraId="3D9CBD85" w14:textId="77777777" w:rsidR="00647C6B" w:rsidRPr="00A058B6" w:rsidRDefault="00647C6B" w:rsidP="009C0D79">
            <w:pPr>
              <w:pStyle w:val="TableHeading"/>
            </w:pPr>
            <w:r w:rsidRPr="00A058B6">
              <w:t>4 year vesting period</w:t>
            </w:r>
          </w:p>
        </w:tc>
        <w:tc>
          <w:tcPr>
            <w:tcW w:w="666" w:type="pct"/>
            <w:tcBorders>
              <w:top w:val="single" w:sz="4" w:space="0" w:color="auto"/>
              <w:left w:val="nil"/>
              <w:bottom w:val="single" w:sz="12" w:space="0" w:color="auto"/>
              <w:right w:val="nil"/>
            </w:tcBorders>
          </w:tcPr>
          <w:p w14:paraId="411F7667" w14:textId="77777777" w:rsidR="00647C6B" w:rsidRPr="00A058B6" w:rsidRDefault="00647C6B" w:rsidP="009C0D79">
            <w:pPr>
              <w:pStyle w:val="TableHeading"/>
            </w:pPr>
            <w:r w:rsidRPr="00A058B6">
              <w:t>5 year vesting period</w:t>
            </w:r>
          </w:p>
        </w:tc>
        <w:tc>
          <w:tcPr>
            <w:tcW w:w="667" w:type="pct"/>
            <w:tcBorders>
              <w:top w:val="single" w:sz="4" w:space="0" w:color="auto"/>
              <w:left w:val="nil"/>
              <w:bottom w:val="single" w:sz="12" w:space="0" w:color="auto"/>
              <w:right w:val="nil"/>
            </w:tcBorders>
            <w:shd w:val="clear" w:color="auto" w:fill="auto"/>
          </w:tcPr>
          <w:p w14:paraId="6F0E1426" w14:textId="77777777" w:rsidR="00647C6B" w:rsidRPr="00A058B6" w:rsidRDefault="00647C6B" w:rsidP="009C0D79">
            <w:pPr>
              <w:pStyle w:val="TableHeading"/>
            </w:pPr>
            <w:r w:rsidRPr="00A058B6">
              <w:t>6 year vesting period</w:t>
            </w:r>
          </w:p>
        </w:tc>
        <w:tc>
          <w:tcPr>
            <w:tcW w:w="666" w:type="pct"/>
            <w:tcBorders>
              <w:top w:val="single" w:sz="4" w:space="0" w:color="auto"/>
              <w:left w:val="nil"/>
              <w:bottom w:val="single" w:sz="12" w:space="0" w:color="auto"/>
              <w:right w:val="nil"/>
            </w:tcBorders>
            <w:shd w:val="clear" w:color="auto" w:fill="auto"/>
          </w:tcPr>
          <w:p w14:paraId="0A27E1A1" w14:textId="77777777" w:rsidR="00647C6B" w:rsidRPr="00A058B6" w:rsidRDefault="00647C6B" w:rsidP="009C0D79">
            <w:pPr>
              <w:pStyle w:val="TableHeading"/>
            </w:pPr>
            <w:r w:rsidRPr="00A058B6">
              <w:t>7 year vesting period</w:t>
            </w:r>
          </w:p>
        </w:tc>
      </w:tr>
      <w:tr w:rsidR="00647C6B" w:rsidRPr="00A058B6" w14:paraId="3EA91BEC" w14:textId="77777777" w:rsidTr="00FA26AF">
        <w:trPr>
          <w:cantSplit/>
        </w:trPr>
        <w:tc>
          <w:tcPr>
            <w:tcW w:w="1001" w:type="pct"/>
            <w:tcBorders>
              <w:top w:val="single" w:sz="12" w:space="0" w:color="auto"/>
              <w:left w:val="nil"/>
              <w:bottom w:val="single" w:sz="4" w:space="0" w:color="auto"/>
              <w:right w:val="nil"/>
            </w:tcBorders>
          </w:tcPr>
          <w:p w14:paraId="3A848C0E" w14:textId="77777777" w:rsidR="00647C6B" w:rsidRPr="00A058B6" w:rsidRDefault="00647C6B" w:rsidP="009C0D79">
            <w:pPr>
              <w:pStyle w:val="Tabletext"/>
            </w:pPr>
            <w:r w:rsidRPr="00A058B6">
              <w:t>0</w:t>
            </w:r>
          </w:p>
        </w:tc>
        <w:tc>
          <w:tcPr>
            <w:tcW w:w="666" w:type="pct"/>
            <w:tcBorders>
              <w:top w:val="single" w:sz="12" w:space="0" w:color="auto"/>
              <w:left w:val="nil"/>
              <w:bottom w:val="single" w:sz="4" w:space="0" w:color="auto"/>
              <w:right w:val="nil"/>
            </w:tcBorders>
          </w:tcPr>
          <w:p w14:paraId="09FDCC62" w14:textId="77777777" w:rsidR="00647C6B" w:rsidRPr="00A058B6" w:rsidRDefault="00647C6B" w:rsidP="009C0D79">
            <w:pPr>
              <w:pStyle w:val="Tabletext"/>
            </w:pPr>
            <w:r w:rsidRPr="00A058B6">
              <w:t>0</w:t>
            </w:r>
            <w:r w:rsidR="00D7157D">
              <w:t>.</w:t>
            </w:r>
            <w:r w:rsidRPr="00A058B6">
              <w:t>82</w:t>
            </w:r>
          </w:p>
        </w:tc>
        <w:tc>
          <w:tcPr>
            <w:tcW w:w="667" w:type="pct"/>
            <w:tcBorders>
              <w:top w:val="single" w:sz="12" w:space="0" w:color="auto"/>
              <w:left w:val="nil"/>
              <w:bottom w:val="single" w:sz="4" w:space="0" w:color="auto"/>
              <w:right w:val="nil"/>
            </w:tcBorders>
          </w:tcPr>
          <w:p w14:paraId="6896702A" w14:textId="77777777" w:rsidR="00647C6B" w:rsidRPr="00A058B6" w:rsidRDefault="00647C6B" w:rsidP="009C0D79">
            <w:pPr>
              <w:pStyle w:val="Tabletext"/>
            </w:pPr>
            <w:r w:rsidRPr="00A058B6">
              <w:t>0</w:t>
            </w:r>
            <w:r w:rsidR="00D7157D">
              <w:t>.</w:t>
            </w:r>
            <w:r w:rsidRPr="00A058B6">
              <w:t>77</w:t>
            </w:r>
          </w:p>
        </w:tc>
        <w:tc>
          <w:tcPr>
            <w:tcW w:w="667" w:type="pct"/>
            <w:tcBorders>
              <w:top w:val="single" w:sz="12" w:space="0" w:color="auto"/>
              <w:left w:val="nil"/>
              <w:bottom w:val="single" w:sz="4" w:space="0" w:color="auto"/>
              <w:right w:val="nil"/>
            </w:tcBorders>
          </w:tcPr>
          <w:p w14:paraId="6E59EDAC" w14:textId="77777777" w:rsidR="00647C6B" w:rsidRPr="00A058B6" w:rsidRDefault="00647C6B" w:rsidP="009C0D79">
            <w:pPr>
              <w:pStyle w:val="Tabletext"/>
            </w:pPr>
            <w:r w:rsidRPr="00A058B6">
              <w:t>0</w:t>
            </w:r>
            <w:r w:rsidR="00D7157D">
              <w:t>.</w:t>
            </w:r>
            <w:r w:rsidRPr="00A058B6">
              <w:t>74</w:t>
            </w:r>
          </w:p>
        </w:tc>
        <w:tc>
          <w:tcPr>
            <w:tcW w:w="666" w:type="pct"/>
            <w:tcBorders>
              <w:top w:val="single" w:sz="12" w:space="0" w:color="auto"/>
              <w:left w:val="nil"/>
              <w:bottom w:val="single" w:sz="4" w:space="0" w:color="auto"/>
              <w:right w:val="nil"/>
            </w:tcBorders>
          </w:tcPr>
          <w:p w14:paraId="0AFFC757" w14:textId="77777777" w:rsidR="00647C6B" w:rsidRPr="00A058B6" w:rsidRDefault="00647C6B" w:rsidP="009C0D79">
            <w:pPr>
              <w:pStyle w:val="Tabletext"/>
            </w:pPr>
            <w:r w:rsidRPr="00A058B6">
              <w:t>0</w:t>
            </w:r>
            <w:r w:rsidR="00D7157D">
              <w:t>.</w:t>
            </w:r>
            <w:r w:rsidRPr="00A058B6">
              <w:t>71</w:t>
            </w:r>
          </w:p>
        </w:tc>
        <w:tc>
          <w:tcPr>
            <w:tcW w:w="667" w:type="pct"/>
            <w:tcBorders>
              <w:top w:val="single" w:sz="12" w:space="0" w:color="auto"/>
              <w:left w:val="nil"/>
              <w:bottom w:val="single" w:sz="4" w:space="0" w:color="auto"/>
              <w:right w:val="nil"/>
            </w:tcBorders>
            <w:shd w:val="clear" w:color="auto" w:fill="auto"/>
          </w:tcPr>
          <w:p w14:paraId="118EFECB" w14:textId="77777777" w:rsidR="00647C6B" w:rsidRPr="00A058B6" w:rsidRDefault="00647C6B" w:rsidP="009C0D79">
            <w:pPr>
              <w:pStyle w:val="Tabletext"/>
            </w:pPr>
            <w:r w:rsidRPr="00A058B6">
              <w:t>0</w:t>
            </w:r>
            <w:r w:rsidR="00D7157D">
              <w:t>.</w:t>
            </w:r>
            <w:r w:rsidRPr="00A058B6">
              <w:t>68</w:t>
            </w:r>
          </w:p>
        </w:tc>
        <w:tc>
          <w:tcPr>
            <w:tcW w:w="666" w:type="pct"/>
            <w:tcBorders>
              <w:top w:val="single" w:sz="12" w:space="0" w:color="auto"/>
              <w:left w:val="nil"/>
              <w:bottom w:val="single" w:sz="4" w:space="0" w:color="auto"/>
              <w:right w:val="nil"/>
            </w:tcBorders>
            <w:shd w:val="clear" w:color="auto" w:fill="auto"/>
          </w:tcPr>
          <w:p w14:paraId="35D16F57" w14:textId="77777777" w:rsidR="00647C6B" w:rsidRPr="00A058B6" w:rsidRDefault="00647C6B" w:rsidP="009C0D79">
            <w:pPr>
              <w:pStyle w:val="Tabletext"/>
            </w:pPr>
            <w:r w:rsidRPr="00A058B6">
              <w:t>0</w:t>
            </w:r>
            <w:r w:rsidR="00D7157D">
              <w:t>.</w:t>
            </w:r>
            <w:r w:rsidRPr="00A058B6">
              <w:t>66</w:t>
            </w:r>
          </w:p>
        </w:tc>
      </w:tr>
      <w:tr w:rsidR="00647C6B" w:rsidRPr="00A058B6" w14:paraId="6FF8B098" w14:textId="77777777" w:rsidTr="00FA26AF">
        <w:trPr>
          <w:cantSplit/>
        </w:trPr>
        <w:tc>
          <w:tcPr>
            <w:tcW w:w="1001" w:type="pct"/>
            <w:tcBorders>
              <w:top w:val="single" w:sz="4" w:space="0" w:color="auto"/>
              <w:left w:val="nil"/>
              <w:bottom w:val="single" w:sz="4" w:space="0" w:color="auto"/>
              <w:right w:val="nil"/>
            </w:tcBorders>
          </w:tcPr>
          <w:p w14:paraId="78A0F2DD" w14:textId="77777777" w:rsidR="00647C6B" w:rsidRPr="00A058B6" w:rsidRDefault="00647C6B" w:rsidP="009C0D79">
            <w:pPr>
              <w:pStyle w:val="Tabletext"/>
            </w:pPr>
            <w:r w:rsidRPr="00A058B6">
              <w:t>1</w:t>
            </w:r>
          </w:p>
        </w:tc>
        <w:tc>
          <w:tcPr>
            <w:tcW w:w="666" w:type="pct"/>
            <w:tcBorders>
              <w:top w:val="single" w:sz="4" w:space="0" w:color="auto"/>
              <w:left w:val="nil"/>
              <w:bottom w:val="single" w:sz="4" w:space="0" w:color="auto"/>
              <w:right w:val="nil"/>
            </w:tcBorders>
          </w:tcPr>
          <w:p w14:paraId="51920916" w14:textId="77777777" w:rsidR="00647C6B" w:rsidRPr="00A058B6" w:rsidRDefault="00647C6B" w:rsidP="009C0D79">
            <w:pPr>
              <w:pStyle w:val="Tabletext"/>
            </w:pPr>
            <w:r w:rsidRPr="00A058B6">
              <w:t>0</w:t>
            </w:r>
            <w:r w:rsidR="00D7157D">
              <w:t>.</w:t>
            </w:r>
            <w:r w:rsidRPr="00A058B6">
              <w:t>88</w:t>
            </w:r>
          </w:p>
        </w:tc>
        <w:tc>
          <w:tcPr>
            <w:tcW w:w="667" w:type="pct"/>
            <w:tcBorders>
              <w:top w:val="single" w:sz="4" w:space="0" w:color="auto"/>
              <w:left w:val="nil"/>
              <w:bottom w:val="single" w:sz="4" w:space="0" w:color="auto"/>
              <w:right w:val="nil"/>
            </w:tcBorders>
          </w:tcPr>
          <w:p w14:paraId="6A73741F" w14:textId="77777777" w:rsidR="00647C6B" w:rsidRPr="00A058B6" w:rsidRDefault="00647C6B" w:rsidP="009C0D79">
            <w:pPr>
              <w:pStyle w:val="Tabletext"/>
            </w:pPr>
            <w:r w:rsidRPr="00A058B6">
              <w:t>0</w:t>
            </w:r>
            <w:r w:rsidR="00D7157D">
              <w:t>.</w:t>
            </w:r>
            <w:r w:rsidRPr="00A058B6">
              <w:t>84</w:t>
            </w:r>
          </w:p>
        </w:tc>
        <w:tc>
          <w:tcPr>
            <w:tcW w:w="667" w:type="pct"/>
            <w:tcBorders>
              <w:top w:val="single" w:sz="4" w:space="0" w:color="auto"/>
              <w:left w:val="nil"/>
              <w:bottom w:val="single" w:sz="4" w:space="0" w:color="auto"/>
              <w:right w:val="nil"/>
            </w:tcBorders>
          </w:tcPr>
          <w:p w14:paraId="6A3AAF03" w14:textId="77777777" w:rsidR="00647C6B" w:rsidRPr="00A058B6" w:rsidRDefault="00647C6B" w:rsidP="009C0D79">
            <w:pPr>
              <w:pStyle w:val="Tabletext"/>
            </w:pPr>
            <w:r w:rsidRPr="00A058B6">
              <w:t>0</w:t>
            </w:r>
            <w:r w:rsidR="00D7157D">
              <w:t>.</w:t>
            </w:r>
            <w:r w:rsidRPr="00A058B6">
              <w:t>80</w:t>
            </w:r>
          </w:p>
        </w:tc>
        <w:tc>
          <w:tcPr>
            <w:tcW w:w="666" w:type="pct"/>
            <w:tcBorders>
              <w:top w:val="single" w:sz="4" w:space="0" w:color="auto"/>
              <w:left w:val="nil"/>
              <w:bottom w:val="single" w:sz="4" w:space="0" w:color="auto"/>
              <w:right w:val="nil"/>
            </w:tcBorders>
          </w:tcPr>
          <w:p w14:paraId="6858F98D" w14:textId="77777777" w:rsidR="00647C6B" w:rsidRPr="00A058B6" w:rsidRDefault="00647C6B" w:rsidP="009C0D79">
            <w:pPr>
              <w:pStyle w:val="Tabletext"/>
            </w:pPr>
            <w:r w:rsidRPr="00A058B6">
              <w:t>0</w:t>
            </w:r>
            <w:r w:rsidR="00D7157D">
              <w:t>.</w:t>
            </w:r>
            <w:r w:rsidRPr="00A058B6">
              <w:t>77</w:t>
            </w:r>
          </w:p>
        </w:tc>
        <w:tc>
          <w:tcPr>
            <w:tcW w:w="667" w:type="pct"/>
            <w:tcBorders>
              <w:top w:val="single" w:sz="4" w:space="0" w:color="auto"/>
              <w:left w:val="nil"/>
              <w:bottom w:val="single" w:sz="4" w:space="0" w:color="auto"/>
              <w:right w:val="nil"/>
            </w:tcBorders>
            <w:shd w:val="clear" w:color="auto" w:fill="auto"/>
          </w:tcPr>
          <w:p w14:paraId="386A92E7" w14:textId="77777777" w:rsidR="00647C6B" w:rsidRPr="00A058B6" w:rsidRDefault="00647C6B" w:rsidP="009C0D79">
            <w:pPr>
              <w:pStyle w:val="Tabletext"/>
            </w:pPr>
            <w:r w:rsidRPr="00A058B6">
              <w:t>0</w:t>
            </w:r>
            <w:r w:rsidR="00D7157D">
              <w:t>.</w:t>
            </w:r>
            <w:r w:rsidRPr="00A058B6">
              <w:t>74</w:t>
            </w:r>
          </w:p>
        </w:tc>
        <w:tc>
          <w:tcPr>
            <w:tcW w:w="666" w:type="pct"/>
            <w:tcBorders>
              <w:top w:val="single" w:sz="4" w:space="0" w:color="auto"/>
              <w:left w:val="nil"/>
              <w:bottom w:val="single" w:sz="4" w:space="0" w:color="auto"/>
              <w:right w:val="nil"/>
            </w:tcBorders>
            <w:shd w:val="clear" w:color="auto" w:fill="auto"/>
          </w:tcPr>
          <w:p w14:paraId="6B928B58" w14:textId="77777777" w:rsidR="00647C6B" w:rsidRPr="00A058B6" w:rsidRDefault="00647C6B" w:rsidP="009C0D79">
            <w:pPr>
              <w:pStyle w:val="Tabletext"/>
            </w:pPr>
            <w:r w:rsidRPr="00A058B6">
              <w:t>0</w:t>
            </w:r>
            <w:r w:rsidR="00D7157D">
              <w:t>.</w:t>
            </w:r>
            <w:r w:rsidRPr="00A058B6">
              <w:t>72</w:t>
            </w:r>
          </w:p>
        </w:tc>
      </w:tr>
      <w:tr w:rsidR="00647C6B" w:rsidRPr="00A058B6" w14:paraId="47A33768" w14:textId="77777777" w:rsidTr="00FA26AF">
        <w:trPr>
          <w:cantSplit/>
        </w:trPr>
        <w:tc>
          <w:tcPr>
            <w:tcW w:w="1001" w:type="pct"/>
            <w:tcBorders>
              <w:top w:val="single" w:sz="4" w:space="0" w:color="auto"/>
              <w:left w:val="nil"/>
              <w:bottom w:val="single" w:sz="4" w:space="0" w:color="auto"/>
              <w:right w:val="nil"/>
            </w:tcBorders>
          </w:tcPr>
          <w:p w14:paraId="329B9A5A" w14:textId="77777777" w:rsidR="00647C6B" w:rsidRPr="00A058B6" w:rsidRDefault="00647C6B" w:rsidP="009C0D79">
            <w:pPr>
              <w:pStyle w:val="Tabletext"/>
            </w:pPr>
            <w:r w:rsidRPr="00A058B6">
              <w:t>2</w:t>
            </w:r>
          </w:p>
        </w:tc>
        <w:tc>
          <w:tcPr>
            <w:tcW w:w="666" w:type="pct"/>
            <w:tcBorders>
              <w:top w:val="single" w:sz="4" w:space="0" w:color="auto"/>
              <w:left w:val="nil"/>
              <w:bottom w:val="single" w:sz="4" w:space="0" w:color="auto"/>
              <w:right w:val="nil"/>
            </w:tcBorders>
          </w:tcPr>
          <w:p w14:paraId="167D2E2A" w14:textId="77777777" w:rsidR="00647C6B" w:rsidRPr="00A058B6" w:rsidRDefault="00647C6B" w:rsidP="009C0D79">
            <w:pPr>
              <w:pStyle w:val="Tabletext"/>
            </w:pPr>
            <w:r w:rsidRPr="00A058B6">
              <w:t>1</w:t>
            </w:r>
            <w:r w:rsidR="00D7157D">
              <w:t>.</w:t>
            </w:r>
            <w:r w:rsidRPr="00A058B6">
              <w:t>00</w:t>
            </w:r>
          </w:p>
        </w:tc>
        <w:tc>
          <w:tcPr>
            <w:tcW w:w="667" w:type="pct"/>
            <w:tcBorders>
              <w:top w:val="single" w:sz="4" w:space="0" w:color="auto"/>
              <w:left w:val="nil"/>
              <w:bottom w:val="single" w:sz="4" w:space="0" w:color="auto"/>
              <w:right w:val="nil"/>
            </w:tcBorders>
          </w:tcPr>
          <w:p w14:paraId="5B60AEF6" w14:textId="77777777" w:rsidR="00647C6B" w:rsidRPr="00A058B6" w:rsidRDefault="00647C6B" w:rsidP="009C0D79">
            <w:pPr>
              <w:pStyle w:val="Tabletext"/>
            </w:pPr>
            <w:r w:rsidRPr="00A058B6">
              <w:t>0</w:t>
            </w:r>
            <w:r w:rsidR="00D7157D">
              <w:t>.</w:t>
            </w:r>
            <w:r w:rsidRPr="00A058B6">
              <w:t>90</w:t>
            </w:r>
          </w:p>
        </w:tc>
        <w:tc>
          <w:tcPr>
            <w:tcW w:w="667" w:type="pct"/>
            <w:tcBorders>
              <w:top w:val="single" w:sz="4" w:space="0" w:color="auto"/>
              <w:left w:val="nil"/>
              <w:bottom w:val="single" w:sz="4" w:space="0" w:color="auto"/>
              <w:right w:val="nil"/>
            </w:tcBorders>
          </w:tcPr>
          <w:p w14:paraId="27250BEE" w14:textId="77777777" w:rsidR="00647C6B" w:rsidRPr="00A058B6" w:rsidRDefault="00647C6B" w:rsidP="009C0D79">
            <w:pPr>
              <w:pStyle w:val="Tabletext"/>
            </w:pPr>
            <w:r w:rsidRPr="00A058B6">
              <w:t>0</w:t>
            </w:r>
            <w:r w:rsidR="00D7157D">
              <w:t>.</w:t>
            </w:r>
            <w:r w:rsidRPr="00A058B6">
              <w:t>86</w:t>
            </w:r>
          </w:p>
        </w:tc>
        <w:tc>
          <w:tcPr>
            <w:tcW w:w="666" w:type="pct"/>
            <w:tcBorders>
              <w:top w:val="single" w:sz="4" w:space="0" w:color="auto"/>
              <w:left w:val="nil"/>
              <w:bottom w:val="single" w:sz="4" w:space="0" w:color="auto"/>
              <w:right w:val="nil"/>
            </w:tcBorders>
          </w:tcPr>
          <w:p w14:paraId="534766E7" w14:textId="77777777" w:rsidR="00647C6B" w:rsidRPr="00A058B6" w:rsidRDefault="00647C6B" w:rsidP="009C0D79">
            <w:pPr>
              <w:pStyle w:val="Tabletext"/>
            </w:pPr>
            <w:r w:rsidRPr="00A058B6">
              <w:t>0</w:t>
            </w:r>
            <w:r w:rsidR="00D7157D">
              <w:t>.</w:t>
            </w:r>
            <w:r w:rsidRPr="00A058B6">
              <w:t>83</w:t>
            </w:r>
          </w:p>
        </w:tc>
        <w:tc>
          <w:tcPr>
            <w:tcW w:w="667" w:type="pct"/>
            <w:tcBorders>
              <w:top w:val="single" w:sz="4" w:space="0" w:color="auto"/>
              <w:left w:val="nil"/>
              <w:bottom w:val="single" w:sz="4" w:space="0" w:color="auto"/>
              <w:right w:val="nil"/>
            </w:tcBorders>
            <w:shd w:val="clear" w:color="auto" w:fill="auto"/>
          </w:tcPr>
          <w:p w14:paraId="754383A8" w14:textId="77777777" w:rsidR="00647C6B" w:rsidRPr="00A058B6" w:rsidRDefault="00647C6B" w:rsidP="009C0D79">
            <w:pPr>
              <w:pStyle w:val="Tabletext"/>
            </w:pPr>
            <w:r w:rsidRPr="00A058B6">
              <w:t>0</w:t>
            </w:r>
            <w:r w:rsidR="00D7157D">
              <w:t>.</w:t>
            </w:r>
            <w:r w:rsidRPr="00A058B6">
              <w:t>80</w:t>
            </w:r>
          </w:p>
        </w:tc>
        <w:tc>
          <w:tcPr>
            <w:tcW w:w="666" w:type="pct"/>
            <w:tcBorders>
              <w:top w:val="single" w:sz="4" w:space="0" w:color="auto"/>
              <w:left w:val="nil"/>
              <w:bottom w:val="single" w:sz="4" w:space="0" w:color="auto"/>
              <w:right w:val="nil"/>
            </w:tcBorders>
            <w:shd w:val="clear" w:color="auto" w:fill="auto"/>
          </w:tcPr>
          <w:p w14:paraId="3A1EB8C5" w14:textId="77777777" w:rsidR="00647C6B" w:rsidRPr="00A058B6" w:rsidRDefault="00647C6B" w:rsidP="009C0D79">
            <w:pPr>
              <w:pStyle w:val="Tabletext"/>
            </w:pPr>
            <w:r w:rsidRPr="00A058B6">
              <w:t>0</w:t>
            </w:r>
            <w:r w:rsidR="00D7157D">
              <w:t>.</w:t>
            </w:r>
            <w:r w:rsidRPr="00A058B6">
              <w:t>77</w:t>
            </w:r>
          </w:p>
        </w:tc>
      </w:tr>
      <w:tr w:rsidR="00647C6B" w:rsidRPr="00A058B6" w14:paraId="0D985CD5" w14:textId="77777777" w:rsidTr="00FA26AF">
        <w:trPr>
          <w:cantSplit/>
        </w:trPr>
        <w:tc>
          <w:tcPr>
            <w:tcW w:w="1001" w:type="pct"/>
            <w:tcBorders>
              <w:top w:val="single" w:sz="4" w:space="0" w:color="auto"/>
              <w:left w:val="nil"/>
              <w:bottom w:val="single" w:sz="4" w:space="0" w:color="auto"/>
              <w:right w:val="nil"/>
            </w:tcBorders>
          </w:tcPr>
          <w:p w14:paraId="5B916274" w14:textId="77777777" w:rsidR="00647C6B" w:rsidRPr="00A058B6" w:rsidRDefault="00647C6B" w:rsidP="009C0D79">
            <w:pPr>
              <w:pStyle w:val="Tabletext"/>
            </w:pPr>
            <w:r w:rsidRPr="00A058B6">
              <w:t>3</w:t>
            </w:r>
          </w:p>
        </w:tc>
        <w:tc>
          <w:tcPr>
            <w:tcW w:w="666" w:type="pct"/>
            <w:tcBorders>
              <w:top w:val="single" w:sz="4" w:space="0" w:color="auto"/>
              <w:left w:val="nil"/>
              <w:bottom w:val="single" w:sz="4" w:space="0" w:color="auto"/>
              <w:right w:val="nil"/>
            </w:tcBorders>
          </w:tcPr>
          <w:p w14:paraId="737AD587"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4A5E90A2" w14:textId="77777777" w:rsidR="00647C6B" w:rsidRPr="00A058B6" w:rsidRDefault="00647C6B" w:rsidP="009C0D79">
            <w:pPr>
              <w:pStyle w:val="Tabletext"/>
            </w:pPr>
            <w:r w:rsidRPr="00A058B6">
              <w:t>1</w:t>
            </w:r>
            <w:r w:rsidR="00D7157D">
              <w:t>.</w:t>
            </w:r>
            <w:r w:rsidRPr="00A058B6">
              <w:t>00</w:t>
            </w:r>
          </w:p>
        </w:tc>
        <w:tc>
          <w:tcPr>
            <w:tcW w:w="667" w:type="pct"/>
            <w:tcBorders>
              <w:top w:val="single" w:sz="4" w:space="0" w:color="auto"/>
              <w:left w:val="nil"/>
              <w:bottom w:val="single" w:sz="4" w:space="0" w:color="auto"/>
              <w:right w:val="nil"/>
            </w:tcBorders>
          </w:tcPr>
          <w:p w14:paraId="28DF629B" w14:textId="77777777" w:rsidR="00647C6B" w:rsidRPr="00A058B6" w:rsidRDefault="00647C6B" w:rsidP="009C0D79">
            <w:pPr>
              <w:pStyle w:val="Tabletext"/>
            </w:pPr>
            <w:r w:rsidRPr="00A058B6">
              <w:t>0</w:t>
            </w:r>
            <w:r w:rsidR="00D7157D">
              <w:t>.</w:t>
            </w:r>
            <w:r w:rsidRPr="00A058B6">
              <w:t>91</w:t>
            </w:r>
          </w:p>
        </w:tc>
        <w:tc>
          <w:tcPr>
            <w:tcW w:w="666" w:type="pct"/>
            <w:tcBorders>
              <w:top w:val="single" w:sz="4" w:space="0" w:color="auto"/>
              <w:left w:val="nil"/>
              <w:bottom w:val="single" w:sz="4" w:space="0" w:color="auto"/>
              <w:right w:val="nil"/>
            </w:tcBorders>
          </w:tcPr>
          <w:p w14:paraId="1CD6A04A" w14:textId="77777777" w:rsidR="00647C6B" w:rsidRPr="00A058B6" w:rsidRDefault="00647C6B" w:rsidP="009C0D79">
            <w:pPr>
              <w:pStyle w:val="Tabletext"/>
            </w:pPr>
            <w:r w:rsidRPr="00A058B6">
              <w:t>0</w:t>
            </w:r>
            <w:r w:rsidR="00D7157D">
              <w:t>.</w:t>
            </w:r>
            <w:r w:rsidRPr="00A058B6">
              <w:t>88</w:t>
            </w:r>
          </w:p>
        </w:tc>
        <w:tc>
          <w:tcPr>
            <w:tcW w:w="667" w:type="pct"/>
            <w:tcBorders>
              <w:top w:val="single" w:sz="4" w:space="0" w:color="auto"/>
              <w:left w:val="nil"/>
              <w:bottom w:val="single" w:sz="4" w:space="0" w:color="auto"/>
              <w:right w:val="nil"/>
            </w:tcBorders>
            <w:shd w:val="clear" w:color="auto" w:fill="auto"/>
          </w:tcPr>
          <w:p w14:paraId="70CFF166" w14:textId="77777777" w:rsidR="00647C6B" w:rsidRPr="00A058B6" w:rsidRDefault="00647C6B" w:rsidP="009C0D79">
            <w:pPr>
              <w:pStyle w:val="Tabletext"/>
            </w:pPr>
            <w:r w:rsidRPr="00A058B6">
              <w:t>0</w:t>
            </w:r>
            <w:r w:rsidR="00D7157D">
              <w:t>.</w:t>
            </w:r>
            <w:r w:rsidRPr="00A058B6">
              <w:t>85</w:t>
            </w:r>
          </w:p>
        </w:tc>
        <w:tc>
          <w:tcPr>
            <w:tcW w:w="666" w:type="pct"/>
            <w:tcBorders>
              <w:top w:val="single" w:sz="4" w:space="0" w:color="auto"/>
              <w:left w:val="nil"/>
              <w:bottom w:val="single" w:sz="4" w:space="0" w:color="auto"/>
              <w:right w:val="nil"/>
            </w:tcBorders>
            <w:shd w:val="clear" w:color="auto" w:fill="auto"/>
          </w:tcPr>
          <w:p w14:paraId="746CD0EF" w14:textId="77777777" w:rsidR="00647C6B" w:rsidRPr="00A058B6" w:rsidRDefault="00647C6B" w:rsidP="009C0D79">
            <w:pPr>
              <w:pStyle w:val="Tabletext"/>
            </w:pPr>
            <w:r w:rsidRPr="00A058B6">
              <w:t>0</w:t>
            </w:r>
            <w:r w:rsidR="00D7157D">
              <w:t>.</w:t>
            </w:r>
            <w:r w:rsidRPr="00A058B6">
              <w:t>82</w:t>
            </w:r>
          </w:p>
        </w:tc>
      </w:tr>
      <w:tr w:rsidR="00647C6B" w:rsidRPr="00A058B6" w14:paraId="17EA1A13" w14:textId="77777777" w:rsidTr="00FA26AF">
        <w:trPr>
          <w:cantSplit/>
        </w:trPr>
        <w:tc>
          <w:tcPr>
            <w:tcW w:w="1001" w:type="pct"/>
            <w:tcBorders>
              <w:top w:val="single" w:sz="4" w:space="0" w:color="auto"/>
              <w:left w:val="nil"/>
              <w:bottom w:val="single" w:sz="4" w:space="0" w:color="auto"/>
              <w:right w:val="nil"/>
            </w:tcBorders>
          </w:tcPr>
          <w:p w14:paraId="292E2289" w14:textId="77777777" w:rsidR="00647C6B" w:rsidRPr="00A058B6" w:rsidRDefault="00647C6B" w:rsidP="009C0D79">
            <w:pPr>
              <w:pStyle w:val="Tabletext"/>
            </w:pPr>
            <w:r w:rsidRPr="00A058B6">
              <w:t>4</w:t>
            </w:r>
          </w:p>
        </w:tc>
        <w:tc>
          <w:tcPr>
            <w:tcW w:w="666" w:type="pct"/>
            <w:tcBorders>
              <w:top w:val="single" w:sz="4" w:space="0" w:color="auto"/>
              <w:left w:val="nil"/>
              <w:bottom w:val="single" w:sz="4" w:space="0" w:color="auto"/>
              <w:right w:val="nil"/>
            </w:tcBorders>
          </w:tcPr>
          <w:p w14:paraId="69EF9C5C"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284E7746"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654289F3" w14:textId="77777777" w:rsidR="00647C6B" w:rsidRPr="00A058B6" w:rsidRDefault="00647C6B" w:rsidP="009C0D79">
            <w:pPr>
              <w:pStyle w:val="Tabletext"/>
            </w:pPr>
            <w:r w:rsidRPr="00A058B6">
              <w:t>1</w:t>
            </w:r>
            <w:r w:rsidR="00D7157D">
              <w:t>.</w:t>
            </w:r>
            <w:r w:rsidRPr="00A058B6">
              <w:t>00</w:t>
            </w:r>
          </w:p>
        </w:tc>
        <w:tc>
          <w:tcPr>
            <w:tcW w:w="666" w:type="pct"/>
            <w:tcBorders>
              <w:top w:val="single" w:sz="4" w:space="0" w:color="auto"/>
              <w:left w:val="nil"/>
              <w:bottom w:val="single" w:sz="4" w:space="0" w:color="auto"/>
              <w:right w:val="nil"/>
            </w:tcBorders>
          </w:tcPr>
          <w:p w14:paraId="44B32118" w14:textId="77777777" w:rsidR="00647C6B" w:rsidRPr="00A058B6" w:rsidRDefault="00647C6B" w:rsidP="009C0D79">
            <w:pPr>
              <w:pStyle w:val="Tabletext"/>
            </w:pPr>
            <w:r w:rsidRPr="00A058B6">
              <w:t>0</w:t>
            </w:r>
            <w:r w:rsidR="00D7157D">
              <w:t>.</w:t>
            </w:r>
            <w:r w:rsidRPr="00A058B6">
              <w:t>93</w:t>
            </w:r>
          </w:p>
        </w:tc>
        <w:tc>
          <w:tcPr>
            <w:tcW w:w="667" w:type="pct"/>
            <w:tcBorders>
              <w:top w:val="single" w:sz="4" w:space="0" w:color="auto"/>
              <w:left w:val="nil"/>
              <w:bottom w:val="single" w:sz="4" w:space="0" w:color="auto"/>
              <w:right w:val="nil"/>
            </w:tcBorders>
            <w:shd w:val="clear" w:color="auto" w:fill="auto"/>
          </w:tcPr>
          <w:p w14:paraId="27096C30" w14:textId="77777777" w:rsidR="00647C6B" w:rsidRPr="00A058B6" w:rsidRDefault="00647C6B" w:rsidP="009C0D79">
            <w:pPr>
              <w:pStyle w:val="Tabletext"/>
            </w:pPr>
            <w:r w:rsidRPr="00A058B6">
              <w:t>0</w:t>
            </w:r>
            <w:r w:rsidR="00D7157D">
              <w:t>.</w:t>
            </w:r>
            <w:r w:rsidRPr="00A058B6">
              <w:t>89</w:t>
            </w:r>
          </w:p>
        </w:tc>
        <w:tc>
          <w:tcPr>
            <w:tcW w:w="666" w:type="pct"/>
            <w:tcBorders>
              <w:top w:val="single" w:sz="4" w:space="0" w:color="auto"/>
              <w:left w:val="nil"/>
              <w:bottom w:val="single" w:sz="4" w:space="0" w:color="auto"/>
              <w:right w:val="nil"/>
            </w:tcBorders>
            <w:shd w:val="clear" w:color="auto" w:fill="auto"/>
          </w:tcPr>
          <w:p w14:paraId="2F883871" w14:textId="77777777" w:rsidR="00647C6B" w:rsidRPr="00A058B6" w:rsidRDefault="00647C6B" w:rsidP="009C0D79">
            <w:pPr>
              <w:pStyle w:val="Tabletext"/>
            </w:pPr>
            <w:r w:rsidRPr="00A058B6">
              <w:t>0</w:t>
            </w:r>
            <w:r w:rsidR="00D7157D">
              <w:t>.</w:t>
            </w:r>
            <w:r w:rsidRPr="00A058B6">
              <w:t>86</w:t>
            </w:r>
          </w:p>
        </w:tc>
      </w:tr>
      <w:tr w:rsidR="00647C6B" w:rsidRPr="00A058B6" w14:paraId="54916DF9" w14:textId="77777777" w:rsidTr="00FA26AF">
        <w:trPr>
          <w:cantSplit/>
        </w:trPr>
        <w:tc>
          <w:tcPr>
            <w:tcW w:w="1001" w:type="pct"/>
            <w:tcBorders>
              <w:top w:val="single" w:sz="4" w:space="0" w:color="auto"/>
              <w:left w:val="nil"/>
              <w:bottom w:val="single" w:sz="4" w:space="0" w:color="auto"/>
              <w:right w:val="nil"/>
            </w:tcBorders>
          </w:tcPr>
          <w:p w14:paraId="0AF70846" w14:textId="77777777" w:rsidR="00647C6B" w:rsidRPr="00A058B6" w:rsidRDefault="00647C6B" w:rsidP="009C0D79">
            <w:pPr>
              <w:pStyle w:val="Tabletext"/>
            </w:pPr>
            <w:r w:rsidRPr="00A058B6">
              <w:t>5</w:t>
            </w:r>
          </w:p>
        </w:tc>
        <w:tc>
          <w:tcPr>
            <w:tcW w:w="666" w:type="pct"/>
            <w:tcBorders>
              <w:top w:val="single" w:sz="4" w:space="0" w:color="auto"/>
              <w:left w:val="nil"/>
              <w:bottom w:val="single" w:sz="4" w:space="0" w:color="auto"/>
              <w:right w:val="nil"/>
            </w:tcBorders>
          </w:tcPr>
          <w:p w14:paraId="42050FD7"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573D7D9A"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6D085642" w14:textId="77777777" w:rsidR="00647C6B" w:rsidRPr="00A058B6" w:rsidRDefault="00647C6B" w:rsidP="009C0D79">
            <w:pPr>
              <w:pStyle w:val="Tabletext"/>
            </w:pPr>
          </w:p>
        </w:tc>
        <w:tc>
          <w:tcPr>
            <w:tcW w:w="666" w:type="pct"/>
            <w:tcBorders>
              <w:top w:val="single" w:sz="4" w:space="0" w:color="auto"/>
              <w:left w:val="nil"/>
              <w:bottom w:val="single" w:sz="4" w:space="0" w:color="auto"/>
              <w:right w:val="nil"/>
            </w:tcBorders>
          </w:tcPr>
          <w:p w14:paraId="73E20F98" w14:textId="77777777" w:rsidR="00647C6B" w:rsidRPr="00A058B6" w:rsidRDefault="00647C6B" w:rsidP="009C0D79">
            <w:pPr>
              <w:pStyle w:val="Tabletext"/>
            </w:pPr>
            <w:r w:rsidRPr="00A058B6">
              <w:t>1</w:t>
            </w:r>
            <w:r w:rsidR="00D7157D">
              <w:t>.</w:t>
            </w:r>
            <w:r w:rsidRPr="00A058B6">
              <w:t>00</w:t>
            </w:r>
          </w:p>
        </w:tc>
        <w:tc>
          <w:tcPr>
            <w:tcW w:w="667" w:type="pct"/>
            <w:tcBorders>
              <w:top w:val="single" w:sz="4" w:space="0" w:color="auto"/>
              <w:left w:val="nil"/>
              <w:bottom w:val="single" w:sz="4" w:space="0" w:color="auto"/>
              <w:right w:val="nil"/>
            </w:tcBorders>
            <w:shd w:val="clear" w:color="auto" w:fill="auto"/>
          </w:tcPr>
          <w:p w14:paraId="427D3088" w14:textId="77777777" w:rsidR="00647C6B" w:rsidRPr="00A058B6" w:rsidRDefault="00647C6B" w:rsidP="009C0D79">
            <w:pPr>
              <w:pStyle w:val="Tabletext"/>
            </w:pPr>
            <w:r w:rsidRPr="00A058B6">
              <w:t>0</w:t>
            </w:r>
            <w:r w:rsidR="00D7157D">
              <w:t>.</w:t>
            </w:r>
            <w:r w:rsidRPr="00A058B6">
              <w:t>93</w:t>
            </w:r>
          </w:p>
        </w:tc>
        <w:tc>
          <w:tcPr>
            <w:tcW w:w="666" w:type="pct"/>
            <w:tcBorders>
              <w:top w:val="single" w:sz="4" w:space="0" w:color="auto"/>
              <w:left w:val="nil"/>
              <w:bottom w:val="single" w:sz="4" w:space="0" w:color="auto"/>
              <w:right w:val="nil"/>
            </w:tcBorders>
            <w:shd w:val="clear" w:color="auto" w:fill="auto"/>
          </w:tcPr>
          <w:p w14:paraId="57BBA40D" w14:textId="77777777" w:rsidR="00647C6B" w:rsidRPr="00A058B6" w:rsidRDefault="00647C6B" w:rsidP="009C0D79">
            <w:pPr>
              <w:pStyle w:val="Tabletext"/>
            </w:pPr>
            <w:r w:rsidRPr="00A058B6">
              <w:t>0</w:t>
            </w:r>
            <w:r w:rsidR="00D7157D">
              <w:t>.</w:t>
            </w:r>
            <w:r w:rsidRPr="00A058B6">
              <w:t>90</w:t>
            </w:r>
          </w:p>
        </w:tc>
      </w:tr>
      <w:tr w:rsidR="00647C6B" w:rsidRPr="00A058B6" w14:paraId="51F6ACCC" w14:textId="77777777" w:rsidTr="00FA26AF">
        <w:trPr>
          <w:cantSplit/>
        </w:trPr>
        <w:tc>
          <w:tcPr>
            <w:tcW w:w="1001" w:type="pct"/>
            <w:tcBorders>
              <w:top w:val="single" w:sz="4" w:space="0" w:color="auto"/>
              <w:left w:val="nil"/>
              <w:bottom w:val="single" w:sz="4" w:space="0" w:color="auto"/>
              <w:right w:val="nil"/>
            </w:tcBorders>
          </w:tcPr>
          <w:p w14:paraId="6A34CED5" w14:textId="77777777" w:rsidR="00647C6B" w:rsidRPr="00A058B6" w:rsidRDefault="00647C6B" w:rsidP="009C0D79">
            <w:pPr>
              <w:pStyle w:val="Tabletext"/>
            </w:pPr>
            <w:r w:rsidRPr="00A058B6">
              <w:t>6</w:t>
            </w:r>
          </w:p>
        </w:tc>
        <w:tc>
          <w:tcPr>
            <w:tcW w:w="666" w:type="pct"/>
            <w:tcBorders>
              <w:top w:val="single" w:sz="4" w:space="0" w:color="auto"/>
              <w:left w:val="nil"/>
              <w:bottom w:val="single" w:sz="4" w:space="0" w:color="auto"/>
              <w:right w:val="nil"/>
            </w:tcBorders>
          </w:tcPr>
          <w:p w14:paraId="06EFB85E"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3580B2B5"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tcPr>
          <w:p w14:paraId="2554AB50" w14:textId="77777777" w:rsidR="00647C6B" w:rsidRPr="00A058B6" w:rsidRDefault="00647C6B" w:rsidP="009C0D79">
            <w:pPr>
              <w:pStyle w:val="Tabletext"/>
            </w:pPr>
          </w:p>
        </w:tc>
        <w:tc>
          <w:tcPr>
            <w:tcW w:w="666" w:type="pct"/>
            <w:tcBorders>
              <w:top w:val="single" w:sz="4" w:space="0" w:color="auto"/>
              <w:left w:val="nil"/>
              <w:bottom w:val="single" w:sz="4" w:space="0" w:color="auto"/>
              <w:right w:val="nil"/>
            </w:tcBorders>
          </w:tcPr>
          <w:p w14:paraId="3C3CE292" w14:textId="77777777" w:rsidR="00647C6B" w:rsidRPr="00A058B6" w:rsidRDefault="00647C6B" w:rsidP="009C0D79">
            <w:pPr>
              <w:pStyle w:val="Tabletext"/>
            </w:pPr>
          </w:p>
        </w:tc>
        <w:tc>
          <w:tcPr>
            <w:tcW w:w="667" w:type="pct"/>
            <w:tcBorders>
              <w:top w:val="single" w:sz="4" w:space="0" w:color="auto"/>
              <w:left w:val="nil"/>
              <w:bottom w:val="single" w:sz="4" w:space="0" w:color="auto"/>
              <w:right w:val="nil"/>
            </w:tcBorders>
            <w:shd w:val="clear" w:color="auto" w:fill="auto"/>
          </w:tcPr>
          <w:p w14:paraId="06CCD1F6" w14:textId="77777777" w:rsidR="00647C6B" w:rsidRPr="00A058B6" w:rsidRDefault="00647C6B" w:rsidP="009C0D79">
            <w:pPr>
              <w:pStyle w:val="Tabletext"/>
            </w:pPr>
            <w:r w:rsidRPr="00A058B6">
              <w:t>1</w:t>
            </w:r>
            <w:r w:rsidR="00D7157D">
              <w:t>.</w:t>
            </w:r>
            <w:r w:rsidRPr="00A058B6">
              <w:t>00</w:t>
            </w:r>
          </w:p>
        </w:tc>
        <w:tc>
          <w:tcPr>
            <w:tcW w:w="666" w:type="pct"/>
            <w:tcBorders>
              <w:top w:val="single" w:sz="4" w:space="0" w:color="auto"/>
              <w:left w:val="nil"/>
              <w:bottom w:val="single" w:sz="4" w:space="0" w:color="auto"/>
              <w:right w:val="nil"/>
            </w:tcBorders>
            <w:shd w:val="clear" w:color="auto" w:fill="auto"/>
          </w:tcPr>
          <w:p w14:paraId="7A9F7273" w14:textId="77777777" w:rsidR="00647C6B" w:rsidRPr="00A058B6" w:rsidRDefault="00647C6B" w:rsidP="009C0D79">
            <w:pPr>
              <w:pStyle w:val="Tabletext"/>
            </w:pPr>
            <w:r w:rsidRPr="00A058B6">
              <w:t>0</w:t>
            </w:r>
            <w:r w:rsidR="00D7157D">
              <w:t>.</w:t>
            </w:r>
            <w:r w:rsidRPr="00A058B6">
              <w:t>93</w:t>
            </w:r>
          </w:p>
        </w:tc>
      </w:tr>
      <w:tr w:rsidR="00647C6B" w:rsidRPr="00A058B6" w14:paraId="6DAFE86E" w14:textId="77777777" w:rsidTr="00FA26AF">
        <w:trPr>
          <w:cantSplit/>
          <w:trHeight w:val="70"/>
        </w:trPr>
        <w:tc>
          <w:tcPr>
            <w:tcW w:w="1001" w:type="pct"/>
            <w:tcBorders>
              <w:top w:val="single" w:sz="4" w:space="0" w:color="auto"/>
              <w:left w:val="nil"/>
              <w:bottom w:val="single" w:sz="12" w:space="0" w:color="auto"/>
              <w:right w:val="nil"/>
            </w:tcBorders>
          </w:tcPr>
          <w:p w14:paraId="7F4FF43C" w14:textId="77777777" w:rsidR="00647C6B" w:rsidRPr="00A058B6" w:rsidRDefault="00647C6B" w:rsidP="009C0D79">
            <w:pPr>
              <w:pStyle w:val="Tabletext"/>
            </w:pPr>
            <w:r w:rsidRPr="00A058B6">
              <w:t>7</w:t>
            </w:r>
          </w:p>
        </w:tc>
        <w:tc>
          <w:tcPr>
            <w:tcW w:w="666" w:type="pct"/>
            <w:tcBorders>
              <w:top w:val="single" w:sz="4" w:space="0" w:color="auto"/>
              <w:left w:val="nil"/>
              <w:bottom w:val="single" w:sz="12" w:space="0" w:color="auto"/>
              <w:right w:val="nil"/>
            </w:tcBorders>
          </w:tcPr>
          <w:p w14:paraId="395991BE" w14:textId="77777777" w:rsidR="00647C6B" w:rsidRPr="00A058B6" w:rsidRDefault="00647C6B" w:rsidP="009C0D79">
            <w:pPr>
              <w:pStyle w:val="Tabletext"/>
            </w:pPr>
          </w:p>
        </w:tc>
        <w:tc>
          <w:tcPr>
            <w:tcW w:w="667" w:type="pct"/>
            <w:tcBorders>
              <w:top w:val="single" w:sz="4" w:space="0" w:color="auto"/>
              <w:left w:val="nil"/>
              <w:bottom w:val="single" w:sz="12" w:space="0" w:color="auto"/>
              <w:right w:val="nil"/>
            </w:tcBorders>
          </w:tcPr>
          <w:p w14:paraId="3C38E7E3" w14:textId="77777777" w:rsidR="00647C6B" w:rsidRPr="00A058B6" w:rsidRDefault="00647C6B" w:rsidP="009C0D79">
            <w:pPr>
              <w:pStyle w:val="Tabletext"/>
            </w:pPr>
          </w:p>
        </w:tc>
        <w:tc>
          <w:tcPr>
            <w:tcW w:w="667" w:type="pct"/>
            <w:tcBorders>
              <w:top w:val="single" w:sz="4" w:space="0" w:color="auto"/>
              <w:left w:val="nil"/>
              <w:bottom w:val="single" w:sz="12" w:space="0" w:color="auto"/>
              <w:right w:val="nil"/>
            </w:tcBorders>
          </w:tcPr>
          <w:p w14:paraId="6E24BC57" w14:textId="77777777" w:rsidR="00647C6B" w:rsidRPr="00A058B6" w:rsidRDefault="00647C6B" w:rsidP="009C0D79">
            <w:pPr>
              <w:pStyle w:val="Tabletext"/>
            </w:pPr>
          </w:p>
        </w:tc>
        <w:tc>
          <w:tcPr>
            <w:tcW w:w="666" w:type="pct"/>
            <w:tcBorders>
              <w:top w:val="single" w:sz="4" w:space="0" w:color="auto"/>
              <w:left w:val="nil"/>
              <w:bottom w:val="single" w:sz="12" w:space="0" w:color="auto"/>
              <w:right w:val="nil"/>
            </w:tcBorders>
          </w:tcPr>
          <w:p w14:paraId="125A3D62" w14:textId="77777777" w:rsidR="00647C6B" w:rsidRPr="00A058B6" w:rsidRDefault="00647C6B" w:rsidP="009C0D79">
            <w:pPr>
              <w:pStyle w:val="Tabletext"/>
            </w:pPr>
          </w:p>
        </w:tc>
        <w:tc>
          <w:tcPr>
            <w:tcW w:w="667" w:type="pct"/>
            <w:tcBorders>
              <w:top w:val="single" w:sz="4" w:space="0" w:color="auto"/>
              <w:left w:val="nil"/>
              <w:bottom w:val="single" w:sz="12" w:space="0" w:color="auto"/>
              <w:right w:val="nil"/>
            </w:tcBorders>
            <w:shd w:val="clear" w:color="auto" w:fill="auto"/>
          </w:tcPr>
          <w:p w14:paraId="2AF1A21C" w14:textId="77777777" w:rsidR="00647C6B" w:rsidRPr="00A058B6" w:rsidRDefault="00647C6B" w:rsidP="009C0D79">
            <w:pPr>
              <w:pStyle w:val="Tabletext"/>
            </w:pPr>
          </w:p>
        </w:tc>
        <w:tc>
          <w:tcPr>
            <w:tcW w:w="666" w:type="pct"/>
            <w:tcBorders>
              <w:top w:val="single" w:sz="4" w:space="0" w:color="auto"/>
              <w:left w:val="nil"/>
              <w:bottom w:val="single" w:sz="12" w:space="0" w:color="auto"/>
              <w:right w:val="nil"/>
            </w:tcBorders>
            <w:shd w:val="clear" w:color="auto" w:fill="auto"/>
          </w:tcPr>
          <w:p w14:paraId="12E4C6EB" w14:textId="77777777" w:rsidR="00647C6B" w:rsidRPr="00A058B6" w:rsidRDefault="00647C6B" w:rsidP="009C0D79">
            <w:pPr>
              <w:pStyle w:val="Tabletext"/>
            </w:pPr>
            <w:r w:rsidRPr="00A058B6">
              <w:t>1</w:t>
            </w:r>
            <w:r w:rsidR="00D7157D">
              <w:t>.</w:t>
            </w:r>
            <w:r w:rsidRPr="00A058B6">
              <w:t>00</w:t>
            </w:r>
          </w:p>
        </w:tc>
      </w:tr>
    </w:tbl>
    <w:p w14:paraId="1074B39B" w14:textId="77777777" w:rsidR="00647C6B" w:rsidRPr="00A058B6" w:rsidRDefault="00647C6B" w:rsidP="00647C6B">
      <w:pPr>
        <w:pStyle w:val="Tabletext"/>
      </w:pPr>
    </w:p>
    <w:tbl>
      <w:tblPr>
        <w:tblW w:w="5000" w:type="pct"/>
        <w:tblLook w:val="0000" w:firstRow="0" w:lastRow="0" w:firstColumn="0" w:lastColumn="0" w:noHBand="0" w:noVBand="0"/>
      </w:tblPr>
      <w:tblGrid>
        <w:gridCol w:w="1665"/>
        <w:gridCol w:w="1329"/>
        <w:gridCol w:w="1328"/>
        <w:gridCol w:w="1330"/>
        <w:gridCol w:w="1328"/>
        <w:gridCol w:w="1333"/>
      </w:tblGrid>
      <w:tr w:rsidR="00647C6B" w:rsidRPr="00A058B6" w14:paraId="0BFF7765" w14:textId="77777777" w:rsidTr="00FA26AF">
        <w:trPr>
          <w:cantSplit/>
          <w:trHeight w:val="383"/>
          <w:tblHeader/>
        </w:trPr>
        <w:tc>
          <w:tcPr>
            <w:tcW w:w="1001" w:type="pct"/>
            <w:vMerge w:val="restart"/>
            <w:tcBorders>
              <w:top w:val="single" w:sz="12" w:space="0" w:color="auto"/>
              <w:left w:val="nil"/>
              <w:bottom w:val="single" w:sz="12" w:space="0" w:color="auto"/>
              <w:right w:val="nil"/>
            </w:tcBorders>
          </w:tcPr>
          <w:p w14:paraId="681B0DA9" w14:textId="77777777" w:rsidR="00647C6B" w:rsidRPr="00A058B6" w:rsidRDefault="00647C6B" w:rsidP="009C0D79">
            <w:pPr>
              <w:pStyle w:val="TableHeading"/>
            </w:pPr>
            <w:r w:rsidRPr="00A058B6">
              <w:t>Length of membership</w:t>
            </w:r>
            <w:r w:rsidR="001462B9">
              <w:br/>
            </w:r>
            <w:r w:rsidRPr="00A058B6">
              <w:t>(in completed years)</w:t>
            </w:r>
          </w:p>
        </w:tc>
        <w:tc>
          <w:tcPr>
            <w:tcW w:w="3999" w:type="pct"/>
            <w:gridSpan w:val="5"/>
            <w:tcBorders>
              <w:top w:val="single" w:sz="12" w:space="0" w:color="auto"/>
              <w:left w:val="nil"/>
              <w:bottom w:val="single" w:sz="4" w:space="0" w:color="auto"/>
              <w:right w:val="nil"/>
            </w:tcBorders>
          </w:tcPr>
          <w:p w14:paraId="70E7E9C1" w14:textId="77777777" w:rsidR="00647C6B" w:rsidRPr="00A058B6" w:rsidRDefault="00647C6B" w:rsidP="009C0D79">
            <w:pPr>
              <w:pStyle w:val="TableHeading"/>
            </w:pPr>
            <w:r w:rsidRPr="00A058B6">
              <w:t>Vesting factors</w:t>
            </w:r>
            <w:r w:rsidRPr="00A058B6">
              <w:br/>
              <w:t>8, 9, 10, 15 and 20 year vesting periods</w:t>
            </w:r>
          </w:p>
        </w:tc>
      </w:tr>
      <w:tr w:rsidR="00647C6B" w:rsidRPr="00A058B6" w14:paraId="5D2420CF" w14:textId="77777777" w:rsidTr="00FA26AF">
        <w:trPr>
          <w:cantSplit/>
          <w:trHeight w:val="382"/>
          <w:tblHeader/>
        </w:trPr>
        <w:tc>
          <w:tcPr>
            <w:tcW w:w="1001" w:type="pct"/>
            <w:vMerge/>
            <w:tcBorders>
              <w:top w:val="nil"/>
              <w:left w:val="nil"/>
              <w:bottom w:val="single" w:sz="12" w:space="0" w:color="auto"/>
              <w:right w:val="nil"/>
            </w:tcBorders>
          </w:tcPr>
          <w:p w14:paraId="62940EEB" w14:textId="77777777" w:rsidR="00647C6B" w:rsidRPr="00A058B6" w:rsidRDefault="00647C6B" w:rsidP="009C0D79">
            <w:pPr>
              <w:pStyle w:val="TableHeading"/>
            </w:pPr>
          </w:p>
        </w:tc>
        <w:tc>
          <w:tcPr>
            <w:tcW w:w="799" w:type="pct"/>
            <w:tcBorders>
              <w:top w:val="nil"/>
              <w:left w:val="nil"/>
              <w:bottom w:val="single" w:sz="12" w:space="0" w:color="auto"/>
              <w:right w:val="nil"/>
            </w:tcBorders>
          </w:tcPr>
          <w:p w14:paraId="650D342C" w14:textId="77777777" w:rsidR="00647C6B" w:rsidRPr="00A058B6" w:rsidRDefault="00647C6B" w:rsidP="009C0D79">
            <w:pPr>
              <w:pStyle w:val="TableHeading"/>
            </w:pPr>
            <w:r w:rsidRPr="00A058B6">
              <w:t>8 year vesting period</w:t>
            </w:r>
          </w:p>
        </w:tc>
        <w:tc>
          <w:tcPr>
            <w:tcW w:w="799" w:type="pct"/>
            <w:tcBorders>
              <w:top w:val="single" w:sz="4" w:space="0" w:color="auto"/>
              <w:left w:val="nil"/>
              <w:bottom w:val="single" w:sz="12" w:space="0" w:color="auto"/>
              <w:right w:val="nil"/>
            </w:tcBorders>
          </w:tcPr>
          <w:p w14:paraId="46975DEA" w14:textId="77777777" w:rsidR="00647C6B" w:rsidRPr="00A058B6" w:rsidRDefault="00647C6B" w:rsidP="009C0D79">
            <w:pPr>
              <w:pStyle w:val="TableHeading"/>
            </w:pPr>
            <w:r w:rsidRPr="00A058B6">
              <w:t>9 year vesting period</w:t>
            </w:r>
          </w:p>
        </w:tc>
        <w:tc>
          <w:tcPr>
            <w:tcW w:w="800" w:type="pct"/>
            <w:tcBorders>
              <w:top w:val="single" w:sz="4" w:space="0" w:color="auto"/>
              <w:left w:val="nil"/>
              <w:bottom w:val="single" w:sz="12" w:space="0" w:color="auto"/>
              <w:right w:val="nil"/>
            </w:tcBorders>
          </w:tcPr>
          <w:p w14:paraId="37FAC35C" w14:textId="77777777" w:rsidR="00647C6B" w:rsidRPr="00A058B6" w:rsidRDefault="00647C6B" w:rsidP="009C0D79">
            <w:pPr>
              <w:pStyle w:val="TableHeading"/>
            </w:pPr>
            <w:r w:rsidRPr="00A058B6">
              <w:t>10 year vesting period</w:t>
            </w:r>
          </w:p>
        </w:tc>
        <w:tc>
          <w:tcPr>
            <w:tcW w:w="799" w:type="pct"/>
            <w:tcBorders>
              <w:top w:val="single" w:sz="4" w:space="0" w:color="auto"/>
              <w:left w:val="nil"/>
              <w:bottom w:val="single" w:sz="12" w:space="0" w:color="auto"/>
              <w:right w:val="nil"/>
            </w:tcBorders>
          </w:tcPr>
          <w:p w14:paraId="2A2562BC" w14:textId="77777777" w:rsidR="00647C6B" w:rsidRPr="00A058B6" w:rsidRDefault="00647C6B" w:rsidP="009C0D79">
            <w:pPr>
              <w:pStyle w:val="TableHeading"/>
            </w:pPr>
            <w:r w:rsidRPr="00A058B6">
              <w:t>15 year vesting period</w:t>
            </w:r>
          </w:p>
        </w:tc>
        <w:tc>
          <w:tcPr>
            <w:tcW w:w="802" w:type="pct"/>
            <w:tcBorders>
              <w:top w:val="single" w:sz="4" w:space="0" w:color="auto"/>
              <w:left w:val="nil"/>
              <w:bottom w:val="single" w:sz="12" w:space="0" w:color="auto"/>
              <w:right w:val="nil"/>
            </w:tcBorders>
          </w:tcPr>
          <w:p w14:paraId="7749969E" w14:textId="77777777" w:rsidR="00647C6B" w:rsidRPr="00A058B6" w:rsidRDefault="00647C6B" w:rsidP="009C0D79">
            <w:pPr>
              <w:pStyle w:val="TableHeading"/>
            </w:pPr>
            <w:r w:rsidRPr="00A058B6">
              <w:t>20 year vesting period</w:t>
            </w:r>
          </w:p>
        </w:tc>
      </w:tr>
      <w:tr w:rsidR="00647C6B" w:rsidRPr="00A058B6" w14:paraId="609FC244" w14:textId="77777777" w:rsidTr="00FA26AF">
        <w:trPr>
          <w:cantSplit/>
        </w:trPr>
        <w:tc>
          <w:tcPr>
            <w:tcW w:w="1001" w:type="pct"/>
            <w:tcBorders>
              <w:top w:val="single" w:sz="12" w:space="0" w:color="auto"/>
              <w:left w:val="nil"/>
              <w:bottom w:val="single" w:sz="4" w:space="0" w:color="auto"/>
              <w:right w:val="nil"/>
            </w:tcBorders>
          </w:tcPr>
          <w:p w14:paraId="4E0B9751" w14:textId="77777777" w:rsidR="00647C6B" w:rsidRPr="00A058B6" w:rsidRDefault="00647C6B" w:rsidP="009C0D79">
            <w:pPr>
              <w:pStyle w:val="Tabletext"/>
            </w:pPr>
            <w:r w:rsidRPr="00A058B6">
              <w:t>0</w:t>
            </w:r>
          </w:p>
        </w:tc>
        <w:tc>
          <w:tcPr>
            <w:tcW w:w="799" w:type="pct"/>
            <w:tcBorders>
              <w:top w:val="single" w:sz="12" w:space="0" w:color="auto"/>
              <w:left w:val="nil"/>
              <w:bottom w:val="single" w:sz="4" w:space="0" w:color="auto"/>
              <w:right w:val="nil"/>
            </w:tcBorders>
          </w:tcPr>
          <w:p w14:paraId="2DB8CA68"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63</w:t>
            </w:r>
          </w:p>
        </w:tc>
        <w:tc>
          <w:tcPr>
            <w:tcW w:w="799" w:type="pct"/>
            <w:tcBorders>
              <w:top w:val="single" w:sz="12" w:space="0" w:color="auto"/>
              <w:left w:val="nil"/>
              <w:bottom w:val="single" w:sz="4" w:space="0" w:color="auto"/>
              <w:right w:val="nil"/>
            </w:tcBorders>
          </w:tcPr>
          <w:p w14:paraId="2539B24D"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61</w:t>
            </w:r>
          </w:p>
        </w:tc>
        <w:tc>
          <w:tcPr>
            <w:tcW w:w="800" w:type="pct"/>
            <w:tcBorders>
              <w:top w:val="single" w:sz="12" w:space="0" w:color="auto"/>
              <w:left w:val="nil"/>
              <w:bottom w:val="single" w:sz="4" w:space="0" w:color="auto"/>
              <w:right w:val="nil"/>
            </w:tcBorders>
          </w:tcPr>
          <w:p w14:paraId="317A087E" w14:textId="77777777" w:rsidR="00647C6B" w:rsidRPr="00A058B6" w:rsidRDefault="00647C6B" w:rsidP="009C0D79">
            <w:pPr>
              <w:pStyle w:val="Tabletext"/>
            </w:pPr>
            <w:r w:rsidRPr="00A058B6">
              <w:t>0</w:t>
            </w:r>
            <w:r w:rsidR="00D7157D">
              <w:t>.</w:t>
            </w:r>
            <w:r w:rsidRPr="00A058B6">
              <w:t>60</w:t>
            </w:r>
          </w:p>
        </w:tc>
        <w:tc>
          <w:tcPr>
            <w:tcW w:w="799" w:type="pct"/>
            <w:tcBorders>
              <w:top w:val="single" w:sz="12" w:space="0" w:color="auto"/>
              <w:left w:val="nil"/>
              <w:bottom w:val="single" w:sz="4" w:space="0" w:color="auto"/>
              <w:right w:val="nil"/>
            </w:tcBorders>
          </w:tcPr>
          <w:p w14:paraId="31A49F6B" w14:textId="77777777" w:rsidR="00647C6B" w:rsidRPr="00A058B6" w:rsidRDefault="00647C6B" w:rsidP="009C0D79">
            <w:pPr>
              <w:pStyle w:val="Tabletext"/>
            </w:pPr>
            <w:r w:rsidRPr="00A058B6">
              <w:t>0</w:t>
            </w:r>
            <w:r w:rsidR="00D7157D">
              <w:t>.</w:t>
            </w:r>
            <w:r w:rsidRPr="00A058B6">
              <w:t>52</w:t>
            </w:r>
          </w:p>
        </w:tc>
        <w:tc>
          <w:tcPr>
            <w:tcW w:w="802" w:type="pct"/>
            <w:tcBorders>
              <w:top w:val="single" w:sz="12" w:space="0" w:color="auto"/>
              <w:left w:val="nil"/>
              <w:bottom w:val="single" w:sz="4" w:space="0" w:color="auto"/>
              <w:right w:val="nil"/>
            </w:tcBorders>
          </w:tcPr>
          <w:p w14:paraId="138496F4" w14:textId="77777777" w:rsidR="00647C6B" w:rsidRPr="00A058B6" w:rsidRDefault="00647C6B" w:rsidP="009C0D79">
            <w:pPr>
              <w:pStyle w:val="Tabletext"/>
            </w:pPr>
            <w:r w:rsidRPr="00A058B6">
              <w:t>0</w:t>
            </w:r>
            <w:r w:rsidR="00D7157D">
              <w:t>.</w:t>
            </w:r>
            <w:r w:rsidRPr="00A058B6">
              <w:t>47</w:t>
            </w:r>
          </w:p>
        </w:tc>
      </w:tr>
      <w:tr w:rsidR="00647C6B" w:rsidRPr="00A058B6" w14:paraId="7F48270B" w14:textId="77777777" w:rsidTr="00FA26AF">
        <w:trPr>
          <w:cantSplit/>
        </w:trPr>
        <w:tc>
          <w:tcPr>
            <w:tcW w:w="1001" w:type="pct"/>
            <w:tcBorders>
              <w:top w:val="single" w:sz="4" w:space="0" w:color="auto"/>
              <w:left w:val="nil"/>
              <w:bottom w:val="single" w:sz="4" w:space="0" w:color="auto"/>
              <w:right w:val="nil"/>
            </w:tcBorders>
          </w:tcPr>
          <w:p w14:paraId="6BEC8A4F" w14:textId="77777777" w:rsidR="00647C6B" w:rsidRPr="00A058B6" w:rsidRDefault="00647C6B" w:rsidP="009C0D79">
            <w:pPr>
              <w:pStyle w:val="Tabletext"/>
            </w:pPr>
            <w:r w:rsidRPr="00A058B6">
              <w:t>1</w:t>
            </w:r>
          </w:p>
        </w:tc>
        <w:tc>
          <w:tcPr>
            <w:tcW w:w="799" w:type="pct"/>
            <w:tcBorders>
              <w:top w:val="single" w:sz="4" w:space="0" w:color="auto"/>
              <w:left w:val="nil"/>
              <w:bottom w:val="single" w:sz="4" w:space="0" w:color="auto"/>
              <w:right w:val="nil"/>
            </w:tcBorders>
          </w:tcPr>
          <w:p w14:paraId="6C82F035"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69</w:t>
            </w:r>
          </w:p>
        </w:tc>
        <w:tc>
          <w:tcPr>
            <w:tcW w:w="799" w:type="pct"/>
            <w:tcBorders>
              <w:top w:val="single" w:sz="4" w:space="0" w:color="auto"/>
              <w:left w:val="nil"/>
              <w:bottom w:val="single" w:sz="4" w:space="0" w:color="auto"/>
              <w:right w:val="nil"/>
            </w:tcBorders>
          </w:tcPr>
          <w:p w14:paraId="764616AA"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67</w:t>
            </w:r>
          </w:p>
        </w:tc>
        <w:tc>
          <w:tcPr>
            <w:tcW w:w="800" w:type="pct"/>
            <w:tcBorders>
              <w:top w:val="single" w:sz="4" w:space="0" w:color="auto"/>
              <w:left w:val="nil"/>
              <w:bottom w:val="single" w:sz="4" w:space="0" w:color="auto"/>
              <w:right w:val="nil"/>
            </w:tcBorders>
          </w:tcPr>
          <w:p w14:paraId="79E069DF" w14:textId="77777777" w:rsidR="00647C6B" w:rsidRPr="00A058B6" w:rsidRDefault="00647C6B" w:rsidP="009C0D79">
            <w:pPr>
              <w:pStyle w:val="Tabletext"/>
            </w:pPr>
            <w:r w:rsidRPr="00A058B6">
              <w:t>0</w:t>
            </w:r>
            <w:r w:rsidR="00D7157D">
              <w:t>.</w:t>
            </w:r>
            <w:r w:rsidRPr="00A058B6">
              <w:t>65</w:t>
            </w:r>
          </w:p>
        </w:tc>
        <w:tc>
          <w:tcPr>
            <w:tcW w:w="799" w:type="pct"/>
            <w:tcBorders>
              <w:top w:val="single" w:sz="4" w:space="0" w:color="auto"/>
              <w:left w:val="nil"/>
              <w:bottom w:val="single" w:sz="4" w:space="0" w:color="auto"/>
              <w:right w:val="nil"/>
            </w:tcBorders>
          </w:tcPr>
          <w:p w14:paraId="314A826E" w14:textId="77777777" w:rsidR="00647C6B" w:rsidRPr="00A058B6" w:rsidRDefault="00647C6B" w:rsidP="009C0D79">
            <w:pPr>
              <w:pStyle w:val="Tabletext"/>
            </w:pPr>
            <w:r w:rsidRPr="00A058B6">
              <w:t>0</w:t>
            </w:r>
            <w:r w:rsidR="00D7157D">
              <w:t>.</w:t>
            </w:r>
            <w:r w:rsidRPr="00A058B6">
              <w:t>57</w:t>
            </w:r>
          </w:p>
        </w:tc>
        <w:tc>
          <w:tcPr>
            <w:tcW w:w="802" w:type="pct"/>
            <w:tcBorders>
              <w:top w:val="single" w:sz="4" w:space="0" w:color="auto"/>
              <w:left w:val="nil"/>
              <w:bottom w:val="single" w:sz="4" w:space="0" w:color="auto"/>
              <w:right w:val="nil"/>
            </w:tcBorders>
          </w:tcPr>
          <w:p w14:paraId="127A7787" w14:textId="77777777" w:rsidR="00647C6B" w:rsidRPr="00A058B6" w:rsidRDefault="00647C6B" w:rsidP="009C0D79">
            <w:pPr>
              <w:pStyle w:val="Tabletext"/>
            </w:pPr>
            <w:r w:rsidRPr="00A058B6">
              <w:t>0</w:t>
            </w:r>
            <w:r w:rsidR="00D7157D">
              <w:t>.</w:t>
            </w:r>
            <w:r w:rsidRPr="00A058B6">
              <w:t>52</w:t>
            </w:r>
          </w:p>
        </w:tc>
      </w:tr>
      <w:tr w:rsidR="00647C6B" w:rsidRPr="00A058B6" w14:paraId="3A8C98C3" w14:textId="77777777" w:rsidTr="00FA26AF">
        <w:trPr>
          <w:cantSplit/>
        </w:trPr>
        <w:tc>
          <w:tcPr>
            <w:tcW w:w="1001" w:type="pct"/>
            <w:tcBorders>
              <w:top w:val="single" w:sz="4" w:space="0" w:color="auto"/>
              <w:left w:val="nil"/>
              <w:bottom w:val="single" w:sz="4" w:space="0" w:color="auto"/>
              <w:right w:val="nil"/>
            </w:tcBorders>
          </w:tcPr>
          <w:p w14:paraId="0E0EC942" w14:textId="77777777" w:rsidR="00647C6B" w:rsidRPr="00A058B6" w:rsidRDefault="00647C6B" w:rsidP="009C0D79">
            <w:pPr>
              <w:pStyle w:val="Tabletext"/>
            </w:pPr>
            <w:r w:rsidRPr="00A058B6">
              <w:t>2</w:t>
            </w:r>
          </w:p>
        </w:tc>
        <w:tc>
          <w:tcPr>
            <w:tcW w:w="799" w:type="pct"/>
            <w:tcBorders>
              <w:top w:val="single" w:sz="4" w:space="0" w:color="auto"/>
              <w:left w:val="nil"/>
              <w:bottom w:val="single" w:sz="4" w:space="0" w:color="auto"/>
              <w:right w:val="nil"/>
            </w:tcBorders>
          </w:tcPr>
          <w:p w14:paraId="684BB0FB"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75</w:t>
            </w:r>
          </w:p>
        </w:tc>
        <w:tc>
          <w:tcPr>
            <w:tcW w:w="799" w:type="pct"/>
            <w:tcBorders>
              <w:top w:val="single" w:sz="4" w:space="0" w:color="auto"/>
              <w:left w:val="nil"/>
              <w:bottom w:val="single" w:sz="4" w:space="0" w:color="auto"/>
              <w:right w:val="nil"/>
            </w:tcBorders>
          </w:tcPr>
          <w:p w14:paraId="3AD17C61"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72</w:t>
            </w:r>
          </w:p>
        </w:tc>
        <w:tc>
          <w:tcPr>
            <w:tcW w:w="800" w:type="pct"/>
            <w:tcBorders>
              <w:top w:val="single" w:sz="4" w:space="0" w:color="auto"/>
              <w:left w:val="nil"/>
              <w:bottom w:val="single" w:sz="4" w:space="0" w:color="auto"/>
              <w:right w:val="nil"/>
            </w:tcBorders>
          </w:tcPr>
          <w:p w14:paraId="119D5DFF" w14:textId="77777777" w:rsidR="00647C6B" w:rsidRPr="00A058B6" w:rsidRDefault="00647C6B" w:rsidP="009C0D79">
            <w:pPr>
              <w:pStyle w:val="Tabletext"/>
            </w:pPr>
            <w:r w:rsidRPr="00A058B6">
              <w:t>0</w:t>
            </w:r>
            <w:r w:rsidR="00D7157D">
              <w:t>.</w:t>
            </w:r>
            <w:r w:rsidRPr="00A058B6">
              <w:t>70</w:t>
            </w:r>
          </w:p>
        </w:tc>
        <w:tc>
          <w:tcPr>
            <w:tcW w:w="799" w:type="pct"/>
            <w:tcBorders>
              <w:top w:val="single" w:sz="4" w:space="0" w:color="auto"/>
              <w:left w:val="nil"/>
              <w:bottom w:val="single" w:sz="4" w:space="0" w:color="auto"/>
              <w:right w:val="nil"/>
            </w:tcBorders>
          </w:tcPr>
          <w:p w14:paraId="5D2BC16C" w14:textId="77777777" w:rsidR="00647C6B" w:rsidRPr="00A058B6" w:rsidRDefault="00647C6B" w:rsidP="009C0D79">
            <w:pPr>
              <w:pStyle w:val="Tabletext"/>
            </w:pPr>
            <w:r w:rsidRPr="00A058B6">
              <w:t>0</w:t>
            </w:r>
            <w:r w:rsidR="00D7157D">
              <w:t>.</w:t>
            </w:r>
            <w:r w:rsidRPr="00A058B6">
              <w:t>62</w:t>
            </w:r>
          </w:p>
        </w:tc>
        <w:tc>
          <w:tcPr>
            <w:tcW w:w="802" w:type="pct"/>
            <w:tcBorders>
              <w:top w:val="single" w:sz="4" w:space="0" w:color="auto"/>
              <w:left w:val="nil"/>
              <w:bottom w:val="single" w:sz="4" w:space="0" w:color="auto"/>
              <w:right w:val="nil"/>
            </w:tcBorders>
          </w:tcPr>
          <w:p w14:paraId="72A83881" w14:textId="77777777" w:rsidR="00647C6B" w:rsidRPr="00A058B6" w:rsidRDefault="00647C6B" w:rsidP="009C0D79">
            <w:pPr>
              <w:pStyle w:val="Tabletext"/>
            </w:pPr>
            <w:r w:rsidRPr="00A058B6">
              <w:t>0</w:t>
            </w:r>
            <w:r w:rsidR="00D7157D">
              <w:t>.</w:t>
            </w:r>
            <w:r w:rsidRPr="00A058B6">
              <w:t>56</w:t>
            </w:r>
          </w:p>
        </w:tc>
      </w:tr>
      <w:tr w:rsidR="00647C6B" w:rsidRPr="00A058B6" w14:paraId="5CCA90A3" w14:textId="77777777" w:rsidTr="00FA26AF">
        <w:trPr>
          <w:cantSplit/>
        </w:trPr>
        <w:tc>
          <w:tcPr>
            <w:tcW w:w="1001" w:type="pct"/>
            <w:tcBorders>
              <w:top w:val="single" w:sz="4" w:space="0" w:color="auto"/>
              <w:left w:val="nil"/>
              <w:bottom w:val="single" w:sz="4" w:space="0" w:color="auto"/>
              <w:right w:val="nil"/>
            </w:tcBorders>
          </w:tcPr>
          <w:p w14:paraId="3ECD39E5" w14:textId="77777777" w:rsidR="00647C6B" w:rsidRPr="00A058B6" w:rsidRDefault="00647C6B" w:rsidP="009C0D79">
            <w:pPr>
              <w:pStyle w:val="Tabletext"/>
            </w:pPr>
            <w:r w:rsidRPr="00A058B6">
              <w:t>3</w:t>
            </w:r>
          </w:p>
        </w:tc>
        <w:tc>
          <w:tcPr>
            <w:tcW w:w="799" w:type="pct"/>
            <w:tcBorders>
              <w:top w:val="single" w:sz="4" w:space="0" w:color="auto"/>
              <w:left w:val="nil"/>
              <w:bottom w:val="single" w:sz="4" w:space="0" w:color="auto"/>
              <w:right w:val="nil"/>
            </w:tcBorders>
          </w:tcPr>
          <w:p w14:paraId="6232E3DA"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79</w:t>
            </w:r>
          </w:p>
        </w:tc>
        <w:tc>
          <w:tcPr>
            <w:tcW w:w="799" w:type="pct"/>
            <w:tcBorders>
              <w:top w:val="single" w:sz="4" w:space="0" w:color="auto"/>
              <w:left w:val="nil"/>
              <w:bottom w:val="single" w:sz="4" w:space="0" w:color="auto"/>
              <w:right w:val="nil"/>
            </w:tcBorders>
          </w:tcPr>
          <w:p w14:paraId="555BFDFB"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77</w:t>
            </w:r>
          </w:p>
        </w:tc>
        <w:tc>
          <w:tcPr>
            <w:tcW w:w="800" w:type="pct"/>
            <w:tcBorders>
              <w:top w:val="single" w:sz="4" w:space="0" w:color="auto"/>
              <w:left w:val="nil"/>
              <w:bottom w:val="single" w:sz="4" w:space="0" w:color="auto"/>
              <w:right w:val="nil"/>
            </w:tcBorders>
          </w:tcPr>
          <w:p w14:paraId="452B7394" w14:textId="77777777" w:rsidR="00647C6B" w:rsidRPr="00A058B6" w:rsidRDefault="00647C6B" w:rsidP="009C0D79">
            <w:pPr>
              <w:pStyle w:val="Tabletext"/>
            </w:pPr>
            <w:r w:rsidRPr="00A058B6">
              <w:t>0</w:t>
            </w:r>
            <w:r w:rsidR="00D7157D">
              <w:t>.</w:t>
            </w:r>
            <w:r w:rsidRPr="00A058B6">
              <w:t>75</w:t>
            </w:r>
          </w:p>
        </w:tc>
        <w:tc>
          <w:tcPr>
            <w:tcW w:w="799" w:type="pct"/>
            <w:tcBorders>
              <w:top w:val="single" w:sz="4" w:space="0" w:color="auto"/>
              <w:left w:val="nil"/>
              <w:bottom w:val="single" w:sz="4" w:space="0" w:color="auto"/>
              <w:right w:val="nil"/>
            </w:tcBorders>
          </w:tcPr>
          <w:p w14:paraId="2EFDD619" w14:textId="77777777" w:rsidR="00647C6B" w:rsidRPr="00A058B6" w:rsidRDefault="00647C6B" w:rsidP="009C0D79">
            <w:pPr>
              <w:pStyle w:val="Tabletext"/>
            </w:pPr>
            <w:r w:rsidRPr="00A058B6">
              <w:t>0</w:t>
            </w:r>
            <w:r w:rsidR="00D7157D">
              <w:t>.</w:t>
            </w:r>
            <w:r w:rsidRPr="00A058B6">
              <w:t>66</w:t>
            </w:r>
          </w:p>
        </w:tc>
        <w:tc>
          <w:tcPr>
            <w:tcW w:w="802" w:type="pct"/>
            <w:tcBorders>
              <w:top w:val="single" w:sz="4" w:space="0" w:color="auto"/>
              <w:left w:val="nil"/>
              <w:bottom w:val="single" w:sz="4" w:space="0" w:color="auto"/>
              <w:right w:val="nil"/>
            </w:tcBorders>
          </w:tcPr>
          <w:p w14:paraId="5B0B550C" w14:textId="77777777" w:rsidR="00647C6B" w:rsidRPr="00A058B6" w:rsidRDefault="00647C6B" w:rsidP="009C0D79">
            <w:pPr>
              <w:pStyle w:val="Tabletext"/>
            </w:pPr>
            <w:r w:rsidRPr="00A058B6">
              <w:t>0</w:t>
            </w:r>
            <w:r w:rsidR="00D7157D">
              <w:t>.</w:t>
            </w:r>
            <w:r w:rsidRPr="00A058B6">
              <w:t>60</w:t>
            </w:r>
          </w:p>
        </w:tc>
      </w:tr>
      <w:tr w:rsidR="00647C6B" w:rsidRPr="00A058B6" w14:paraId="2C7D1DFA" w14:textId="77777777" w:rsidTr="00FA26AF">
        <w:trPr>
          <w:cantSplit/>
        </w:trPr>
        <w:tc>
          <w:tcPr>
            <w:tcW w:w="1001" w:type="pct"/>
            <w:tcBorders>
              <w:top w:val="single" w:sz="4" w:space="0" w:color="auto"/>
              <w:left w:val="nil"/>
              <w:bottom w:val="single" w:sz="4" w:space="0" w:color="auto"/>
              <w:right w:val="nil"/>
            </w:tcBorders>
          </w:tcPr>
          <w:p w14:paraId="621BB0E7" w14:textId="77777777" w:rsidR="00647C6B" w:rsidRPr="00A058B6" w:rsidRDefault="00647C6B" w:rsidP="009C0D79">
            <w:pPr>
              <w:pStyle w:val="Tabletext"/>
            </w:pPr>
            <w:r w:rsidRPr="00A058B6">
              <w:t>4</w:t>
            </w:r>
          </w:p>
        </w:tc>
        <w:tc>
          <w:tcPr>
            <w:tcW w:w="799" w:type="pct"/>
            <w:tcBorders>
              <w:top w:val="single" w:sz="4" w:space="0" w:color="auto"/>
              <w:left w:val="nil"/>
              <w:bottom w:val="single" w:sz="4" w:space="0" w:color="auto"/>
              <w:right w:val="nil"/>
            </w:tcBorders>
          </w:tcPr>
          <w:p w14:paraId="5B5E7924"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84</w:t>
            </w:r>
          </w:p>
        </w:tc>
        <w:tc>
          <w:tcPr>
            <w:tcW w:w="799" w:type="pct"/>
            <w:tcBorders>
              <w:top w:val="single" w:sz="4" w:space="0" w:color="auto"/>
              <w:left w:val="nil"/>
              <w:bottom w:val="single" w:sz="4" w:space="0" w:color="auto"/>
              <w:right w:val="nil"/>
            </w:tcBorders>
          </w:tcPr>
          <w:p w14:paraId="525A3125"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81</w:t>
            </w:r>
          </w:p>
        </w:tc>
        <w:tc>
          <w:tcPr>
            <w:tcW w:w="800" w:type="pct"/>
            <w:tcBorders>
              <w:top w:val="single" w:sz="4" w:space="0" w:color="auto"/>
              <w:left w:val="nil"/>
              <w:bottom w:val="single" w:sz="4" w:space="0" w:color="auto"/>
              <w:right w:val="nil"/>
            </w:tcBorders>
          </w:tcPr>
          <w:p w14:paraId="691C34D3" w14:textId="77777777" w:rsidR="00647C6B" w:rsidRPr="00A058B6" w:rsidRDefault="00647C6B" w:rsidP="009C0D79">
            <w:pPr>
              <w:pStyle w:val="Tabletext"/>
            </w:pPr>
            <w:r w:rsidRPr="00A058B6">
              <w:t>0</w:t>
            </w:r>
            <w:r w:rsidR="00D7157D">
              <w:t>.</w:t>
            </w:r>
            <w:r w:rsidRPr="00A058B6">
              <w:t>79</w:t>
            </w:r>
          </w:p>
        </w:tc>
        <w:tc>
          <w:tcPr>
            <w:tcW w:w="799" w:type="pct"/>
            <w:tcBorders>
              <w:top w:val="single" w:sz="4" w:space="0" w:color="auto"/>
              <w:left w:val="nil"/>
              <w:bottom w:val="single" w:sz="4" w:space="0" w:color="auto"/>
              <w:right w:val="nil"/>
            </w:tcBorders>
          </w:tcPr>
          <w:p w14:paraId="7A23816E" w14:textId="77777777" w:rsidR="00647C6B" w:rsidRPr="00A058B6" w:rsidRDefault="00647C6B" w:rsidP="009C0D79">
            <w:pPr>
              <w:pStyle w:val="Tabletext"/>
            </w:pPr>
            <w:r w:rsidRPr="00A058B6">
              <w:t>0</w:t>
            </w:r>
            <w:r w:rsidR="00D7157D">
              <w:t>.</w:t>
            </w:r>
            <w:r w:rsidRPr="00A058B6">
              <w:t>70</w:t>
            </w:r>
          </w:p>
        </w:tc>
        <w:tc>
          <w:tcPr>
            <w:tcW w:w="802" w:type="pct"/>
            <w:tcBorders>
              <w:top w:val="single" w:sz="4" w:space="0" w:color="auto"/>
              <w:left w:val="nil"/>
              <w:bottom w:val="single" w:sz="4" w:space="0" w:color="auto"/>
              <w:right w:val="nil"/>
            </w:tcBorders>
          </w:tcPr>
          <w:p w14:paraId="3F293FB0" w14:textId="77777777" w:rsidR="00647C6B" w:rsidRPr="00A058B6" w:rsidRDefault="00647C6B" w:rsidP="009C0D79">
            <w:pPr>
              <w:pStyle w:val="Tabletext"/>
            </w:pPr>
            <w:r w:rsidRPr="00A058B6">
              <w:t>0</w:t>
            </w:r>
            <w:r w:rsidR="00D7157D">
              <w:t>.</w:t>
            </w:r>
            <w:r w:rsidRPr="00A058B6">
              <w:t>63</w:t>
            </w:r>
          </w:p>
        </w:tc>
      </w:tr>
      <w:tr w:rsidR="00647C6B" w:rsidRPr="00A058B6" w14:paraId="0F8FC181" w14:textId="77777777" w:rsidTr="00FA26AF">
        <w:trPr>
          <w:cantSplit/>
        </w:trPr>
        <w:tc>
          <w:tcPr>
            <w:tcW w:w="1001" w:type="pct"/>
            <w:tcBorders>
              <w:top w:val="single" w:sz="4" w:space="0" w:color="auto"/>
              <w:left w:val="nil"/>
              <w:bottom w:val="single" w:sz="4" w:space="0" w:color="auto"/>
              <w:right w:val="nil"/>
            </w:tcBorders>
          </w:tcPr>
          <w:p w14:paraId="56F3CDE5" w14:textId="77777777" w:rsidR="00647C6B" w:rsidRPr="00A058B6" w:rsidRDefault="00647C6B" w:rsidP="009C0D79">
            <w:pPr>
              <w:pStyle w:val="Tabletext"/>
            </w:pPr>
            <w:r w:rsidRPr="00A058B6">
              <w:t>5</w:t>
            </w:r>
          </w:p>
        </w:tc>
        <w:tc>
          <w:tcPr>
            <w:tcW w:w="799" w:type="pct"/>
            <w:tcBorders>
              <w:top w:val="single" w:sz="4" w:space="0" w:color="auto"/>
              <w:left w:val="nil"/>
              <w:bottom w:val="single" w:sz="4" w:space="0" w:color="auto"/>
              <w:right w:val="nil"/>
            </w:tcBorders>
          </w:tcPr>
          <w:p w14:paraId="622EAE5E"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87</w:t>
            </w:r>
          </w:p>
        </w:tc>
        <w:tc>
          <w:tcPr>
            <w:tcW w:w="799" w:type="pct"/>
            <w:tcBorders>
              <w:top w:val="single" w:sz="4" w:space="0" w:color="auto"/>
              <w:left w:val="nil"/>
              <w:bottom w:val="single" w:sz="4" w:space="0" w:color="auto"/>
              <w:right w:val="nil"/>
            </w:tcBorders>
          </w:tcPr>
          <w:p w14:paraId="33E446BB"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84</w:t>
            </w:r>
          </w:p>
        </w:tc>
        <w:tc>
          <w:tcPr>
            <w:tcW w:w="800" w:type="pct"/>
            <w:tcBorders>
              <w:top w:val="single" w:sz="4" w:space="0" w:color="auto"/>
              <w:left w:val="nil"/>
              <w:bottom w:val="single" w:sz="4" w:space="0" w:color="auto"/>
              <w:right w:val="nil"/>
            </w:tcBorders>
          </w:tcPr>
          <w:p w14:paraId="577A5411" w14:textId="77777777" w:rsidR="00647C6B" w:rsidRPr="00A058B6" w:rsidRDefault="00647C6B" w:rsidP="009C0D79">
            <w:pPr>
              <w:pStyle w:val="Tabletext"/>
            </w:pPr>
            <w:r w:rsidRPr="00A058B6">
              <w:t>0</w:t>
            </w:r>
            <w:r w:rsidR="00D7157D">
              <w:t>.</w:t>
            </w:r>
            <w:r w:rsidRPr="00A058B6">
              <w:t>82</w:t>
            </w:r>
          </w:p>
        </w:tc>
        <w:tc>
          <w:tcPr>
            <w:tcW w:w="799" w:type="pct"/>
            <w:tcBorders>
              <w:top w:val="single" w:sz="4" w:space="0" w:color="auto"/>
              <w:left w:val="nil"/>
              <w:bottom w:val="single" w:sz="4" w:space="0" w:color="auto"/>
              <w:right w:val="nil"/>
            </w:tcBorders>
          </w:tcPr>
          <w:p w14:paraId="0AF7EBBE" w14:textId="77777777" w:rsidR="00647C6B" w:rsidRPr="00A058B6" w:rsidRDefault="00647C6B" w:rsidP="009C0D79">
            <w:pPr>
              <w:pStyle w:val="Tabletext"/>
            </w:pPr>
            <w:r w:rsidRPr="00A058B6">
              <w:t>0</w:t>
            </w:r>
            <w:r w:rsidR="00D7157D">
              <w:t>.</w:t>
            </w:r>
            <w:r w:rsidRPr="00A058B6">
              <w:t>72</w:t>
            </w:r>
          </w:p>
        </w:tc>
        <w:tc>
          <w:tcPr>
            <w:tcW w:w="802" w:type="pct"/>
            <w:tcBorders>
              <w:top w:val="single" w:sz="4" w:space="0" w:color="auto"/>
              <w:left w:val="nil"/>
              <w:bottom w:val="single" w:sz="4" w:space="0" w:color="auto"/>
              <w:right w:val="nil"/>
            </w:tcBorders>
          </w:tcPr>
          <w:p w14:paraId="641B8A26" w14:textId="77777777" w:rsidR="00647C6B" w:rsidRPr="00A058B6" w:rsidRDefault="00647C6B" w:rsidP="009C0D79">
            <w:pPr>
              <w:pStyle w:val="Tabletext"/>
            </w:pPr>
            <w:r w:rsidRPr="00A058B6">
              <w:t>0</w:t>
            </w:r>
            <w:r w:rsidR="00D7157D">
              <w:t>.</w:t>
            </w:r>
            <w:r w:rsidRPr="00A058B6">
              <w:t>66</w:t>
            </w:r>
          </w:p>
        </w:tc>
      </w:tr>
      <w:tr w:rsidR="00647C6B" w:rsidRPr="00A058B6" w14:paraId="6A0C376F" w14:textId="77777777" w:rsidTr="00FA26AF">
        <w:trPr>
          <w:cantSplit/>
        </w:trPr>
        <w:tc>
          <w:tcPr>
            <w:tcW w:w="1001" w:type="pct"/>
            <w:tcBorders>
              <w:top w:val="single" w:sz="4" w:space="0" w:color="auto"/>
              <w:left w:val="nil"/>
              <w:bottom w:val="single" w:sz="4" w:space="0" w:color="auto"/>
              <w:right w:val="nil"/>
            </w:tcBorders>
          </w:tcPr>
          <w:p w14:paraId="18FF2258" w14:textId="77777777" w:rsidR="00647C6B" w:rsidRPr="00A058B6" w:rsidRDefault="00647C6B" w:rsidP="009C0D79">
            <w:pPr>
              <w:pStyle w:val="Tabletext"/>
            </w:pPr>
            <w:r w:rsidRPr="00A058B6">
              <w:t>6</w:t>
            </w:r>
          </w:p>
        </w:tc>
        <w:tc>
          <w:tcPr>
            <w:tcW w:w="799" w:type="pct"/>
            <w:tcBorders>
              <w:top w:val="single" w:sz="4" w:space="0" w:color="auto"/>
              <w:left w:val="nil"/>
              <w:bottom w:val="single" w:sz="4" w:space="0" w:color="auto"/>
              <w:right w:val="nil"/>
            </w:tcBorders>
          </w:tcPr>
          <w:p w14:paraId="0ED55174"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90</w:t>
            </w:r>
          </w:p>
        </w:tc>
        <w:tc>
          <w:tcPr>
            <w:tcW w:w="799" w:type="pct"/>
            <w:tcBorders>
              <w:top w:val="single" w:sz="4" w:space="0" w:color="auto"/>
              <w:left w:val="nil"/>
              <w:bottom w:val="single" w:sz="4" w:space="0" w:color="auto"/>
              <w:right w:val="nil"/>
            </w:tcBorders>
          </w:tcPr>
          <w:p w14:paraId="28A28D8F"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88</w:t>
            </w:r>
          </w:p>
        </w:tc>
        <w:tc>
          <w:tcPr>
            <w:tcW w:w="800" w:type="pct"/>
            <w:tcBorders>
              <w:top w:val="single" w:sz="4" w:space="0" w:color="auto"/>
              <w:left w:val="nil"/>
              <w:bottom w:val="single" w:sz="4" w:space="0" w:color="auto"/>
              <w:right w:val="nil"/>
            </w:tcBorders>
          </w:tcPr>
          <w:p w14:paraId="7F1D662F" w14:textId="77777777" w:rsidR="00647C6B" w:rsidRPr="00A058B6" w:rsidRDefault="00647C6B" w:rsidP="009C0D79">
            <w:pPr>
              <w:pStyle w:val="Tabletext"/>
            </w:pPr>
            <w:r w:rsidRPr="00A058B6">
              <w:t>0</w:t>
            </w:r>
            <w:r w:rsidR="00D7157D">
              <w:t>.</w:t>
            </w:r>
            <w:r w:rsidRPr="00A058B6">
              <w:t>85</w:t>
            </w:r>
          </w:p>
        </w:tc>
        <w:tc>
          <w:tcPr>
            <w:tcW w:w="799" w:type="pct"/>
            <w:tcBorders>
              <w:top w:val="single" w:sz="4" w:space="0" w:color="auto"/>
              <w:left w:val="nil"/>
              <w:bottom w:val="single" w:sz="4" w:space="0" w:color="auto"/>
              <w:right w:val="nil"/>
            </w:tcBorders>
          </w:tcPr>
          <w:p w14:paraId="25E624F8" w14:textId="77777777" w:rsidR="00647C6B" w:rsidRPr="00A058B6" w:rsidRDefault="00647C6B" w:rsidP="009C0D79">
            <w:pPr>
              <w:pStyle w:val="Tabletext"/>
            </w:pPr>
            <w:r w:rsidRPr="00A058B6">
              <w:t>0</w:t>
            </w:r>
            <w:r w:rsidR="00D7157D">
              <w:t>.</w:t>
            </w:r>
            <w:r w:rsidRPr="00A058B6">
              <w:t>75</w:t>
            </w:r>
          </w:p>
        </w:tc>
        <w:tc>
          <w:tcPr>
            <w:tcW w:w="802" w:type="pct"/>
            <w:tcBorders>
              <w:top w:val="single" w:sz="4" w:space="0" w:color="auto"/>
              <w:left w:val="nil"/>
              <w:bottom w:val="single" w:sz="4" w:space="0" w:color="auto"/>
              <w:right w:val="nil"/>
            </w:tcBorders>
          </w:tcPr>
          <w:p w14:paraId="0924F65E" w14:textId="77777777" w:rsidR="00647C6B" w:rsidRPr="00A058B6" w:rsidRDefault="00647C6B" w:rsidP="009C0D79">
            <w:pPr>
              <w:pStyle w:val="Tabletext"/>
            </w:pPr>
            <w:r w:rsidRPr="00A058B6">
              <w:t>0</w:t>
            </w:r>
            <w:r w:rsidR="00D7157D">
              <w:t>.</w:t>
            </w:r>
            <w:r w:rsidRPr="00A058B6">
              <w:t>69</w:t>
            </w:r>
          </w:p>
        </w:tc>
      </w:tr>
      <w:tr w:rsidR="00647C6B" w:rsidRPr="00A058B6" w14:paraId="1B15544F" w14:textId="77777777" w:rsidTr="00FA26AF">
        <w:trPr>
          <w:cantSplit/>
        </w:trPr>
        <w:tc>
          <w:tcPr>
            <w:tcW w:w="1001" w:type="pct"/>
            <w:tcBorders>
              <w:top w:val="single" w:sz="4" w:space="0" w:color="auto"/>
              <w:left w:val="nil"/>
              <w:bottom w:val="single" w:sz="4" w:space="0" w:color="auto"/>
              <w:right w:val="nil"/>
            </w:tcBorders>
          </w:tcPr>
          <w:p w14:paraId="71B77B82" w14:textId="77777777" w:rsidR="00647C6B" w:rsidRPr="00A058B6" w:rsidRDefault="00647C6B" w:rsidP="009C0D79">
            <w:pPr>
              <w:pStyle w:val="Tabletext"/>
            </w:pPr>
            <w:r w:rsidRPr="00A058B6">
              <w:t>7</w:t>
            </w:r>
          </w:p>
        </w:tc>
        <w:tc>
          <w:tcPr>
            <w:tcW w:w="799" w:type="pct"/>
            <w:tcBorders>
              <w:top w:val="single" w:sz="4" w:space="0" w:color="auto"/>
              <w:left w:val="nil"/>
              <w:bottom w:val="single" w:sz="4" w:space="0" w:color="auto"/>
              <w:right w:val="nil"/>
            </w:tcBorders>
          </w:tcPr>
          <w:p w14:paraId="270A106E"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94</w:t>
            </w:r>
          </w:p>
        </w:tc>
        <w:tc>
          <w:tcPr>
            <w:tcW w:w="799" w:type="pct"/>
            <w:tcBorders>
              <w:top w:val="single" w:sz="4" w:space="0" w:color="auto"/>
              <w:left w:val="nil"/>
              <w:bottom w:val="single" w:sz="4" w:space="0" w:color="auto"/>
              <w:right w:val="nil"/>
            </w:tcBorders>
          </w:tcPr>
          <w:p w14:paraId="48251C82"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91</w:t>
            </w:r>
          </w:p>
        </w:tc>
        <w:tc>
          <w:tcPr>
            <w:tcW w:w="800" w:type="pct"/>
            <w:tcBorders>
              <w:top w:val="single" w:sz="4" w:space="0" w:color="auto"/>
              <w:left w:val="nil"/>
              <w:bottom w:val="single" w:sz="4" w:space="0" w:color="auto"/>
              <w:right w:val="nil"/>
            </w:tcBorders>
          </w:tcPr>
          <w:p w14:paraId="52C38B2E" w14:textId="77777777" w:rsidR="00647C6B" w:rsidRPr="00A058B6" w:rsidRDefault="00647C6B" w:rsidP="009C0D79">
            <w:pPr>
              <w:pStyle w:val="Tabletext"/>
            </w:pPr>
            <w:r w:rsidRPr="00A058B6">
              <w:t>0</w:t>
            </w:r>
            <w:r w:rsidR="00D7157D">
              <w:t>.</w:t>
            </w:r>
            <w:r w:rsidRPr="00A058B6">
              <w:t>88</w:t>
            </w:r>
          </w:p>
        </w:tc>
        <w:tc>
          <w:tcPr>
            <w:tcW w:w="799" w:type="pct"/>
            <w:tcBorders>
              <w:top w:val="single" w:sz="4" w:space="0" w:color="auto"/>
              <w:left w:val="nil"/>
              <w:bottom w:val="single" w:sz="4" w:space="0" w:color="auto"/>
              <w:right w:val="nil"/>
            </w:tcBorders>
          </w:tcPr>
          <w:p w14:paraId="32BF4964" w14:textId="77777777" w:rsidR="00647C6B" w:rsidRPr="00A058B6" w:rsidRDefault="00647C6B" w:rsidP="009C0D79">
            <w:pPr>
              <w:pStyle w:val="Tabletext"/>
            </w:pPr>
            <w:r w:rsidRPr="00A058B6">
              <w:t>0</w:t>
            </w:r>
            <w:r w:rsidR="00D7157D">
              <w:t>.</w:t>
            </w:r>
            <w:r w:rsidRPr="00A058B6">
              <w:t>78</w:t>
            </w:r>
          </w:p>
        </w:tc>
        <w:tc>
          <w:tcPr>
            <w:tcW w:w="802" w:type="pct"/>
            <w:tcBorders>
              <w:top w:val="single" w:sz="4" w:space="0" w:color="auto"/>
              <w:left w:val="nil"/>
              <w:bottom w:val="single" w:sz="4" w:space="0" w:color="auto"/>
              <w:right w:val="nil"/>
            </w:tcBorders>
          </w:tcPr>
          <w:p w14:paraId="6F6F4775" w14:textId="77777777" w:rsidR="00647C6B" w:rsidRPr="00A058B6" w:rsidRDefault="00647C6B" w:rsidP="009C0D79">
            <w:pPr>
              <w:pStyle w:val="Tabletext"/>
            </w:pPr>
            <w:r w:rsidRPr="00A058B6">
              <w:t>0</w:t>
            </w:r>
            <w:r w:rsidR="00D7157D">
              <w:t>.</w:t>
            </w:r>
            <w:r w:rsidRPr="00A058B6">
              <w:t>71</w:t>
            </w:r>
          </w:p>
        </w:tc>
      </w:tr>
      <w:tr w:rsidR="00647C6B" w:rsidRPr="00A058B6" w14:paraId="52970DCB" w14:textId="77777777" w:rsidTr="00FA26AF">
        <w:trPr>
          <w:cantSplit/>
        </w:trPr>
        <w:tc>
          <w:tcPr>
            <w:tcW w:w="1001" w:type="pct"/>
            <w:tcBorders>
              <w:top w:val="single" w:sz="4" w:space="0" w:color="auto"/>
              <w:left w:val="nil"/>
              <w:bottom w:val="single" w:sz="4" w:space="0" w:color="auto"/>
              <w:right w:val="nil"/>
            </w:tcBorders>
          </w:tcPr>
          <w:p w14:paraId="1C501778" w14:textId="77777777" w:rsidR="00647C6B" w:rsidRPr="00A058B6" w:rsidRDefault="00647C6B" w:rsidP="009C0D79">
            <w:pPr>
              <w:pStyle w:val="Tabletext"/>
            </w:pPr>
            <w:r w:rsidRPr="00A058B6">
              <w:t>8</w:t>
            </w:r>
          </w:p>
        </w:tc>
        <w:tc>
          <w:tcPr>
            <w:tcW w:w="799" w:type="pct"/>
            <w:tcBorders>
              <w:top w:val="single" w:sz="4" w:space="0" w:color="auto"/>
              <w:left w:val="nil"/>
              <w:bottom w:val="single" w:sz="4" w:space="0" w:color="auto"/>
              <w:right w:val="nil"/>
            </w:tcBorders>
          </w:tcPr>
          <w:p w14:paraId="47A115FC" w14:textId="77777777" w:rsidR="00647C6B" w:rsidRPr="00A058B6" w:rsidRDefault="00647C6B" w:rsidP="009C0D79">
            <w:pPr>
              <w:pStyle w:val="Tabletext"/>
              <w:rPr>
                <w:snapToGrid w:val="0"/>
              </w:rPr>
            </w:pPr>
            <w:r w:rsidRPr="00A058B6">
              <w:rPr>
                <w:snapToGrid w:val="0"/>
              </w:rPr>
              <w:t>1</w:t>
            </w:r>
            <w:r w:rsidR="00D7157D">
              <w:rPr>
                <w:snapToGrid w:val="0"/>
              </w:rPr>
              <w:t>.</w:t>
            </w:r>
            <w:r w:rsidRPr="00A058B6">
              <w:rPr>
                <w:snapToGrid w:val="0"/>
              </w:rPr>
              <w:t>00</w:t>
            </w:r>
          </w:p>
        </w:tc>
        <w:tc>
          <w:tcPr>
            <w:tcW w:w="799" w:type="pct"/>
            <w:tcBorders>
              <w:top w:val="single" w:sz="4" w:space="0" w:color="auto"/>
              <w:left w:val="nil"/>
              <w:bottom w:val="single" w:sz="4" w:space="0" w:color="auto"/>
              <w:right w:val="nil"/>
            </w:tcBorders>
          </w:tcPr>
          <w:p w14:paraId="09D531A7" w14:textId="77777777" w:rsidR="00647C6B" w:rsidRPr="00A058B6" w:rsidRDefault="00647C6B" w:rsidP="009C0D79">
            <w:pPr>
              <w:pStyle w:val="Tabletext"/>
              <w:rPr>
                <w:snapToGrid w:val="0"/>
              </w:rPr>
            </w:pPr>
            <w:r w:rsidRPr="00A058B6">
              <w:rPr>
                <w:snapToGrid w:val="0"/>
              </w:rPr>
              <w:t>0</w:t>
            </w:r>
            <w:r w:rsidR="00D7157D">
              <w:rPr>
                <w:snapToGrid w:val="0"/>
              </w:rPr>
              <w:t>.</w:t>
            </w:r>
            <w:r w:rsidRPr="00A058B6">
              <w:rPr>
                <w:snapToGrid w:val="0"/>
              </w:rPr>
              <w:t>94</w:t>
            </w:r>
          </w:p>
        </w:tc>
        <w:tc>
          <w:tcPr>
            <w:tcW w:w="800" w:type="pct"/>
            <w:tcBorders>
              <w:top w:val="single" w:sz="4" w:space="0" w:color="auto"/>
              <w:left w:val="nil"/>
              <w:bottom w:val="single" w:sz="4" w:space="0" w:color="auto"/>
              <w:right w:val="nil"/>
            </w:tcBorders>
          </w:tcPr>
          <w:p w14:paraId="52DE839F" w14:textId="77777777" w:rsidR="00647C6B" w:rsidRPr="00A058B6" w:rsidRDefault="00647C6B" w:rsidP="009C0D79">
            <w:pPr>
              <w:pStyle w:val="Tabletext"/>
            </w:pPr>
            <w:r w:rsidRPr="00A058B6">
              <w:t>0</w:t>
            </w:r>
            <w:r w:rsidR="00D7157D">
              <w:t>.</w:t>
            </w:r>
            <w:r w:rsidRPr="00A058B6">
              <w:t>91</w:t>
            </w:r>
          </w:p>
        </w:tc>
        <w:tc>
          <w:tcPr>
            <w:tcW w:w="799" w:type="pct"/>
            <w:tcBorders>
              <w:top w:val="single" w:sz="4" w:space="0" w:color="auto"/>
              <w:left w:val="nil"/>
              <w:bottom w:val="single" w:sz="4" w:space="0" w:color="auto"/>
              <w:right w:val="nil"/>
            </w:tcBorders>
          </w:tcPr>
          <w:p w14:paraId="3D6C4E31" w14:textId="77777777" w:rsidR="00647C6B" w:rsidRPr="00A058B6" w:rsidRDefault="00647C6B" w:rsidP="009C0D79">
            <w:pPr>
              <w:pStyle w:val="Tabletext"/>
            </w:pPr>
            <w:r w:rsidRPr="00A058B6">
              <w:t>0</w:t>
            </w:r>
            <w:r w:rsidR="00D7157D">
              <w:t>.</w:t>
            </w:r>
            <w:r w:rsidRPr="00A058B6">
              <w:t>81</w:t>
            </w:r>
          </w:p>
        </w:tc>
        <w:tc>
          <w:tcPr>
            <w:tcW w:w="802" w:type="pct"/>
            <w:tcBorders>
              <w:top w:val="single" w:sz="4" w:space="0" w:color="auto"/>
              <w:left w:val="nil"/>
              <w:bottom w:val="single" w:sz="4" w:space="0" w:color="auto"/>
              <w:right w:val="nil"/>
            </w:tcBorders>
          </w:tcPr>
          <w:p w14:paraId="7F00890F" w14:textId="77777777" w:rsidR="00647C6B" w:rsidRPr="00A058B6" w:rsidRDefault="00647C6B" w:rsidP="009C0D79">
            <w:pPr>
              <w:pStyle w:val="Tabletext"/>
            </w:pPr>
            <w:r w:rsidRPr="00A058B6">
              <w:t>0</w:t>
            </w:r>
            <w:r w:rsidR="00D7157D">
              <w:t>.</w:t>
            </w:r>
            <w:r w:rsidRPr="00A058B6">
              <w:t>74</w:t>
            </w:r>
          </w:p>
        </w:tc>
      </w:tr>
      <w:tr w:rsidR="00647C6B" w:rsidRPr="00A058B6" w14:paraId="111C9116" w14:textId="77777777" w:rsidTr="00FA26AF">
        <w:trPr>
          <w:cantSplit/>
        </w:trPr>
        <w:tc>
          <w:tcPr>
            <w:tcW w:w="1001" w:type="pct"/>
            <w:tcBorders>
              <w:top w:val="single" w:sz="4" w:space="0" w:color="auto"/>
              <w:left w:val="nil"/>
              <w:bottom w:val="single" w:sz="4" w:space="0" w:color="auto"/>
              <w:right w:val="nil"/>
            </w:tcBorders>
          </w:tcPr>
          <w:p w14:paraId="07F8FCA4" w14:textId="77777777" w:rsidR="00647C6B" w:rsidRPr="00A058B6" w:rsidRDefault="00647C6B" w:rsidP="009C0D79">
            <w:pPr>
              <w:pStyle w:val="Tabletext"/>
            </w:pPr>
            <w:r w:rsidRPr="00A058B6">
              <w:t>9</w:t>
            </w:r>
          </w:p>
        </w:tc>
        <w:tc>
          <w:tcPr>
            <w:tcW w:w="799" w:type="pct"/>
            <w:tcBorders>
              <w:top w:val="single" w:sz="4" w:space="0" w:color="auto"/>
              <w:left w:val="nil"/>
              <w:bottom w:val="single" w:sz="4" w:space="0" w:color="auto"/>
              <w:right w:val="nil"/>
            </w:tcBorders>
          </w:tcPr>
          <w:p w14:paraId="7600D586"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190C6D7E" w14:textId="77777777" w:rsidR="00647C6B" w:rsidRPr="00A058B6" w:rsidRDefault="00647C6B" w:rsidP="009C0D79">
            <w:pPr>
              <w:pStyle w:val="Tabletext"/>
            </w:pPr>
            <w:r w:rsidRPr="00A058B6">
              <w:rPr>
                <w:snapToGrid w:val="0"/>
              </w:rPr>
              <w:t>1</w:t>
            </w:r>
            <w:r w:rsidR="00D7157D">
              <w:rPr>
                <w:snapToGrid w:val="0"/>
              </w:rPr>
              <w:t>.</w:t>
            </w:r>
            <w:r w:rsidRPr="00A058B6">
              <w:rPr>
                <w:snapToGrid w:val="0"/>
              </w:rPr>
              <w:t>00</w:t>
            </w:r>
          </w:p>
        </w:tc>
        <w:tc>
          <w:tcPr>
            <w:tcW w:w="800" w:type="pct"/>
            <w:tcBorders>
              <w:top w:val="single" w:sz="4" w:space="0" w:color="auto"/>
              <w:left w:val="nil"/>
              <w:bottom w:val="single" w:sz="4" w:space="0" w:color="auto"/>
              <w:right w:val="nil"/>
            </w:tcBorders>
          </w:tcPr>
          <w:p w14:paraId="0CD13F56" w14:textId="77777777" w:rsidR="00647C6B" w:rsidRPr="00A058B6" w:rsidRDefault="00647C6B" w:rsidP="009C0D79">
            <w:pPr>
              <w:pStyle w:val="Tabletext"/>
            </w:pPr>
            <w:r w:rsidRPr="00A058B6">
              <w:t>0</w:t>
            </w:r>
            <w:r w:rsidR="00D7157D">
              <w:t>.</w:t>
            </w:r>
            <w:r w:rsidRPr="00A058B6">
              <w:t>94</w:t>
            </w:r>
          </w:p>
        </w:tc>
        <w:tc>
          <w:tcPr>
            <w:tcW w:w="799" w:type="pct"/>
            <w:tcBorders>
              <w:top w:val="single" w:sz="4" w:space="0" w:color="auto"/>
              <w:left w:val="nil"/>
              <w:bottom w:val="single" w:sz="4" w:space="0" w:color="auto"/>
              <w:right w:val="nil"/>
            </w:tcBorders>
          </w:tcPr>
          <w:p w14:paraId="5277816F" w14:textId="77777777" w:rsidR="00647C6B" w:rsidRPr="00A058B6" w:rsidRDefault="00647C6B" w:rsidP="009C0D79">
            <w:pPr>
              <w:pStyle w:val="Tabletext"/>
            </w:pPr>
            <w:r w:rsidRPr="00A058B6">
              <w:t>0</w:t>
            </w:r>
            <w:r w:rsidR="00D7157D">
              <w:t>.</w:t>
            </w:r>
            <w:r w:rsidRPr="00A058B6">
              <w:t>84</w:t>
            </w:r>
          </w:p>
        </w:tc>
        <w:tc>
          <w:tcPr>
            <w:tcW w:w="802" w:type="pct"/>
            <w:tcBorders>
              <w:top w:val="single" w:sz="4" w:space="0" w:color="auto"/>
              <w:left w:val="nil"/>
              <w:bottom w:val="single" w:sz="4" w:space="0" w:color="auto"/>
              <w:right w:val="nil"/>
            </w:tcBorders>
          </w:tcPr>
          <w:p w14:paraId="4DAD6C32" w14:textId="77777777" w:rsidR="00647C6B" w:rsidRPr="00A058B6" w:rsidRDefault="00647C6B" w:rsidP="009C0D79">
            <w:pPr>
              <w:pStyle w:val="Tabletext"/>
            </w:pPr>
            <w:r w:rsidRPr="00A058B6">
              <w:t>0</w:t>
            </w:r>
            <w:r w:rsidR="00D7157D">
              <w:t>.</w:t>
            </w:r>
            <w:r w:rsidRPr="00A058B6">
              <w:t>77</w:t>
            </w:r>
          </w:p>
        </w:tc>
      </w:tr>
      <w:tr w:rsidR="00647C6B" w:rsidRPr="00A058B6" w14:paraId="4D11487D" w14:textId="77777777" w:rsidTr="00FA26AF">
        <w:trPr>
          <w:cantSplit/>
        </w:trPr>
        <w:tc>
          <w:tcPr>
            <w:tcW w:w="1001" w:type="pct"/>
            <w:tcBorders>
              <w:top w:val="single" w:sz="4" w:space="0" w:color="auto"/>
              <w:left w:val="nil"/>
              <w:bottom w:val="single" w:sz="4" w:space="0" w:color="auto"/>
              <w:right w:val="nil"/>
            </w:tcBorders>
          </w:tcPr>
          <w:p w14:paraId="0FF6A115" w14:textId="77777777" w:rsidR="00647C6B" w:rsidRPr="00A058B6" w:rsidRDefault="00647C6B" w:rsidP="009C0D79">
            <w:pPr>
              <w:pStyle w:val="Tabletext"/>
            </w:pPr>
            <w:r w:rsidRPr="00A058B6">
              <w:t>10</w:t>
            </w:r>
          </w:p>
        </w:tc>
        <w:tc>
          <w:tcPr>
            <w:tcW w:w="799" w:type="pct"/>
            <w:tcBorders>
              <w:top w:val="single" w:sz="4" w:space="0" w:color="auto"/>
              <w:left w:val="nil"/>
              <w:bottom w:val="single" w:sz="4" w:space="0" w:color="auto"/>
              <w:right w:val="nil"/>
            </w:tcBorders>
          </w:tcPr>
          <w:p w14:paraId="038E5CED"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078FAFB7"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2E54BB20" w14:textId="77777777" w:rsidR="00647C6B" w:rsidRPr="00A058B6" w:rsidRDefault="00647C6B" w:rsidP="009C0D79">
            <w:pPr>
              <w:pStyle w:val="Tabletext"/>
            </w:pPr>
            <w:r w:rsidRPr="00A058B6">
              <w:t>1</w:t>
            </w:r>
            <w:r w:rsidR="00D7157D">
              <w:t>.</w:t>
            </w:r>
            <w:r w:rsidRPr="00A058B6">
              <w:t>00</w:t>
            </w:r>
          </w:p>
        </w:tc>
        <w:tc>
          <w:tcPr>
            <w:tcW w:w="799" w:type="pct"/>
            <w:tcBorders>
              <w:top w:val="single" w:sz="4" w:space="0" w:color="auto"/>
              <w:left w:val="nil"/>
              <w:bottom w:val="single" w:sz="4" w:space="0" w:color="auto"/>
              <w:right w:val="nil"/>
            </w:tcBorders>
          </w:tcPr>
          <w:p w14:paraId="039B8495" w14:textId="77777777" w:rsidR="00647C6B" w:rsidRPr="00A058B6" w:rsidRDefault="00647C6B" w:rsidP="009C0D79">
            <w:pPr>
              <w:pStyle w:val="Tabletext"/>
            </w:pPr>
            <w:r w:rsidRPr="00A058B6">
              <w:t>0</w:t>
            </w:r>
            <w:r w:rsidR="00D7157D">
              <w:t>.</w:t>
            </w:r>
            <w:r w:rsidRPr="00A058B6">
              <w:t>86</w:t>
            </w:r>
          </w:p>
        </w:tc>
        <w:tc>
          <w:tcPr>
            <w:tcW w:w="802" w:type="pct"/>
            <w:tcBorders>
              <w:top w:val="single" w:sz="4" w:space="0" w:color="auto"/>
              <w:left w:val="nil"/>
              <w:bottom w:val="single" w:sz="4" w:space="0" w:color="auto"/>
              <w:right w:val="nil"/>
            </w:tcBorders>
          </w:tcPr>
          <w:p w14:paraId="003A0653" w14:textId="77777777" w:rsidR="00647C6B" w:rsidRPr="00A058B6" w:rsidRDefault="00647C6B" w:rsidP="009C0D79">
            <w:pPr>
              <w:pStyle w:val="Tabletext"/>
            </w:pPr>
            <w:r w:rsidRPr="00A058B6">
              <w:t>0</w:t>
            </w:r>
            <w:r w:rsidR="00D7157D">
              <w:t>.</w:t>
            </w:r>
            <w:r w:rsidRPr="00A058B6">
              <w:t>79</w:t>
            </w:r>
          </w:p>
        </w:tc>
      </w:tr>
      <w:tr w:rsidR="00647C6B" w:rsidRPr="00A058B6" w14:paraId="25465408" w14:textId="77777777" w:rsidTr="00FA26AF">
        <w:trPr>
          <w:cantSplit/>
        </w:trPr>
        <w:tc>
          <w:tcPr>
            <w:tcW w:w="1001" w:type="pct"/>
            <w:tcBorders>
              <w:top w:val="single" w:sz="4" w:space="0" w:color="auto"/>
              <w:left w:val="nil"/>
              <w:bottom w:val="single" w:sz="4" w:space="0" w:color="auto"/>
              <w:right w:val="nil"/>
            </w:tcBorders>
          </w:tcPr>
          <w:p w14:paraId="2B16AEF1" w14:textId="77777777" w:rsidR="00647C6B" w:rsidRPr="00A058B6" w:rsidRDefault="00647C6B" w:rsidP="009C0D79">
            <w:pPr>
              <w:pStyle w:val="Tabletext"/>
            </w:pPr>
            <w:r w:rsidRPr="00A058B6">
              <w:lastRenderedPageBreak/>
              <w:t>11</w:t>
            </w:r>
          </w:p>
        </w:tc>
        <w:tc>
          <w:tcPr>
            <w:tcW w:w="799" w:type="pct"/>
            <w:tcBorders>
              <w:top w:val="single" w:sz="4" w:space="0" w:color="auto"/>
              <w:left w:val="nil"/>
              <w:bottom w:val="single" w:sz="4" w:space="0" w:color="auto"/>
              <w:right w:val="nil"/>
            </w:tcBorders>
          </w:tcPr>
          <w:p w14:paraId="20421903"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22C64A2E"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2C188221"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43450767" w14:textId="77777777" w:rsidR="00647C6B" w:rsidRPr="00A058B6" w:rsidRDefault="00647C6B" w:rsidP="009C0D79">
            <w:pPr>
              <w:pStyle w:val="Tabletext"/>
            </w:pPr>
            <w:r w:rsidRPr="00A058B6">
              <w:t>0</w:t>
            </w:r>
            <w:r w:rsidR="00D7157D">
              <w:t>.</w:t>
            </w:r>
            <w:r w:rsidRPr="00A058B6">
              <w:t>89</w:t>
            </w:r>
          </w:p>
        </w:tc>
        <w:tc>
          <w:tcPr>
            <w:tcW w:w="802" w:type="pct"/>
            <w:tcBorders>
              <w:top w:val="single" w:sz="4" w:space="0" w:color="auto"/>
              <w:left w:val="nil"/>
              <w:bottom w:val="single" w:sz="4" w:space="0" w:color="auto"/>
              <w:right w:val="nil"/>
            </w:tcBorders>
          </w:tcPr>
          <w:p w14:paraId="4A39C4F9" w14:textId="77777777" w:rsidR="00647C6B" w:rsidRPr="00A058B6" w:rsidRDefault="00647C6B" w:rsidP="009C0D79">
            <w:pPr>
              <w:pStyle w:val="Tabletext"/>
            </w:pPr>
            <w:r w:rsidRPr="00A058B6">
              <w:t>0</w:t>
            </w:r>
            <w:r w:rsidR="00D7157D">
              <w:t>.</w:t>
            </w:r>
            <w:r w:rsidRPr="00A058B6">
              <w:t>82</w:t>
            </w:r>
          </w:p>
        </w:tc>
      </w:tr>
      <w:tr w:rsidR="00647C6B" w:rsidRPr="00A058B6" w14:paraId="466BD32D" w14:textId="77777777" w:rsidTr="00FA26AF">
        <w:trPr>
          <w:cantSplit/>
        </w:trPr>
        <w:tc>
          <w:tcPr>
            <w:tcW w:w="1001" w:type="pct"/>
            <w:tcBorders>
              <w:top w:val="single" w:sz="4" w:space="0" w:color="auto"/>
              <w:left w:val="nil"/>
              <w:bottom w:val="single" w:sz="4" w:space="0" w:color="auto"/>
              <w:right w:val="nil"/>
            </w:tcBorders>
          </w:tcPr>
          <w:p w14:paraId="16128D00" w14:textId="77777777" w:rsidR="00647C6B" w:rsidRPr="00A058B6" w:rsidRDefault="00647C6B" w:rsidP="009C0D79">
            <w:pPr>
              <w:pStyle w:val="Tabletext"/>
            </w:pPr>
            <w:r w:rsidRPr="00A058B6">
              <w:t>12</w:t>
            </w:r>
          </w:p>
        </w:tc>
        <w:tc>
          <w:tcPr>
            <w:tcW w:w="799" w:type="pct"/>
            <w:tcBorders>
              <w:top w:val="single" w:sz="4" w:space="0" w:color="auto"/>
              <w:left w:val="nil"/>
              <w:bottom w:val="single" w:sz="4" w:space="0" w:color="auto"/>
              <w:right w:val="nil"/>
            </w:tcBorders>
          </w:tcPr>
          <w:p w14:paraId="60B80786"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0F05874F"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62249D31"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31AF432F" w14:textId="77777777" w:rsidR="00647C6B" w:rsidRPr="00A058B6" w:rsidRDefault="00647C6B" w:rsidP="009C0D79">
            <w:pPr>
              <w:pStyle w:val="Tabletext"/>
            </w:pPr>
            <w:r w:rsidRPr="00A058B6">
              <w:t>0</w:t>
            </w:r>
            <w:r w:rsidR="00D7157D">
              <w:t>.</w:t>
            </w:r>
            <w:r w:rsidRPr="00A058B6">
              <w:t>91</w:t>
            </w:r>
          </w:p>
        </w:tc>
        <w:tc>
          <w:tcPr>
            <w:tcW w:w="802" w:type="pct"/>
            <w:tcBorders>
              <w:top w:val="single" w:sz="4" w:space="0" w:color="auto"/>
              <w:left w:val="nil"/>
              <w:bottom w:val="single" w:sz="4" w:space="0" w:color="auto"/>
              <w:right w:val="nil"/>
            </w:tcBorders>
          </w:tcPr>
          <w:p w14:paraId="2BB12882" w14:textId="77777777" w:rsidR="00647C6B" w:rsidRPr="00A058B6" w:rsidRDefault="00647C6B" w:rsidP="009C0D79">
            <w:pPr>
              <w:pStyle w:val="Tabletext"/>
            </w:pPr>
            <w:r w:rsidRPr="00A058B6">
              <w:t>0</w:t>
            </w:r>
            <w:r w:rsidR="00D7157D">
              <w:t>.</w:t>
            </w:r>
            <w:r w:rsidRPr="00A058B6">
              <w:t>84</w:t>
            </w:r>
          </w:p>
        </w:tc>
      </w:tr>
      <w:tr w:rsidR="00647C6B" w:rsidRPr="00A058B6" w14:paraId="776C64F3" w14:textId="77777777" w:rsidTr="00FA26AF">
        <w:trPr>
          <w:cantSplit/>
        </w:trPr>
        <w:tc>
          <w:tcPr>
            <w:tcW w:w="1001" w:type="pct"/>
            <w:tcBorders>
              <w:top w:val="single" w:sz="4" w:space="0" w:color="auto"/>
              <w:left w:val="nil"/>
              <w:bottom w:val="single" w:sz="4" w:space="0" w:color="auto"/>
              <w:right w:val="nil"/>
            </w:tcBorders>
          </w:tcPr>
          <w:p w14:paraId="319137EB" w14:textId="77777777" w:rsidR="00647C6B" w:rsidRPr="00A058B6" w:rsidRDefault="00647C6B" w:rsidP="009C0D79">
            <w:pPr>
              <w:pStyle w:val="Tabletext"/>
            </w:pPr>
            <w:r w:rsidRPr="00A058B6">
              <w:t>13</w:t>
            </w:r>
          </w:p>
        </w:tc>
        <w:tc>
          <w:tcPr>
            <w:tcW w:w="799" w:type="pct"/>
            <w:tcBorders>
              <w:top w:val="single" w:sz="4" w:space="0" w:color="auto"/>
              <w:left w:val="nil"/>
              <w:bottom w:val="single" w:sz="4" w:space="0" w:color="auto"/>
              <w:right w:val="nil"/>
            </w:tcBorders>
          </w:tcPr>
          <w:p w14:paraId="2B1B12A8"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48A77A2B"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5C0693DE"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03639A19" w14:textId="77777777" w:rsidR="00647C6B" w:rsidRPr="00A058B6" w:rsidRDefault="00647C6B" w:rsidP="009C0D79">
            <w:pPr>
              <w:pStyle w:val="Tabletext"/>
            </w:pPr>
            <w:r w:rsidRPr="00A058B6">
              <w:t>0</w:t>
            </w:r>
            <w:r w:rsidR="00D7157D">
              <w:t>.</w:t>
            </w:r>
            <w:r w:rsidRPr="00A058B6">
              <w:t>94</w:t>
            </w:r>
          </w:p>
        </w:tc>
        <w:tc>
          <w:tcPr>
            <w:tcW w:w="802" w:type="pct"/>
            <w:tcBorders>
              <w:top w:val="single" w:sz="4" w:space="0" w:color="auto"/>
              <w:left w:val="nil"/>
              <w:bottom w:val="single" w:sz="4" w:space="0" w:color="auto"/>
              <w:right w:val="nil"/>
            </w:tcBorders>
          </w:tcPr>
          <w:p w14:paraId="1F1B5A85" w14:textId="77777777" w:rsidR="00647C6B" w:rsidRPr="00A058B6" w:rsidRDefault="00647C6B" w:rsidP="009C0D79">
            <w:pPr>
              <w:pStyle w:val="Tabletext"/>
            </w:pPr>
            <w:r w:rsidRPr="00A058B6">
              <w:t>0</w:t>
            </w:r>
            <w:r w:rsidR="00D7157D">
              <w:t>.</w:t>
            </w:r>
            <w:r w:rsidRPr="00A058B6">
              <w:t>87</w:t>
            </w:r>
          </w:p>
        </w:tc>
      </w:tr>
      <w:tr w:rsidR="00647C6B" w:rsidRPr="00A058B6" w14:paraId="699AA45A" w14:textId="77777777" w:rsidTr="00FA26AF">
        <w:trPr>
          <w:cantSplit/>
        </w:trPr>
        <w:tc>
          <w:tcPr>
            <w:tcW w:w="1001" w:type="pct"/>
            <w:tcBorders>
              <w:top w:val="single" w:sz="4" w:space="0" w:color="auto"/>
              <w:left w:val="nil"/>
              <w:bottom w:val="single" w:sz="4" w:space="0" w:color="auto"/>
              <w:right w:val="nil"/>
            </w:tcBorders>
          </w:tcPr>
          <w:p w14:paraId="1469A6CE" w14:textId="77777777" w:rsidR="00647C6B" w:rsidRPr="00A058B6" w:rsidRDefault="00647C6B" w:rsidP="009C0D79">
            <w:pPr>
              <w:pStyle w:val="Tabletext"/>
            </w:pPr>
            <w:r w:rsidRPr="00A058B6">
              <w:t>14</w:t>
            </w:r>
          </w:p>
        </w:tc>
        <w:tc>
          <w:tcPr>
            <w:tcW w:w="799" w:type="pct"/>
            <w:tcBorders>
              <w:top w:val="single" w:sz="4" w:space="0" w:color="auto"/>
              <w:left w:val="nil"/>
              <w:bottom w:val="single" w:sz="4" w:space="0" w:color="auto"/>
              <w:right w:val="nil"/>
            </w:tcBorders>
          </w:tcPr>
          <w:p w14:paraId="3430EF4C"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545914DE"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788275D1"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3FEEC5B7" w14:textId="77777777" w:rsidR="00647C6B" w:rsidRPr="00A058B6" w:rsidRDefault="00647C6B" w:rsidP="009C0D79">
            <w:pPr>
              <w:pStyle w:val="Tabletext"/>
            </w:pPr>
            <w:r w:rsidRPr="00A058B6">
              <w:t>0</w:t>
            </w:r>
            <w:r w:rsidR="00D7157D">
              <w:t>.</w:t>
            </w:r>
            <w:r w:rsidRPr="00A058B6">
              <w:t>96</w:t>
            </w:r>
          </w:p>
        </w:tc>
        <w:tc>
          <w:tcPr>
            <w:tcW w:w="802" w:type="pct"/>
            <w:tcBorders>
              <w:top w:val="single" w:sz="4" w:space="0" w:color="auto"/>
              <w:left w:val="nil"/>
              <w:bottom w:val="single" w:sz="4" w:space="0" w:color="auto"/>
              <w:right w:val="nil"/>
            </w:tcBorders>
          </w:tcPr>
          <w:p w14:paraId="4623E1CF" w14:textId="77777777" w:rsidR="00647C6B" w:rsidRPr="00A058B6" w:rsidRDefault="00647C6B" w:rsidP="009C0D79">
            <w:pPr>
              <w:pStyle w:val="Tabletext"/>
            </w:pPr>
            <w:r w:rsidRPr="00A058B6">
              <w:t>0</w:t>
            </w:r>
            <w:r w:rsidR="00D7157D">
              <w:t>.</w:t>
            </w:r>
            <w:r w:rsidRPr="00A058B6">
              <w:t>89</w:t>
            </w:r>
          </w:p>
        </w:tc>
      </w:tr>
      <w:tr w:rsidR="00647C6B" w:rsidRPr="00A058B6" w14:paraId="64920AB0" w14:textId="77777777" w:rsidTr="00FA26AF">
        <w:trPr>
          <w:cantSplit/>
        </w:trPr>
        <w:tc>
          <w:tcPr>
            <w:tcW w:w="1001" w:type="pct"/>
            <w:tcBorders>
              <w:top w:val="single" w:sz="4" w:space="0" w:color="auto"/>
              <w:left w:val="nil"/>
              <w:bottom w:val="single" w:sz="4" w:space="0" w:color="auto"/>
              <w:right w:val="nil"/>
            </w:tcBorders>
          </w:tcPr>
          <w:p w14:paraId="6CA00EF2" w14:textId="77777777" w:rsidR="00647C6B" w:rsidRPr="00A058B6" w:rsidRDefault="00647C6B" w:rsidP="009C0D79">
            <w:pPr>
              <w:pStyle w:val="Tabletext"/>
            </w:pPr>
            <w:r w:rsidRPr="00A058B6">
              <w:t>15</w:t>
            </w:r>
          </w:p>
        </w:tc>
        <w:tc>
          <w:tcPr>
            <w:tcW w:w="799" w:type="pct"/>
            <w:tcBorders>
              <w:top w:val="single" w:sz="4" w:space="0" w:color="auto"/>
              <w:left w:val="nil"/>
              <w:bottom w:val="single" w:sz="4" w:space="0" w:color="auto"/>
              <w:right w:val="nil"/>
            </w:tcBorders>
          </w:tcPr>
          <w:p w14:paraId="536A5C97"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326EDE4E"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62531AD2"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2938C4E1" w14:textId="77777777" w:rsidR="00647C6B" w:rsidRPr="00A058B6" w:rsidRDefault="00647C6B" w:rsidP="009C0D79">
            <w:pPr>
              <w:pStyle w:val="Tabletext"/>
            </w:pPr>
            <w:r w:rsidRPr="00A058B6">
              <w:t>1</w:t>
            </w:r>
            <w:r w:rsidR="00D7157D">
              <w:t>.</w:t>
            </w:r>
            <w:r w:rsidRPr="00A058B6">
              <w:t>00</w:t>
            </w:r>
          </w:p>
        </w:tc>
        <w:tc>
          <w:tcPr>
            <w:tcW w:w="802" w:type="pct"/>
            <w:tcBorders>
              <w:top w:val="single" w:sz="4" w:space="0" w:color="auto"/>
              <w:left w:val="nil"/>
              <w:bottom w:val="single" w:sz="4" w:space="0" w:color="auto"/>
              <w:right w:val="nil"/>
            </w:tcBorders>
          </w:tcPr>
          <w:p w14:paraId="01E5B65F" w14:textId="77777777" w:rsidR="00647C6B" w:rsidRPr="00A058B6" w:rsidRDefault="00647C6B" w:rsidP="009C0D79">
            <w:pPr>
              <w:pStyle w:val="Tabletext"/>
            </w:pPr>
            <w:r w:rsidRPr="00A058B6">
              <w:t>0</w:t>
            </w:r>
            <w:r w:rsidR="00D7157D">
              <w:t>.</w:t>
            </w:r>
            <w:r w:rsidRPr="00A058B6">
              <w:t>91</w:t>
            </w:r>
          </w:p>
        </w:tc>
      </w:tr>
      <w:tr w:rsidR="00647C6B" w:rsidRPr="00A058B6" w14:paraId="1BACE9D3" w14:textId="77777777" w:rsidTr="00FA26AF">
        <w:trPr>
          <w:cantSplit/>
        </w:trPr>
        <w:tc>
          <w:tcPr>
            <w:tcW w:w="1001" w:type="pct"/>
            <w:tcBorders>
              <w:top w:val="single" w:sz="4" w:space="0" w:color="auto"/>
              <w:left w:val="nil"/>
              <w:bottom w:val="single" w:sz="4" w:space="0" w:color="auto"/>
              <w:right w:val="nil"/>
            </w:tcBorders>
          </w:tcPr>
          <w:p w14:paraId="51B0FA46" w14:textId="77777777" w:rsidR="00647C6B" w:rsidRPr="00A058B6" w:rsidRDefault="00647C6B" w:rsidP="009C0D79">
            <w:pPr>
              <w:pStyle w:val="Tabletext"/>
            </w:pPr>
            <w:r w:rsidRPr="00A058B6">
              <w:t>16</w:t>
            </w:r>
          </w:p>
        </w:tc>
        <w:tc>
          <w:tcPr>
            <w:tcW w:w="799" w:type="pct"/>
            <w:tcBorders>
              <w:top w:val="single" w:sz="4" w:space="0" w:color="auto"/>
              <w:left w:val="nil"/>
              <w:bottom w:val="single" w:sz="4" w:space="0" w:color="auto"/>
              <w:right w:val="nil"/>
            </w:tcBorders>
          </w:tcPr>
          <w:p w14:paraId="0D7E3556"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3DD0D8EB"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101E7D73"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7CBF6297" w14:textId="77777777" w:rsidR="00647C6B" w:rsidRPr="00A058B6" w:rsidRDefault="00647C6B" w:rsidP="009C0D79">
            <w:pPr>
              <w:pStyle w:val="Tabletext"/>
            </w:pPr>
          </w:p>
        </w:tc>
        <w:tc>
          <w:tcPr>
            <w:tcW w:w="802" w:type="pct"/>
            <w:tcBorders>
              <w:top w:val="single" w:sz="4" w:space="0" w:color="auto"/>
              <w:left w:val="nil"/>
              <w:bottom w:val="single" w:sz="4" w:space="0" w:color="auto"/>
              <w:right w:val="nil"/>
            </w:tcBorders>
          </w:tcPr>
          <w:p w14:paraId="55363570" w14:textId="77777777" w:rsidR="00647C6B" w:rsidRPr="00A058B6" w:rsidRDefault="00647C6B" w:rsidP="009C0D79">
            <w:pPr>
              <w:pStyle w:val="Tabletext"/>
            </w:pPr>
            <w:r w:rsidRPr="00A058B6">
              <w:t>0</w:t>
            </w:r>
            <w:r w:rsidR="00D7157D">
              <w:t>.</w:t>
            </w:r>
            <w:r w:rsidRPr="00A058B6">
              <w:t>93</w:t>
            </w:r>
          </w:p>
        </w:tc>
      </w:tr>
      <w:tr w:rsidR="00647C6B" w:rsidRPr="00A058B6" w14:paraId="7CFA3E04" w14:textId="77777777" w:rsidTr="00FA26AF">
        <w:trPr>
          <w:cantSplit/>
        </w:trPr>
        <w:tc>
          <w:tcPr>
            <w:tcW w:w="1001" w:type="pct"/>
            <w:tcBorders>
              <w:top w:val="single" w:sz="4" w:space="0" w:color="auto"/>
              <w:left w:val="nil"/>
              <w:bottom w:val="single" w:sz="4" w:space="0" w:color="auto"/>
              <w:right w:val="nil"/>
            </w:tcBorders>
          </w:tcPr>
          <w:p w14:paraId="5392F8DA" w14:textId="77777777" w:rsidR="00647C6B" w:rsidRPr="00A058B6" w:rsidRDefault="00647C6B" w:rsidP="009C0D79">
            <w:pPr>
              <w:pStyle w:val="Tabletext"/>
            </w:pPr>
            <w:r w:rsidRPr="00A058B6">
              <w:t>17</w:t>
            </w:r>
          </w:p>
        </w:tc>
        <w:tc>
          <w:tcPr>
            <w:tcW w:w="799" w:type="pct"/>
            <w:tcBorders>
              <w:top w:val="single" w:sz="4" w:space="0" w:color="auto"/>
              <w:left w:val="nil"/>
              <w:bottom w:val="single" w:sz="4" w:space="0" w:color="auto"/>
              <w:right w:val="nil"/>
            </w:tcBorders>
          </w:tcPr>
          <w:p w14:paraId="48619BAF"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639E7644"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512C0BE8"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21D1B121" w14:textId="77777777" w:rsidR="00647C6B" w:rsidRPr="00A058B6" w:rsidRDefault="00647C6B" w:rsidP="009C0D79">
            <w:pPr>
              <w:pStyle w:val="Tabletext"/>
            </w:pPr>
          </w:p>
        </w:tc>
        <w:tc>
          <w:tcPr>
            <w:tcW w:w="802" w:type="pct"/>
            <w:tcBorders>
              <w:top w:val="single" w:sz="4" w:space="0" w:color="auto"/>
              <w:left w:val="nil"/>
              <w:bottom w:val="single" w:sz="4" w:space="0" w:color="auto"/>
              <w:right w:val="nil"/>
            </w:tcBorders>
          </w:tcPr>
          <w:p w14:paraId="0484FD68" w14:textId="77777777" w:rsidR="00647C6B" w:rsidRPr="00A058B6" w:rsidRDefault="00647C6B" w:rsidP="009C0D79">
            <w:pPr>
              <w:pStyle w:val="Tabletext"/>
            </w:pPr>
            <w:r w:rsidRPr="00A058B6">
              <w:t>0</w:t>
            </w:r>
            <w:r w:rsidR="00D7157D">
              <w:t>.</w:t>
            </w:r>
            <w:r w:rsidRPr="00A058B6">
              <w:t>95</w:t>
            </w:r>
          </w:p>
        </w:tc>
      </w:tr>
      <w:tr w:rsidR="00647C6B" w:rsidRPr="00A058B6" w14:paraId="53FBFAA7" w14:textId="77777777" w:rsidTr="00FA26AF">
        <w:trPr>
          <w:cantSplit/>
        </w:trPr>
        <w:tc>
          <w:tcPr>
            <w:tcW w:w="1001" w:type="pct"/>
            <w:tcBorders>
              <w:top w:val="single" w:sz="4" w:space="0" w:color="auto"/>
              <w:left w:val="nil"/>
              <w:bottom w:val="single" w:sz="4" w:space="0" w:color="auto"/>
              <w:right w:val="nil"/>
            </w:tcBorders>
          </w:tcPr>
          <w:p w14:paraId="272A2B59" w14:textId="77777777" w:rsidR="00647C6B" w:rsidRPr="00A058B6" w:rsidRDefault="00647C6B" w:rsidP="009C0D79">
            <w:pPr>
              <w:pStyle w:val="Tabletext"/>
            </w:pPr>
            <w:r w:rsidRPr="00A058B6">
              <w:t>18</w:t>
            </w:r>
          </w:p>
        </w:tc>
        <w:tc>
          <w:tcPr>
            <w:tcW w:w="799" w:type="pct"/>
            <w:tcBorders>
              <w:top w:val="single" w:sz="4" w:space="0" w:color="auto"/>
              <w:left w:val="nil"/>
              <w:bottom w:val="single" w:sz="4" w:space="0" w:color="auto"/>
              <w:right w:val="nil"/>
            </w:tcBorders>
          </w:tcPr>
          <w:p w14:paraId="17CDAD9B"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4889D698"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6AFA6367"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22C44C9F" w14:textId="77777777" w:rsidR="00647C6B" w:rsidRPr="00A058B6" w:rsidRDefault="00647C6B" w:rsidP="009C0D79">
            <w:pPr>
              <w:pStyle w:val="Tabletext"/>
            </w:pPr>
          </w:p>
        </w:tc>
        <w:tc>
          <w:tcPr>
            <w:tcW w:w="802" w:type="pct"/>
            <w:tcBorders>
              <w:top w:val="single" w:sz="4" w:space="0" w:color="auto"/>
              <w:left w:val="nil"/>
              <w:bottom w:val="single" w:sz="4" w:space="0" w:color="auto"/>
              <w:right w:val="nil"/>
            </w:tcBorders>
          </w:tcPr>
          <w:p w14:paraId="5FBC404F" w14:textId="77777777" w:rsidR="00647C6B" w:rsidRPr="00A058B6" w:rsidRDefault="00647C6B" w:rsidP="009C0D79">
            <w:pPr>
              <w:pStyle w:val="Tabletext"/>
            </w:pPr>
            <w:r w:rsidRPr="00A058B6">
              <w:t>0</w:t>
            </w:r>
            <w:r w:rsidR="00D7157D">
              <w:t>.</w:t>
            </w:r>
            <w:r w:rsidRPr="00A058B6">
              <w:t>96</w:t>
            </w:r>
          </w:p>
        </w:tc>
      </w:tr>
      <w:tr w:rsidR="00647C6B" w:rsidRPr="00A058B6" w14:paraId="7119AF58" w14:textId="77777777" w:rsidTr="00FA26AF">
        <w:trPr>
          <w:cantSplit/>
        </w:trPr>
        <w:tc>
          <w:tcPr>
            <w:tcW w:w="1001" w:type="pct"/>
            <w:tcBorders>
              <w:top w:val="single" w:sz="4" w:space="0" w:color="auto"/>
              <w:left w:val="nil"/>
              <w:bottom w:val="single" w:sz="4" w:space="0" w:color="auto"/>
              <w:right w:val="nil"/>
            </w:tcBorders>
          </w:tcPr>
          <w:p w14:paraId="04CBBE59" w14:textId="77777777" w:rsidR="00647C6B" w:rsidRPr="00A058B6" w:rsidRDefault="00647C6B" w:rsidP="009C0D79">
            <w:pPr>
              <w:pStyle w:val="Tabletext"/>
            </w:pPr>
            <w:r w:rsidRPr="00A058B6">
              <w:t>19</w:t>
            </w:r>
          </w:p>
        </w:tc>
        <w:tc>
          <w:tcPr>
            <w:tcW w:w="799" w:type="pct"/>
            <w:tcBorders>
              <w:top w:val="single" w:sz="4" w:space="0" w:color="auto"/>
              <w:left w:val="nil"/>
              <w:bottom w:val="single" w:sz="4" w:space="0" w:color="auto"/>
              <w:right w:val="nil"/>
            </w:tcBorders>
          </w:tcPr>
          <w:p w14:paraId="17522278"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450109AB" w14:textId="77777777" w:rsidR="00647C6B" w:rsidRPr="00A058B6" w:rsidRDefault="00647C6B" w:rsidP="009C0D79">
            <w:pPr>
              <w:pStyle w:val="Tabletext"/>
            </w:pPr>
          </w:p>
        </w:tc>
        <w:tc>
          <w:tcPr>
            <w:tcW w:w="800" w:type="pct"/>
            <w:tcBorders>
              <w:top w:val="single" w:sz="4" w:space="0" w:color="auto"/>
              <w:left w:val="nil"/>
              <w:bottom w:val="single" w:sz="4" w:space="0" w:color="auto"/>
              <w:right w:val="nil"/>
            </w:tcBorders>
          </w:tcPr>
          <w:p w14:paraId="53DCC82D" w14:textId="77777777" w:rsidR="00647C6B" w:rsidRPr="00A058B6" w:rsidRDefault="00647C6B" w:rsidP="009C0D79">
            <w:pPr>
              <w:pStyle w:val="Tabletext"/>
            </w:pPr>
          </w:p>
        </w:tc>
        <w:tc>
          <w:tcPr>
            <w:tcW w:w="799" w:type="pct"/>
            <w:tcBorders>
              <w:top w:val="single" w:sz="4" w:space="0" w:color="auto"/>
              <w:left w:val="nil"/>
              <w:bottom w:val="single" w:sz="4" w:space="0" w:color="auto"/>
              <w:right w:val="nil"/>
            </w:tcBorders>
          </w:tcPr>
          <w:p w14:paraId="57F84521" w14:textId="77777777" w:rsidR="00647C6B" w:rsidRPr="00A058B6" w:rsidRDefault="00647C6B" w:rsidP="009C0D79">
            <w:pPr>
              <w:pStyle w:val="Tabletext"/>
            </w:pPr>
          </w:p>
        </w:tc>
        <w:tc>
          <w:tcPr>
            <w:tcW w:w="802" w:type="pct"/>
            <w:tcBorders>
              <w:top w:val="single" w:sz="4" w:space="0" w:color="auto"/>
              <w:left w:val="nil"/>
              <w:bottom w:val="single" w:sz="4" w:space="0" w:color="auto"/>
              <w:right w:val="nil"/>
            </w:tcBorders>
          </w:tcPr>
          <w:p w14:paraId="6A80FA92" w14:textId="77777777" w:rsidR="00647C6B" w:rsidRPr="00A058B6" w:rsidRDefault="00647C6B" w:rsidP="009C0D79">
            <w:pPr>
              <w:pStyle w:val="Tabletext"/>
            </w:pPr>
            <w:r w:rsidRPr="00A058B6">
              <w:t>0</w:t>
            </w:r>
            <w:r w:rsidR="00D7157D">
              <w:t>.</w:t>
            </w:r>
            <w:r w:rsidRPr="00A058B6">
              <w:t>98</w:t>
            </w:r>
          </w:p>
        </w:tc>
      </w:tr>
      <w:tr w:rsidR="00647C6B" w:rsidRPr="00A058B6" w14:paraId="283B8078" w14:textId="77777777" w:rsidTr="00FA26AF">
        <w:trPr>
          <w:cantSplit/>
        </w:trPr>
        <w:tc>
          <w:tcPr>
            <w:tcW w:w="1001" w:type="pct"/>
            <w:tcBorders>
              <w:top w:val="single" w:sz="4" w:space="0" w:color="auto"/>
              <w:left w:val="nil"/>
              <w:bottom w:val="single" w:sz="12" w:space="0" w:color="auto"/>
              <w:right w:val="nil"/>
            </w:tcBorders>
          </w:tcPr>
          <w:p w14:paraId="0168A9ED" w14:textId="77777777" w:rsidR="00647C6B" w:rsidRPr="00A058B6" w:rsidRDefault="00647C6B" w:rsidP="009C0D79">
            <w:pPr>
              <w:pStyle w:val="Tabletext"/>
            </w:pPr>
            <w:r w:rsidRPr="00A058B6">
              <w:t>20</w:t>
            </w:r>
          </w:p>
        </w:tc>
        <w:tc>
          <w:tcPr>
            <w:tcW w:w="799" w:type="pct"/>
            <w:tcBorders>
              <w:top w:val="single" w:sz="4" w:space="0" w:color="auto"/>
              <w:left w:val="nil"/>
              <w:bottom w:val="single" w:sz="12" w:space="0" w:color="auto"/>
              <w:right w:val="nil"/>
            </w:tcBorders>
          </w:tcPr>
          <w:p w14:paraId="274B8C64" w14:textId="77777777" w:rsidR="00647C6B" w:rsidRPr="00A058B6" w:rsidRDefault="00647C6B" w:rsidP="009C0D79">
            <w:pPr>
              <w:pStyle w:val="Tabletext"/>
            </w:pPr>
          </w:p>
        </w:tc>
        <w:tc>
          <w:tcPr>
            <w:tcW w:w="799" w:type="pct"/>
            <w:tcBorders>
              <w:top w:val="single" w:sz="4" w:space="0" w:color="auto"/>
              <w:left w:val="nil"/>
              <w:bottom w:val="single" w:sz="12" w:space="0" w:color="auto"/>
              <w:right w:val="nil"/>
            </w:tcBorders>
          </w:tcPr>
          <w:p w14:paraId="1855A103" w14:textId="77777777" w:rsidR="00647C6B" w:rsidRPr="00A058B6" w:rsidRDefault="00647C6B" w:rsidP="009C0D79">
            <w:pPr>
              <w:pStyle w:val="Tabletext"/>
            </w:pPr>
          </w:p>
        </w:tc>
        <w:tc>
          <w:tcPr>
            <w:tcW w:w="800" w:type="pct"/>
            <w:tcBorders>
              <w:top w:val="single" w:sz="4" w:space="0" w:color="auto"/>
              <w:left w:val="nil"/>
              <w:bottom w:val="single" w:sz="12" w:space="0" w:color="auto"/>
              <w:right w:val="nil"/>
            </w:tcBorders>
          </w:tcPr>
          <w:p w14:paraId="280EB669" w14:textId="77777777" w:rsidR="00647C6B" w:rsidRPr="00A058B6" w:rsidRDefault="00647C6B" w:rsidP="009C0D79">
            <w:pPr>
              <w:pStyle w:val="Tabletext"/>
            </w:pPr>
          </w:p>
        </w:tc>
        <w:tc>
          <w:tcPr>
            <w:tcW w:w="799" w:type="pct"/>
            <w:tcBorders>
              <w:top w:val="single" w:sz="4" w:space="0" w:color="auto"/>
              <w:left w:val="nil"/>
              <w:bottom w:val="single" w:sz="12" w:space="0" w:color="auto"/>
              <w:right w:val="nil"/>
            </w:tcBorders>
          </w:tcPr>
          <w:p w14:paraId="5778B2D2" w14:textId="77777777" w:rsidR="00647C6B" w:rsidRPr="00A058B6" w:rsidRDefault="00647C6B" w:rsidP="009C0D79">
            <w:pPr>
              <w:pStyle w:val="Tabletext"/>
            </w:pPr>
          </w:p>
        </w:tc>
        <w:tc>
          <w:tcPr>
            <w:tcW w:w="802" w:type="pct"/>
            <w:tcBorders>
              <w:top w:val="single" w:sz="4" w:space="0" w:color="auto"/>
              <w:left w:val="nil"/>
              <w:bottom w:val="single" w:sz="12" w:space="0" w:color="auto"/>
              <w:right w:val="nil"/>
            </w:tcBorders>
          </w:tcPr>
          <w:p w14:paraId="4C710E39" w14:textId="77777777" w:rsidR="00647C6B" w:rsidRPr="00A058B6" w:rsidRDefault="00647C6B" w:rsidP="009C0D79">
            <w:pPr>
              <w:pStyle w:val="Tabletext"/>
            </w:pPr>
            <w:r w:rsidRPr="00A058B6">
              <w:t>1</w:t>
            </w:r>
            <w:r w:rsidR="00D7157D">
              <w:t>.</w:t>
            </w:r>
            <w:r w:rsidRPr="00A058B6">
              <w:t>00</w:t>
            </w:r>
          </w:p>
        </w:tc>
      </w:tr>
    </w:tbl>
    <w:p w14:paraId="0DBC3451" w14:textId="77777777" w:rsidR="00647C6B" w:rsidRPr="00A058B6" w:rsidRDefault="006211C7" w:rsidP="00647C6B">
      <w:pPr>
        <w:pStyle w:val="ActHead1"/>
        <w:pageBreakBefore/>
      </w:pPr>
      <w:bookmarkStart w:id="417" w:name="_Toc159360936"/>
      <w:r w:rsidRPr="00121054">
        <w:rPr>
          <w:rStyle w:val="CharChapNo"/>
        </w:rPr>
        <w:lastRenderedPageBreak/>
        <w:t>Schedule </w:t>
      </w:r>
      <w:r w:rsidR="00AD4D18" w:rsidRPr="00121054">
        <w:rPr>
          <w:rStyle w:val="CharChapNo"/>
        </w:rPr>
        <w:t>5</w:t>
      </w:r>
      <w:r w:rsidR="00647C6B" w:rsidRPr="00A058B6">
        <w:t>—</w:t>
      </w:r>
      <w:bookmarkStart w:id="418" w:name="BK_S5P196L1C12"/>
      <w:bookmarkEnd w:id="418"/>
      <w:r w:rsidR="00647C6B" w:rsidRPr="00121054">
        <w:rPr>
          <w:rStyle w:val="CharChapText"/>
        </w:rPr>
        <w:t>Method for determining gross value of superannuation interest payable as life pension</w:t>
      </w:r>
      <w:r w:rsidR="000527FC" w:rsidRPr="00121054">
        <w:rPr>
          <w:rStyle w:val="CharChapText"/>
        </w:rPr>
        <w:t xml:space="preserve"> (otherwise than due to invalidity)</w:t>
      </w:r>
      <w:bookmarkEnd w:id="417"/>
    </w:p>
    <w:p w14:paraId="082FCE29" w14:textId="77777777" w:rsidR="00647C6B" w:rsidRPr="00A058B6" w:rsidRDefault="00647C6B" w:rsidP="00647C6B">
      <w:pPr>
        <w:pStyle w:val="notemargin"/>
      </w:pPr>
      <w:bookmarkStart w:id="419" w:name="BK_S5P196L4C1"/>
      <w:bookmarkEnd w:id="419"/>
      <w:r w:rsidRPr="00A058B6">
        <w:t>(</w:t>
      </w:r>
      <w:r w:rsidR="003C14A4">
        <w:t>paragraph</w:t>
      </w:r>
      <w:r w:rsidRPr="00A058B6">
        <w:t> </w:t>
      </w:r>
      <w:r w:rsidR="004E591A">
        <w:t>66</w:t>
      </w:r>
      <w:r w:rsidRPr="00A058B6">
        <w:t>(2)</w:t>
      </w:r>
      <w:r w:rsidR="003C14A4">
        <w:t>(c)</w:t>
      </w:r>
      <w:r w:rsidRPr="00A058B6">
        <w:t>)</w:t>
      </w:r>
    </w:p>
    <w:p w14:paraId="2D04C05B" w14:textId="77777777" w:rsidR="00647C6B" w:rsidRPr="00EF4373" w:rsidRDefault="00B05FD6" w:rsidP="00782124">
      <w:pPr>
        <w:pStyle w:val="ActHead2"/>
      </w:pPr>
      <w:bookmarkStart w:id="420" w:name="_Toc159360937"/>
      <w:r w:rsidRPr="00121054">
        <w:rPr>
          <w:rStyle w:val="CharPartNo"/>
        </w:rPr>
        <w:t>Part 1</w:t>
      </w:r>
      <w:r w:rsidR="00EF4373" w:rsidRPr="007116AF">
        <w:t>—</w:t>
      </w:r>
      <w:r w:rsidR="00782124" w:rsidRPr="00121054">
        <w:rPr>
          <w:rStyle w:val="CharPartText"/>
        </w:rPr>
        <w:t>Preliminary</w:t>
      </w:r>
      <w:bookmarkEnd w:id="420"/>
    </w:p>
    <w:p w14:paraId="2A542526" w14:textId="77777777" w:rsidR="00A1590A" w:rsidRPr="00121054" w:rsidRDefault="00A1590A" w:rsidP="00A1590A">
      <w:pPr>
        <w:pStyle w:val="Header"/>
      </w:pPr>
      <w:r w:rsidRPr="00121054">
        <w:rPr>
          <w:rStyle w:val="CharDivNo"/>
        </w:rPr>
        <w:t xml:space="preserve"> </w:t>
      </w:r>
      <w:r w:rsidRPr="00121054">
        <w:rPr>
          <w:rStyle w:val="CharDivText"/>
        </w:rPr>
        <w:t xml:space="preserve"> </w:t>
      </w:r>
    </w:p>
    <w:p w14:paraId="7921DE38" w14:textId="77777777" w:rsidR="00647C6B" w:rsidRPr="00A058B6" w:rsidRDefault="0022507A" w:rsidP="00647C6B">
      <w:pPr>
        <w:pStyle w:val="ActHead5"/>
      </w:pPr>
      <w:bookmarkStart w:id="421" w:name="_Toc159360938"/>
      <w:r w:rsidRPr="00121054">
        <w:rPr>
          <w:rStyle w:val="CharSectno"/>
        </w:rPr>
        <w:t>1</w:t>
      </w:r>
      <w:r w:rsidR="00647C6B" w:rsidRPr="00A058B6">
        <w:t xml:space="preserve">  Application of </w:t>
      </w:r>
      <w:r w:rsidR="00D55791">
        <w:t xml:space="preserve">this </w:t>
      </w:r>
      <w:r w:rsidR="00647C6B" w:rsidRPr="00A058B6">
        <w:t>Schedule</w:t>
      </w:r>
      <w:bookmarkEnd w:id="421"/>
    </w:p>
    <w:p w14:paraId="23570C1F" w14:textId="77777777" w:rsidR="005B3648" w:rsidRDefault="00647C6B" w:rsidP="00647C6B">
      <w:pPr>
        <w:pStyle w:val="subsection"/>
      </w:pPr>
      <w:r w:rsidRPr="00A058B6">
        <w:tab/>
      </w:r>
      <w:r w:rsidRPr="00A058B6">
        <w:tab/>
        <w:t>This Schedule sets out the method for determining the gross value, at the relevant date, of a superannuation interest that is in the payment phase at the relevant date, if the benefits in respect of the interest are payable</w:t>
      </w:r>
      <w:r w:rsidR="005B3648">
        <w:t>:</w:t>
      </w:r>
    </w:p>
    <w:p w14:paraId="5D78CBD0" w14:textId="77777777" w:rsidR="005B3648" w:rsidRDefault="005B3648" w:rsidP="005B3648">
      <w:pPr>
        <w:pStyle w:val="paragraph"/>
      </w:pPr>
      <w:r>
        <w:tab/>
        <w:t>(a)</w:t>
      </w:r>
      <w:r>
        <w:tab/>
      </w:r>
      <w:r w:rsidR="00647C6B" w:rsidRPr="00A058B6">
        <w:t>as a pension for the life of the member spouse</w:t>
      </w:r>
      <w:r>
        <w:t>; and</w:t>
      </w:r>
    </w:p>
    <w:p w14:paraId="7E2FE07F" w14:textId="77777777" w:rsidR="00647C6B" w:rsidRPr="00A058B6" w:rsidRDefault="005B3648" w:rsidP="005B3648">
      <w:pPr>
        <w:pStyle w:val="paragraph"/>
      </w:pPr>
      <w:r>
        <w:tab/>
        <w:t>(b)</w:t>
      </w:r>
      <w:r>
        <w:tab/>
        <w:t xml:space="preserve">not due to the member spouse’s </w:t>
      </w:r>
      <w:r w:rsidR="00EB057B">
        <w:t>invalidity</w:t>
      </w:r>
      <w:r w:rsidR="00D7157D">
        <w:t>.</w:t>
      </w:r>
    </w:p>
    <w:p w14:paraId="0DC46499" w14:textId="77777777" w:rsidR="00232F7F" w:rsidRPr="00232F7F" w:rsidRDefault="006211C7" w:rsidP="00232F7F">
      <w:pPr>
        <w:pStyle w:val="ActHead2"/>
        <w:pageBreakBefore/>
      </w:pPr>
      <w:bookmarkStart w:id="422" w:name="f_Check_Lines_above"/>
      <w:bookmarkStart w:id="423" w:name="_Toc159360939"/>
      <w:bookmarkEnd w:id="422"/>
      <w:r w:rsidRPr="00121054">
        <w:rPr>
          <w:rStyle w:val="CharPartNo"/>
        </w:rPr>
        <w:lastRenderedPageBreak/>
        <w:t>Part 2</w:t>
      </w:r>
      <w:r w:rsidR="00232F7F">
        <w:t>—</w:t>
      </w:r>
      <w:r w:rsidR="00232F7F" w:rsidRPr="00121054">
        <w:rPr>
          <w:rStyle w:val="CharPartText"/>
        </w:rPr>
        <w:t>Interest has no guarantee period</w:t>
      </w:r>
      <w:r w:rsidR="00D55791" w:rsidRPr="00121054">
        <w:rPr>
          <w:rStyle w:val="CharPartText"/>
        </w:rPr>
        <w:t>, or guarantee period has already ended</w:t>
      </w:r>
      <w:bookmarkEnd w:id="423"/>
    </w:p>
    <w:p w14:paraId="4253E9D2" w14:textId="77777777" w:rsidR="0080740E" w:rsidRPr="00121054" w:rsidRDefault="0080740E" w:rsidP="0080740E">
      <w:pPr>
        <w:pStyle w:val="Header"/>
      </w:pPr>
      <w:r w:rsidRPr="00121054">
        <w:rPr>
          <w:rStyle w:val="CharDivNo"/>
        </w:rPr>
        <w:t xml:space="preserve"> </w:t>
      </w:r>
      <w:r w:rsidRPr="00121054">
        <w:rPr>
          <w:rStyle w:val="CharDivText"/>
        </w:rPr>
        <w:t xml:space="preserve"> </w:t>
      </w:r>
    </w:p>
    <w:p w14:paraId="283DE586" w14:textId="77777777" w:rsidR="00D55791" w:rsidRPr="00A058B6" w:rsidRDefault="0022507A" w:rsidP="00D55791">
      <w:pPr>
        <w:pStyle w:val="ActHead5"/>
      </w:pPr>
      <w:bookmarkStart w:id="424" w:name="_Toc159360940"/>
      <w:r w:rsidRPr="00121054">
        <w:rPr>
          <w:rStyle w:val="CharSectno"/>
        </w:rPr>
        <w:t>2</w:t>
      </w:r>
      <w:r w:rsidR="00D55791" w:rsidRPr="00A058B6">
        <w:t xml:space="preserve">  Application of </w:t>
      </w:r>
      <w:r w:rsidR="00D55791">
        <w:t>this Part</w:t>
      </w:r>
      <w:bookmarkEnd w:id="424"/>
    </w:p>
    <w:p w14:paraId="699AFD0D" w14:textId="77777777" w:rsidR="00D55791" w:rsidRDefault="00D55791" w:rsidP="00D55791">
      <w:pPr>
        <w:pStyle w:val="subsection"/>
      </w:pPr>
      <w:r w:rsidRPr="00A058B6">
        <w:tab/>
      </w:r>
      <w:r w:rsidRPr="00A058B6">
        <w:tab/>
        <w:t xml:space="preserve">This </w:t>
      </w:r>
      <w:r>
        <w:t>Part</w:t>
      </w:r>
      <w:r w:rsidRPr="00A058B6">
        <w:t xml:space="preserve"> sets out the method for determining the gross value, at the relevant date, of a superannuation interest that is in the payment phase at the relevant date, if</w:t>
      </w:r>
      <w:r>
        <w:t>:</w:t>
      </w:r>
    </w:p>
    <w:p w14:paraId="79EABE7A" w14:textId="77777777" w:rsidR="00C72F56" w:rsidRDefault="00C72F56" w:rsidP="00C72F56">
      <w:pPr>
        <w:pStyle w:val="paragraph"/>
      </w:pPr>
      <w:r>
        <w:tab/>
        <w:t>(a)</w:t>
      </w:r>
      <w:r>
        <w:tab/>
      </w:r>
      <w:r w:rsidRPr="00A058B6">
        <w:t xml:space="preserve">the </w:t>
      </w:r>
      <w:r>
        <w:t>interest has no guarantee period; or</w:t>
      </w:r>
    </w:p>
    <w:p w14:paraId="3D9A3798" w14:textId="77777777" w:rsidR="00C72F56" w:rsidRPr="00C72F56" w:rsidRDefault="00C72F56" w:rsidP="00C72F56">
      <w:pPr>
        <w:pStyle w:val="paragraph"/>
      </w:pPr>
      <w:r>
        <w:tab/>
        <w:t>(b)</w:t>
      </w:r>
      <w:r>
        <w:tab/>
        <w:t>the interest’s guarantee period has ended</w:t>
      </w:r>
      <w:r w:rsidR="00D7157D">
        <w:t>.</w:t>
      </w:r>
    </w:p>
    <w:p w14:paraId="6053A400" w14:textId="77777777" w:rsidR="00647C6B" w:rsidRPr="00A058B6" w:rsidRDefault="0022507A" w:rsidP="00647C6B">
      <w:pPr>
        <w:pStyle w:val="ActHead5"/>
      </w:pPr>
      <w:bookmarkStart w:id="425" w:name="_Toc159360941"/>
      <w:r w:rsidRPr="00121054">
        <w:rPr>
          <w:rStyle w:val="CharSectno"/>
        </w:rPr>
        <w:t>3</w:t>
      </w:r>
      <w:r w:rsidR="00647C6B" w:rsidRPr="00A058B6">
        <w:t xml:space="preserve">  Method</w:t>
      </w:r>
      <w:bookmarkEnd w:id="425"/>
    </w:p>
    <w:p w14:paraId="03C76F6B" w14:textId="77777777" w:rsidR="00647C6B" w:rsidRDefault="00647C6B" w:rsidP="00647C6B">
      <w:pPr>
        <w:pStyle w:val="subsection"/>
      </w:pPr>
      <w:r w:rsidRPr="00A058B6">
        <w:tab/>
        <w:t>(1)</w:t>
      </w:r>
      <w:r w:rsidRPr="00A058B6">
        <w:tab/>
        <w:t>The method is:</w:t>
      </w:r>
    </w:p>
    <w:bookmarkStart w:id="426" w:name="BKCheck15B_59"/>
    <w:bookmarkEnd w:id="426"/>
    <w:p w14:paraId="150A0010" w14:textId="77777777" w:rsidR="007547B1" w:rsidRPr="00A058B6" w:rsidRDefault="009C3064" w:rsidP="007547B1">
      <w:pPr>
        <w:pStyle w:val="subsection2"/>
      </w:pPr>
      <w:r w:rsidRPr="00075919">
        <w:rPr>
          <w:position w:val="-26"/>
        </w:rPr>
        <w:object w:dxaOrig="2380" w:dyaOrig="720" w14:anchorId="6786C342">
          <v:shape id="_x0000_i1078" type="#_x0000_t75" style="width:120pt;height:35.25pt" o:ole="">
            <v:imagedata r:id="rId147" o:title=""/>
          </v:shape>
          <o:OLEObject Type="Embed" ProgID="Equation.DSMT4" ShapeID="_x0000_i1078" DrawAspect="Content" ObjectID="_1770726056" r:id="rId148"/>
        </w:object>
      </w:r>
    </w:p>
    <w:p w14:paraId="3BB13563" w14:textId="77777777" w:rsidR="00647C6B" w:rsidRPr="00A058B6" w:rsidRDefault="00647C6B" w:rsidP="00647C6B">
      <w:pPr>
        <w:pStyle w:val="subsection2"/>
      </w:pPr>
      <w:r w:rsidRPr="00A058B6">
        <w:t>where:</w:t>
      </w:r>
    </w:p>
    <w:p w14:paraId="1859ED0F" w14:textId="77777777" w:rsidR="00647C6B" w:rsidRPr="00A058B6" w:rsidRDefault="00647C6B" w:rsidP="00647C6B">
      <w:pPr>
        <w:pStyle w:val="Definition"/>
      </w:pPr>
      <w:r w:rsidRPr="00A058B6">
        <w:rPr>
          <w:b/>
          <w:i/>
        </w:rPr>
        <w:t>B</w:t>
      </w:r>
      <w:r w:rsidRPr="00A058B6">
        <w:t xml:space="preserve"> </w:t>
      </w:r>
      <w:r w:rsidR="00251244">
        <w:t>means</w:t>
      </w:r>
      <w:r w:rsidR="00251244" w:rsidRPr="00A058B6">
        <w:t xml:space="preserve"> </w:t>
      </w:r>
      <w:r w:rsidRPr="00A058B6">
        <w:t>the amount of the annual pension benefit payable in respect of the superannuation interest at the relevant date</w:t>
      </w:r>
      <w:r w:rsidR="00D7157D">
        <w:t>.</w:t>
      </w:r>
    </w:p>
    <w:p w14:paraId="4CE826F9" w14:textId="77777777" w:rsidR="00647C6B" w:rsidRPr="00A058B6" w:rsidRDefault="00647C6B" w:rsidP="00647C6B">
      <w:pPr>
        <w:pStyle w:val="Definition"/>
      </w:pPr>
      <w:r w:rsidRPr="00A058B6">
        <w:rPr>
          <w:b/>
          <w:i/>
        </w:rPr>
        <w:t>P</w:t>
      </w:r>
      <w:r w:rsidRPr="00A058B6">
        <w:rPr>
          <w:b/>
          <w:i/>
          <w:vertAlign w:val="subscript"/>
        </w:rPr>
        <w:t>y+m</w:t>
      </w:r>
      <w:r w:rsidRPr="00A058B6">
        <w:t xml:space="preserve"> </w:t>
      </w:r>
      <w:r w:rsidR="00251244">
        <w:t>means</w:t>
      </w:r>
      <w:r w:rsidR="00251244" w:rsidRPr="00A058B6">
        <w:t xml:space="preserve"> </w:t>
      </w:r>
      <w:r w:rsidRPr="00A058B6">
        <w:t xml:space="preserve">the pension valuation factor calculated in accordance with </w:t>
      </w:r>
      <w:r w:rsidR="00B05FD6">
        <w:t>subclause (</w:t>
      </w:r>
      <w:r w:rsidRPr="00A058B6">
        <w:t>2)</w:t>
      </w:r>
      <w:r w:rsidR="00D7157D">
        <w:t>.</w:t>
      </w:r>
    </w:p>
    <w:p w14:paraId="012C0616" w14:textId="77777777" w:rsidR="00647C6B" w:rsidRPr="00A058B6" w:rsidRDefault="00647C6B" w:rsidP="00647C6B">
      <w:pPr>
        <w:pStyle w:val="Definition"/>
      </w:pPr>
      <w:r w:rsidRPr="00A058B6">
        <w:rPr>
          <w:b/>
          <w:i/>
        </w:rPr>
        <w:t>r</w:t>
      </w:r>
      <w:r w:rsidRPr="00A058B6">
        <w:t xml:space="preserve"> </w:t>
      </w:r>
      <w:r w:rsidR="00251244">
        <w:t>means</w:t>
      </w:r>
      <w:r w:rsidR="00251244" w:rsidRPr="00A058B6">
        <w:t xml:space="preserve"> </w:t>
      </w:r>
      <w:r w:rsidRPr="00A058B6">
        <w:t xml:space="preserve">the proportion of the pension that is payable to any surviving spouse of the member spouse on the death of the member spouse, as provided by the trustee under </w:t>
      </w:r>
      <w:r w:rsidR="006211C7">
        <w:t>section 9</w:t>
      </w:r>
      <w:r w:rsidRPr="00A058B6">
        <w:t>0XZB or 90YZR of the Act</w:t>
      </w:r>
      <w:r w:rsidR="00D7157D">
        <w:t>.</w:t>
      </w:r>
    </w:p>
    <w:p w14:paraId="10F2357D" w14:textId="77777777" w:rsidR="00647C6B" w:rsidRPr="00A058B6" w:rsidRDefault="00647C6B" w:rsidP="00647C6B">
      <w:pPr>
        <w:pStyle w:val="Definition"/>
      </w:pPr>
      <w:r w:rsidRPr="00A058B6">
        <w:rPr>
          <w:b/>
          <w:i/>
        </w:rPr>
        <w:t>R</w:t>
      </w:r>
      <w:r w:rsidRPr="00A058B6">
        <w:rPr>
          <w:b/>
          <w:i/>
          <w:vertAlign w:val="subscript"/>
        </w:rPr>
        <w:t>y+m</w:t>
      </w:r>
      <w:r w:rsidRPr="00A058B6">
        <w:t xml:space="preserve"> </w:t>
      </w:r>
      <w:r w:rsidR="00251244">
        <w:t>means</w:t>
      </w:r>
      <w:r w:rsidR="00251244" w:rsidRPr="00A058B6">
        <w:t xml:space="preserve"> </w:t>
      </w:r>
      <w:r w:rsidRPr="00A058B6">
        <w:t xml:space="preserve">the reversion valuation factor calculated in accordance with </w:t>
      </w:r>
      <w:r w:rsidR="00B05FD6">
        <w:t>subclause (</w:t>
      </w:r>
      <w:r w:rsidRPr="00A058B6">
        <w:t>3)</w:t>
      </w:r>
      <w:r w:rsidR="00D7157D">
        <w:t>.</w:t>
      </w:r>
    </w:p>
    <w:p w14:paraId="36FAB86E" w14:textId="77777777" w:rsidR="00647C6B" w:rsidRDefault="00647C6B" w:rsidP="00647C6B">
      <w:pPr>
        <w:pStyle w:val="subsection"/>
      </w:pPr>
      <w:r w:rsidRPr="00A058B6">
        <w:tab/>
        <w:t>(2)</w:t>
      </w:r>
      <w:r w:rsidRPr="00A058B6">
        <w:tab/>
        <w:t xml:space="preserve">For the purposes of </w:t>
      </w:r>
      <w:r w:rsidR="00B05FD6">
        <w:t>subclause (</w:t>
      </w:r>
      <w:r w:rsidRPr="00A058B6">
        <w:t>1), the pension valuation factor (</w:t>
      </w:r>
      <w:r w:rsidRPr="00A058B6">
        <w:rPr>
          <w:b/>
          <w:i/>
        </w:rPr>
        <w:t>P</w:t>
      </w:r>
      <w:r w:rsidRPr="00A058B6">
        <w:rPr>
          <w:b/>
          <w:i/>
          <w:vertAlign w:val="subscript"/>
        </w:rPr>
        <w:t>y+m</w:t>
      </w:r>
      <w:r w:rsidRPr="00A058B6">
        <w:t>) at the relevant date is:</w:t>
      </w:r>
    </w:p>
    <w:bookmarkStart w:id="427" w:name="BKCheck15B_60"/>
    <w:bookmarkEnd w:id="427"/>
    <w:p w14:paraId="4B8225E5" w14:textId="77777777" w:rsidR="009C3064" w:rsidRPr="00A058B6" w:rsidRDefault="00EB3DA0" w:rsidP="00EB3DA0">
      <w:pPr>
        <w:pStyle w:val="subsection2"/>
      </w:pPr>
      <w:r w:rsidRPr="00EB3DA0">
        <w:object w:dxaOrig="2920" w:dyaOrig="1060" w14:anchorId="37FDB20A">
          <v:shape id="_x0000_i1079" type="#_x0000_t75" style="width:145.5pt;height:52.5pt" o:ole="">
            <v:imagedata r:id="rId149" o:title=""/>
          </v:shape>
          <o:OLEObject Type="Embed" ProgID="Equation.DSMT4" ShapeID="_x0000_i1079" DrawAspect="Content" ObjectID="_1770726057" r:id="rId150"/>
        </w:object>
      </w:r>
    </w:p>
    <w:p w14:paraId="5AF4A0C0" w14:textId="77777777" w:rsidR="00647C6B" w:rsidRPr="00A058B6" w:rsidRDefault="00647C6B" w:rsidP="00A1590A">
      <w:pPr>
        <w:pStyle w:val="subsection2"/>
      </w:pPr>
      <w:r w:rsidRPr="00A058B6">
        <w:t>where:</w:t>
      </w:r>
    </w:p>
    <w:p w14:paraId="75C7C86D" w14:textId="77777777" w:rsidR="00647C6B" w:rsidRPr="00A058B6" w:rsidRDefault="00647C6B" w:rsidP="00647C6B">
      <w:pPr>
        <w:pStyle w:val="Definition"/>
      </w:pPr>
      <w:r w:rsidRPr="00A058B6">
        <w:rPr>
          <w:b/>
          <w:i/>
        </w:rPr>
        <w:t>P</w:t>
      </w:r>
      <w:r w:rsidRPr="00A058B6">
        <w:rPr>
          <w:b/>
          <w:i/>
          <w:vertAlign w:val="subscript"/>
        </w:rPr>
        <w:t>y</w:t>
      </w:r>
      <w:r w:rsidRPr="00A058B6">
        <w:t xml:space="preserve"> </w:t>
      </w:r>
      <w:r w:rsidR="00251244">
        <w:t>means</w:t>
      </w:r>
      <w:r w:rsidR="00251244" w:rsidRPr="00A058B6">
        <w:t xml:space="preserve"> </w:t>
      </w:r>
      <w:r w:rsidRPr="00A058B6">
        <w:t>the pension valuation factor mentioned in the relevant clause of this Schedule that applies to the pension and the member spouse’s age in completed years at the relevant date</w:t>
      </w:r>
      <w:r w:rsidR="00D7157D">
        <w:t>.</w:t>
      </w:r>
    </w:p>
    <w:p w14:paraId="0C610645" w14:textId="77777777" w:rsidR="009357DC" w:rsidRPr="00A058B6" w:rsidRDefault="009357DC" w:rsidP="009357DC">
      <w:pPr>
        <w:pStyle w:val="Definition"/>
      </w:pPr>
      <w:r w:rsidRPr="00A058B6">
        <w:rPr>
          <w:b/>
          <w:i/>
        </w:rPr>
        <w:t>m</w:t>
      </w:r>
      <w:r w:rsidRPr="00A058B6">
        <w:t xml:space="preserve"> </w:t>
      </w:r>
      <w:r w:rsidR="00251244">
        <w:t>means</w:t>
      </w:r>
      <w:r w:rsidR="00251244" w:rsidRPr="00A058B6">
        <w:t xml:space="preserve"> </w:t>
      </w:r>
      <w:r w:rsidRPr="00A058B6">
        <w:t>the number of completed months of the member spouse’s age that are not included in the completed years at the relevant date</w:t>
      </w:r>
      <w:r w:rsidR="00D7157D">
        <w:t>.</w:t>
      </w:r>
    </w:p>
    <w:p w14:paraId="013A4489" w14:textId="77777777" w:rsidR="00647C6B" w:rsidRPr="00A058B6" w:rsidRDefault="00647C6B" w:rsidP="00647C6B">
      <w:pPr>
        <w:pStyle w:val="Definition"/>
      </w:pPr>
      <w:r w:rsidRPr="00A058B6">
        <w:rPr>
          <w:b/>
          <w:i/>
        </w:rPr>
        <w:t>P</w:t>
      </w:r>
      <w:r w:rsidRPr="00A058B6">
        <w:rPr>
          <w:b/>
          <w:i/>
          <w:vertAlign w:val="subscript"/>
        </w:rPr>
        <w:t>y+1</w:t>
      </w:r>
      <w:r w:rsidRPr="00A058B6">
        <w:t xml:space="preserve"> </w:t>
      </w:r>
      <w:r w:rsidR="00251244">
        <w:t>means</w:t>
      </w:r>
      <w:r w:rsidR="00251244" w:rsidRPr="00A058B6">
        <w:t xml:space="preserve"> </w:t>
      </w:r>
      <w:r w:rsidRPr="00A058B6">
        <w:t xml:space="preserve">the pension valuation factor mentioned in the relevant clause of this Schedule that applies to the pension and the member spouse’s age at the </w:t>
      </w:r>
      <w:r w:rsidRPr="00A058B6">
        <w:lastRenderedPageBreak/>
        <w:t xml:space="preserve">completion of the next year after the year mentioned in the definition of </w:t>
      </w:r>
      <w:bookmarkStart w:id="428" w:name="BK_S5P198L1C75"/>
      <w:bookmarkEnd w:id="428"/>
      <w:r w:rsidRPr="00A058B6">
        <w:t xml:space="preserve">the factor </w:t>
      </w:r>
      <w:r w:rsidRPr="00A058B6">
        <w:rPr>
          <w:b/>
          <w:i/>
        </w:rPr>
        <w:t>P</w:t>
      </w:r>
      <w:r w:rsidRPr="00A058B6">
        <w:rPr>
          <w:b/>
          <w:i/>
          <w:vertAlign w:val="subscript"/>
        </w:rPr>
        <w:t>y</w:t>
      </w:r>
      <w:r w:rsidR="00D7157D">
        <w:t>.</w:t>
      </w:r>
    </w:p>
    <w:p w14:paraId="3363E97A" w14:textId="77777777" w:rsidR="00647C6B" w:rsidRPr="00A058B6" w:rsidRDefault="00647C6B" w:rsidP="00647C6B">
      <w:pPr>
        <w:pStyle w:val="subsection"/>
      </w:pPr>
      <w:r w:rsidRPr="00A058B6">
        <w:tab/>
        <w:t>(3)</w:t>
      </w:r>
      <w:r w:rsidRPr="00A058B6">
        <w:tab/>
        <w:t xml:space="preserve">For the purposes of </w:t>
      </w:r>
      <w:r w:rsidR="00B05FD6">
        <w:t>subclause (</w:t>
      </w:r>
      <w:r w:rsidRPr="00A058B6">
        <w:t>1), the reversion valuation factor (</w:t>
      </w:r>
      <w:r w:rsidRPr="00A058B6">
        <w:rPr>
          <w:b/>
          <w:i/>
        </w:rPr>
        <w:t>R</w:t>
      </w:r>
      <w:r w:rsidRPr="00A058B6">
        <w:rPr>
          <w:b/>
          <w:i/>
          <w:vertAlign w:val="subscript"/>
        </w:rPr>
        <w:t>y+m</w:t>
      </w:r>
      <w:r w:rsidRPr="00A058B6">
        <w:t>) at the relevant date is:</w:t>
      </w:r>
    </w:p>
    <w:bookmarkStart w:id="429" w:name="BKCheck15B_61"/>
    <w:bookmarkEnd w:id="429"/>
    <w:p w14:paraId="1B00BF85" w14:textId="77777777" w:rsidR="00F845EF" w:rsidRPr="00A058B6" w:rsidRDefault="00F845EF" w:rsidP="00F845EF">
      <w:pPr>
        <w:pStyle w:val="subsection2"/>
      </w:pPr>
      <w:r w:rsidRPr="00F845EF">
        <w:rPr>
          <w:position w:val="-32"/>
        </w:rPr>
        <w:object w:dxaOrig="3000" w:dyaOrig="1060" w14:anchorId="1AA3F52A">
          <v:shape id="_x0000_i1080" type="#_x0000_t75" style="width:149.25pt;height:52.5pt" o:ole="">
            <v:imagedata r:id="rId151" o:title=""/>
          </v:shape>
          <o:OLEObject Type="Embed" ProgID="Equation.DSMT4" ShapeID="_x0000_i1080" DrawAspect="Content" ObjectID="_1770726058" r:id="rId152"/>
        </w:object>
      </w:r>
    </w:p>
    <w:p w14:paraId="06C01A43" w14:textId="77777777" w:rsidR="00647C6B" w:rsidRPr="00A058B6" w:rsidRDefault="00647C6B" w:rsidP="00A1590A">
      <w:pPr>
        <w:pStyle w:val="subsection2"/>
      </w:pPr>
      <w:r w:rsidRPr="00A058B6">
        <w:t>where:</w:t>
      </w:r>
    </w:p>
    <w:p w14:paraId="12BC3C5F" w14:textId="77777777" w:rsidR="009357DC" w:rsidRPr="00A058B6" w:rsidRDefault="009357DC" w:rsidP="009357DC">
      <w:pPr>
        <w:pStyle w:val="Definition"/>
      </w:pPr>
      <w:r w:rsidRPr="00A058B6">
        <w:rPr>
          <w:b/>
          <w:i/>
        </w:rPr>
        <w:t>R</w:t>
      </w:r>
      <w:r w:rsidRPr="00A058B6">
        <w:rPr>
          <w:b/>
          <w:i/>
          <w:vertAlign w:val="subscript"/>
        </w:rPr>
        <w:t>y</w:t>
      </w:r>
      <w:r w:rsidRPr="00A058B6">
        <w:t xml:space="preserve"> </w:t>
      </w:r>
      <w:r w:rsidR="00251244">
        <w:t>means</w:t>
      </w:r>
      <w:r w:rsidR="00251244" w:rsidRPr="00A058B6">
        <w:t xml:space="preserve"> </w:t>
      </w:r>
      <w:r w:rsidRPr="00A058B6">
        <w:t>the reversion valuation factor mentioned in the relevant clause of this Schedule that applies to the pension and the member spouse’s age in completed years at the relevant date</w:t>
      </w:r>
      <w:r w:rsidR="00D7157D">
        <w:t>.</w:t>
      </w:r>
    </w:p>
    <w:p w14:paraId="5A64B0EF" w14:textId="77777777" w:rsidR="00A1590A" w:rsidRPr="00A058B6" w:rsidRDefault="00A1590A" w:rsidP="00A1590A">
      <w:pPr>
        <w:pStyle w:val="Definition"/>
      </w:pPr>
      <w:r w:rsidRPr="00A058B6">
        <w:rPr>
          <w:b/>
          <w:i/>
        </w:rPr>
        <w:t>m</w:t>
      </w:r>
      <w:r w:rsidRPr="00A058B6">
        <w:t xml:space="preserve"> </w:t>
      </w:r>
      <w:r w:rsidR="00251244">
        <w:t>means</w:t>
      </w:r>
      <w:r w:rsidR="00251244" w:rsidRPr="00A058B6">
        <w:t xml:space="preserve"> </w:t>
      </w:r>
      <w:r w:rsidRPr="00A058B6">
        <w:t>the number of completed months of the member spouse’s age that are not included in the completed years at the relevant date</w:t>
      </w:r>
      <w:r w:rsidR="00D7157D">
        <w:t>.</w:t>
      </w:r>
    </w:p>
    <w:p w14:paraId="63E4ADA8" w14:textId="77777777" w:rsidR="00647C6B" w:rsidRPr="00A058B6" w:rsidRDefault="00647C6B" w:rsidP="00647C6B">
      <w:pPr>
        <w:pStyle w:val="Definition"/>
      </w:pPr>
      <w:r w:rsidRPr="00A058B6">
        <w:rPr>
          <w:b/>
          <w:i/>
        </w:rPr>
        <w:t>R</w:t>
      </w:r>
      <w:r w:rsidRPr="00A058B6">
        <w:rPr>
          <w:b/>
          <w:i/>
          <w:vertAlign w:val="subscript"/>
        </w:rPr>
        <w:t>y+1</w:t>
      </w:r>
      <w:r w:rsidRPr="00A058B6">
        <w:t xml:space="preserve"> </w:t>
      </w:r>
      <w:r w:rsidR="00251244">
        <w:t>means</w:t>
      </w:r>
      <w:r w:rsidR="00251244" w:rsidRPr="00A058B6">
        <w:t xml:space="preserve"> </w:t>
      </w:r>
      <w:r w:rsidRPr="00A058B6">
        <w:t xml:space="preserve">the reversion valuation factor mentioned in the relevant clause of this Schedule that applies to the pension and the member spouse’s age at the completion of the next year after the year mentioned in the definition of </w:t>
      </w:r>
      <w:bookmarkStart w:id="430" w:name="BK_S5P198L14C75"/>
      <w:bookmarkEnd w:id="430"/>
      <w:r w:rsidRPr="00A058B6">
        <w:t xml:space="preserve">the factor </w:t>
      </w:r>
      <w:r w:rsidRPr="00A058B6">
        <w:rPr>
          <w:b/>
          <w:i/>
        </w:rPr>
        <w:t>R</w:t>
      </w:r>
      <w:r w:rsidRPr="00A058B6">
        <w:rPr>
          <w:b/>
          <w:i/>
          <w:vertAlign w:val="subscript"/>
        </w:rPr>
        <w:t>y</w:t>
      </w:r>
      <w:r w:rsidR="00D7157D">
        <w:t>.</w:t>
      </w:r>
    </w:p>
    <w:p w14:paraId="56E6ECAF" w14:textId="49106BF2" w:rsidR="00647C6B" w:rsidRPr="00A058B6" w:rsidRDefault="0022507A" w:rsidP="00647C6B">
      <w:pPr>
        <w:pStyle w:val="ActHead5"/>
      </w:pPr>
      <w:bookmarkStart w:id="431" w:name="_Toc159360942"/>
      <w:r w:rsidRPr="00121054">
        <w:rPr>
          <w:rStyle w:val="CharSectno"/>
        </w:rPr>
        <w:t>4</w:t>
      </w:r>
      <w:r w:rsidR="00647C6B" w:rsidRPr="00A058B6">
        <w:t xml:space="preserve">  Valuation factors—</w:t>
      </w:r>
      <w:r w:rsidR="0057388F">
        <w:rPr>
          <w:i/>
        </w:rPr>
        <w:t xml:space="preserve">[pension </w:t>
      </w:r>
      <w:r w:rsidR="00BA32CB">
        <w:rPr>
          <w:i/>
        </w:rPr>
        <w:t>indexation rate</w:t>
      </w:r>
      <w:r w:rsidR="0057388F">
        <w:rPr>
          <w:i/>
        </w:rPr>
        <w:t xml:space="preserve"> TBC]</w:t>
      </w:r>
      <w:bookmarkEnd w:id="431"/>
    </w:p>
    <w:p w14:paraId="7412C991" w14:textId="6D896357" w:rsidR="00647C6B" w:rsidRPr="00A058B6" w:rsidRDefault="00647C6B" w:rsidP="00647C6B">
      <w:pPr>
        <w:pStyle w:val="subsection"/>
      </w:pPr>
      <w:r w:rsidRPr="00A058B6">
        <w:tab/>
      </w:r>
      <w:r w:rsidRPr="00A058B6">
        <w:tab/>
        <w:t xml:space="preserve">The pension valuation factors and reversion valuation factors set out in this clause apply if the pension </w:t>
      </w:r>
      <w:r w:rsidR="0057388F">
        <w:rPr>
          <w:i/>
        </w:rPr>
        <w:t>[</w:t>
      </w:r>
      <w:r w:rsidR="00BA32CB">
        <w:rPr>
          <w:i/>
        </w:rPr>
        <w:t>indexation rate</w:t>
      </w:r>
      <w:r w:rsidR="0057388F">
        <w:rPr>
          <w:i/>
        </w:rPr>
        <w:t xml:space="preserve"> TBC].</w:t>
      </w:r>
    </w:p>
    <w:p w14:paraId="0FCBB145"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0261AB76" w14:textId="77777777" w:rsidTr="0057388F">
        <w:trPr>
          <w:cantSplit/>
          <w:trHeight w:val="86"/>
          <w:tblHeader/>
        </w:trPr>
        <w:tc>
          <w:tcPr>
            <w:tcW w:w="1136" w:type="pct"/>
            <w:vMerge w:val="restart"/>
            <w:tcBorders>
              <w:top w:val="single" w:sz="12" w:space="0" w:color="auto"/>
              <w:bottom w:val="single" w:sz="12" w:space="0" w:color="auto"/>
            </w:tcBorders>
            <w:shd w:val="clear" w:color="auto" w:fill="auto"/>
          </w:tcPr>
          <w:p w14:paraId="145C65A2" w14:textId="77777777" w:rsidR="00647C6B" w:rsidRPr="00A058B6" w:rsidRDefault="00647C6B" w:rsidP="009C0D79">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37B3A8DB" w14:textId="7917DD30" w:rsidR="00647C6B" w:rsidRPr="00A058B6" w:rsidRDefault="00647C6B" w:rsidP="009C0D79">
            <w:pPr>
              <w:pStyle w:val="TableHeading"/>
            </w:pPr>
            <w:r w:rsidRPr="00A058B6">
              <w:t>Valuation factors—</w:t>
            </w:r>
            <w:r w:rsidR="0057388F">
              <w:rPr>
                <w:i/>
              </w:rPr>
              <w:t xml:space="preserve">[pension </w:t>
            </w:r>
            <w:r w:rsidR="00BA32CB">
              <w:rPr>
                <w:i/>
              </w:rPr>
              <w:t>indexation rate</w:t>
            </w:r>
            <w:r w:rsidR="0057388F">
              <w:rPr>
                <w:i/>
              </w:rPr>
              <w:t xml:space="preserve"> TBC]</w:t>
            </w:r>
          </w:p>
        </w:tc>
      </w:tr>
      <w:tr w:rsidR="00647C6B" w:rsidRPr="00A058B6" w14:paraId="55DF1A27" w14:textId="77777777" w:rsidTr="0057388F">
        <w:trPr>
          <w:cantSplit/>
          <w:trHeight w:val="50"/>
          <w:tblHeader/>
        </w:trPr>
        <w:tc>
          <w:tcPr>
            <w:tcW w:w="1136" w:type="pct"/>
            <w:vMerge/>
            <w:tcBorders>
              <w:bottom w:val="single" w:sz="12" w:space="0" w:color="auto"/>
            </w:tcBorders>
            <w:shd w:val="clear" w:color="auto" w:fill="auto"/>
          </w:tcPr>
          <w:p w14:paraId="77FB6F6F" w14:textId="77777777" w:rsidR="00647C6B" w:rsidRPr="00A058B6" w:rsidRDefault="00647C6B" w:rsidP="009C0D79">
            <w:pPr>
              <w:pStyle w:val="TableHeading"/>
            </w:pPr>
          </w:p>
        </w:tc>
        <w:tc>
          <w:tcPr>
            <w:tcW w:w="1932" w:type="pct"/>
            <w:gridSpan w:val="2"/>
            <w:tcBorders>
              <w:top w:val="single" w:sz="4" w:space="0" w:color="auto"/>
              <w:bottom w:val="single" w:sz="4" w:space="0" w:color="auto"/>
            </w:tcBorders>
            <w:shd w:val="clear" w:color="auto" w:fill="auto"/>
          </w:tcPr>
          <w:p w14:paraId="03EEDD8E"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7DB64E19" w14:textId="77777777" w:rsidR="00647C6B" w:rsidRPr="00A058B6" w:rsidRDefault="00647C6B" w:rsidP="009C0D79">
            <w:pPr>
              <w:pStyle w:val="TableHeading"/>
            </w:pPr>
            <w:r w:rsidRPr="00A058B6">
              <w:t>Females</w:t>
            </w:r>
          </w:p>
        </w:tc>
      </w:tr>
      <w:tr w:rsidR="00647C6B" w:rsidRPr="00A058B6" w14:paraId="51B1D6D2" w14:textId="77777777" w:rsidTr="0057388F">
        <w:trPr>
          <w:cantSplit/>
          <w:trHeight w:val="50"/>
          <w:tblHeader/>
        </w:trPr>
        <w:tc>
          <w:tcPr>
            <w:tcW w:w="1136" w:type="pct"/>
            <w:vMerge/>
            <w:tcBorders>
              <w:bottom w:val="single" w:sz="12" w:space="0" w:color="auto"/>
            </w:tcBorders>
            <w:shd w:val="clear" w:color="auto" w:fill="auto"/>
          </w:tcPr>
          <w:p w14:paraId="6AFB3AC8" w14:textId="77777777" w:rsidR="00647C6B" w:rsidRPr="00A058B6" w:rsidRDefault="00647C6B" w:rsidP="009C0D79"/>
        </w:tc>
        <w:tc>
          <w:tcPr>
            <w:tcW w:w="966" w:type="pct"/>
            <w:tcBorders>
              <w:top w:val="single" w:sz="4" w:space="0" w:color="auto"/>
              <w:bottom w:val="single" w:sz="12" w:space="0" w:color="auto"/>
            </w:tcBorders>
            <w:shd w:val="clear" w:color="auto" w:fill="auto"/>
          </w:tcPr>
          <w:p w14:paraId="430B0B15"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19B50B5C"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51817D05"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6FA61649" w14:textId="77777777" w:rsidR="00647C6B" w:rsidRPr="00A058B6" w:rsidRDefault="00647C6B" w:rsidP="009C0D79">
            <w:pPr>
              <w:pStyle w:val="TableHeading"/>
            </w:pPr>
            <w:r w:rsidRPr="00A058B6">
              <w:t>Reversion</w:t>
            </w:r>
          </w:p>
        </w:tc>
      </w:tr>
      <w:tr w:rsidR="0057388F" w:rsidRPr="009E2595" w14:paraId="1F923BE1" w14:textId="77777777" w:rsidTr="0057388F">
        <w:trPr>
          <w:cantSplit/>
        </w:trPr>
        <w:tc>
          <w:tcPr>
            <w:tcW w:w="5000" w:type="pct"/>
            <w:gridSpan w:val="5"/>
            <w:tcBorders>
              <w:top w:val="single" w:sz="4" w:space="0" w:color="auto"/>
              <w:bottom w:val="single" w:sz="12" w:space="0" w:color="auto"/>
            </w:tcBorders>
            <w:shd w:val="clear" w:color="auto" w:fill="auto"/>
          </w:tcPr>
          <w:p w14:paraId="1C67BCA7" w14:textId="300FD39B" w:rsidR="0057388F" w:rsidRPr="00616B26" w:rsidRDefault="0057388F" w:rsidP="0057388F">
            <w:pPr>
              <w:pStyle w:val="Tabletext"/>
              <w:jc w:val="center"/>
              <w:rPr>
                <w:snapToGrid w:val="0"/>
              </w:rPr>
            </w:pPr>
            <w:r>
              <w:rPr>
                <w:i/>
                <w:snapToGrid w:val="0"/>
              </w:rPr>
              <w:t>[Factors removed from table for public consultation purposes.]</w:t>
            </w:r>
          </w:p>
          <w:p w14:paraId="0C9086DB" w14:textId="3BD9468D" w:rsidR="0057388F" w:rsidRPr="00C971C6" w:rsidRDefault="0057388F" w:rsidP="008D1165">
            <w:pPr>
              <w:pStyle w:val="Tabletext"/>
              <w:jc w:val="center"/>
              <w:rPr>
                <w:snapToGrid w:val="0"/>
              </w:rPr>
            </w:pPr>
          </w:p>
        </w:tc>
      </w:tr>
    </w:tbl>
    <w:p w14:paraId="480FE2AE" w14:textId="65C9833E" w:rsidR="00647C6B" w:rsidRPr="00A058B6" w:rsidRDefault="0022507A" w:rsidP="00647C6B">
      <w:pPr>
        <w:pStyle w:val="ActHead5"/>
      </w:pPr>
      <w:bookmarkStart w:id="432" w:name="_Toc159360943"/>
      <w:r w:rsidRPr="00121054">
        <w:rPr>
          <w:rStyle w:val="CharSectno"/>
        </w:rPr>
        <w:t>5</w:t>
      </w:r>
      <w:r w:rsidR="00647C6B" w:rsidRPr="00A058B6">
        <w:t xml:space="preserve">  Valuation factors—</w:t>
      </w:r>
      <w:r w:rsidR="0057388F">
        <w:rPr>
          <w:i/>
        </w:rPr>
        <w:t xml:space="preserve">[pension </w:t>
      </w:r>
      <w:r w:rsidR="00BA32CB">
        <w:rPr>
          <w:i/>
        </w:rPr>
        <w:t>indexation rate</w:t>
      </w:r>
      <w:r w:rsidR="0057388F">
        <w:rPr>
          <w:i/>
        </w:rPr>
        <w:t xml:space="preserve"> TBC]</w:t>
      </w:r>
      <w:bookmarkEnd w:id="432"/>
    </w:p>
    <w:p w14:paraId="2478130A" w14:textId="1C9A557C" w:rsidR="00647C6B" w:rsidRPr="00E54194" w:rsidRDefault="00647C6B" w:rsidP="00647C6B">
      <w:pPr>
        <w:pStyle w:val="subsection"/>
        <w:rPr>
          <w:i/>
        </w:rPr>
      </w:pPr>
      <w:r w:rsidRPr="00A058B6">
        <w:tab/>
      </w:r>
      <w:r w:rsidRPr="00A058B6">
        <w:tab/>
        <w:t xml:space="preserve">The pension valuation factors and reversion valuation factors set out in this clause apply if the </w:t>
      </w:r>
      <w:r w:rsidRPr="005A3DDC">
        <w:t>pension is</w:t>
      </w:r>
      <w:r w:rsidR="0057388F" w:rsidRPr="008D1165">
        <w:t xml:space="preserve"> </w:t>
      </w:r>
      <w:r w:rsidR="0057388F" w:rsidRPr="008D1165">
        <w:rPr>
          <w:i/>
        </w:rPr>
        <w:t>[</w:t>
      </w:r>
      <w:r w:rsidR="00BA32CB">
        <w:rPr>
          <w:i/>
        </w:rPr>
        <w:t>indexation rate</w:t>
      </w:r>
      <w:r w:rsidR="0057388F" w:rsidRPr="008D1165">
        <w:rPr>
          <w:i/>
        </w:rPr>
        <w:t xml:space="preserve"> TBC].</w:t>
      </w:r>
    </w:p>
    <w:p w14:paraId="2D7F3AB4"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75CEE659" w14:textId="77777777" w:rsidTr="0057388F">
        <w:trPr>
          <w:cantSplit/>
          <w:trHeight w:val="256"/>
          <w:tblHeader/>
        </w:trPr>
        <w:tc>
          <w:tcPr>
            <w:tcW w:w="1136" w:type="pct"/>
            <w:vMerge w:val="restart"/>
            <w:tcBorders>
              <w:top w:val="single" w:sz="12" w:space="0" w:color="auto"/>
              <w:bottom w:val="single" w:sz="12" w:space="0" w:color="auto"/>
            </w:tcBorders>
            <w:shd w:val="clear" w:color="auto" w:fill="auto"/>
          </w:tcPr>
          <w:p w14:paraId="04FBDD97" w14:textId="77777777" w:rsidR="00647C6B" w:rsidRPr="00A058B6" w:rsidRDefault="00647C6B" w:rsidP="009C0D79">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4D70A74C" w14:textId="1A8D5F03" w:rsidR="00647C6B" w:rsidRPr="00A058B6" w:rsidRDefault="00647C6B" w:rsidP="009C0D79">
            <w:pPr>
              <w:pStyle w:val="TableHeading"/>
            </w:pPr>
            <w:r w:rsidRPr="00A058B6">
              <w:t>Valuation factors—</w:t>
            </w:r>
            <w:r w:rsidR="0057388F">
              <w:rPr>
                <w:i/>
              </w:rPr>
              <w:t xml:space="preserve">[pension </w:t>
            </w:r>
            <w:r w:rsidR="00BA32CB">
              <w:rPr>
                <w:i/>
              </w:rPr>
              <w:t>indexation rate</w:t>
            </w:r>
            <w:r w:rsidR="0057388F">
              <w:rPr>
                <w:i/>
              </w:rPr>
              <w:t xml:space="preserve"> TBC]</w:t>
            </w:r>
          </w:p>
        </w:tc>
      </w:tr>
      <w:tr w:rsidR="00647C6B" w:rsidRPr="00A058B6" w14:paraId="409B9F09" w14:textId="77777777" w:rsidTr="0057388F">
        <w:trPr>
          <w:cantSplit/>
          <w:trHeight w:val="50"/>
          <w:tblHeader/>
        </w:trPr>
        <w:tc>
          <w:tcPr>
            <w:tcW w:w="1136" w:type="pct"/>
            <w:vMerge/>
            <w:tcBorders>
              <w:bottom w:val="single" w:sz="12" w:space="0" w:color="auto"/>
            </w:tcBorders>
            <w:shd w:val="clear" w:color="auto" w:fill="auto"/>
          </w:tcPr>
          <w:p w14:paraId="1D67D913" w14:textId="77777777" w:rsidR="00647C6B" w:rsidRPr="00A058B6" w:rsidRDefault="00647C6B" w:rsidP="009C0D79">
            <w:pPr>
              <w:pStyle w:val="TableHeading"/>
            </w:pPr>
          </w:p>
        </w:tc>
        <w:tc>
          <w:tcPr>
            <w:tcW w:w="1932" w:type="pct"/>
            <w:gridSpan w:val="2"/>
            <w:tcBorders>
              <w:top w:val="single" w:sz="4" w:space="0" w:color="auto"/>
              <w:bottom w:val="single" w:sz="4" w:space="0" w:color="auto"/>
            </w:tcBorders>
            <w:shd w:val="clear" w:color="auto" w:fill="auto"/>
          </w:tcPr>
          <w:p w14:paraId="33FF6161"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674797E8" w14:textId="77777777" w:rsidR="00647C6B" w:rsidRPr="00A058B6" w:rsidRDefault="00647C6B" w:rsidP="009C0D79">
            <w:pPr>
              <w:pStyle w:val="TableHeading"/>
            </w:pPr>
            <w:r w:rsidRPr="00A058B6">
              <w:t>Females</w:t>
            </w:r>
          </w:p>
        </w:tc>
      </w:tr>
      <w:tr w:rsidR="00647C6B" w:rsidRPr="00A058B6" w14:paraId="3589DA6E" w14:textId="77777777" w:rsidTr="0057388F">
        <w:trPr>
          <w:cantSplit/>
          <w:trHeight w:val="152"/>
          <w:tblHeader/>
        </w:trPr>
        <w:tc>
          <w:tcPr>
            <w:tcW w:w="1136" w:type="pct"/>
            <w:vMerge/>
            <w:tcBorders>
              <w:bottom w:val="single" w:sz="12" w:space="0" w:color="auto"/>
            </w:tcBorders>
            <w:shd w:val="clear" w:color="auto" w:fill="auto"/>
          </w:tcPr>
          <w:p w14:paraId="2D30EA7F" w14:textId="77777777" w:rsidR="00647C6B" w:rsidRPr="00A058B6" w:rsidRDefault="00647C6B" w:rsidP="009C0D79">
            <w:pPr>
              <w:pStyle w:val="TableHeading"/>
            </w:pPr>
          </w:p>
        </w:tc>
        <w:tc>
          <w:tcPr>
            <w:tcW w:w="966" w:type="pct"/>
            <w:tcBorders>
              <w:top w:val="single" w:sz="4" w:space="0" w:color="auto"/>
              <w:bottom w:val="single" w:sz="12" w:space="0" w:color="auto"/>
            </w:tcBorders>
            <w:shd w:val="clear" w:color="auto" w:fill="auto"/>
          </w:tcPr>
          <w:p w14:paraId="48A0D5E4"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5D3A57CE"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22475AB8"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2670195D" w14:textId="77777777" w:rsidR="00647C6B" w:rsidRPr="00A058B6" w:rsidRDefault="00647C6B" w:rsidP="009C0D79">
            <w:pPr>
              <w:pStyle w:val="TableHeading"/>
            </w:pPr>
            <w:r w:rsidRPr="00A058B6">
              <w:t>Reversion</w:t>
            </w:r>
          </w:p>
        </w:tc>
      </w:tr>
      <w:tr w:rsidR="0057388F" w:rsidRPr="009E2595" w14:paraId="7F1EE0B4" w14:textId="77777777" w:rsidTr="0057388F">
        <w:trPr>
          <w:cantSplit/>
        </w:trPr>
        <w:tc>
          <w:tcPr>
            <w:tcW w:w="5000" w:type="pct"/>
            <w:gridSpan w:val="5"/>
            <w:tcBorders>
              <w:top w:val="single" w:sz="4" w:space="0" w:color="auto"/>
              <w:bottom w:val="single" w:sz="12" w:space="0" w:color="auto"/>
            </w:tcBorders>
            <w:shd w:val="clear" w:color="auto" w:fill="auto"/>
          </w:tcPr>
          <w:p w14:paraId="7D8338CC" w14:textId="2EA3196D" w:rsidR="0057388F" w:rsidRPr="00616B26" w:rsidRDefault="0057388F" w:rsidP="0057388F">
            <w:pPr>
              <w:pStyle w:val="Tabletext"/>
              <w:jc w:val="center"/>
              <w:rPr>
                <w:snapToGrid w:val="0"/>
              </w:rPr>
            </w:pPr>
            <w:r>
              <w:rPr>
                <w:i/>
                <w:snapToGrid w:val="0"/>
              </w:rPr>
              <w:t>[Factors removed from table for public consultation purposes.]</w:t>
            </w:r>
          </w:p>
          <w:p w14:paraId="5423DE95" w14:textId="593A2D88" w:rsidR="0057388F" w:rsidRPr="00C971C6" w:rsidRDefault="0057388F" w:rsidP="008D1165">
            <w:pPr>
              <w:pStyle w:val="Tabletext"/>
              <w:jc w:val="center"/>
              <w:rPr>
                <w:snapToGrid w:val="0"/>
              </w:rPr>
            </w:pPr>
          </w:p>
        </w:tc>
      </w:tr>
    </w:tbl>
    <w:p w14:paraId="5E9F4CC7" w14:textId="3C3FD602" w:rsidR="00647C6B" w:rsidRPr="00A058B6" w:rsidRDefault="0022507A" w:rsidP="00647C6B">
      <w:pPr>
        <w:pStyle w:val="ActHead5"/>
      </w:pPr>
      <w:bookmarkStart w:id="433" w:name="_Toc159360944"/>
      <w:r w:rsidRPr="00121054">
        <w:rPr>
          <w:rStyle w:val="CharSectno"/>
        </w:rPr>
        <w:lastRenderedPageBreak/>
        <w:t>6</w:t>
      </w:r>
      <w:r w:rsidR="00647C6B" w:rsidRPr="00A058B6">
        <w:t xml:space="preserve">  Valuation factors—</w:t>
      </w:r>
      <w:r w:rsidR="0057388F">
        <w:rPr>
          <w:i/>
        </w:rPr>
        <w:t xml:space="preserve">[pension </w:t>
      </w:r>
      <w:r w:rsidR="00BA32CB">
        <w:rPr>
          <w:i/>
        </w:rPr>
        <w:t>indexation rate</w:t>
      </w:r>
      <w:r w:rsidR="0057388F">
        <w:rPr>
          <w:i/>
        </w:rPr>
        <w:t xml:space="preserve"> TBC]</w:t>
      </w:r>
      <w:bookmarkEnd w:id="433"/>
    </w:p>
    <w:p w14:paraId="20516402" w14:textId="52123201" w:rsidR="00647C6B" w:rsidRPr="00A058B6" w:rsidRDefault="00647C6B" w:rsidP="00647C6B">
      <w:pPr>
        <w:pStyle w:val="subsection"/>
      </w:pPr>
      <w:r w:rsidRPr="00A058B6">
        <w:tab/>
      </w:r>
      <w:r w:rsidRPr="00A058B6">
        <w:tab/>
        <w:t xml:space="preserve">The pension valuation factors and reversion valuation factors set out in this clause apply if the </w:t>
      </w:r>
      <w:r w:rsidRPr="005A3DDC">
        <w:t>pension is</w:t>
      </w:r>
      <w:r w:rsidR="0057388F">
        <w:t xml:space="preserve"> </w:t>
      </w:r>
      <w:r w:rsidR="0057388F" w:rsidRPr="0057388F">
        <w:rPr>
          <w:i/>
        </w:rPr>
        <w:t>[</w:t>
      </w:r>
      <w:r w:rsidR="00BA32CB">
        <w:rPr>
          <w:i/>
        </w:rPr>
        <w:t>indexation rate</w:t>
      </w:r>
      <w:r w:rsidR="0057388F" w:rsidRPr="0057388F">
        <w:rPr>
          <w:i/>
        </w:rPr>
        <w:t xml:space="preserve"> TBC].</w:t>
      </w:r>
    </w:p>
    <w:p w14:paraId="6D7661E9"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1DB1B5AC" w14:textId="77777777" w:rsidTr="0057388F">
        <w:trPr>
          <w:cantSplit/>
          <w:trHeight w:val="50"/>
          <w:tblHeader/>
        </w:trPr>
        <w:tc>
          <w:tcPr>
            <w:tcW w:w="1136" w:type="pct"/>
            <w:vMerge w:val="restart"/>
            <w:tcBorders>
              <w:top w:val="single" w:sz="12" w:space="0" w:color="auto"/>
              <w:bottom w:val="single" w:sz="12" w:space="0" w:color="auto"/>
            </w:tcBorders>
            <w:shd w:val="clear" w:color="auto" w:fill="auto"/>
          </w:tcPr>
          <w:p w14:paraId="719728E5" w14:textId="77777777" w:rsidR="00647C6B" w:rsidRPr="00A058B6" w:rsidRDefault="00647C6B" w:rsidP="009C0D79">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4F08BFC5" w14:textId="3EB95909" w:rsidR="00647C6B" w:rsidRPr="00A058B6" w:rsidRDefault="00647C6B" w:rsidP="009C0D79">
            <w:pPr>
              <w:pStyle w:val="TableHeading"/>
            </w:pPr>
            <w:r w:rsidRPr="00A058B6">
              <w:t>Valuation factors—</w:t>
            </w:r>
            <w:r w:rsidR="0057388F">
              <w:rPr>
                <w:i/>
              </w:rPr>
              <w:t xml:space="preserve">[pension </w:t>
            </w:r>
            <w:r w:rsidR="00BA32CB">
              <w:rPr>
                <w:i/>
              </w:rPr>
              <w:t>indexation rate</w:t>
            </w:r>
            <w:r w:rsidR="0057388F">
              <w:rPr>
                <w:i/>
              </w:rPr>
              <w:t xml:space="preserve"> TBC]</w:t>
            </w:r>
          </w:p>
        </w:tc>
      </w:tr>
      <w:tr w:rsidR="00647C6B" w:rsidRPr="00A058B6" w14:paraId="3DDCD8E0" w14:textId="77777777" w:rsidTr="0057388F">
        <w:trPr>
          <w:cantSplit/>
          <w:trHeight w:val="50"/>
          <w:tblHeader/>
        </w:trPr>
        <w:tc>
          <w:tcPr>
            <w:tcW w:w="1136" w:type="pct"/>
            <w:vMerge/>
            <w:tcBorders>
              <w:bottom w:val="single" w:sz="12" w:space="0" w:color="auto"/>
            </w:tcBorders>
            <w:shd w:val="clear" w:color="auto" w:fill="auto"/>
          </w:tcPr>
          <w:p w14:paraId="45933770" w14:textId="77777777" w:rsidR="00647C6B" w:rsidRPr="00A058B6" w:rsidRDefault="00647C6B" w:rsidP="009C0D79">
            <w:pPr>
              <w:pStyle w:val="TableHeading"/>
            </w:pPr>
          </w:p>
        </w:tc>
        <w:tc>
          <w:tcPr>
            <w:tcW w:w="1932" w:type="pct"/>
            <w:gridSpan w:val="2"/>
            <w:tcBorders>
              <w:bottom w:val="single" w:sz="4" w:space="0" w:color="auto"/>
            </w:tcBorders>
            <w:shd w:val="clear" w:color="auto" w:fill="auto"/>
          </w:tcPr>
          <w:p w14:paraId="3BC2A71E"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35920529" w14:textId="77777777" w:rsidR="00647C6B" w:rsidRPr="00A058B6" w:rsidRDefault="00647C6B" w:rsidP="009C0D79">
            <w:pPr>
              <w:pStyle w:val="TableHeading"/>
            </w:pPr>
            <w:r w:rsidRPr="00A058B6">
              <w:t>Females</w:t>
            </w:r>
          </w:p>
        </w:tc>
      </w:tr>
      <w:tr w:rsidR="00647C6B" w:rsidRPr="00A058B6" w14:paraId="03BBA474" w14:textId="77777777" w:rsidTr="0057388F">
        <w:trPr>
          <w:cantSplit/>
          <w:trHeight w:val="50"/>
          <w:tblHeader/>
        </w:trPr>
        <w:tc>
          <w:tcPr>
            <w:tcW w:w="1136" w:type="pct"/>
            <w:vMerge/>
            <w:tcBorders>
              <w:bottom w:val="single" w:sz="12" w:space="0" w:color="auto"/>
            </w:tcBorders>
            <w:shd w:val="clear" w:color="auto" w:fill="auto"/>
          </w:tcPr>
          <w:p w14:paraId="5C78E131" w14:textId="77777777" w:rsidR="00647C6B" w:rsidRPr="00A058B6" w:rsidRDefault="00647C6B" w:rsidP="009C0D79">
            <w:pPr>
              <w:pStyle w:val="TableHeading"/>
            </w:pPr>
          </w:p>
        </w:tc>
        <w:tc>
          <w:tcPr>
            <w:tcW w:w="966" w:type="pct"/>
            <w:tcBorders>
              <w:top w:val="single" w:sz="4" w:space="0" w:color="auto"/>
              <w:bottom w:val="single" w:sz="12" w:space="0" w:color="auto"/>
            </w:tcBorders>
            <w:shd w:val="clear" w:color="auto" w:fill="auto"/>
          </w:tcPr>
          <w:p w14:paraId="2463EA25"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281A6303"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17552E34"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39DA38A3" w14:textId="77777777" w:rsidR="00647C6B" w:rsidRPr="00A058B6" w:rsidRDefault="00647C6B" w:rsidP="009C0D79">
            <w:pPr>
              <w:pStyle w:val="TableHeading"/>
            </w:pPr>
            <w:r w:rsidRPr="00A058B6">
              <w:t>Reversion</w:t>
            </w:r>
          </w:p>
        </w:tc>
      </w:tr>
      <w:tr w:rsidR="00A611A3" w:rsidRPr="009E2595" w14:paraId="3B0AF066" w14:textId="77777777" w:rsidTr="00A611A3">
        <w:trPr>
          <w:cantSplit/>
        </w:trPr>
        <w:tc>
          <w:tcPr>
            <w:tcW w:w="5000" w:type="pct"/>
            <w:gridSpan w:val="5"/>
            <w:tcBorders>
              <w:top w:val="single" w:sz="4" w:space="0" w:color="auto"/>
              <w:bottom w:val="single" w:sz="12" w:space="0" w:color="auto"/>
            </w:tcBorders>
            <w:shd w:val="clear" w:color="auto" w:fill="auto"/>
          </w:tcPr>
          <w:p w14:paraId="3AD64823" w14:textId="13493AEF" w:rsidR="00A611A3" w:rsidRPr="00616B26" w:rsidRDefault="00A611A3" w:rsidP="00A611A3">
            <w:pPr>
              <w:pStyle w:val="Tabletext"/>
              <w:jc w:val="center"/>
              <w:rPr>
                <w:snapToGrid w:val="0"/>
              </w:rPr>
            </w:pPr>
            <w:r>
              <w:rPr>
                <w:i/>
                <w:snapToGrid w:val="0"/>
              </w:rPr>
              <w:t>[Factors removed from table for public consultation purposes.]</w:t>
            </w:r>
          </w:p>
          <w:p w14:paraId="59AF743B" w14:textId="0990B71F" w:rsidR="00A611A3" w:rsidRPr="00C971C6" w:rsidRDefault="00A611A3" w:rsidP="008D1165">
            <w:pPr>
              <w:pStyle w:val="Tabletext"/>
              <w:jc w:val="center"/>
              <w:rPr>
                <w:snapToGrid w:val="0"/>
              </w:rPr>
            </w:pPr>
          </w:p>
        </w:tc>
      </w:tr>
    </w:tbl>
    <w:p w14:paraId="2DB54149" w14:textId="187CADE0" w:rsidR="00647C6B" w:rsidRPr="00A058B6" w:rsidRDefault="0022507A" w:rsidP="00647C6B">
      <w:pPr>
        <w:pStyle w:val="ActHead5"/>
      </w:pPr>
      <w:bookmarkStart w:id="434" w:name="_Toc159360945"/>
      <w:r w:rsidRPr="00121054">
        <w:rPr>
          <w:rStyle w:val="CharSectno"/>
        </w:rPr>
        <w:t>7</w:t>
      </w:r>
      <w:r w:rsidR="00647C6B" w:rsidRPr="00A058B6">
        <w:t xml:space="preserve">  Valuation factors—</w:t>
      </w:r>
      <w:r w:rsidR="00A611A3">
        <w:rPr>
          <w:i/>
        </w:rPr>
        <w:t xml:space="preserve">[pension </w:t>
      </w:r>
      <w:r w:rsidR="00BA32CB">
        <w:rPr>
          <w:i/>
        </w:rPr>
        <w:t>indexation rate</w:t>
      </w:r>
      <w:r w:rsidR="00A611A3">
        <w:rPr>
          <w:i/>
        </w:rPr>
        <w:t xml:space="preserve"> TBC]</w:t>
      </w:r>
      <w:bookmarkEnd w:id="434"/>
    </w:p>
    <w:p w14:paraId="1D966B42" w14:textId="377AAFEC" w:rsidR="009158D7" w:rsidRPr="009158D7" w:rsidRDefault="00647C6B" w:rsidP="001A0F7E">
      <w:pPr>
        <w:pStyle w:val="subsection"/>
      </w:pPr>
      <w:r w:rsidRPr="00A058B6">
        <w:tab/>
      </w:r>
      <w:r w:rsidRPr="00A058B6">
        <w:tab/>
        <w:t xml:space="preserve">The pension valuation factors and reversion valuation factors set out in this clause apply if the </w:t>
      </w:r>
      <w:r w:rsidRPr="005A3DDC">
        <w:t>pension is</w:t>
      </w:r>
      <w:r w:rsidR="00A611A3">
        <w:t xml:space="preserve"> </w:t>
      </w:r>
      <w:r w:rsidR="00A611A3" w:rsidRPr="00A611A3">
        <w:rPr>
          <w:i/>
        </w:rPr>
        <w:t>[</w:t>
      </w:r>
      <w:r w:rsidR="00BA32CB">
        <w:rPr>
          <w:i/>
        </w:rPr>
        <w:t>indexation rate</w:t>
      </w:r>
      <w:r w:rsidR="00A611A3" w:rsidRPr="00A611A3">
        <w:rPr>
          <w:i/>
        </w:rPr>
        <w:t xml:space="preserve"> TBC].</w:t>
      </w:r>
    </w:p>
    <w:p w14:paraId="2E9D7F5F" w14:textId="77777777" w:rsidR="00647C6B" w:rsidRPr="00A058B6" w:rsidRDefault="00647C6B" w:rsidP="00647C6B">
      <w:pPr>
        <w:pStyle w:val="Tabletext"/>
      </w:pPr>
    </w:p>
    <w:tbl>
      <w:tblPr>
        <w:tblW w:w="5000" w:type="pct"/>
        <w:tblLook w:val="0000" w:firstRow="0" w:lastRow="0" w:firstColumn="0" w:lastColumn="0" w:noHBand="0" w:noVBand="0"/>
      </w:tblPr>
      <w:tblGrid>
        <w:gridCol w:w="2270"/>
        <w:gridCol w:w="1511"/>
        <w:gridCol w:w="1511"/>
        <w:gridCol w:w="1511"/>
        <w:gridCol w:w="1510"/>
      </w:tblGrid>
      <w:tr w:rsidR="00647C6B" w:rsidRPr="00A058B6" w14:paraId="5DE073FE" w14:textId="77777777" w:rsidTr="00A611A3">
        <w:trPr>
          <w:cantSplit/>
          <w:trHeight w:val="144"/>
          <w:tblHeader/>
        </w:trPr>
        <w:tc>
          <w:tcPr>
            <w:tcW w:w="1365" w:type="pct"/>
            <w:vMerge w:val="restart"/>
            <w:tcBorders>
              <w:top w:val="single" w:sz="12" w:space="0" w:color="auto"/>
              <w:bottom w:val="single" w:sz="12" w:space="0" w:color="auto"/>
            </w:tcBorders>
            <w:shd w:val="clear" w:color="auto" w:fill="auto"/>
          </w:tcPr>
          <w:p w14:paraId="6B2C226C" w14:textId="77777777" w:rsidR="00647C6B" w:rsidRPr="00A058B6" w:rsidRDefault="00647C6B" w:rsidP="009C0D79">
            <w:pPr>
              <w:pStyle w:val="TableHeading"/>
            </w:pPr>
            <w:r w:rsidRPr="00A058B6">
              <w:t>Age at relevant date (in completed years)</w:t>
            </w:r>
          </w:p>
        </w:tc>
        <w:tc>
          <w:tcPr>
            <w:tcW w:w="3635" w:type="pct"/>
            <w:gridSpan w:val="4"/>
            <w:tcBorders>
              <w:top w:val="single" w:sz="12" w:space="0" w:color="auto"/>
              <w:bottom w:val="single" w:sz="4" w:space="0" w:color="auto"/>
            </w:tcBorders>
            <w:shd w:val="clear" w:color="auto" w:fill="auto"/>
          </w:tcPr>
          <w:p w14:paraId="17316AF2" w14:textId="0B539C7F" w:rsidR="00647C6B" w:rsidRPr="00A058B6" w:rsidRDefault="00647C6B" w:rsidP="009C0D79">
            <w:pPr>
              <w:pStyle w:val="TableHeading"/>
            </w:pPr>
            <w:r w:rsidRPr="00A058B6">
              <w:t>Valuation factors—</w:t>
            </w:r>
            <w:r w:rsidR="00D964AB">
              <w:rPr>
                <w:i/>
              </w:rPr>
              <w:t>[</w:t>
            </w:r>
            <w:r w:rsidR="00A611A3">
              <w:rPr>
                <w:i/>
              </w:rPr>
              <w:t xml:space="preserve">pension </w:t>
            </w:r>
            <w:r w:rsidR="00BA32CB">
              <w:rPr>
                <w:i/>
              </w:rPr>
              <w:t>indexation rate</w:t>
            </w:r>
            <w:r w:rsidR="00A611A3">
              <w:rPr>
                <w:i/>
              </w:rPr>
              <w:t xml:space="preserve"> TBC]</w:t>
            </w:r>
          </w:p>
        </w:tc>
      </w:tr>
      <w:tr w:rsidR="00647C6B" w:rsidRPr="00A058B6" w14:paraId="76B212C5" w14:textId="77777777" w:rsidTr="00A611A3">
        <w:trPr>
          <w:cantSplit/>
          <w:trHeight w:val="121"/>
          <w:tblHeader/>
        </w:trPr>
        <w:tc>
          <w:tcPr>
            <w:tcW w:w="1365" w:type="pct"/>
            <w:vMerge/>
            <w:tcBorders>
              <w:bottom w:val="single" w:sz="12" w:space="0" w:color="auto"/>
            </w:tcBorders>
            <w:shd w:val="clear" w:color="auto" w:fill="auto"/>
          </w:tcPr>
          <w:p w14:paraId="06CECC51" w14:textId="77777777" w:rsidR="00647C6B" w:rsidRPr="00A058B6" w:rsidRDefault="00647C6B" w:rsidP="009C0D79">
            <w:pPr>
              <w:pStyle w:val="TableHeading"/>
            </w:pPr>
          </w:p>
        </w:tc>
        <w:tc>
          <w:tcPr>
            <w:tcW w:w="1818" w:type="pct"/>
            <w:gridSpan w:val="2"/>
            <w:tcBorders>
              <w:top w:val="single" w:sz="4" w:space="0" w:color="auto"/>
              <w:bottom w:val="single" w:sz="4" w:space="0" w:color="auto"/>
            </w:tcBorders>
            <w:shd w:val="clear" w:color="auto" w:fill="auto"/>
          </w:tcPr>
          <w:p w14:paraId="4680E843" w14:textId="77777777" w:rsidR="00647C6B" w:rsidRPr="00A058B6" w:rsidRDefault="00647C6B" w:rsidP="009C0D79">
            <w:pPr>
              <w:pStyle w:val="TableHeading"/>
            </w:pPr>
            <w:r w:rsidRPr="00A058B6">
              <w:t>Males</w:t>
            </w:r>
          </w:p>
        </w:tc>
        <w:tc>
          <w:tcPr>
            <w:tcW w:w="1817" w:type="pct"/>
            <w:gridSpan w:val="2"/>
            <w:tcBorders>
              <w:top w:val="single" w:sz="4" w:space="0" w:color="auto"/>
              <w:bottom w:val="single" w:sz="4" w:space="0" w:color="auto"/>
            </w:tcBorders>
            <w:shd w:val="clear" w:color="auto" w:fill="auto"/>
          </w:tcPr>
          <w:p w14:paraId="5A5B2BF4" w14:textId="77777777" w:rsidR="00647C6B" w:rsidRPr="00A058B6" w:rsidRDefault="00647C6B" w:rsidP="009C0D79">
            <w:pPr>
              <w:pStyle w:val="TableHeading"/>
            </w:pPr>
            <w:r w:rsidRPr="00A058B6">
              <w:t>Females</w:t>
            </w:r>
          </w:p>
        </w:tc>
      </w:tr>
      <w:tr w:rsidR="00647C6B" w:rsidRPr="00A058B6" w14:paraId="07228706" w14:textId="77777777" w:rsidTr="00A611A3">
        <w:trPr>
          <w:cantSplit/>
          <w:trHeight w:val="80"/>
          <w:tblHeader/>
        </w:trPr>
        <w:tc>
          <w:tcPr>
            <w:tcW w:w="1365" w:type="pct"/>
            <w:vMerge/>
            <w:tcBorders>
              <w:bottom w:val="single" w:sz="12" w:space="0" w:color="auto"/>
            </w:tcBorders>
            <w:shd w:val="clear" w:color="auto" w:fill="auto"/>
          </w:tcPr>
          <w:p w14:paraId="2886F552" w14:textId="77777777" w:rsidR="00647C6B" w:rsidRPr="00A058B6" w:rsidRDefault="00647C6B" w:rsidP="009C0D79">
            <w:pPr>
              <w:pStyle w:val="TableHeading"/>
            </w:pPr>
          </w:p>
        </w:tc>
        <w:tc>
          <w:tcPr>
            <w:tcW w:w="909" w:type="pct"/>
            <w:tcBorders>
              <w:top w:val="single" w:sz="4" w:space="0" w:color="auto"/>
              <w:bottom w:val="single" w:sz="12" w:space="0" w:color="auto"/>
            </w:tcBorders>
            <w:shd w:val="clear" w:color="auto" w:fill="auto"/>
          </w:tcPr>
          <w:p w14:paraId="5C7E180A" w14:textId="77777777" w:rsidR="00647C6B" w:rsidRPr="00A058B6" w:rsidRDefault="00647C6B" w:rsidP="009C0D79">
            <w:pPr>
              <w:pStyle w:val="TableHeading"/>
            </w:pPr>
            <w:r w:rsidRPr="00A058B6">
              <w:t>Pension</w:t>
            </w:r>
          </w:p>
        </w:tc>
        <w:tc>
          <w:tcPr>
            <w:tcW w:w="909" w:type="pct"/>
            <w:tcBorders>
              <w:top w:val="single" w:sz="4" w:space="0" w:color="auto"/>
              <w:bottom w:val="single" w:sz="12" w:space="0" w:color="auto"/>
            </w:tcBorders>
            <w:shd w:val="clear" w:color="auto" w:fill="auto"/>
          </w:tcPr>
          <w:p w14:paraId="6C6D1BE2" w14:textId="77777777" w:rsidR="00647C6B" w:rsidRPr="00A058B6" w:rsidRDefault="00647C6B" w:rsidP="009C0D79">
            <w:pPr>
              <w:pStyle w:val="TableHeading"/>
            </w:pPr>
            <w:r w:rsidRPr="00A058B6">
              <w:t>Reversion</w:t>
            </w:r>
          </w:p>
        </w:tc>
        <w:tc>
          <w:tcPr>
            <w:tcW w:w="909" w:type="pct"/>
            <w:tcBorders>
              <w:top w:val="single" w:sz="4" w:space="0" w:color="auto"/>
              <w:bottom w:val="single" w:sz="12" w:space="0" w:color="auto"/>
            </w:tcBorders>
            <w:shd w:val="clear" w:color="auto" w:fill="auto"/>
          </w:tcPr>
          <w:p w14:paraId="30D3AEA7" w14:textId="77777777" w:rsidR="00647C6B" w:rsidRPr="00A058B6" w:rsidRDefault="00647C6B" w:rsidP="009C0D79">
            <w:pPr>
              <w:pStyle w:val="TableHeading"/>
            </w:pPr>
            <w:r w:rsidRPr="00A058B6">
              <w:t>Pension</w:t>
            </w:r>
          </w:p>
        </w:tc>
        <w:tc>
          <w:tcPr>
            <w:tcW w:w="908" w:type="pct"/>
            <w:tcBorders>
              <w:top w:val="single" w:sz="4" w:space="0" w:color="auto"/>
              <w:bottom w:val="single" w:sz="12" w:space="0" w:color="auto"/>
            </w:tcBorders>
            <w:shd w:val="clear" w:color="auto" w:fill="auto"/>
          </w:tcPr>
          <w:p w14:paraId="43E018C1" w14:textId="77777777" w:rsidR="00647C6B" w:rsidRPr="00A058B6" w:rsidRDefault="00647C6B" w:rsidP="009C0D79">
            <w:pPr>
              <w:pStyle w:val="TableHeading"/>
            </w:pPr>
            <w:r w:rsidRPr="00A058B6">
              <w:t>Reversion</w:t>
            </w:r>
          </w:p>
        </w:tc>
      </w:tr>
      <w:tr w:rsidR="00A611A3" w:rsidRPr="009E2595" w14:paraId="52440373" w14:textId="77777777" w:rsidTr="00A611A3">
        <w:trPr>
          <w:cantSplit/>
        </w:trPr>
        <w:tc>
          <w:tcPr>
            <w:tcW w:w="5000" w:type="pct"/>
            <w:gridSpan w:val="5"/>
            <w:tcBorders>
              <w:top w:val="single" w:sz="4" w:space="0" w:color="auto"/>
              <w:bottom w:val="single" w:sz="12" w:space="0" w:color="auto"/>
            </w:tcBorders>
            <w:shd w:val="clear" w:color="auto" w:fill="auto"/>
          </w:tcPr>
          <w:p w14:paraId="5BC4CA2C" w14:textId="38A83E50" w:rsidR="00A611A3" w:rsidRPr="00616B26" w:rsidRDefault="00A611A3" w:rsidP="00A611A3">
            <w:pPr>
              <w:pStyle w:val="Tabletext"/>
              <w:jc w:val="center"/>
              <w:rPr>
                <w:snapToGrid w:val="0"/>
              </w:rPr>
            </w:pPr>
            <w:r>
              <w:rPr>
                <w:i/>
                <w:snapToGrid w:val="0"/>
              </w:rPr>
              <w:t>[Factors removed from table for public consultation purposes.]</w:t>
            </w:r>
          </w:p>
          <w:p w14:paraId="6F8812BE" w14:textId="0C07F593" w:rsidR="00A611A3" w:rsidRPr="000F120F" w:rsidRDefault="00A611A3" w:rsidP="008D1165">
            <w:pPr>
              <w:pStyle w:val="Tabletext"/>
              <w:jc w:val="center"/>
              <w:rPr>
                <w:snapToGrid w:val="0"/>
              </w:rPr>
            </w:pPr>
          </w:p>
        </w:tc>
      </w:tr>
    </w:tbl>
    <w:p w14:paraId="16453982" w14:textId="79862596" w:rsidR="00647C6B" w:rsidRPr="00A058B6" w:rsidRDefault="0022507A" w:rsidP="00647C6B">
      <w:pPr>
        <w:pStyle w:val="ActHead5"/>
      </w:pPr>
      <w:bookmarkStart w:id="435" w:name="_Toc159360946"/>
      <w:r w:rsidRPr="00D964AB">
        <w:rPr>
          <w:rStyle w:val="CharSectno"/>
        </w:rPr>
        <w:t>8</w:t>
      </w:r>
      <w:r w:rsidR="00647C6B" w:rsidRPr="00D964AB">
        <w:t xml:space="preserve">  Valuation factors—</w:t>
      </w:r>
      <w:r w:rsidR="00D964AB">
        <w:rPr>
          <w:i/>
        </w:rPr>
        <w:t xml:space="preserve">[pension </w:t>
      </w:r>
      <w:r w:rsidR="00BA32CB">
        <w:rPr>
          <w:i/>
        </w:rPr>
        <w:t>indexation rate</w:t>
      </w:r>
      <w:r w:rsidR="00D964AB">
        <w:rPr>
          <w:i/>
        </w:rPr>
        <w:t xml:space="preserve"> TBC]</w:t>
      </w:r>
      <w:bookmarkEnd w:id="435"/>
    </w:p>
    <w:p w14:paraId="78BBE4D3" w14:textId="0B085147" w:rsidR="00647C6B" w:rsidRPr="00A058B6" w:rsidRDefault="00647C6B" w:rsidP="00647C6B">
      <w:pPr>
        <w:pStyle w:val="subsection"/>
      </w:pPr>
      <w:r w:rsidRPr="00A058B6">
        <w:tab/>
      </w:r>
      <w:r w:rsidRPr="00A058B6">
        <w:tab/>
        <w:t xml:space="preserve">The pension valuation factors and reversion valuation factors set out in this clause apply if the </w:t>
      </w:r>
      <w:r w:rsidRPr="005A3DDC">
        <w:t>pension is</w:t>
      </w:r>
      <w:r w:rsidR="00D964AB">
        <w:t xml:space="preserve"> </w:t>
      </w:r>
      <w:r w:rsidR="00D964AB">
        <w:rPr>
          <w:i/>
        </w:rPr>
        <w:t>[</w:t>
      </w:r>
      <w:r w:rsidR="00BA32CB">
        <w:rPr>
          <w:i/>
        </w:rPr>
        <w:t>indexation rate</w:t>
      </w:r>
      <w:r w:rsidR="00D964AB">
        <w:rPr>
          <w:i/>
        </w:rPr>
        <w:t xml:space="preserve"> TBC].</w:t>
      </w:r>
    </w:p>
    <w:p w14:paraId="5B46601F"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4C89A913" w14:textId="77777777" w:rsidTr="00D964AB">
        <w:trPr>
          <w:cantSplit/>
          <w:trHeight w:val="383"/>
          <w:tblHeader/>
        </w:trPr>
        <w:tc>
          <w:tcPr>
            <w:tcW w:w="1136" w:type="pct"/>
            <w:vMerge w:val="restart"/>
            <w:tcBorders>
              <w:top w:val="single" w:sz="12" w:space="0" w:color="auto"/>
              <w:bottom w:val="single" w:sz="12" w:space="0" w:color="auto"/>
            </w:tcBorders>
            <w:shd w:val="clear" w:color="auto" w:fill="auto"/>
          </w:tcPr>
          <w:p w14:paraId="35E26DA3" w14:textId="77777777" w:rsidR="00647C6B" w:rsidRPr="00A058B6" w:rsidRDefault="00647C6B" w:rsidP="009C0D79">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4A94E107" w14:textId="4158A19C" w:rsidR="00647C6B" w:rsidRPr="00A058B6" w:rsidRDefault="00647C6B" w:rsidP="009C0D79">
            <w:pPr>
              <w:pStyle w:val="TableHeading"/>
            </w:pPr>
            <w:r w:rsidRPr="00A058B6">
              <w:t>Valuation factors</w:t>
            </w:r>
            <w:r w:rsidR="00D964AB" w:rsidRPr="00A058B6">
              <w:t>—</w:t>
            </w:r>
            <w:r w:rsidR="00D964AB">
              <w:rPr>
                <w:i/>
              </w:rPr>
              <w:t xml:space="preserve">[pension </w:t>
            </w:r>
            <w:r w:rsidR="00BA32CB">
              <w:rPr>
                <w:i/>
              </w:rPr>
              <w:t>indexation rate</w:t>
            </w:r>
            <w:r w:rsidR="00D964AB">
              <w:rPr>
                <w:i/>
              </w:rPr>
              <w:t xml:space="preserve"> TBC]</w:t>
            </w:r>
          </w:p>
        </w:tc>
      </w:tr>
      <w:tr w:rsidR="00647C6B" w:rsidRPr="00A058B6" w14:paraId="426F0FC0" w14:textId="77777777" w:rsidTr="00D964AB">
        <w:trPr>
          <w:cantSplit/>
          <w:trHeight w:val="87"/>
          <w:tblHeader/>
        </w:trPr>
        <w:tc>
          <w:tcPr>
            <w:tcW w:w="1136" w:type="pct"/>
            <w:vMerge/>
            <w:tcBorders>
              <w:bottom w:val="single" w:sz="12" w:space="0" w:color="auto"/>
            </w:tcBorders>
            <w:shd w:val="clear" w:color="auto" w:fill="auto"/>
          </w:tcPr>
          <w:p w14:paraId="58282E72" w14:textId="77777777" w:rsidR="00647C6B" w:rsidRPr="00A058B6" w:rsidRDefault="00647C6B" w:rsidP="009C0D79">
            <w:pPr>
              <w:pStyle w:val="TableHeading"/>
            </w:pPr>
          </w:p>
        </w:tc>
        <w:tc>
          <w:tcPr>
            <w:tcW w:w="1932" w:type="pct"/>
            <w:gridSpan w:val="2"/>
            <w:tcBorders>
              <w:top w:val="single" w:sz="4" w:space="0" w:color="auto"/>
              <w:bottom w:val="single" w:sz="4" w:space="0" w:color="auto"/>
            </w:tcBorders>
            <w:shd w:val="clear" w:color="auto" w:fill="auto"/>
          </w:tcPr>
          <w:p w14:paraId="188A9E83"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18EFCBED" w14:textId="77777777" w:rsidR="00647C6B" w:rsidRPr="00A058B6" w:rsidRDefault="00647C6B" w:rsidP="009C0D79">
            <w:pPr>
              <w:pStyle w:val="TableHeading"/>
            </w:pPr>
            <w:r w:rsidRPr="00A058B6">
              <w:t>Females</w:t>
            </w:r>
          </w:p>
        </w:tc>
      </w:tr>
      <w:tr w:rsidR="00647C6B" w:rsidRPr="00A058B6" w14:paraId="1A9BC080" w14:textId="77777777" w:rsidTr="00D964AB">
        <w:trPr>
          <w:cantSplit/>
          <w:trHeight w:val="87"/>
          <w:tblHeader/>
        </w:trPr>
        <w:tc>
          <w:tcPr>
            <w:tcW w:w="1136" w:type="pct"/>
            <w:vMerge/>
            <w:tcBorders>
              <w:bottom w:val="single" w:sz="12" w:space="0" w:color="auto"/>
            </w:tcBorders>
            <w:shd w:val="clear" w:color="auto" w:fill="auto"/>
          </w:tcPr>
          <w:p w14:paraId="39BC0B9F" w14:textId="77777777" w:rsidR="00647C6B" w:rsidRPr="00A058B6" w:rsidRDefault="00647C6B" w:rsidP="009C0D79">
            <w:pPr>
              <w:pStyle w:val="TableHeading"/>
            </w:pPr>
          </w:p>
        </w:tc>
        <w:tc>
          <w:tcPr>
            <w:tcW w:w="966" w:type="pct"/>
            <w:tcBorders>
              <w:top w:val="single" w:sz="4" w:space="0" w:color="auto"/>
              <w:bottom w:val="single" w:sz="12" w:space="0" w:color="auto"/>
            </w:tcBorders>
            <w:shd w:val="clear" w:color="auto" w:fill="auto"/>
          </w:tcPr>
          <w:p w14:paraId="7E16A88D"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464D289A"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191B6DB2"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4C4BFFA8" w14:textId="77777777" w:rsidR="00647C6B" w:rsidRPr="00A058B6" w:rsidRDefault="00647C6B" w:rsidP="009C0D79">
            <w:pPr>
              <w:pStyle w:val="TableHeading"/>
            </w:pPr>
            <w:r w:rsidRPr="00A058B6">
              <w:t>Reversion</w:t>
            </w:r>
          </w:p>
        </w:tc>
      </w:tr>
      <w:tr w:rsidR="00D964AB" w:rsidRPr="009E2595" w14:paraId="424D3818" w14:textId="77777777" w:rsidTr="00D964AB">
        <w:trPr>
          <w:cantSplit/>
        </w:trPr>
        <w:tc>
          <w:tcPr>
            <w:tcW w:w="5000" w:type="pct"/>
            <w:gridSpan w:val="5"/>
            <w:tcBorders>
              <w:top w:val="single" w:sz="4" w:space="0" w:color="auto"/>
              <w:bottom w:val="single" w:sz="12" w:space="0" w:color="auto"/>
            </w:tcBorders>
            <w:shd w:val="clear" w:color="auto" w:fill="auto"/>
          </w:tcPr>
          <w:p w14:paraId="5B202194" w14:textId="5BC32B7C" w:rsidR="00D964AB" w:rsidRPr="00616B26" w:rsidRDefault="00D964AB" w:rsidP="00D964AB">
            <w:pPr>
              <w:pStyle w:val="Tabletext"/>
              <w:jc w:val="center"/>
              <w:rPr>
                <w:snapToGrid w:val="0"/>
              </w:rPr>
            </w:pPr>
            <w:r>
              <w:rPr>
                <w:i/>
                <w:snapToGrid w:val="0"/>
              </w:rPr>
              <w:t>[Factors removed from table for public consultation purposes.]</w:t>
            </w:r>
          </w:p>
          <w:p w14:paraId="391DAB9B" w14:textId="60AF6024" w:rsidR="00D964AB" w:rsidRPr="000F120F" w:rsidRDefault="00D964AB" w:rsidP="008D1165">
            <w:pPr>
              <w:pStyle w:val="Tabletext"/>
              <w:jc w:val="center"/>
              <w:rPr>
                <w:snapToGrid w:val="0"/>
              </w:rPr>
            </w:pPr>
          </w:p>
        </w:tc>
      </w:tr>
    </w:tbl>
    <w:p w14:paraId="276DC1F1" w14:textId="0191E9A2" w:rsidR="00647C6B" w:rsidRPr="00A058B6" w:rsidRDefault="0022507A" w:rsidP="00647C6B">
      <w:pPr>
        <w:pStyle w:val="ActHead5"/>
      </w:pPr>
      <w:bookmarkStart w:id="436" w:name="_Toc159360947"/>
      <w:r w:rsidRPr="00121054">
        <w:rPr>
          <w:rStyle w:val="CharSectno"/>
        </w:rPr>
        <w:t>9</w:t>
      </w:r>
      <w:r w:rsidR="00647C6B" w:rsidRPr="00A058B6">
        <w:t xml:space="preserve">  Valuation factors—</w:t>
      </w:r>
      <w:r w:rsidR="00D964AB">
        <w:rPr>
          <w:i/>
        </w:rPr>
        <w:t xml:space="preserve">[pension </w:t>
      </w:r>
      <w:r w:rsidR="00BA32CB">
        <w:rPr>
          <w:i/>
        </w:rPr>
        <w:t>indexation rate</w:t>
      </w:r>
      <w:r w:rsidR="00D964AB">
        <w:rPr>
          <w:i/>
        </w:rPr>
        <w:t xml:space="preserve"> TBC[</w:t>
      </w:r>
      <w:bookmarkEnd w:id="436"/>
    </w:p>
    <w:p w14:paraId="38B6107F" w14:textId="1A9F9309" w:rsidR="00647C6B" w:rsidRPr="00A058B6" w:rsidRDefault="00647C6B" w:rsidP="00647C6B">
      <w:pPr>
        <w:pStyle w:val="subsection"/>
      </w:pPr>
      <w:r w:rsidRPr="00A058B6">
        <w:tab/>
      </w:r>
      <w:r w:rsidRPr="00A058B6">
        <w:tab/>
        <w:t xml:space="preserve">The pension valuation factors and reversion valuation factors set out in this clause apply if the pension is </w:t>
      </w:r>
      <w:r w:rsidR="00D964AB">
        <w:rPr>
          <w:i/>
        </w:rPr>
        <w:t>[</w:t>
      </w:r>
      <w:r w:rsidR="00BA32CB">
        <w:rPr>
          <w:i/>
        </w:rPr>
        <w:t>indexation rate</w:t>
      </w:r>
      <w:r w:rsidR="00D964AB">
        <w:rPr>
          <w:i/>
        </w:rPr>
        <w:t xml:space="preserve"> TBC].</w:t>
      </w:r>
    </w:p>
    <w:p w14:paraId="3BA398BA"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75037126" w14:textId="77777777" w:rsidTr="00D964AB">
        <w:trPr>
          <w:cantSplit/>
          <w:trHeight w:val="383"/>
          <w:tblHeader/>
        </w:trPr>
        <w:tc>
          <w:tcPr>
            <w:tcW w:w="1136" w:type="pct"/>
            <w:vMerge w:val="restart"/>
            <w:tcBorders>
              <w:top w:val="single" w:sz="12" w:space="0" w:color="auto"/>
              <w:bottom w:val="single" w:sz="12" w:space="0" w:color="auto"/>
            </w:tcBorders>
            <w:shd w:val="clear" w:color="auto" w:fill="auto"/>
          </w:tcPr>
          <w:p w14:paraId="0E26E114" w14:textId="77777777" w:rsidR="00647C6B" w:rsidRPr="00A058B6" w:rsidRDefault="00647C6B" w:rsidP="009C0D79">
            <w:pPr>
              <w:pStyle w:val="TableHeading"/>
            </w:pPr>
            <w:r w:rsidRPr="00A058B6">
              <w:lastRenderedPageBreak/>
              <w:t>Age at relevant date (in completed years)</w:t>
            </w:r>
          </w:p>
        </w:tc>
        <w:tc>
          <w:tcPr>
            <w:tcW w:w="3864" w:type="pct"/>
            <w:gridSpan w:val="4"/>
            <w:tcBorders>
              <w:top w:val="single" w:sz="12" w:space="0" w:color="auto"/>
              <w:bottom w:val="single" w:sz="4" w:space="0" w:color="auto"/>
            </w:tcBorders>
            <w:shd w:val="clear" w:color="auto" w:fill="auto"/>
          </w:tcPr>
          <w:p w14:paraId="04957703" w14:textId="6D61D8EC" w:rsidR="00647C6B" w:rsidRPr="00A058B6" w:rsidRDefault="00647C6B" w:rsidP="009C0D79">
            <w:pPr>
              <w:pStyle w:val="TableHeading"/>
            </w:pPr>
            <w:r w:rsidRPr="00A058B6">
              <w:t>Valuation factors—</w:t>
            </w:r>
            <w:r w:rsidR="00D964AB">
              <w:rPr>
                <w:i/>
              </w:rPr>
              <w:t xml:space="preserve">[pension </w:t>
            </w:r>
            <w:r w:rsidR="00BA32CB">
              <w:rPr>
                <w:i/>
              </w:rPr>
              <w:t>indexation rate</w:t>
            </w:r>
            <w:r w:rsidR="00D964AB">
              <w:rPr>
                <w:i/>
              </w:rPr>
              <w:t xml:space="preserve"> TBC]</w:t>
            </w:r>
          </w:p>
        </w:tc>
      </w:tr>
      <w:tr w:rsidR="00647C6B" w:rsidRPr="00A058B6" w14:paraId="56341DC2" w14:textId="77777777" w:rsidTr="00D964AB">
        <w:trPr>
          <w:cantSplit/>
          <w:trHeight w:val="383"/>
          <w:tblHeader/>
        </w:trPr>
        <w:tc>
          <w:tcPr>
            <w:tcW w:w="1136" w:type="pct"/>
            <w:vMerge/>
            <w:tcBorders>
              <w:bottom w:val="single" w:sz="12" w:space="0" w:color="auto"/>
            </w:tcBorders>
            <w:shd w:val="clear" w:color="auto" w:fill="auto"/>
          </w:tcPr>
          <w:p w14:paraId="2018AE73" w14:textId="77777777" w:rsidR="00647C6B" w:rsidRPr="00A058B6" w:rsidRDefault="00647C6B" w:rsidP="009C0D79">
            <w:pPr>
              <w:pStyle w:val="TableHeading"/>
            </w:pPr>
          </w:p>
        </w:tc>
        <w:tc>
          <w:tcPr>
            <w:tcW w:w="1932" w:type="pct"/>
            <w:gridSpan w:val="2"/>
            <w:tcBorders>
              <w:top w:val="single" w:sz="4" w:space="0" w:color="auto"/>
              <w:bottom w:val="single" w:sz="4" w:space="0" w:color="auto"/>
            </w:tcBorders>
            <w:shd w:val="clear" w:color="auto" w:fill="auto"/>
          </w:tcPr>
          <w:p w14:paraId="6DE93E20"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2801555A" w14:textId="77777777" w:rsidR="00647C6B" w:rsidRPr="00A058B6" w:rsidRDefault="00647C6B" w:rsidP="009C0D79">
            <w:pPr>
              <w:pStyle w:val="TableHeading"/>
            </w:pPr>
            <w:r w:rsidRPr="00A058B6">
              <w:t>Females</w:t>
            </w:r>
          </w:p>
        </w:tc>
      </w:tr>
      <w:tr w:rsidR="00647C6B" w:rsidRPr="00A058B6" w14:paraId="26568F7E" w14:textId="77777777" w:rsidTr="00D964AB">
        <w:trPr>
          <w:cantSplit/>
          <w:trHeight w:val="382"/>
          <w:tblHeader/>
        </w:trPr>
        <w:tc>
          <w:tcPr>
            <w:tcW w:w="1136" w:type="pct"/>
            <w:vMerge/>
            <w:tcBorders>
              <w:bottom w:val="single" w:sz="12" w:space="0" w:color="auto"/>
            </w:tcBorders>
            <w:shd w:val="clear" w:color="auto" w:fill="auto"/>
          </w:tcPr>
          <w:p w14:paraId="286680EE" w14:textId="77777777" w:rsidR="00647C6B" w:rsidRPr="00A058B6" w:rsidRDefault="00647C6B" w:rsidP="009C0D79">
            <w:pPr>
              <w:pStyle w:val="TableHeading"/>
            </w:pPr>
          </w:p>
        </w:tc>
        <w:tc>
          <w:tcPr>
            <w:tcW w:w="966" w:type="pct"/>
            <w:tcBorders>
              <w:top w:val="single" w:sz="4" w:space="0" w:color="auto"/>
              <w:bottom w:val="single" w:sz="12" w:space="0" w:color="auto"/>
            </w:tcBorders>
            <w:shd w:val="clear" w:color="auto" w:fill="auto"/>
          </w:tcPr>
          <w:p w14:paraId="7F6D020C"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13F49387"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28CC5D9D"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43301305" w14:textId="77777777" w:rsidR="00647C6B" w:rsidRPr="00A058B6" w:rsidRDefault="00647C6B" w:rsidP="009C0D79">
            <w:pPr>
              <w:pStyle w:val="TableHeading"/>
            </w:pPr>
            <w:r w:rsidRPr="00A058B6">
              <w:t>Reversion</w:t>
            </w:r>
          </w:p>
        </w:tc>
      </w:tr>
      <w:tr w:rsidR="00D964AB" w:rsidRPr="009E2595" w14:paraId="7F781351" w14:textId="77777777" w:rsidTr="00D964AB">
        <w:trPr>
          <w:cantSplit/>
        </w:trPr>
        <w:tc>
          <w:tcPr>
            <w:tcW w:w="5000" w:type="pct"/>
            <w:gridSpan w:val="5"/>
            <w:tcBorders>
              <w:top w:val="single" w:sz="4" w:space="0" w:color="auto"/>
              <w:bottom w:val="single" w:sz="12" w:space="0" w:color="auto"/>
            </w:tcBorders>
            <w:shd w:val="clear" w:color="auto" w:fill="auto"/>
          </w:tcPr>
          <w:p w14:paraId="5DCBF4E0" w14:textId="30124B7A" w:rsidR="00D964AB" w:rsidRPr="00616B26" w:rsidRDefault="00D964AB" w:rsidP="00D964AB">
            <w:pPr>
              <w:pStyle w:val="Tabletext"/>
              <w:jc w:val="center"/>
              <w:rPr>
                <w:snapToGrid w:val="0"/>
              </w:rPr>
            </w:pPr>
            <w:r>
              <w:rPr>
                <w:i/>
                <w:snapToGrid w:val="0"/>
              </w:rPr>
              <w:t>[Factors removed from table for public consultation purposes.]</w:t>
            </w:r>
          </w:p>
          <w:p w14:paraId="181F2FC3" w14:textId="0F529B30" w:rsidR="00D964AB" w:rsidRPr="000F120F" w:rsidRDefault="00D964AB" w:rsidP="008D1165">
            <w:pPr>
              <w:pStyle w:val="Tabletext"/>
              <w:jc w:val="center"/>
              <w:rPr>
                <w:snapToGrid w:val="0"/>
              </w:rPr>
            </w:pPr>
          </w:p>
        </w:tc>
      </w:tr>
    </w:tbl>
    <w:p w14:paraId="3C8A1591" w14:textId="21F406A9" w:rsidR="00A11FEF" w:rsidRPr="00A058B6" w:rsidRDefault="0022507A" w:rsidP="00A11FEF">
      <w:pPr>
        <w:pStyle w:val="ActHead5"/>
      </w:pPr>
      <w:bookmarkStart w:id="437" w:name="_Toc159360948"/>
      <w:r w:rsidRPr="00121054">
        <w:rPr>
          <w:rStyle w:val="CharSectno"/>
        </w:rPr>
        <w:t>10</w:t>
      </w:r>
      <w:r w:rsidR="00A11FEF" w:rsidRPr="00984E17">
        <w:t xml:space="preserve">  Valuation factors—</w:t>
      </w:r>
      <w:r w:rsidR="00D964AB">
        <w:rPr>
          <w:i/>
        </w:rPr>
        <w:t xml:space="preserve">[pension </w:t>
      </w:r>
      <w:r w:rsidR="00BA32CB">
        <w:rPr>
          <w:i/>
        </w:rPr>
        <w:t>indexation rate</w:t>
      </w:r>
      <w:r w:rsidR="00D964AB">
        <w:rPr>
          <w:i/>
        </w:rPr>
        <w:t xml:space="preserve"> TBC]</w:t>
      </w:r>
      <w:bookmarkEnd w:id="437"/>
    </w:p>
    <w:p w14:paraId="186A415B" w14:textId="58CACACF" w:rsidR="00A11FEF" w:rsidRPr="00A058B6" w:rsidRDefault="00A11FEF" w:rsidP="00E76DFF">
      <w:pPr>
        <w:pStyle w:val="subsection"/>
      </w:pPr>
      <w:r w:rsidRPr="00A058B6">
        <w:tab/>
      </w:r>
      <w:r w:rsidRPr="00A058B6">
        <w:tab/>
        <w:t xml:space="preserve">The pension valuation factors and reversion valuation factors set out in this clause apply if </w:t>
      </w:r>
      <w:r w:rsidRPr="005A3DDC">
        <w:t>the pension is</w:t>
      </w:r>
      <w:r w:rsidR="00D964AB">
        <w:t xml:space="preserve"> </w:t>
      </w:r>
      <w:r w:rsidR="00D964AB">
        <w:rPr>
          <w:i/>
        </w:rPr>
        <w:t>[</w:t>
      </w:r>
      <w:r w:rsidR="00BA32CB">
        <w:rPr>
          <w:i/>
        </w:rPr>
        <w:t>indexation rate</w:t>
      </w:r>
      <w:r w:rsidR="00D964AB">
        <w:rPr>
          <w:i/>
        </w:rPr>
        <w:t xml:space="preserve"> TBC].</w:t>
      </w:r>
    </w:p>
    <w:p w14:paraId="3F5A0631" w14:textId="77777777" w:rsidR="00A11FEF" w:rsidRPr="00A058B6" w:rsidRDefault="00A11FEF" w:rsidP="00A11FEF">
      <w:pPr>
        <w:pStyle w:val="Tabletext"/>
      </w:pPr>
    </w:p>
    <w:tbl>
      <w:tblPr>
        <w:tblW w:w="5000" w:type="pct"/>
        <w:shd w:val="clear" w:color="auto" w:fill="B8CCE4" w:themeFill="accent1" w:themeFillTint="66"/>
        <w:tblLook w:val="0000" w:firstRow="0" w:lastRow="0" w:firstColumn="0" w:lastColumn="0" w:noHBand="0" w:noVBand="0"/>
      </w:tblPr>
      <w:tblGrid>
        <w:gridCol w:w="2270"/>
        <w:gridCol w:w="1511"/>
        <w:gridCol w:w="1511"/>
        <w:gridCol w:w="1511"/>
        <w:gridCol w:w="1510"/>
      </w:tblGrid>
      <w:tr w:rsidR="00A11FEF" w:rsidRPr="00A058B6" w14:paraId="345707EA" w14:textId="77777777" w:rsidTr="00D964AB">
        <w:trPr>
          <w:cantSplit/>
          <w:trHeight w:val="144"/>
          <w:tblHeader/>
        </w:trPr>
        <w:tc>
          <w:tcPr>
            <w:tcW w:w="1365" w:type="pct"/>
            <w:vMerge w:val="restart"/>
            <w:tcBorders>
              <w:top w:val="single" w:sz="12" w:space="0" w:color="auto"/>
              <w:bottom w:val="single" w:sz="12" w:space="0" w:color="auto"/>
            </w:tcBorders>
            <w:shd w:val="clear" w:color="auto" w:fill="auto"/>
          </w:tcPr>
          <w:p w14:paraId="7BAC603C" w14:textId="77777777" w:rsidR="00A11FEF" w:rsidRPr="00A058B6" w:rsidRDefault="00A11FEF" w:rsidP="005B61BB">
            <w:pPr>
              <w:pStyle w:val="TableHeading"/>
            </w:pPr>
            <w:r w:rsidRPr="00A058B6">
              <w:t>Age at relevant date (in completed years)</w:t>
            </w:r>
          </w:p>
        </w:tc>
        <w:tc>
          <w:tcPr>
            <w:tcW w:w="3635" w:type="pct"/>
            <w:gridSpan w:val="4"/>
            <w:tcBorders>
              <w:top w:val="single" w:sz="12" w:space="0" w:color="auto"/>
              <w:bottom w:val="single" w:sz="4" w:space="0" w:color="auto"/>
            </w:tcBorders>
            <w:shd w:val="clear" w:color="auto" w:fill="auto"/>
          </w:tcPr>
          <w:p w14:paraId="1EF4E738" w14:textId="7499FD3C" w:rsidR="00A11FEF" w:rsidRPr="00A058B6" w:rsidRDefault="00A11FEF" w:rsidP="005B61BB">
            <w:pPr>
              <w:pStyle w:val="TableHeading"/>
            </w:pPr>
            <w:r w:rsidRPr="00A058B6">
              <w:t>Valuation factors—</w:t>
            </w:r>
            <w:r w:rsidR="00D964AB">
              <w:rPr>
                <w:i/>
              </w:rPr>
              <w:t xml:space="preserve">[pension </w:t>
            </w:r>
            <w:r w:rsidR="00BA32CB">
              <w:rPr>
                <w:i/>
              </w:rPr>
              <w:t>indexation rate</w:t>
            </w:r>
            <w:r w:rsidR="00D964AB">
              <w:rPr>
                <w:i/>
              </w:rPr>
              <w:t xml:space="preserve"> TBC]</w:t>
            </w:r>
          </w:p>
        </w:tc>
      </w:tr>
      <w:tr w:rsidR="00A11FEF" w:rsidRPr="00A058B6" w14:paraId="13794F3D" w14:textId="77777777" w:rsidTr="00D964AB">
        <w:trPr>
          <w:cantSplit/>
          <w:trHeight w:val="121"/>
          <w:tblHeader/>
        </w:trPr>
        <w:tc>
          <w:tcPr>
            <w:tcW w:w="1365" w:type="pct"/>
            <w:vMerge/>
            <w:tcBorders>
              <w:bottom w:val="single" w:sz="12" w:space="0" w:color="auto"/>
            </w:tcBorders>
            <w:shd w:val="clear" w:color="auto" w:fill="auto"/>
          </w:tcPr>
          <w:p w14:paraId="09D77B2C" w14:textId="77777777" w:rsidR="00A11FEF" w:rsidRPr="00A058B6" w:rsidRDefault="00A11FEF" w:rsidP="005B61BB">
            <w:pPr>
              <w:pStyle w:val="TableHeading"/>
            </w:pPr>
          </w:p>
        </w:tc>
        <w:tc>
          <w:tcPr>
            <w:tcW w:w="1818" w:type="pct"/>
            <w:gridSpan w:val="2"/>
            <w:tcBorders>
              <w:top w:val="single" w:sz="4" w:space="0" w:color="auto"/>
              <w:bottom w:val="single" w:sz="4" w:space="0" w:color="auto"/>
            </w:tcBorders>
            <w:shd w:val="clear" w:color="auto" w:fill="auto"/>
          </w:tcPr>
          <w:p w14:paraId="2A9CEE53" w14:textId="77777777" w:rsidR="00A11FEF" w:rsidRPr="00A058B6" w:rsidRDefault="00A11FEF" w:rsidP="005B61BB">
            <w:pPr>
              <w:pStyle w:val="TableHeading"/>
            </w:pPr>
            <w:r w:rsidRPr="00A058B6">
              <w:t>Males</w:t>
            </w:r>
          </w:p>
        </w:tc>
        <w:tc>
          <w:tcPr>
            <w:tcW w:w="1817" w:type="pct"/>
            <w:gridSpan w:val="2"/>
            <w:tcBorders>
              <w:top w:val="single" w:sz="4" w:space="0" w:color="auto"/>
              <w:bottom w:val="single" w:sz="4" w:space="0" w:color="auto"/>
            </w:tcBorders>
            <w:shd w:val="clear" w:color="auto" w:fill="auto"/>
          </w:tcPr>
          <w:p w14:paraId="616FA77D" w14:textId="77777777" w:rsidR="00A11FEF" w:rsidRPr="00A058B6" w:rsidRDefault="00A11FEF" w:rsidP="005B61BB">
            <w:pPr>
              <w:pStyle w:val="TableHeading"/>
            </w:pPr>
            <w:r w:rsidRPr="00A058B6">
              <w:t>Females</w:t>
            </w:r>
          </w:p>
        </w:tc>
      </w:tr>
      <w:tr w:rsidR="00A11FEF" w:rsidRPr="00A058B6" w14:paraId="20574D43" w14:textId="77777777" w:rsidTr="00D964AB">
        <w:trPr>
          <w:cantSplit/>
          <w:trHeight w:val="80"/>
          <w:tblHeader/>
        </w:trPr>
        <w:tc>
          <w:tcPr>
            <w:tcW w:w="1365" w:type="pct"/>
            <w:vMerge/>
            <w:tcBorders>
              <w:bottom w:val="single" w:sz="12" w:space="0" w:color="auto"/>
            </w:tcBorders>
            <w:shd w:val="clear" w:color="auto" w:fill="auto"/>
          </w:tcPr>
          <w:p w14:paraId="2FE18F0F" w14:textId="77777777" w:rsidR="00A11FEF" w:rsidRPr="00A058B6" w:rsidRDefault="00A11FEF" w:rsidP="005B61BB">
            <w:pPr>
              <w:pStyle w:val="TableHeading"/>
            </w:pPr>
          </w:p>
        </w:tc>
        <w:tc>
          <w:tcPr>
            <w:tcW w:w="909" w:type="pct"/>
            <w:tcBorders>
              <w:top w:val="single" w:sz="4" w:space="0" w:color="auto"/>
              <w:bottom w:val="single" w:sz="12" w:space="0" w:color="auto"/>
            </w:tcBorders>
            <w:shd w:val="clear" w:color="auto" w:fill="auto"/>
          </w:tcPr>
          <w:p w14:paraId="7B39F941" w14:textId="77777777" w:rsidR="00A11FEF" w:rsidRPr="00A058B6" w:rsidRDefault="00A11FEF" w:rsidP="005B61BB">
            <w:pPr>
              <w:pStyle w:val="TableHeading"/>
            </w:pPr>
            <w:r w:rsidRPr="00A058B6">
              <w:t>Pension</w:t>
            </w:r>
          </w:p>
        </w:tc>
        <w:tc>
          <w:tcPr>
            <w:tcW w:w="909" w:type="pct"/>
            <w:tcBorders>
              <w:top w:val="single" w:sz="4" w:space="0" w:color="auto"/>
              <w:bottom w:val="single" w:sz="12" w:space="0" w:color="auto"/>
            </w:tcBorders>
            <w:shd w:val="clear" w:color="auto" w:fill="auto"/>
          </w:tcPr>
          <w:p w14:paraId="7A1C2566" w14:textId="77777777" w:rsidR="00A11FEF" w:rsidRPr="00A058B6" w:rsidRDefault="00A11FEF" w:rsidP="005B61BB">
            <w:pPr>
              <w:pStyle w:val="TableHeading"/>
            </w:pPr>
            <w:r w:rsidRPr="00A058B6">
              <w:t>Reversion</w:t>
            </w:r>
          </w:p>
        </w:tc>
        <w:tc>
          <w:tcPr>
            <w:tcW w:w="909" w:type="pct"/>
            <w:tcBorders>
              <w:top w:val="single" w:sz="4" w:space="0" w:color="auto"/>
              <w:bottom w:val="single" w:sz="12" w:space="0" w:color="auto"/>
            </w:tcBorders>
            <w:shd w:val="clear" w:color="auto" w:fill="auto"/>
          </w:tcPr>
          <w:p w14:paraId="24D3C4C0" w14:textId="77777777" w:rsidR="00A11FEF" w:rsidRPr="00A058B6" w:rsidRDefault="00A11FEF" w:rsidP="005B61BB">
            <w:pPr>
              <w:pStyle w:val="TableHeading"/>
            </w:pPr>
            <w:r w:rsidRPr="00A058B6">
              <w:t>Pension</w:t>
            </w:r>
          </w:p>
        </w:tc>
        <w:tc>
          <w:tcPr>
            <w:tcW w:w="908" w:type="pct"/>
            <w:tcBorders>
              <w:top w:val="single" w:sz="4" w:space="0" w:color="auto"/>
              <w:bottom w:val="single" w:sz="12" w:space="0" w:color="auto"/>
            </w:tcBorders>
            <w:shd w:val="clear" w:color="auto" w:fill="auto"/>
          </w:tcPr>
          <w:p w14:paraId="6B2FB59E" w14:textId="77777777" w:rsidR="00A11FEF" w:rsidRPr="00A058B6" w:rsidRDefault="00A11FEF" w:rsidP="005B61BB">
            <w:pPr>
              <w:pStyle w:val="TableHeading"/>
            </w:pPr>
            <w:r w:rsidRPr="00A058B6">
              <w:t>Reversion</w:t>
            </w:r>
          </w:p>
        </w:tc>
      </w:tr>
      <w:tr w:rsidR="00D964AB" w:rsidRPr="009E2595" w14:paraId="7F37A0AC" w14:textId="77777777" w:rsidTr="00D964AB">
        <w:trPr>
          <w:cantSplit/>
        </w:trPr>
        <w:tc>
          <w:tcPr>
            <w:tcW w:w="5000" w:type="pct"/>
            <w:gridSpan w:val="5"/>
            <w:tcBorders>
              <w:top w:val="single" w:sz="4" w:space="0" w:color="auto"/>
              <w:bottom w:val="single" w:sz="12" w:space="0" w:color="auto"/>
            </w:tcBorders>
            <w:shd w:val="clear" w:color="auto" w:fill="auto"/>
          </w:tcPr>
          <w:p w14:paraId="29157CC4" w14:textId="6E63E5A0" w:rsidR="00D964AB" w:rsidRPr="00616B26" w:rsidRDefault="00D964AB" w:rsidP="00D964AB">
            <w:pPr>
              <w:pStyle w:val="Tabletext"/>
              <w:jc w:val="center"/>
              <w:rPr>
                <w:snapToGrid w:val="0"/>
              </w:rPr>
            </w:pPr>
            <w:r>
              <w:rPr>
                <w:i/>
                <w:snapToGrid w:val="0"/>
              </w:rPr>
              <w:t>[Factors removed from table for public consultation purposes.]</w:t>
            </w:r>
          </w:p>
          <w:p w14:paraId="37B6E9E4" w14:textId="39E32646" w:rsidR="00D964AB" w:rsidRPr="00196507" w:rsidRDefault="00D964AB" w:rsidP="008D1165">
            <w:pPr>
              <w:pStyle w:val="Tabletext"/>
              <w:jc w:val="center"/>
              <w:rPr>
                <w:snapToGrid w:val="0"/>
                <w:color w:val="000000" w:themeColor="text1"/>
              </w:rPr>
            </w:pPr>
          </w:p>
        </w:tc>
      </w:tr>
    </w:tbl>
    <w:p w14:paraId="141BE651" w14:textId="66D35D72" w:rsidR="00C217FF" w:rsidRPr="00A058B6" w:rsidRDefault="0022507A" w:rsidP="00C217FF">
      <w:pPr>
        <w:pStyle w:val="ActHead5"/>
      </w:pPr>
      <w:bookmarkStart w:id="438" w:name="_Toc159360949"/>
      <w:r w:rsidRPr="00121054">
        <w:rPr>
          <w:rStyle w:val="CharSectno"/>
        </w:rPr>
        <w:t>11</w:t>
      </w:r>
      <w:r w:rsidR="00C217FF" w:rsidRPr="00A058B6">
        <w:t xml:space="preserve">  Valuation factors—</w:t>
      </w:r>
      <w:r w:rsidR="004206EC">
        <w:rPr>
          <w:i/>
        </w:rPr>
        <w:t xml:space="preserve">[pension </w:t>
      </w:r>
      <w:r w:rsidR="00BA32CB">
        <w:rPr>
          <w:i/>
        </w:rPr>
        <w:t>indexation rate</w:t>
      </w:r>
      <w:r w:rsidR="004206EC">
        <w:rPr>
          <w:i/>
        </w:rPr>
        <w:t xml:space="preserve"> TBC]</w:t>
      </w:r>
      <w:bookmarkEnd w:id="438"/>
    </w:p>
    <w:p w14:paraId="0D5F6069" w14:textId="40B72C70" w:rsidR="00C217FF" w:rsidRDefault="00C217FF" w:rsidP="00C217FF">
      <w:pPr>
        <w:pStyle w:val="subsection"/>
      </w:pPr>
      <w:r w:rsidRPr="00A058B6">
        <w:tab/>
      </w:r>
      <w:r w:rsidRPr="00A058B6">
        <w:tab/>
        <w:t xml:space="preserve">The pension valuation factors and reversion valuation factors set out in this clause apply if the pension </w:t>
      </w:r>
      <w:r w:rsidRPr="005A3DDC">
        <w:t xml:space="preserve">is </w:t>
      </w:r>
      <w:r w:rsidR="004206EC">
        <w:rPr>
          <w:i/>
        </w:rPr>
        <w:t>[</w:t>
      </w:r>
      <w:r w:rsidR="00BA32CB">
        <w:rPr>
          <w:i/>
        </w:rPr>
        <w:t>indexation rate</w:t>
      </w:r>
      <w:r w:rsidR="004206EC">
        <w:rPr>
          <w:i/>
        </w:rPr>
        <w:t xml:space="preserve"> TBC].</w:t>
      </w:r>
    </w:p>
    <w:p w14:paraId="1F024B5A" w14:textId="77777777" w:rsidR="00C217FF" w:rsidRPr="00A058B6" w:rsidRDefault="00C217FF" w:rsidP="00C217FF">
      <w:pPr>
        <w:pStyle w:val="Tabletext"/>
      </w:pPr>
    </w:p>
    <w:tbl>
      <w:tblPr>
        <w:tblW w:w="5000" w:type="pct"/>
        <w:tblLook w:val="0000" w:firstRow="0" w:lastRow="0" w:firstColumn="0" w:lastColumn="0" w:noHBand="0" w:noVBand="0"/>
      </w:tblPr>
      <w:tblGrid>
        <w:gridCol w:w="1889"/>
        <w:gridCol w:w="1606"/>
        <w:gridCol w:w="1606"/>
        <w:gridCol w:w="1606"/>
        <w:gridCol w:w="1606"/>
      </w:tblGrid>
      <w:tr w:rsidR="00C217FF" w:rsidRPr="00A058B6" w14:paraId="177C2627" w14:textId="77777777" w:rsidTr="00D964AB">
        <w:trPr>
          <w:cantSplit/>
          <w:trHeight w:val="152"/>
          <w:tblHeader/>
        </w:trPr>
        <w:tc>
          <w:tcPr>
            <w:tcW w:w="1136" w:type="pct"/>
            <w:vMerge w:val="restart"/>
            <w:tcBorders>
              <w:top w:val="single" w:sz="12" w:space="0" w:color="auto"/>
              <w:bottom w:val="single" w:sz="12" w:space="0" w:color="auto"/>
            </w:tcBorders>
            <w:shd w:val="clear" w:color="auto" w:fill="auto"/>
          </w:tcPr>
          <w:p w14:paraId="36117FCE" w14:textId="77777777" w:rsidR="00C217FF" w:rsidRPr="00A058B6" w:rsidRDefault="00C217FF" w:rsidP="00F36942">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5860DFF2" w14:textId="7BFC72B6" w:rsidR="00C217FF" w:rsidRPr="00A058B6" w:rsidRDefault="00C217FF" w:rsidP="00F36942">
            <w:pPr>
              <w:pStyle w:val="TableHeading"/>
            </w:pPr>
            <w:r w:rsidRPr="00A058B6">
              <w:t>Valuation factors—</w:t>
            </w:r>
            <w:r w:rsidR="004206EC">
              <w:rPr>
                <w:i/>
              </w:rPr>
              <w:t xml:space="preserve">[pension </w:t>
            </w:r>
            <w:r w:rsidR="00BA32CB">
              <w:rPr>
                <w:i/>
              </w:rPr>
              <w:t>indexation rate</w:t>
            </w:r>
            <w:r w:rsidR="004206EC">
              <w:rPr>
                <w:i/>
              </w:rPr>
              <w:t xml:space="preserve"> TBC]</w:t>
            </w:r>
          </w:p>
        </w:tc>
      </w:tr>
      <w:tr w:rsidR="00C217FF" w:rsidRPr="00A058B6" w14:paraId="2BB545D5" w14:textId="77777777" w:rsidTr="00D964AB">
        <w:trPr>
          <w:cantSplit/>
          <w:trHeight w:val="63"/>
          <w:tblHeader/>
        </w:trPr>
        <w:tc>
          <w:tcPr>
            <w:tcW w:w="1136" w:type="pct"/>
            <w:vMerge/>
            <w:tcBorders>
              <w:bottom w:val="single" w:sz="12" w:space="0" w:color="auto"/>
            </w:tcBorders>
            <w:shd w:val="clear" w:color="auto" w:fill="auto"/>
          </w:tcPr>
          <w:p w14:paraId="10D0547A" w14:textId="77777777" w:rsidR="00C217FF" w:rsidRPr="00A058B6" w:rsidRDefault="00C217FF" w:rsidP="00F36942">
            <w:pPr>
              <w:pStyle w:val="TableHeading"/>
            </w:pPr>
          </w:p>
        </w:tc>
        <w:tc>
          <w:tcPr>
            <w:tcW w:w="1932" w:type="pct"/>
            <w:gridSpan w:val="2"/>
            <w:tcBorders>
              <w:top w:val="single" w:sz="4" w:space="0" w:color="auto"/>
              <w:bottom w:val="single" w:sz="4" w:space="0" w:color="auto"/>
            </w:tcBorders>
            <w:shd w:val="clear" w:color="auto" w:fill="auto"/>
          </w:tcPr>
          <w:p w14:paraId="2345898A" w14:textId="77777777" w:rsidR="00C217FF" w:rsidRPr="00A058B6" w:rsidRDefault="00C217FF" w:rsidP="00F36942">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3DBA35F8" w14:textId="77777777" w:rsidR="00C217FF" w:rsidRPr="00A058B6" w:rsidRDefault="00C217FF" w:rsidP="00F36942">
            <w:pPr>
              <w:pStyle w:val="TableHeading"/>
            </w:pPr>
            <w:r w:rsidRPr="00A058B6">
              <w:t>Females</w:t>
            </w:r>
          </w:p>
        </w:tc>
      </w:tr>
      <w:tr w:rsidR="00C217FF" w:rsidRPr="00A058B6" w14:paraId="41AFD54F" w14:textId="77777777" w:rsidTr="00D964AB">
        <w:trPr>
          <w:cantSplit/>
          <w:trHeight w:val="63"/>
          <w:tblHeader/>
        </w:trPr>
        <w:tc>
          <w:tcPr>
            <w:tcW w:w="1136" w:type="pct"/>
            <w:vMerge/>
            <w:tcBorders>
              <w:bottom w:val="single" w:sz="12" w:space="0" w:color="auto"/>
            </w:tcBorders>
            <w:shd w:val="clear" w:color="auto" w:fill="auto"/>
          </w:tcPr>
          <w:p w14:paraId="6444D4F1" w14:textId="77777777" w:rsidR="00C217FF" w:rsidRPr="00A058B6" w:rsidRDefault="00C217FF" w:rsidP="00F36942">
            <w:pPr>
              <w:pStyle w:val="TableHeading"/>
            </w:pPr>
          </w:p>
        </w:tc>
        <w:tc>
          <w:tcPr>
            <w:tcW w:w="966" w:type="pct"/>
            <w:tcBorders>
              <w:top w:val="single" w:sz="4" w:space="0" w:color="auto"/>
              <w:bottom w:val="single" w:sz="12" w:space="0" w:color="auto"/>
            </w:tcBorders>
            <w:shd w:val="clear" w:color="auto" w:fill="auto"/>
          </w:tcPr>
          <w:p w14:paraId="3FAA1637" w14:textId="77777777" w:rsidR="00C217FF" w:rsidRPr="00A058B6" w:rsidRDefault="00C217FF" w:rsidP="00F36942">
            <w:pPr>
              <w:pStyle w:val="TableHeading"/>
            </w:pPr>
            <w:r w:rsidRPr="00A058B6">
              <w:t>Pension</w:t>
            </w:r>
          </w:p>
        </w:tc>
        <w:tc>
          <w:tcPr>
            <w:tcW w:w="966" w:type="pct"/>
            <w:tcBorders>
              <w:top w:val="single" w:sz="4" w:space="0" w:color="auto"/>
              <w:bottom w:val="single" w:sz="12" w:space="0" w:color="auto"/>
            </w:tcBorders>
            <w:shd w:val="clear" w:color="auto" w:fill="auto"/>
          </w:tcPr>
          <w:p w14:paraId="7B230EB3" w14:textId="77777777" w:rsidR="00C217FF" w:rsidRPr="00A058B6" w:rsidRDefault="00C217FF" w:rsidP="00F36942">
            <w:pPr>
              <w:pStyle w:val="TableHeading"/>
            </w:pPr>
            <w:r w:rsidRPr="00A058B6">
              <w:t>Reversion</w:t>
            </w:r>
          </w:p>
        </w:tc>
        <w:tc>
          <w:tcPr>
            <w:tcW w:w="966" w:type="pct"/>
            <w:tcBorders>
              <w:top w:val="single" w:sz="4" w:space="0" w:color="auto"/>
              <w:bottom w:val="single" w:sz="12" w:space="0" w:color="auto"/>
            </w:tcBorders>
            <w:shd w:val="clear" w:color="auto" w:fill="auto"/>
          </w:tcPr>
          <w:p w14:paraId="0AF7D740" w14:textId="77777777" w:rsidR="00C217FF" w:rsidRPr="00A058B6" w:rsidRDefault="00C217FF" w:rsidP="00F36942">
            <w:pPr>
              <w:pStyle w:val="TableHeading"/>
            </w:pPr>
            <w:r w:rsidRPr="00A058B6">
              <w:t>Pension</w:t>
            </w:r>
          </w:p>
        </w:tc>
        <w:tc>
          <w:tcPr>
            <w:tcW w:w="966" w:type="pct"/>
            <w:tcBorders>
              <w:top w:val="single" w:sz="4" w:space="0" w:color="auto"/>
              <w:bottom w:val="single" w:sz="12" w:space="0" w:color="auto"/>
            </w:tcBorders>
            <w:shd w:val="clear" w:color="auto" w:fill="auto"/>
          </w:tcPr>
          <w:p w14:paraId="61096D38" w14:textId="77777777" w:rsidR="00C217FF" w:rsidRPr="00A058B6" w:rsidRDefault="00C217FF" w:rsidP="00F36942">
            <w:pPr>
              <w:pStyle w:val="TableHeading"/>
            </w:pPr>
            <w:r w:rsidRPr="00A058B6">
              <w:t>Reversion</w:t>
            </w:r>
          </w:p>
        </w:tc>
      </w:tr>
      <w:tr w:rsidR="00EC070A" w:rsidRPr="009E2595" w14:paraId="5C416EBA" w14:textId="77777777" w:rsidTr="00EC070A">
        <w:trPr>
          <w:cantSplit/>
        </w:trPr>
        <w:tc>
          <w:tcPr>
            <w:tcW w:w="5000" w:type="pct"/>
            <w:gridSpan w:val="5"/>
            <w:tcBorders>
              <w:top w:val="single" w:sz="4" w:space="0" w:color="auto"/>
              <w:bottom w:val="single" w:sz="12" w:space="0" w:color="auto"/>
            </w:tcBorders>
            <w:shd w:val="clear" w:color="auto" w:fill="auto"/>
          </w:tcPr>
          <w:p w14:paraId="039F6965" w14:textId="24258916" w:rsidR="00EC070A" w:rsidRPr="00616B26" w:rsidRDefault="00EC070A" w:rsidP="00EC070A">
            <w:pPr>
              <w:pStyle w:val="Tabletext"/>
              <w:jc w:val="center"/>
              <w:rPr>
                <w:snapToGrid w:val="0"/>
              </w:rPr>
            </w:pPr>
            <w:r>
              <w:rPr>
                <w:i/>
                <w:snapToGrid w:val="0"/>
              </w:rPr>
              <w:t>[Factors removed from table for public consultation purposes.]</w:t>
            </w:r>
          </w:p>
          <w:p w14:paraId="5C1CE9C7" w14:textId="4F08C7B0" w:rsidR="00EC070A" w:rsidRDefault="00EC070A" w:rsidP="008D1165">
            <w:pPr>
              <w:pStyle w:val="Tabletext"/>
              <w:jc w:val="center"/>
              <w:rPr>
                <w:snapToGrid w:val="0"/>
                <w:lang w:eastAsia="en-US"/>
              </w:rPr>
            </w:pPr>
          </w:p>
        </w:tc>
      </w:tr>
    </w:tbl>
    <w:p w14:paraId="5541C3F0" w14:textId="58C3F8D1" w:rsidR="00647C6B" w:rsidRPr="00A058B6" w:rsidRDefault="0022507A" w:rsidP="00647C6B">
      <w:pPr>
        <w:pStyle w:val="ActHead5"/>
      </w:pPr>
      <w:bookmarkStart w:id="439" w:name="_Toc159360950"/>
      <w:r w:rsidRPr="00121054">
        <w:rPr>
          <w:rStyle w:val="CharSectno"/>
        </w:rPr>
        <w:t>12</w:t>
      </w:r>
      <w:r w:rsidR="00647C6B" w:rsidRPr="00A058B6">
        <w:t xml:space="preserve">  Valuation factors—</w:t>
      </w:r>
      <w:r w:rsidR="00EC070A">
        <w:rPr>
          <w:i/>
        </w:rPr>
        <w:t xml:space="preserve">[pension </w:t>
      </w:r>
      <w:r w:rsidR="00BA32CB">
        <w:rPr>
          <w:i/>
        </w:rPr>
        <w:t>indexation rate</w:t>
      </w:r>
      <w:r w:rsidR="00EC070A">
        <w:rPr>
          <w:i/>
        </w:rPr>
        <w:t xml:space="preserve"> TBC]</w:t>
      </w:r>
      <w:bookmarkEnd w:id="439"/>
    </w:p>
    <w:p w14:paraId="5706BD61" w14:textId="4EC7FAAC" w:rsidR="00647C6B" w:rsidRPr="00A058B6" w:rsidRDefault="00647C6B" w:rsidP="00647C6B">
      <w:pPr>
        <w:pStyle w:val="subsection"/>
      </w:pPr>
      <w:r w:rsidRPr="00A058B6">
        <w:tab/>
      </w:r>
      <w:r w:rsidRPr="00A058B6">
        <w:tab/>
        <w:t xml:space="preserve">The pension valuation factors and reversion valuation factors set out in this clause apply if the pension </w:t>
      </w:r>
      <w:r w:rsidR="00EC070A">
        <w:rPr>
          <w:i/>
        </w:rPr>
        <w:t>[</w:t>
      </w:r>
      <w:r w:rsidR="00BA32CB">
        <w:rPr>
          <w:i/>
        </w:rPr>
        <w:t>indexation rate</w:t>
      </w:r>
      <w:r w:rsidR="00EC070A">
        <w:rPr>
          <w:i/>
        </w:rPr>
        <w:t xml:space="preserve"> TBC].</w:t>
      </w:r>
    </w:p>
    <w:p w14:paraId="389C215C" w14:textId="77777777" w:rsidR="00647C6B" w:rsidRPr="00A058B6" w:rsidRDefault="00647C6B" w:rsidP="00647C6B">
      <w:pPr>
        <w:pStyle w:val="Tabletext"/>
      </w:pPr>
    </w:p>
    <w:tbl>
      <w:tblPr>
        <w:tblW w:w="5000" w:type="pct"/>
        <w:tblLook w:val="0000" w:firstRow="0" w:lastRow="0" w:firstColumn="0" w:lastColumn="0" w:noHBand="0" w:noVBand="0"/>
      </w:tblPr>
      <w:tblGrid>
        <w:gridCol w:w="1889"/>
        <w:gridCol w:w="1606"/>
        <w:gridCol w:w="1606"/>
        <w:gridCol w:w="1606"/>
        <w:gridCol w:w="1606"/>
      </w:tblGrid>
      <w:tr w:rsidR="00647C6B" w:rsidRPr="00A058B6" w14:paraId="67CE1193" w14:textId="77777777" w:rsidTr="00EC070A">
        <w:trPr>
          <w:cantSplit/>
          <w:trHeight w:val="144"/>
          <w:tblHeader/>
        </w:trPr>
        <w:tc>
          <w:tcPr>
            <w:tcW w:w="1136" w:type="pct"/>
            <w:vMerge w:val="restart"/>
            <w:tcBorders>
              <w:top w:val="single" w:sz="12" w:space="0" w:color="auto"/>
              <w:bottom w:val="single" w:sz="12" w:space="0" w:color="auto"/>
            </w:tcBorders>
            <w:shd w:val="clear" w:color="auto" w:fill="auto"/>
          </w:tcPr>
          <w:p w14:paraId="58B88835" w14:textId="77777777" w:rsidR="00647C6B" w:rsidRPr="00A058B6" w:rsidRDefault="00647C6B" w:rsidP="009C0D79">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3A4E4587" w14:textId="66CC6855" w:rsidR="00647C6B" w:rsidRPr="00A058B6" w:rsidRDefault="00647C6B" w:rsidP="009C0D79">
            <w:pPr>
              <w:pStyle w:val="TableHeading"/>
            </w:pPr>
            <w:r w:rsidRPr="00A058B6">
              <w:t>Valuation factors—</w:t>
            </w:r>
            <w:r w:rsidR="00EC070A">
              <w:rPr>
                <w:i/>
              </w:rPr>
              <w:t xml:space="preserve">[pension </w:t>
            </w:r>
            <w:r w:rsidR="00BA32CB">
              <w:rPr>
                <w:i/>
              </w:rPr>
              <w:t>indexation rate</w:t>
            </w:r>
            <w:r w:rsidR="00EC070A">
              <w:rPr>
                <w:i/>
              </w:rPr>
              <w:t xml:space="preserve"> TBC]</w:t>
            </w:r>
          </w:p>
        </w:tc>
      </w:tr>
      <w:tr w:rsidR="00647C6B" w:rsidRPr="00A058B6" w14:paraId="29DB2D49" w14:textId="77777777" w:rsidTr="00EC070A">
        <w:trPr>
          <w:cantSplit/>
          <w:trHeight w:val="63"/>
          <w:tblHeader/>
        </w:trPr>
        <w:tc>
          <w:tcPr>
            <w:tcW w:w="1136" w:type="pct"/>
            <w:vMerge/>
            <w:tcBorders>
              <w:bottom w:val="single" w:sz="12" w:space="0" w:color="auto"/>
            </w:tcBorders>
            <w:shd w:val="clear" w:color="auto" w:fill="auto"/>
          </w:tcPr>
          <w:p w14:paraId="678523D2" w14:textId="77777777" w:rsidR="00647C6B" w:rsidRPr="00A058B6" w:rsidRDefault="00647C6B" w:rsidP="009C0D79">
            <w:pPr>
              <w:pStyle w:val="TableHeading"/>
            </w:pPr>
          </w:p>
        </w:tc>
        <w:tc>
          <w:tcPr>
            <w:tcW w:w="1932" w:type="pct"/>
            <w:gridSpan w:val="2"/>
            <w:tcBorders>
              <w:top w:val="single" w:sz="4" w:space="0" w:color="auto"/>
              <w:bottom w:val="single" w:sz="4" w:space="0" w:color="auto"/>
            </w:tcBorders>
            <w:shd w:val="clear" w:color="auto" w:fill="auto"/>
          </w:tcPr>
          <w:p w14:paraId="79BC0CF2" w14:textId="77777777" w:rsidR="00647C6B" w:rsidRPr="00A058B6" w:rsidRDefault="00647C6B" w:rsidP="009C0D79">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3E49A211" w14:textId="77777777" w:rsidR="00647C6B" w:rsidRPr="00A058B6" w:rsidRDefault="00647C6B" w:rsidP="009C0D79">
            <w:pPr>
              <w:pStyle w:val="TableHeading"/>
            </w:pPr>
            <w:r w:rsidRPr="00A058B6">
              <w:t>Females</w:t>
            </w:r>
          </w:p>
        </w:tc>
      </w:tr>
      <w:tr w:rsidR="00647C6B" w:rsidRPr="00A058B6" w14:paraId="260FE206" w14:textId="77777777" w:rsidTr="00EC070A">
        <w:trPr>
          <w:cantSplit/>
          <w:trHeight w:val="63"/>
          <w:tblHeader/>
        </w:trPr>
        <w:tc>
          <w:tcPr>
            <w:tcW w:w="1136" w:type="pct"/>
            <w:vMerge/>
            <w:tcBorders>
              <w:bottom w:val="single" w:sz="12" w:space="0" w:color="auto"/>
            </w:tcBorders>
            <w:shd w:val="clear" w:color="auto" w:fill="auto"/>
          </w:tcPr>
          <w:p w14:paraId="58650B75" w14:textId="77777777" w:rsidR="00647C6B" w:rsidRPr="00A058B6" w:rsidRDefault="00647C6B" w:rsidP="009C0D79">
            <w:pPr>
              <w:pStyle w:val="TableHeading"/>
            </w:pPr>
          </w:p>
        </w:tc>
        <w:tc>
          <w:tcPr>
            <w:tcW w:w="966" w:type="pct"/>
            <w:tcBorders>
              <w:top w:val="single" w:sz="4" w:space="0" w:color="auto"/>
              <w:bottom w:val="single" w:sz="12" w:space="0" w:color="auto"/>
            </w:tcBorders>
            <w:shd w:val="clear" w:color="auto" w:fill="auto"/>
          </w:tcPr>
          <w:p w14:paraId="37755B59"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2C3E48FD" w14:textId="77777777" w:rsidR="00647C6B" w:rsidRPr="00A058B6" w:rsidRDefault="00647C6B" w:rsidP="009C0D79">
            <w:pPr>
              <w:pStyle w:val="TableHeading"/>
            </w:pPr>
            <w:r w:rsidRPr="00A058B6">
              <w:t>Reversion</w:t>
            </w:r>
          </w:p>
        </w:tc>
        <w:tc>
          <w:tcPr>
            <w:tcW w:w="966" w:type="pct"/>
            <w:tcBorders>
              <w:top w:val="single" w:sz="4" w:space="0" w:color="auto"/>
              <w:bottom w:val="single" w:sz="12" w:space="0" w:color="auto"/>
            </w:tcBorders>
            <w:shd w:val="clear" w:color="auto" w:fill="auto"/>
          </w:tcPr>
          <w:p w14:paraId="6C82DBB6" w14:textId="77777777" w:rsidR="00647C6B" w:rsidRPr="00A058B6" w:rsidRDefault="00647C6B" w:rsidP="009C0D79">
            <w:pPr>
              <w:pStyle w:val="TableHeading"/>
            </w:pPr>
            <w:r w:rsidRPr="00A058B6">
              <w:t>Pension</w:t>
            </w:r>
          </w:p>
        </w:tc>
        <w:tc>
          <w:tcPr>
            <w:tcW w:w="966" w:type="pct"/>
            <w:tcBorders>
              <w:top w:val="single" w:sz="4" w:space="0" w:color="auto"/>
              <w:bottom w:val="single" w:sz="12" w:space="0" w:color="auto"/>
            </w:tcBorders>
            <w:shd w:val="clear" w:color="auto" w:fill="auto"/>
          </w:tcPr>
          <w:p w14:paraId="7333D218" w14:textId="77777777" w:rsidR="00647C6B" w:rsidRPr="00A058B6" w:rsidRDefault="00647C6B" w:rsidP="009C0D79">
            <w:pPr>
              <w:pStyle w:val="TableHeading"/>
            </w:pPr>
            <w:r w:rsidRPr="00A058B6">
              <w:t>Reversion</w:t>
            </w:r>
          </w:p>
        </w:tc>
      </w:tr>
      <w:tr w:rsidR="00EC070A" w:rsidRPr="009E2595" w14:paraId="1AD71C55" w14:textId="77777777" w:rsidTr="00EC070A">
        <w:trPr>
          <w:cantSplit/>
        </w:trPr>
        <w:tc>
          <w:tcPr>
            <w:tcW w:w="5000" w:type="pct"/>
            <w:gridSpan w:val="5"/>
            <w:tcBorders>
              <w:top w:val="single" w:sz="4" w:space="0" w:color="auto"/>
              <w:bottom w:val="single" w:sz="12" w:space="0" w:color="auto"/>
            </w:tcBorders>
            <w:shd w:val="clear" w:color="auto" w:fill="auto"/>
          </w:tcPr>
          <w:p w14:paraId="6666F002" w14:textId="0AB6E937" w:rsidR="00EC070A" w:rsidRPr="00616B26" w:rsidRDefault="00EC070A" w:rsidP="00EC070A">
            <w:pPr>
              <w:pStyle w:val="Tabletext"/>
              <w:jc w:val="center"/>
              <w:rPr>
                <w:snapToGrid w:val="0"/>
              </w:rPr>
            </w:pPr>
            <w:r>
              <w:rPr>
                <w:i/>
                <w:snapToGrid w:val="0"/>
              </w:rPr>
              <w:t>[Factors removed from table for public consultation purposes.]</w:t>
            </w:r>
          </w:p>
          <w:p w14:paraId="497EA6F0" w14:textId="71E9E746" w:rsidR="00EC070A" w:rsidRPr="000F120F" w:rsidRDefault="00EC070A" w:rsidP="008D1165">
            <w:pPr>
              <w:pStyle w:val="Tabletext"/>
              <w:jc w:val="center"/>
              <w:rPr>
                <w:snapToGrid w:val="0"/>
              </w:rPr>
            </w:pPr>
          </w:p>
        </w:tc>
      </w:tr>
    </w:tbl>
    <w:p w14:paraId="4966A5DF" w14:textId="77777777" w:rsidR="00E36572" w:rsidRPr="00232F7F" w:rsidRDefault="006211C7" w:rsidP="00E36572">
      <w:pPr>
        <w:pStyle w:val="ActHead2"/>
        <w:pageBreakBefore/>
      </w:pPr>
      <w:bookmarkStart w:id="440" w:name="_Toc159360951"/>
      <w:r w:rsidRPr="00121054">
        <w:rPr>
          <w:rStyle w:val="CharPartNo"/>
        </w:rPr>
        <w:lastRenderedPageBreak/>
        <w:t>Part 3</w:t>
      </w:r>
      <w:r w:rsidR="00E36572">
        <w:t>—</w:t>
      </w:r>
      <w:r w:rsidR="00E36572" w:rsidRPr="00121054">
        <w:rPr>
          <w:rStyle w:val="CharPartText"/>
        </w:rPr>
        <w:t xml:space="preserve">Interest has a guarantee period that </w:t>
      </w:r>
      <w:r w:rsidR="00F22905" w:rsidRPr="00121054">
        <w:rPr>
          <w:rStyle w:val="CharPartText"/>
        </w:rPr>
        <w:t>is yet to end</w:t>
      </w:r>
      <w:bookmarkEnd w:id="440"/>
    </w:p>
    <w:p w14:paraId="01F6304F" w14:textId="77777777" w:rsidR="00AD061A" w:rsidRPr="00AD061A" w:rsidRDefault="00B05FD6" w:rsidP="00AD061A">
      <w:pPr>
        <w:pStyle w:val="ActHead3"/>
      </w:pPr>
      <w:bookmarkStart w:id="441" w:name="_Toc159360952"/>
      <w:r w:rsidRPr="00121054">
        <w:rPr>
          <w:rStyle w:val="CharDivNo"/>
        </w:rPr>
        <w:t>Division 1</w:t>
      </w:r>
      <w:r w:rsidR="00AD061A">
        <w:t>—</w:t>
      </w:r>
      <w:r w:rsidR="00AD061A" w:rsidRPr="00121054">
        <w:rPr>
          <w:rStyle w:val="CharDivText"/>
        </w:rPr>
        <w:t>Application and method</w:t>
      </w:r>
      <w:bookmarkEnd w:id="441"/>
    </w:p>
    <w:p w14:paraId="5CA80770" w14:textId="77777777" w:rsidR="00E36572" w:rsidRPr="00A058B6" w:rsidRDefault="0022507A" w:rsidP="00E36572">
      <w:pPr>
        <w:pStyle w:val="ActHead5"/>
      </w:pPr>
      <w:bookmarkStart w:id="442" w:name="_Toc159360953"/>
      <w:r w:rsidRPr="00121054">
        <w:rPr>
          <w:rStyle w:val="CharSectno"/>
        </w:rPr>
        <w:t>13</w:t>
      </w:r>
      <w:r w:rsidR="00E36572" w:rsidRPr="00A058B6">
        <w:t xml:space="preserve">  Application of </w:t>
      </w:r>
      <w:r w:rsidR="00E36572">
        <w:t>this Part</w:t>
      </w:r>
      <w:bookmarkEnd w:id="442"/>
    </w:p>
    <w:p w14:paraId="35322B22" w14:textId="77777777" w:rsidR="00E36572" w:rsidRDefault="00E36572" w:rsidP="00C61494">
      <w:pPr>
        <w:pStyle w:val="subsection"/>
      </w:pPr>
      <w:r w:rsidRPr="00A058B6">
        <w:tab/>
      </w:r>
      <w:r w:rsidRPr="00A058B6">
        <w:tab/>
        <w:t xml:space="preserve">This </w:t>
      </w:r>
      <w:r>
        <w:t>Part</w:t>
      </w:r>
      <w:r w:rsidRPr="00A058B6">
        <w:t xml:space="preserve"> sets out the method for determining the gross value, at the relevant date, of a superannuation interest that is in the payment phase at the relevant date, if</w:t>
      </w:r>
      <w:r w:rsidR="00C61494">
        <w:t xml:space="preserve"> </w:t>
      </w:r>
      <w:r w:rsidRPr="00A058B6">
        <w:t xml:space="preserve">the </w:t>
      </w:r>
      <w:r>
        <w:t xml:space="preserve">interest has </w:t>
      </w:r>
      <w:r w:rsidR="00C61494">
        <w:t>a</w:t>
      </w:r>
      <w:r>
        <w:t xml:space="preserve"> guarantee period</w:t>
      </w:r>
      <w:r w:rsidR="00C61494">
        <w:t xml:space="preserve"> that is yet to end</w:t>
      </w:r>
      <w:r w:rsidR="00D7157D">
        <w:t>.</w:t>
      </w:r>
    </w:p>
    <w:p w14:paraId="60AD80DB" w14:textId="77777777" w:rsidR="00C61494" w:rsidRDefault="0022507A" w:rsidP="000D51C8">
      <w:pPr>
        <w:pStyle w:val="ActHead5"/>
      </w:pPr>
      <w:bookmarkStart w:id="443" w:name="_Toc159360954"/>
      <w:r w:rsidRPr="00121054">
        <w:rPr>
          <w:rStyle w:val="CharSectno"/>
        </w:rPr>
        <w:t>14</w:t>
      </w:r>
      <w:r w:rsidR="006E1DFB">
        <w:t xml:space="preserve">  Method</w:t>
      </w:r>
      <w:bookmarkEnd w:id="443"/>
    </w:p>
    <w:p w14:paraId="7B3532AA" w14:textId="77777777" w:rsidR="00AD061A" w:rsidRDefault="00AD061A" w:rsidP="00AD061A">
      <w:pPr>
        <w:pStyle w:val="subsection"/>
      </w:pPr>
      <w:r w:rsidRPr="00A058B6">
        <w:tab/>
      </w:r>
      <w:r w:rsidRPr="00A058B6">
        <w:tab/>
        <w:t>The method is</w:t>
      </w:r>
      <w:r>
        <w:t xml:space="preserve"> the sum of:</w:t>
      </w:r>
    </w:p>
    <w:p w14:paraId="42E58D2F" w14:textId="77777777" w:rsidR="00AD061A" w:rsidRDefault="00AD061A" w:rsidP="00AD061A">
      <w:pPr>
        <w:pStyle w:val="paragraph"/>
      </w:pPr>
      <w:r>
        <w:tab/>
        <w:t>(a)</w:t>
      </w:r>
      <w:r>
        <w:tab/>
        <w:t xml:space="preserve">the amount worked out under </w:t>
      </w:r>
      <w:r w:rsidR="00B05FD6">
        <w:t>Division 2</w:t>
      </w:r>
      <w:r>
        <w:t xml:space="preserve"> to be the present value of the pension benefit payable in respect of the superannuation interest for the guarantee period; and</w:t>
      </w:r>
    </w:p>
    <w:p w14:paraId="7B660D6D" w14:textId="77777777" w:rsidR="00AD061A" w:rsidRPr="00AD061A" w:rsidRDefault="00AD061A" w:rsidP="00AD061A">
      <w:pPr>
        <w:pStyle w:val="paragraph"/>
      </w:pPr>
      <w:r>
        <w:tab/>
        <w:t>(b)</w:t>
      </w:r>
      <w:r>
        <w:tab/>
        <w:t xml:space="preserve">the amount worked out under </w:t>
      </w:r>
      <w:r w:rsidR="00B05FD6">
        <w:t>Division 3</w:t>
      </w:r>
      <w:r>
        <w:t xml:space="preserve"> to be the present value of the pension benefit payable in respect of the superannuation interest after the end of the guarantee period</w:t>
      </w:r>
      <w:r w:rsidR="00D7157D">
        <w:t>.</w:t>
      </w:r>
    </w:p>
    <w:p w14:paraId="151E0822" w14:textId="77777777" w:rsidR="006E1DFB" w:rsidRDefault="00B05FD6" w:rsidP="00DC1A88">
      <w:pPr>
        <w:pStyle w:val="ActHead3"/>
        <w:pageBreakBefore/>
      </w:pPr>
      <w:bookmarkStart w:id="444" w:name="_Toc159360955"/>
      <w:r w:rsidRPr="00121054">
        <w:rPr>
          <w:rStyle w:val="CharDivNo"/>
        </w:rPr>
        <w:lastRenderedPageBreak/>
        <w:t>Division 2</w:t>
      </w:r>
      <w:r w:rsidR="00DC1A88">
        <w:t>—</w:t>
      </w:r>
      <w:r w:rsidR="00DC1A88" w:rsidRPr="00121054">
        <w:rPr>
          <w:rStyle w:val="CharDivText"/>
        </w:rPr>
        <w:t>Present value of the pension payable for the remaining part of the guarantee period</w:t>
      </w:r>
      <w:bookmarkEnd w:id="444"/>
    </w:p>
    <w:p w14:paraId="3C2ACBCE" w14:textId="77777777" w:rsidR="00DC1A88" w:rsidRDefault="0022507A" w:rsidP="00DC1A88">
      <w:pPr>
        <w:pStyle w:val="ActHead5"/>
      </w:pPr>
      <w:bookmarkStart w:id="445" w:name="_Toc159360956"/>
      <w:r w:rsidRPr="00121054">
        <w:rPr>
          <w:rStyle w:val="CharSectno"/>
        </w:rPr>
        <w:t>15</w:t>
      </w:r>
      <w:r w:rsidR="00DC1A88">
        <w:t xml:space="preserve">  </w:t>
      </w:r>
      <w:r w:rsidR="00C653FD">
        <w:t>Present value of the pension payable for the remaining part of the guarantee period</w:t>
      </w:r>
      <w:bookmarkEnd w:id="445"/>
    </w:p>
    <w:p w14:paraId="50D9744D" w14:textId="77777777" w:rsidR="00C653FD" w:rsidRDefault="00C653FD" w:rsidP="00C653FD">
      <w:pPr>
        <w:pStyle w:val="subsection"/>
      </w:pPr>
      <w:r>
        <w:tab/>
      </w:r>
      <w:r>
        <w:tab/>
      </w:r>
      <w:r w:rsidR="00757FDF">
        <w:t xml:space="preserve">For the purposes of </w:t>
      </w:r>
      <w:r w:rsidR="006211C7">
        <w:t>paragraph </w:t>
      </w:r>
      <w:r w:rsidR="0022507A">
        <w:t>14</w:t>
      </w:r>
      <w:r w:rsidR="00757FDF">
        <w:t xml:space="preserve">(a), the amount is equal to the amount that would result from </w:t>
      </w:r>
      <w:r w:rsidR="00B05FD6">
        <w:t>Schedule </w:t>
      </w:r>
      <w:r w:rsidR="00907F02">
        <w:t>7</w:t>
      </w:r>
      <w:r w:rsidR="00757FDF">
        <w:t xml:space="preserve"> if:</w:t>
      </w:r>
    </w:p>
    <w:p w14:paraId="414F9F57" w14:textId="77777777" w:rsidR="00757FDF" w:rsidRDefault="00757FDF" w:rsidP="00757FDF">
      <w:pPr>
        <w:pStyle w:val="paragraph"/>
      </w:pPr>
      <w:r>
        <w:tab/>
        <w:t>(a)</w:t>
      </w:r>
      <w:r>
        <w:tab/>
      </w:r>
      <w:r w:rsidR="00B04716">
        <w:t xml:space="preserve">the benefits in respect of the superannuation interest were confined to the pension </w:t>
      </w:r>
      <w:r w:rsidR="003A4A3B">
        <w:t>benefit payable for the guarantee period; and</w:t>
      </w:r>
    </w:p>
    <w:p w14:paraId="26A09FA1" w14:textId="77777777" w:rsidR="003A4A3B" w:rsidRDefault="003A4A3B" w:rsidP="00757FDF">
      <w:pPr>
        <w:pStyle w:val="paragraph"/>
      </w:pPr>
      <w:r>
        <w:tab/>
        <w:t>(b)</w:t>
      </w:r>
      <w:r>
        <w:tab/>
        <w:t>the pension benefit payable for the guarantee period were treated as a pension for a fixed term</w:t>
      </w:r>
      <w:r w:rsidR="008F2DB7">
        <w:t xml:space="preserve"> ending at the end of the guarantee period</w:t>
      </w:r>
      <w:r w:rsidR="00D7157D">
        <w:t>.</w:t>
      </w:r>
    </w:p>
    <w:p w14:paraId="7B18A0DA" w14:textId="77777777" w:rsidR="00AD061A" w:rsidRPr="00863D0B" w:rsidRDefault="00863D0B" w:rsidP="00863D0B">
      <w:pPr>
        <w:pStyle w:val="notetext"/>
      </w:pPr>
      <w:r>
        <w:t>Note:</w:t>
      </w:r>
      <w:r>
        <w:tab/>
      </w:r>
      <w:r w:rsidR="00B05FD6">
        <w:t>Paragraph (</w:t>
      </w:r>
      <w:r>
        <w:t xml:space="preserve">b) means, for example, that a reference in </w:t>
      </w:r>
      <w:r w:rsidR="00B05FD6">
        <w:t>Schedule </w:t>
      </w:r>
      <w:r w:rsidR="00907F02">
        <w:t>7</w:t>
      </w:r>
      <w:r>
        <w:t xml:space="preserve"> to the </w:t>
      </w:r>
      <w:r w:rsidRPr="00A058B6">
        <w:rPr>
          <w:snapToGrid w:val="0"/>
        </w:rPr>
        <w:t xml:space="preserve">remaining term of the pension </w:t>
      </w:r>
      <w:r>
        <w:rPr>
          <w:snapToGrid w:val="0"/>
        </w:rPr>
        <w:t>is treated as if it were a reference to the remaining part of the guarantee period</w:t>
      </w:r>
      <w:r w:rsidR="00D7157D">
        <w:rPr>
          <w:snapToGrid w:val="0"/>
        </w:rPr>
        <w:t>.</w:t>
      </w:r>
    </w:p>
    <w:p w14:paraId="7ADFC254" w14:textId="77777777" w:rsidR="00B50A4F" w:rsidRDefault="00B05FD6" w:rsidP="00B50A4F">
      <w:pPr>
        <w:pStyle w:val="ActHead3"/>
        <w:pageBreakBefore/>
      </w:pPr>
      <w:bookmarkStart w:id="446" w:name="_Toc159360957"/>
      <w:r w:rsidRPr="00121054">
        <w:rPr>
          <w:rStyle w:val="CharDivNo"/>
        </w:rPr>
        <w:lastRenderedPageBreak/>
        <w:t>Division 3</w:t>
      </w:r>
      <w:r w:rsidR="00B50A4F">
        <w:t>—</w:t>
      </w:r>
      <w:r w:rsidR="00B50A4F" w:rsidRPr="00121054">
        <w:rPr>
          <w:rStyle w:val="CharDivText"/>
        </w:rPr>
        <w:t>Present value of the pension payable after the end of the guarantee period</w:t>
      </w:r>
      <w:bookmarkEnd w:id="446"/>
    </w:p>
    <w:p w14:paraId="752F0986" w14:textId="77777777" w:rsidR="007450F8" w:rsidRDefault="0022507A" w:rsidP="007450F8">
      <w:pPr>
        <w:pStyle w:val="ActHead5"/>
      </w:pPr>
      <w:bookmarkStart w:id="447" w:name="_Toc159360958"/>
      <w:r w:rsidRPr="00121054">
        <w:rPr>
          <w:rStyle w:val="CharSectno"/>
        </w:rPr>
        <w:t>16</w:t>
      </w:r>
      <w:r w:rsidR="007450F8">
        <w:t xml:space="preserve">  Present </w:t>
      </w:r>
      <w:r w:rsidR="00EB5611">
        <w:t>value of the pension payable after the end of the guarantee period</w:t>
      </w:r>
      <w:bookmarkEnd w:id="447"/>
    </w:p>
    <w:p w14:paraId="288D4102" w14:textId="77777777" w:rsidR="007450F8" w:rsidRDefault="007450F8" w:rsidP="007450F8">
      <w:pPr>
        <w:pStyle w:val="subsection"/>
      </w:pPr>
      <w:r>
        <w:tab/>
      </w:r>
      <w:r>
        <w:tab/>
        <w:t xml:space="preserve">For the purposes of </w:t>
      </w:r>
      <w:r w:rsidR="006211C7">
        <w:t>paragraph </w:t>
      </w:r>
      <w:r w:rsidR="0022507A">
        <w:t>14</w:t>
      </w:r>
      <w:r>
        <w:t>(</w:t>
      </w:r>
      <w:r w:rsidR="00EB5611">
        <w:t>b</w:t>
      </w:r>
      <w:r>
        <w:t>), the amount is:</w:t>
      </w:r>
    </w:p>
    <w:bookmarkStart w:id="448" w:name="BKCheck15B_62"/>
    <w:bookmarkEnd w:id="448"/>
    <w:p w14:paraId="4E03AFC9" w14:textId="77777777" w:rsidR="00B26762" w:rsidRPr="0092194E" w:rsidRDefault="00AD2956" w:rsidP="0092194E">
      <w:pPr>
        <w:pStyle w:val="subsection2"/>
      </w:pPr>
      <w:r w:rsidRPr="0092194E">
        <w:rPr>
          <w:position w:val="-26"/>
        </w:rPr>
        <w:object w:dxaOrig="4160" w:dyaOrig="620" w14:anchorId="1F010355">
          <v:shape id="_x0000_i1081" type="#_x0000_t75" style="width:207.75pt;height:33pt" o:ole="">
            <v:imagedata r:id="rId153" o:title=""/>
          </v:shape>
          <o:OLEObject Type="Embed" ProgID="Equation.DSMT4" ShapeID="_x0000_i1081" DrawAspect="Content" ObjectID="_1770726059" r:id="rId154"/>
        </w:object>
      </w:r>
    </w:p>
    <w:p w14:paraId="7E7B857C" w14:textId="77777777" w:rsidR="007450F8" w:rsidRDefault="0092194E" w:rsidP="0092194E">
      <w:pPr>
        <w:pStyle w:val="subsection2"/>
      </w:pPr>
      <w:r>
        <w:t>w</w:t>
      </w:r>
      <w:r w:rsidRPr="0092194E">
        <w:t>here:</w:t>
      </w:r>
    </w:p>
    <w:p w14:paraId="63BCF396" w14:textId="77777777" w:rsidR="0092194E" w:rsidRPr="00E423FB" w:rsidRDefault="00AE098F" w:rsidP="00E423FB">
      <w:pPr>
        <w:pStyle w:val="Definition"/>
      </w:pPr>
      <w:r w:rsidRPr="009559CA">
        <w:rPr>
          <w:b/>
          <w:i/>
        </w:rPr>
        <w:t>D</w:t>
      </w:r>
      <w:r w:rsidR="009559CA" w:rsidRPr="009559CA">
        <w:rPr>
          <w:b/>
          <w:i/>
          <w:vertAlign w:val="subscript"/>
        </w:rPr>
        <w:t>y+m</w:t>
      </w:r>
      <w:r>
        <w:t xml:space="preserve"> </w:t>
      </w:r>
      <w:r w:rsidR="001C6430">
        <w:t>means</w:t>
      </w:r>
      <w:r w:rsidR="001C6430" w:rsidRPr="00A058B6">
        <w:t xml:space="preserve"> </w:t>
      </w:r>
      <w:r w:rsidR="00480D2A">
        <w:t>the</w:t>
      </w:r>
      <w:r>
        <w:t xml:space="preserve"> </w:t>
      </w:r>
      <w:r w:rsidRPr="00480D2A">
        <w:t>discount valuation factor</w:t>
      </w:r>
      <w:r w:rsidR="00480D2A">
        <w:t xml:space="preserve"> calculated in accordance with </w:t>
      </w:r>
      <w:r w:rsidR="00B05FD6">
        <w:t>clause </w:t>
      </w:r>
      <w:r w:rsidR="0022507A">
        <w:t>17</w:t>
      </w:r>
      <w:r w:rsidR="00D7157D">
        <w:t>.</w:t>
      </w:r>
    </w:p>
    <w:p w14:paraId="62D99FFA" w14:textId="77777777" w:rsidR="0092194E" w:rsidRDefault="00C01DCC" w:rsidP="00C01DCC">
      <w:pPr>
        <w:pStyle w:val="Definition"/>
      </w:pPr>
      <w:r w:rsidRPr="008C6F2B">
        <w:rPr>
          <w:b/>
          <w:i/>
        </w:rPr>
        <w:t>S</w:t>
      </w:r>
      <w:r w:rsidRPr="008C6F2B">
        <w:rPr>
          <w:b/>
          <w:i/>
          <w:vertAlign w:val="subscript"/>
        </w:rPr>
        <w:t>x+t,</w:t>
      </w:r>
      <w:r w:rsidR="00AD2956">
        <w:rPr>
          <w:b/>
          <w:i/>
          <w:vertAlign w:val="subscript"/>
        </w:rPr>
        <w:t xml:space="preserve"> </w:t>
      </w:r>
      <w:r w:rsidRPr="008C6F2B">
        <w:rPr>
          <w:b/>
          <w:i/>
          <w:vertAlign w:val="subscript"/>
        </w:rPr>
        <w:t>y+m</w:t>
      </w:r>
      <w:r>
        <w:t xml:space="preserve"> </w:t>
      </w:r>
      <w:r w:rsidR="001C6430">
        <w:t>means</w:t>
      </w:r>
      <w:r w:rsidR="001C6430" w:rsidRPr="00A058B6">
        <w:t xml:space="preserve"> </w:t>
      </w:r>
      <w:r w:rsidR="00480D2A">
        <w:t>the</w:t>
      </w:r>
      <w:r>
        <w:t xml:space="preserve"> </w:t>
      </w:r>
      <w:r w:rsidRPr="00480D2A">
        <w:t>survival valuation factor</w:t>
      </w:r>
      <w:r w:rsidR="00480D2A">
        <w:t xml:space="preserve"> calculated in accordance with </w:t>
      </w:r>
      <w:r w:rsidR="00B05FD6">
        <w:t>clause </w:t>
      </w:r>
      <w:r w:rsidR="0022507A">
        <w:t>18</w:t>
      </w:r>
      <w:r w:rsidR="00D7157D">
        <w:t>.</w:t>
      </w:r>
    </w:p>
    <w:p w14:paraId="51DB1588" w14:textId="77777777" w:rsidR="008C6F2B" w:rsidRDefault="008C6F2B" w:rsidP="00C01DCC">
      <w:pPr>
        <w:pStyle w:val="Definition"/>
        <w:rPr>
          <w:rFonts w:cstheme="minorHAnsi"/>
        </w:rPr>
      </w:pPr>
      <w:r w:rsidRPr="00480D2A">
        <w:rPr>
          <w:b/>
          <w:i/>
        </w:rPr>
        <w:t>B</w:t>
      </w:r>
      <w:r w:rsidRPr="00480D2A">
        <w:t xml:space="preserve"> </w:t>
      </w:r>
      <w:r w:rsidR="001C6430">
        <w:t>means</w:t>
      </w:r>
      <w:r w:rsidR="001C6430" w:rsidRPr="00A058B6">
        <w:t xml:space="preserve"> </w:t>
      </w:r>
      <w:r w:rsidR="00F93DBB" w:rsidRPr="00480D2A">
        <w:rPr>
          <w:rFonts w:cstheme="minorHAnsi"/>
        </w:rPr>
        <w:t>the amount of the annual pension benefit payable in respect of the superannuation interest at the relevant date</w:t>
      </w:r>
      <w:r w:rsidR="00D7157D">
        <w:rPr>
          <w:rFonts w:cstheme="minorHAnsi"/>
        </w:rPr>
        <w:t>.</w:t>
      </w:r>
    </w:p>
    <w:p w14:paraId="5CD5E8D5" w14:textId="77777777" w:rsidR="00F93DBB" w:rsidRDefault="00F93DBB" w:rsidP="00C01DCC">
      <w:pPr>
        <w:pStyle w:val="Definition"/>
      </w:pPr>
      <w:r w:rsidRPr="0016520A">
        <w:rPr>
          <w:b/>
          <w:i/>
        </w:rPr>
        <w:t>P2</w:t>
      </w:r>
      <w:r w:rsidRPr="0016520A">
        <w:rPr>
          <w:b/>
          <w:i/>
          <w:vertAlign w:val="subscript"/>
        </w:rPr>
        <w:t>z+v</w:t>
      </w:r>
      <w:r>
        <w:t xml:space="preserve"> </w:t>
      </w:r>
      <w:r w:rsidR="001C6430">
        <w:t>means</w:t>
      </w:r>
      <w:r w:rsidR="001C6430" w:rsidRPr="00A058B6">
        <w:t xml:space="preserve"> </w:t>
      </w:r>
      <w:r w:rsidR="00484244">
        <w:t>the pension valuation factor calculated in accordance with</w:t>
      </w:r>
      <w:r>
        <w:t xml:space="preserve"> </w:t>
      </w:r>
      <w:r w:rsidR="00B05FD6">
        <w:t>clause </w:t>
      </w:r>
      <w:r w:rsidR="0022507A">
        <w:t>19</w:t>
      </w:r>
      <w:r w:rsidR="00D7157D">
        <w:t>.</w:t>
      </w:r>
    </w:p>
    <w:p w14:paraId="155218D6" w14:textId="77777777" w:rsidR="0016520A" w:rsidRDefault="0016520A" w:rsidP="00C01DCC">
      <w:pPr>
        <w:pStyle w:val="Definition"/>
        <w:rPr>
          <w:rFonts w:cstheme="minorHAnsi"/>
        </w:rPr>
      </w:pPr>
      <w:r w:rsidRPr="00484244">
        <w:rPr>
          <w:b/>
          <w:i/>
        </w:rPr>
        <w:t>r</w:t>
      </w:r>
      <w:r w:rsidRPr="00484244">
        <w:t xml:space="preserve"> </w:t>
      </w:r>
      <w:r w:rsidR="001C6430">
        <w:t>means</w:t>
      </w:r>
      <w:r w:rsidR="001C6430" w:rsidRPr="00A058B6">
        <w:t xml:space="preserve"> </w:t>
      </w:r>
      <w:r w:rsidRPr="00484244">
        <w:rPr>
          <w:rFonts w:cstheme="minorHAnsi"/>
        </w:rPr>
        <w:t xml:space="preserve">the proportion of the pension that is payable to any surviving spouse of the member spouse on the death of the member spouse, as provided by the trustee under </w:t>
      </w:r>
      <w:r w:rsidR="006211C7">
        <w:rPr>
          <w:rFonts w:cstheme="minorHAnsi"/>
        </w:rPr>
        <w:t>section 9</w:t>
      </w:r>
      <w:r w:rsidRPr="00484244">
        <w:rPr>
          <w:rFonts w:cstheme="minorHAnsi"/>
        </w:rPr>
        <w:t>0XZB or 90YZR of the Act</w:t>
      </w:r>
      <w:r w:rsidR="00D7157D">
        <w:rPr>
          <w:rFonts w:cstheme="minorHAnsi"/>
        </w:rPr>
        <w:t>.</w:t>
      </w:r>
    </w:p>
    <w:p w14:paraId="098F7AF9" w14:textId="77777777" w:rsidR="0016520A" w:rsidRPr="00C01DCC" w:rsidRDefault="0016520A" w:rsidP="00C01DCC">
      <w:pPr>
        <w:pStyle w:val="Definition"/>
      </w:pPr>
      <w:r w:rsidRPr="006A19A0">
        <w:rPr>
          <w:b/>
          <w:i/>
        </w:rPr>
        <w:t>R</w:t>
      </w:r>
      <w:r w:rsidRPr="006A19A0">
        <w:rPr>
          <w:b/>
          <w:i/>
          <w:vertAlign w:val="subscript"/>
        </w:rPr>
        <w:t>z+v</w:t>
      </w:r>
      <w:r>
        <w:t xml:space="preserve"> </w:t>
      </w:r>
      <w:r w:rsidR="001C6430">
        <w:t>means</w:t>
      </w:r>
      <w:r w:rsidR="001C6430" w:rsidRPr="00A058B6">
        <w:t xml:space="preserve"> </w:t>
      </w:r>
      <w:r w:rsidR="00484244">
        <w:t>the</w:t>
      </w:r>
      <w:r w:rsidR="001A4F6B">
        <w:t xml:space="preserve"> </w:t>
      </w:r>
      <w:r w:rsidR="001A4F6B" w:rsidRPr="00484244">
        <w:t>reversion valuation factor</w:t>
      </w:r>
      <w:r w:rsidR="00484244">
        <w:t xml:space="preserve"> calculated in accordance with </w:t>
      </w:r>
      <w:r w:rsidR="00B05FD6">
        <w:t>clause </w:t>
      </w:r>
      <w:r w:rsidR="0022507A">
        <w:t>20</w:t>
      </w:r>
      <w:r w:rsidR="00D7157D">
        <w:t>.</w:t>
      </w:r>
    </w:p>
    <w:p w14:paraId="606D62E5" w14:textId="77777777" w:rsidR="0092194E" w:rsidRDefault="0022507A" w:rsidP="006A19A0">
      <w:pPr>
        <w:pStyle w:val="ActHead5"/>
      </w:pPr>
      <w:bookmarkStart w:id="449" w:name="_Toc159360959"/>
      <w:r w:rsidRPr="00121054">
        <w:rPr>
          <w:rStyle w:val="CharSectno"/>
        </w:rPr>
        <w:t>17</w:t>
      </w:r>
      <w:r w:rsidR="006A19A0">
        <w:t xml:space="preserve">  Meaning of </w:t>
      </w:r>
      <w:r w:rsidR="006A19A0" w:rsidRPr="006A19A0">
        <w:rPr>
          <w:i/>
        </w:rPr>
        <w:t>discount valuation factor</w:t>
      </w:r>
      <w:bookmarkEnd w:id="449"/>
    </w:p>
    <w:p w14:paraId="5F77CD1F" w14:textId="77777777" w:rsidR="006A19A0" w:rsidRDefault="006A19A0" w:rsidP="006A19A0">
      <w:pPr>
        <w:pStyle w:val="subsection"/>
      </w:pPr>
      <w:r>
        <w:tab/>
      </w:r>
      <w:r w:rsidR="005819B8">
        <w:t>(1)</w:t>
      </w:r>
      <w:r>
        <w:tab/>
        <w:t xml:space="preserve">For the purposes of </w:t>
      </w:r>
      <w:r w:rsidR="00B05FD6">
        <w:t>clause </w:t>
      </w:r>
      <w:r w:rsidR="0022507A">
        <w:t>16</w:t>
      </w:r>
      <w:r>
        <w:t xml:space="preserve">, </w:t>
      </w:r>
      <w:r w:rsidR="00924F6A" w:rsidRPr="009559CA">
        <w:rPr>
          <w:b/>
          <w:i/>
        </w:rPr>
        <w:t>D</w:t>
      </w:r>
      <w:r w:rsidR="00924F6A" w:rsidRPr="009559CA">
        <w:rPr>
          <w:b/>
          <w:i/>
          <w:vertAlign w:val="subscript"/>
        </w:rPr>
        <w:t>y+m</w:t>
      </w:r>
      <w:r w:rsidR="00924F6A">
        <w:t xml:space="preserve"> </w:t>
      </w:r>
      <w:r w:rsidR="005819B8">
        <w:t>is:</w:t>
      </w:r>
    </w:p>
    <w:bookmarkStart w:id="450" w:name="BKCheck15B_63"/>
    <w:bookmarkEnd w:id="450"/>
    <w:p w14:paraId="1205079D" w14:textId="77777777" w:rsidR="005819B8" w:rsidRPr="006A19A0" w:rsidRDefault="004559F4" w:rsidP="004559F4">
      <w:pPr>
        <w:pStyle w:val="subsection2"/>
      </w:pPr>
      <w:r w:rsidRPr="004559F4">
        <w:rPr>
          <w:position w:val="-32"/>
        </w:rPr>
        <w:object w:dxaOrig="2960" w:dyaOrig="1060" w14:anchorId="04E99AC4">
          <v:shape id="_x0000_i1082" type="#_x0000_t75" style="width:148.5pt;height:52.5pt" o:ole="">
            <v:imagedata r:id="rId155" o:title=""/>
          </v:shape>
          <o:OLEObject Type="Embed" ProgID="Equation.DSMT4" ShapeID="_x0000_i1082" DrawAspect="Content" ObjectID="_1770726060" r:id="rId156"/>
        </w:object>
      </w:r>
    </w:p>
    <w:p w14:paraId="6601D458" w14:textId="77777777" w:rsidR="00E22462" w:rsidRDefault="00F502C3" w:rsidP="00F502C3">
      <w:pPr>
        <w:pStyle w:val="subsection2"/>
      </w:pPr>
      <w:r>
        <w:t>where:</w:t>
      </w:r>
    </w:p>
    <w:p w14:paraId="6F3C2AA7" w14:textId="77777777" w:rsidR="00F502C3" w:rsidRPr="005D48FD" w:rsidRDefault="00F502C3" w:rsidP="00F502C3">
      <w:pPr>
        <w:pStyle w:val="Definition"/>
      </w:pPr>
      <w:r w:rsidRPr="00553CB1">
        <w:rPr>
          <w:b/>
          <w:i/>
        </w:rPr>
        <w:t>D</w:t>
      </w:r>
      <w:r w:rsidRPr="00553CB1">
        <w:rPr>
          <w:b/>
          <w:i/>
          <w:vertAlign w:val="subscript"/>
        </w:rPr>
        <w:t>y</w:t>
      </w:r>
      <w:r w:rsidRPr="00553CB1">
        <w:t xml:space="preserve"> </w:t>
      </w:r>
      <w:r w:rsidR="001C6430">
        <w:t>means</w:t>
      </w:r>
      <w:r w:rsidR="001C6430" w:rsidRPr="00A058B6">
        <w:t xml:space="preserve"> </w:t>
      </w:r>
      <w:r w:rsidRPr="00553CB1">
        <w:t xml:space="preserve">the discount valuation factor </w:t>
      </w:r>
      <w:r w:rsidR="00785BB7" w:rsidRPr="00553CB1">
        <w:t>mentioned</w:t>
      </w:r>
      <w:r w:rsidR="00BC4ADE" w:rsidRPr="00553CB1">
        <w:t xml:space="preserve"> in </w:t>
      </w:r>
      <w:r w:rsidR="00B05FD6">
        <w:t>subclause (</w:t>
      </w:r>
      <w:r w:rsidR="00BC4ADE" w:rsidRPr="00553CB1">
        <w:t>2)</w:t>
      </w:r>
      <w:r w:rsidRPr="00553CB1">
        <w:t xml:space="preserve"> that applies to the pension and the remaining guarantee period of the pension in complete years at the relevant date</w:t>
      </w:r>
      <w:r w:rsidR="00D7157D">
        <w:t>.</w:t>
      </w:r>
    </w:p>
    <w:p w14:paraId="723D3E14" w14:textId="77777777" w:rsidR="00F502C3" w:rsidRPr="005D48FD" w:rsidRDefault="005D48FD" w:rsidP="00F502C3">
      <w:pPr>
        <w:pStyle w:val="Definition"/>
      </w:pPr>
      <w:r w:rsidRPr="006A2D63">
        <w:rPr>
          <w:b/>
          <w:i/>
        </w:rPr>
        <w:t>m</w:t>
      </w:r>
      <w:r w:rsidRPr="006A2D63">
        <w:t xml:space="preserve"> </w:t>
      </w:r>
      <w:r w:rsidR="001C6430">
        <w:t>means</w:t>
      </w:r>
      <w:r w:rsidR="001C6430" w:rsidRPr="00A058B6">
        <w:t xml:space="preserve"> </w:t>
      </w:r>
      <w:r w:rsidR="00F502C3" w:rsidRPr="006A2D63">
        <w:t>the number of complete months of the remaining guarantee period of the pension that are not included in the remaining complete years at the relevant date</w:t>
      </w:r>
      <w:r w:rsidR="00D7157D">
        <w:t>.</w:t>
      </w:r>
    </w:p>
    <w:p w14:paraId="32837762" w14:textId="77777777" w:rsidR="00F502C3" w:rsidRPr="005D48FD" w:rsidRDefault="005D48FD" w:rsidP="00F502C3">
      <w:pPr>
        <w:pStyle w:val="Definition"/>
      </w:pPr>
      <w:r w:rsidRPr="00553CB1">
        <w:rPr>
          <w:b/>
          <w:i/>
        </w:rPr>
        <w:t>D</w:t>
      </w:r>
      <w:r w:rsidRPr="00553CB1">
        <w:rPr>
          <w:b/>
          <w:i/>
          <w:vertAlign w:val="subscript"/>
        </w:rPr>
        <w:t>y+</w:t>
      </w:r>
      <w:r w:rsidRPr="00553CB1">
        <w:rPr>
          <w:vertAlign w:val="subscript"/>
        </w:rPr>
        <w:t>1</w:t>
      </w:r>
      <w:r w:rsidRPr="00553CB1">
        <w:t xml:space="preserve"> </w:t>
      </w:r>
      <w:r w:rsidR="001C6430">
        <w:t>means</w:t>
      </w:r>
      <w:r w:rsidR="001C6430" w:rsidRPr="00A058B6">
        <w:t xml:space="preserve"> </w:t>
      </w:r>
      <w:r w:rsidR="00F502C3" w:rsidRPr="00553CB1">
        <w:t xml:space="preserve">the discount valuation factor </w:t>
      </w:r>
      <w:r w:rsidR="00553CB1" w:rsidRPr="00553CB1">
        <w:t>mentioned</w:t>
      </w:r>
      <w:r w:rsidR="000108E3" w:rsidRPr="00553CB1">
        <w:t xml:space="preserve"> in </w:t>
      </w:r>
      <w:r w:rsidR="00B05FD6">
        <w:t>subclause (</w:t>
      </w:r>
      <w:r w:rsidR="000108E3" w:rsidRPr="00553CB1">
        <w:t>2)</w:t>
      </w:r>
      <w:r w:rsidR="00F502C3" w:rsidRPr="00553CB1">
        <w:t xml:space="preserve"> that would apply to the pension and the remaining guarantee period of the pension if the remaining guarantee period at the relevant date were one year more than the actual remaining guarantee period at that date</w:t>
      </w:r>
      <w:r w:rsidR="00D7157D">
        <w:t>.</w:t>
      </w:r>
    </w:p>
    <w:p w14:paraId="7887B6A7" w14:textId="77777777" w:rsidR="006F60A0" w:rsidRPr="006F60A0" w:rsidRDefault="006F60A0" w:rsidP="006F60A0">
      <w:pPr>
        <w:pStyle w:val="SubsectionHead"/>
      </w:pPr>
      <w:r>
        <w:lastRenderedPageBreak/>
        <w:t>Discount</w:t>
      </w:r>
      <w:r w:rsidRPr="00A058B6">
        <w:t xml:space="preserve"> valuation factors</w:t>
      </w:r>
    </w:p>
    <w:p w14:paraId="09770C86" w14:textId="77777777" w:rsidR="009B19DB" w:rsidRDefault="000108E3" w:rsidP="001B3FE4">
      <w:pPr>
        <w:pStyle w:val="subsection"/>
      </w:pPr>
      <w:r>
        <w:tab/>
        <w:t>(2)</w:t>
      </w:r>
      <w:r>
        <w:tab/>
      </w:r>
      <w:r w:rsidR="001B3FE4" w:rsidRPr="00A058B6">
        <w:t xml:space="preserve">The </w:t>
      </w:r>
      <w:r w:rsidR="001B3FE4">
        <w:t>discount</w:t>
      </w:r>
      <w:r w:rsidR="001B3FE4" w:rsidRPr="00A058B6">
        <w:t xml:space="preserve"> valuation factors </w:t>
      </w:r>
      <w:r w:rsidR="00C10905">
        <w:t xml:space="preserve">that apply </w:t>
      </w:r>
      <w:r w:rsidR="001B3FE4">
        <w:t xml:space="preserve">are as </w:t>
      </w:r>
      <w:r w:rsidR="00695F75">
        <w:t>in the table</w:t>
      </w:r>
      <w:r w:rsidR="00B63B90">
        <w:t xml:space="preserve"> at the end of this clause</w:t>
      </w:r>
      <w:r w:rsidR="00D7157D">
        <w:t>.</w:t>
      </w:r>
      <w:r w:rsidR="00695F75">
        <w:t xml:space="preserve"> </w:t>
      </w:r>
      <w:r w:rsidR="00EB709F">
        <w:t>The columns of the tabl</w:t>
      </w:r>
      <w:r w:rsidR="009B19DB">
        <w:t>e deal with the following:</w:t>
      </w:r>
    </w:p>
    <w:p w14:paraId="37281ADD" w14:textId="77777777" w:rsidR="009B19DB" w:rsidRDefault="009B19DB" w:rsidP="009B19DB">
      <w:pPr>
        <w:pStyle w:val="paragraph"/>
      </w:pPr>
      <w:r>
        <w:tab/>
        <w:t>(a)</w:t>
      </w:r>
      <w:r>
        <w:tab/>
        <w:t xml:space="preserve">column </w:t>
      </w:r>
      <w:r w:rsidR="00163126">
        <w:t xml:space="preserve">1 </w:t>
      </w:r>
      <w:r>
        <w:t>sets out the remaining guarantee period (in complete years</w:t>
      </w:r>
      <w:r w:rsidR="00163126">
        <w:t>)</w:t>
      </w:r>
      <w:r>
        <w:t>;</w:t>
      </w:r>
    </w:p>
    <w:p w14:paraId="189B743E" w14:textId="5B1FCFC5" w:rsidR="005B61BB" w:rsidRDefault="005B61BB" w:rsidP="00100BC5">
      <w:pPr>
        <w:pStyle w:val="paragraph"/>
      </w:pPr>
      <w:r>
        <w:tab/>
        <w:t>(</w:t>
      </w:r>
      <w:r w:rsidR="00163126">
        <w:t>b</w:t>
      </w:r>
      <w:r>
        <w:t>)</w:t>
      </w:r>
      <w:r>
        <w:tab/>
        <w:t xml:space="preserve">column 2 applies if the </w:t>
      </w:r>
      <w:r w:rsidRPr="00D743B3">
        <w:t xml:space="preserve">pension is </w:t>
      </w:r>
      <w:r w:rsidR="00D743B3">
        <w:rPr>
          <w:i/>
        </w:rPr>
        <w:t>[</w:t>
      </w:r>
      <w:r w:rsidR="00BA32CB">
        <w:rPr>
          <w:i/>
        </w:rPr>
        <w:t>indexation rate</w:t>
      </w:r>
      <w:r w:rsidR="00D743B3">
        <w:rPr>
          <w:i/>
        </w:rPr>
        <w:t xml:space="preserve"> TBC]</w:t>
      </w:r>
      <w:r w:rsidRPr="00D743B3">
        <w:t>;</w:t>
      </w:r>
    </w:p>
    <w:p w14:paraId="1EC72DD7" w14:textId="2086AE89" w:rsidR="005B61BB" w:rsidRDefault="005B61BB" w:rsidP="00100BC5">
      <w:pPr>
        <w:pStyle w:val="paragraph"/>
      </w:pPr>
      <w:r>
        <w:tab/>
        <w:t>(</w:t>
      </w:r>
      <w:r w:rsidR="00B45BF5">
        <w:t>c</w:t>
      </w:r>
      <w:r>
        <w:t>)</w:t>
      </w:r>
      <w:r>
        <w:tab/>
        <w:t xml:space="preserve">column </w:t>
      </w:r>
      <w:r w:rsidR="00A80613">
        <w:t>3</w:t>
      </w:r>
      <w:r>
        <w:t xml:space="preserve"> applies if </w:t>
      </w:r>
      <w:r w:rsidR="00A80613" w:rsidRPr="00D743B3">
        <w:t>the pension is</w:t>
      </w:r>
      <w:r w:rsidR="00D743B3">
        <w:rPr>
          <w:i/>
        </w:rPr>
        <w:t>[</w:t>
      </w:r>
      <w:r w:rsidR="00BA32CB">
        <w:rPr>
          <w:i/>
        </w:rPr>
        <w:t>indexation rate</w:t>
      </w:r>
      <w:r w:rsidR="00D743B3">
        <w:rPr>
          <w:i/>
        </w:rPr>
        <w:t xml:space="preserve"> TBC]</w:t>
      </w:r>
      <w:r w:rsidRPr="00D743B3">
        <w:t>;</w:t>
      </w:r>
    </w:p>
    <w:p w14:paraId="5A36573D" w14:textId="4B9689E9" w:rsidR="00A80613" w:rsidRDefault="00A80613" w:rsidP="00A80613">
      <w:pPr>
        <w:pStyle w:val="paragraph"/>
      </w:pPr>
      <w:r>
        <w:tab/>
        <w:t>(</w:t>
      </w:r>
      <w:r w:rsidR="00B45BF5">
        <w:t>d</w:t>
      </w:r>
      <w:r>
        <w:t>)</w:t>
      </w:r>
      <w:r>
        <w:tab/>
        <w:t xml:space="preserve">column 4 applies if </w:t>
      </w:r>
      <w:r w:rsidR="000B33A2">
        <w:t xml:space="preserve">the </w:t>
      </w:r>
      <w:r w:rsidR="000B33A2" w:rsidRPr="00D743B3">
        <w:t xml:space="preserve">pension is </w:t>
      </w:r>
      <w:r w:rsidR="00D743B3">
        <w:rPr>
          <w:i/>
        </w:rPr>
        <w:t>[</w:t>
      </w:r>
      <w:r w:rsidR="00BA32CB">
        <w:rPr>
          <w:i/>
        </w:rPr>
        <w:t>indexation rate</w:t>
      </w:r>
      <w:r w:rsidR="00D743B3">
        <w:rPr>
          <w:i/>
        </w:rPr>
        <w:t xml:space="preserve"> TBC]</w:t>
      </w:r>
      <w:r w:rsidRPr="00D743B3">
        <w:t>;</w:t>
      </w:r>
    </w:p>
    <w:p w14:paraId="71BD9999" w14:textId="728040C5" w:rsidR="00A80613" w:rsidRDefault="00A80613" w:rsidP="00A80613">
      <w:pPr>
        <w:pStyle w:val="paragraph"/>
      </w:pPr>
      <w:r>
        <w:tab/>
        <w:t>(</w:t>
      </w:r>
      <w:r w:rsidR="00B45BF5">
        <w:t>e</w:t>
      </w:r>
      <w:r>
        <w:t>)</w:t>
      </w:r>
      <w:r>
        <w:tab/>
        <w:t xml:space="preserve">column 5 applies </w:t>
      </w:r>
      <w:r w:rsidRPr="00D743B3">
        <w:t xml:space="preserve">if </w:t>
      </w:r>
      <w:r w:rsidR="000B33A2" w:rsidRPr="00D743B3">
        <w:t xml:space="preserve">the pension is </w:t>
      </w:r>
      <w:r w:rsidR="00D743B3">
        <w:rPr>
          <w:i/>
        </w:rPr>
        <w:t>[</w:t>
      </w:r>
      <w:r w:rsidR="00BA32CB">
        <w:rPr>
          <w:i/>
        </w:rPr>
        <w:t>indexation rate</w:t>
      </w:r>
      <w:r w:rsidR="00D743B3">
        <w:rPr>
          <w:i/>
        </w:rPr>
        <w:t xml:space="preserve"> TBC]</w:t>
      </w:r>
      <w:r w:rsidRPr="00D743B3">
        <w:t>;</w:t>
      </w:r>
    </w:p>
    <w:p w14:paraId="11BA65A4" w14:textId="38EE9914" w:rsidR="00133538" w:rsidRDefault="00133538" w:rsidP="00133538">
      <w:pPr>
        <w:pStyle w:val="paragraph"/>
      </w:pPr>
      <w:r>
        <w:tab/>
        <w:t>(</w:t>
      </w:r>
      <w:r w:rsidR="00B45BF5">
        <w:t>f</w:t>
      </w:r>
      <w:r>
        <w:t>)</w:t>
      </w:r>
      <w:r>
        <w:tab/>
        <w:t xml:space="preserve">column 6 applies if </w:t>
      </w:r>
      <w:r w:rsidRPr="00D743B3">
        <w:t xml:space="preserve">the pension is </w:t>
      </w:r>
      <w:r w:rsidR="00D743B3">
        <w:rPr>
          <w:i/>
        </w:rPr>
        <w:t>[</w:t>
      </w:r>
      <w:r w:rsidR="00BA32CB">
        <w:rPr>
          <w:i/>
        </w:rPr>
        <w:t>indexation rate</w:t>
      </w:r>
      <w:r w:rsidR="00D743B3">
        <w:rPr>
          <w:i/>
        </w:rPr>
        <w:t xml:space="preserve"> TBC]</w:t>
      </w:r>
      <w:r w:rsidRPr="00D743B3">
        <w:t>;</w:t>
      </w:r>
    </w:p>
    <w:p w14:paraId="36D9FD26" w14:textId="1D314861" w:rsidR="00A80613" w:rsidRDefault="00A80613" w:rsidP="00A80613">
      <w:pPr>
        <w:pStyle w:val="paragraph"/>
      </w:pPr>
      <w:r>
        <w:tab/>
        <w:t>(</w:t>
      </w:r>
      <w:r w:rsidR="00B45BF5">
        <w:t>g</w:t>
      </w:r>
      <w:r>
        <w:t>)</w:t>
      </w:r>
      <w:r>
        <w:tab/>
        <w:t xml:space="preserve">column </w:t>
      </w:r>
      <w:r w:rsidR="00133538">
        <w:t>7</w:t>
      </w:r>
      <w:r>
        <w:t xml:space="preserve"> applies </w:t>
      </w:r>
      <w:r w:rsidRPr="00D743B3">
        <w:t xml:space="preserve">if </w:t>
      </w:r>
      <w:r w:rsidR="000B33A2" w:rsidRPr="00D743B3">
        <w:t xml:space="preserve">the pension is </w:t>
      </w:r>
      <w:r w:rsidR="00D743B3">
        <w:rPr>
          <w:i/>
        </w:rPr>
        <w:t>[</w:t>
      </w:r>
      <w:r w:rsidR="00BA32CB">
        <w:rPr>
          <w:i/>
        </w:rPr>
        <w:t>indexation rate</w:t>
      </w:r>
      <w:r w:rsidR="00D743B3">
        <w:rPr>
          <w:i/>
        </w:rPr>
        <w:t xml:space="preserve"> TBC]</w:t>
      </w:r>
      <w:r w:rsidRPr="00D743B3">
        <w:t>;</w:t>
      </w:r>
    </w:p>
    <w:p w14:paraId="63D179F6" w14:textId="336001DC" w:rsidR="004939D2" w:rsidRDefault="004939D2" w:rsidP="004939D2">
      <w:pPr>
        <w:pStyle w:val="paragraph"/>
      </w:pPr>
      <w:r>
        <w:tab/>
        <w:t>(</w:t>
      </w:r>
      <w:r w:rsidR="00B45BF5">
        <w:t>h</w:t>
      </w:r>
      <w:r>
        <w:t>)</w:t>
      </w:r>
      <w:r>
        <w:tab/>
        <w:t>column 8 applies if th</w:t>
      </w:r>
      <w:r w:rsidRPr="00D743B3">
        <w:t xml:space="preserve">e pension is </w:t>
      </w:r>
      <w:r w:rsidR="00D743B3">
        <w:rPr>
          <w:i/>
        </w:rPr>
        <w:t>[</w:t>
      </w:r>
      <w:r w:rsidR="00BA32CB">
        <w:rPr>
          <w:i/>
        </w:rPr>
        <w:t>indexation rate</w:t>
      </w:r>
      <w:r w:rsidR="00D743B3">
        <w:rPr>
          <w:i/>
        </w:rPr>
        <w:t xml:space="preserve"> TBC]</w:t>
      </w:r>
      <w:r w:rsidRPr="00D743B3">
        <w:t>;</w:t>
      </w:r>
    </w:p>
    <w:p w14:paraId="7640C66E" w14:textId="63F656BB" w:rsidR="00A80613" w:rsidRDefault="00A80613" w:rsidP="00A80613">
      <w:pPr>
        <w:pStyle w:val="paragraph"/>
      </w:pPr>
      <w:r>
        <w:tab/>
        <w:t>(</w:t>
      </w:r>
      <w:r w:rsidR="00B45BF5">
        <w:t>i</w:t>
      </w:r>
      <w:r>
        <w:t>)</w:t>
      </w:r>
      <w:r>
        <w:tab/>
        <w:t xml:space="preserve">column </w:t>
      </w:r>
      <w:r w:rsidR="004939D2">
        <w:t>9</w:t>
      </w:r>
      <w:r>
        <w:t xml:space="preserve"> applies if </w:t>
      </w:r>
      <w:r w:rsidR="000B33A2" w:rsidRPr="00D743B3">
        <w:t xml:space="preserve">the pension is </w:t>
      </w:r>
      <w:r w:rsidR="00D743B3">
        <w:rPr>
          <w:i/>
        </w:rPr>
        <w:t>[</w:t>
      </w:r>
      <w:r w:rsidR="00BA32CB">
        <w:rPr>
          <w:i/>
        </w:rPr>
        <w:t>indexation rate</w:t>
      </w:r>
      <w:r w:rsidR="00D743B3">
        <w:rPr>
          <w:i/>
        </w:rPr>
        <w:t xml:space="preserve"> TBC]</w:t>
      </w:r>
      <w:r w:rsidR="008370A9" w:rsidRPr="00D743B3">
        <w:t>;</w:t>
      </w:r>
    </w:p>
    <w:p w14:paraId="2E0951AA" w14:textId="5DFBA81A" w:rsidR="00A80613" w:rsidRDefault="00A80613" w:rsidP="00A80613">
      <w:pPr>
        <w:pStyle w:val="paragraph"/>
      </w:pPr>
      <w:r>
        <w:tab/>
        <w:t>(</w:t>
      </w:r>
      <w:r w:rsidR="00B45BF5">
        <w:t>j</w:t>
      </w:r>
      <w:r>
        <w:t>)</w:t>
      </w:r>
      <w:r>
        <w:tab/>
        <w:t xml:space="preserve">column 10 applies if </w:t>
      </w:r>
      <w:r w:rsidR="000B33A2" w:rsidRPr="00D743B3">
        <w:t xml:space="preserve">the pension is </w:t>
      </w:r>
      <w:r w:rsidR="00D743B3">
        <w:rPr>
          <w:i/>
        </w:rPr>
        <w:t>[</w:t>
      </w:r>
      <w:r w:rsidR="00BA32CB">
        <w:rPr>
          <w:i/>
        </w:rPr>
        <w:t>indexation rate</w:t>
      </w:r>
      <w:r w:rsidR="00D743B3">
        <w:rPr>
          <w:i/>
        </w:rPr>
        <w:t xml:space="preserve"> TBC]</w:t>
      </w:r>
      <w:r w:rsidR="00D7157D" w:rsidRPr="00D743B3">
        <w:t>.</w:t>
      </w:r>
    </w:p>
    <w:p w14:paraId="368EA938" w14:textId="77777777" w:rsidR="00E05772" w:rsidRDefault="00E05772" w:rsidP="00E05772">
      <w:pPr>
        <w:pStyle w:val="subsection"/>
      </w:pPr>
      <w:r w:rsidRPr="00A058B6">
        <w:tab/>
        <w:t>(</w:t>
      </w:r>
      <w:r w:rsidR="00B63B90">
        <w:t>3</w:t>
      </w:r>
      <w:r w:rsidRPr="00A058B6">
        <w:t>)</w:t>
      </w:r>
      <w:r w:rsidRPr="00A058B6">
        <w:tab/>
      </w:r>
      <w:r>
        <w:t>In this clause:</w:t>
      </w:r>
    </w:p>
    <w:p w14:paraId="19FEA79B" w14:textId="77777777" w:rsidR="00E05772" w:rsidRDefault="00E05772" w:rsidP="00E05772">
      <w:pPr>
        <w:pStyle w:val="Definition"/>
      </w:pPr>
      <w:r w:rsidRPr="00D57B96">
        <w:rPr>
          <w:b/>
          <w:i/>
        </w:rPr>
        <w:t>CPI</w:t>
      </w:r>
      <w:r>
        <w:t xml:space="preserve"> means the consumer price index</w:t>
      </w:r>
      <w:r w:rsidR="00D7157D">
        <w:t>.</w:t>
      </w:r>
    </w:p>
    <w:p w14:paraId="5970AC1D" w14:textId="77777777" w:rsidR="00E05772" w:rsidRPr="00D57B96" w:rsidRDefault="00E05772" w:rsidP="00A969DA">
      <w:pPr>
        <w:pStyle w:val="Definition"/>
      </w:pPr>
      <w:r w:rsidRPr="00025369">
        <w:rPr>
          <w:b/>
          <w:i/>
        </w:rPr>
        <w:t>wage indexed pension</w:t>
      </w:r>
      <w:r>
        <w:t xml:space="preserve"> means a pension indexed in accordance with </w:t>
      </w:r>
      <w:r w:rsidRPr="009158D7">
        <w:t>a general wage index (for example, average weekly earnings, or average</w:t>
      </w:r>
      <w:r w:rsidRPr="00A058B6">
        <w:t xml:space="preserve"> weekly ordinary time earnings, published by the Australian Bureau of Statistics)</w:t>
      </w:r>
      <w:r w:rsidR="00D7157D">
        <w:t>.</w:t>
      </w:r>
    </w:p>
    <w:p w14:paraId="5287C753" w14:textId="77777777" w:rsidR="00BC58DE" w:rsidRDefault="00BC58DE" w:rsidP="00F12DC7">
      <w:pPr>
        <w:pStyle w:val="Tabletext"/>
      </w:pPr>
    </w:p>
    <w:tbl>
      <w:tblPr>
        <w:tblW w:w="5031" w:type="pct"/>
        <w:tblLayout w:type="fixed"/>
        <w:tblLook w:val="0000" w:firstRow="0" w:lastRow="0" w:firstColumn="0" w:lastColumn="0" w:noHBand="0" w:noVBand="0"/>
      </w:tblPr>
      <w:tblGrid>
        <w:gridCol w:w="707"/>
        <w:gridCol w:w="846"/>
        <w:gridCol w:w="851"/>
        <w:gridCol w:w="852"/>
        <w:gridCol w:w="850"/>
        <w:gridCol w:w="852"/>
        <w:gridCol w:w="850"/>
        <w:gridCol w:w="852"/>
        <w:gridCol w:w="852"/>
        <w:gridCol w:w="853"/>
      </w:tblGrid>
      <w:tr w:rsidR="00007600" w:rsidRPr="00A058B6" w14:paraId="7672F6FE" w14:textId="77777777" w:rsidTr="00D743B3">
        <w:trPr>
          <w:cantSplit/>
          <w:trHeight w:val="188"/>
          <w:tblHeader/>
        </w:trPr>
        <w:tc>
          <w:tcPr>
            <w:tcW w:w="423" w:type="pct"/>
            <w:vMerge w:val="restart"/>
            <w:tcBorders>
              <w:top w:val="single" w:sz="12" w:space="0" w:color="auto"/>
              <w:left w:val="nil"/>
              <w:bottom w:val="single" w:sz="12" w:space="0" w:color="auto"/>
              <w:right w:val="nil"/>
            </w:tcBorders>
            <w:shd w:val="clear" w:color="auto" w:fill="auto"/>
          </w:tcPr>
          <w:p w14:paraId="3DF69F7B" w14:textId="77777777" w:rsidR="00007600" w:rsidRPr="0026599A" w:rsidRDefault="00007600" w:rsidP="00007600">
            <w:pPr>
              <w:pStyle w:val="TableHeading"/>
            </w:pPr>
            <w:r w:rsidRPr="0026599A">
              <w:t>R</w:t>
            </w:r>
            <w:r w:rsidR="00E519CD" w:rsidRPr="0026599A">
              <w:t>GP</w:t>
            </w:r>
          </w:p>
        </w:tc>
        <w:tc>
          <w:tcPr>
            <w:tcW w:w="4577" w:type="pct"/>
            <w:gridSpan w:val="9"/>
            <w:tcBorders>
              <w:top w:val="single" w:sz="12" w:space="0" w:color="auto"/>
              <w:left w:val="nil"/>
              <w:bottom w:val="single" w:sz="4" w:space="0" w:color="auto"/>
              <w:right w:val="nil"/>
            </w:tcBorders>
            <w:shd w:val="clear" w:color="auto" w:fill="auto"/>
          </w:tcPr>
          <w:p w14:paraId="395113D7" w14:textId="77777777" w:rsidR="00007600" w:rsidRPr="00163126" w:rsidRDefault="00007600" w:rsidP="00007600">
            <w:pPr>
              <w:pStyle w:val="TableHeading"/>
            </w:pPr>
            <w:r w:rsidRPr="00163126">
              <w:t>Discount valuation factors</w:t>
            </w:r>
          </w:p>
        </w:tc>
      </w:tr>
      <w:tr w:rsidR="00790B86" w:rsidRPr="00A058B6" w14:paraId="1A53DE65" w14:textId="77777777" w:rsidTr="00E54194">
        <w:trPr>
          <w:trHeight w:val="187"/>
          <w:tblHeader/>
        </w:trPr>
        <w:tc>
          <w:tcPr>
            <w:tcW w:w="423" w:type="pct"/>
            <w:vMerge/>
            <w:tcBorders>
              <w:top w:val="nil"/>
              <w:left w:val="nil"/>
              <w:bottom w:val="single" w:sz="12" w:space="0" w:color="auto"/>
              <w:right w:val="nil"/>
            </w:tcBorders>
            <w:shd w:val="clear" w:color="auto" w:fill="auto"/>
          </w:tcPr>
          <w:p w14:paraId="337A70F3" w14:textId="77777777" w:rsidR="00007600" w:rsidRPr="00A058B6" w:rsidRDefault="00007600" w:rsidP="00007600">
            <w:pPr>
              <w:pStyle w:val="TableHeading"/>
              <w:rPr>
                <w:sz w:val="17"/>
                <w:szCs w:val="17"/>
              </w:rPr>
            </w:pPr>
          </w:p>
        </w:tc>
        <w:tc>
          <w:tcPr>
            <w:tcW w:w="506" w:type="pct"/>
            <w:tcBorders>
              <w:top w:val="single" w:sz="4" w:space="0" w:color="auto"/>
              <w:left w:val="nil"/>
              <w:bottom w:val="single" w:sz="12" w:space="0" w:color="auto"/>
              <w:right w:val="nil"/>
            </w:tcBorders>
            <w:shd w:val="clear" w:color="auto" w:fill="auto"/>
          </w:tcPr>
          <w:p w14:paraId="7B4BEBB9" w14:textId="77777777" w:rsidR="00007600" w:rsidRPr="0026599A" w:rsidRDefault="00007600" w:rsidP="00007600">
            <w:pPr>
              <w:pStyle w:val="TableHeading"/>
            </w:pPr>
            <w:r w:rsidRPr="0026599A">
              <w:t>2</w:t>
            </w:r>
          </w:p>
          <w:p w14:paraId="2A9F030E" w14:textId="77777777" w:rsidR="00007600" w:rsidRPr="0026599A" w:rsidRDefault="00007600" w:rsidP="00007600">
            <w:pPr>
              <w:pStyle w:val="TableHeading"/>
            </w:pPr>
          </w:p>
        </w:tc>
        <w:tc>
          <w:tcPr>
            <w:tcW w:w="509" w:type="pct"/>
            <w:tcBorders>
              <w:top w:val="single" w:sz="4" w:space="0" w:color="auto"/>
              <w:left w:val="nil"/>
              <w:bottom w:val="single" w:sz="12" w:space="0" w:color="auto"/>
              <w:right w:val="nil"/>
            </w:tcBorders>
            <w:shd w:val="clear" w:color="auto" w:fill="auto"/>
          </w:tcPr>
          <w:p w14:paraId="31450AD3" w14:textId="77777777" w:rsidR="00007600" w:rsidRPr="0026599A" w:rsidRDefault="00007600" w:rsidP="00007600">
            <w:pPr>
              <w:pStyle w:val="TableHeading"/>
            </w:pPr>
            <w:r w:rsidRPr="0026599A">
              <w:t>3</w:t>
            </w:r>
          </w:p>
          <w:p w14:paraId="40BD1938" w14:textId="77777777" w:rsidR="00007600" w:rsidRPr="0026599A" w:rsidRDefault="00007600" w:rsidP="00007600">
            <w:pPr>
              <w:pStyle w:val="TableHeading"/>
            </w:pPr>
          </w:p>
        </w:tc>
        <w:tc>
          <w:tcPr>
            <w:tcW w:w="509" w:type="pct"/>
            <w:tcBorders>
              <w:top w:val="single" w:sz="4" w:space="0" w:color="auto"/>
              <w:left w:val="nil"/>
              <w:bottom w:val="single" w:sz="12" w:space="0" w:color="auto"/>
              <w:right w:val="nil"/>
            </w:tcBorders>
            <w:shd w:val="clear" w:color="auto" w:fill="auto"/>
          </w:tcPr>
          <w:p w14:paraId="317D47A5" w14:textId="77777777" w:rsidR="00007600" w:rsidRPr="0026599A" w:rsidRDefault="00007600" w:rsidP="00007600">
            <w:pPr>
              <w:pStyle w:val="TableHeading"/>
            </w:pPr>
            <w:r w:rsidRPr="0026599A">
              <w:t>4</w:t>
            </w:r>
          </w:p>
          <w:p w14:paraId="2E3257AA" w14:textId="77777777" w:rsidR="00007600" w:rsidRPr="0026599A" w:rsidRDefault="00007600" w:rsidP="00007600">
            <w:pPr>
              <w:pStyle w:val="TableHeading"/>
            </w:pPr>
          </w:p>
        </w:tc>
        <w:tc>
          <w:tcPr>
            <w:tcW w:w="508" w:type="pct"/>
            <w:tcBorders>
              <w:top w:val="single" w:sz="4" w:space="0" w:color="auto"/>
              <w:left w:val="nil"/>
              <w:bottom w:val="single" w:sz="12" w:space="0" w:color="auto"/>
              <w:right w:val="nil"/>
            </w:tcBorders>
            <w:shd w:val="clear" w:color="auto" w:fill="auto"/>
          </w:tcPr>
          <w:p w14:paraId="5C59DC9D" w14:textId="77777777" w:rsidR="00007600" w:rsidRPr="0026599A" w:rsidRDefault="00007600" w:rsidP="00007600">
            <w:pPr>
              <w:pStyle w:val="TableHeading"/>
            </w:pPr>
            <w:r w:rsidRPr="0026599A">
              <w:t>5</w:t>
            </w:r>
          </w:p>
          <w:p w14:paraId="7E71544A" w14:textId="77777777" w:rsidR="00007600" w:rsidRPr="0026599A" w:rsidRDefault="00007600" w:rsidP="00007600">
            <w:pPr>
              <w:pStyle w:val="TableHeading"/>
            </w:pPr>
          </w:p>
        </w:tc>
        <w:tc>
          <w:tcPr>
            <w:tcW w:w="509" w:type="pct"/>
            <w:tcBorders>
              <w:top w:val="single" w:sz="4" w:space="0" w:color="auto"/>
              <w:left w:val="nil"/>
              <w:bottom w:val="single" w:sz="12" w:space="0" w:color="auto"/>
              <w:right w:val="nil"/>
            </w:tcBorders>
            <w:shd w:val="clear" w:color="auto" w:fill="auto"/>
          </w:tcPr>
          <w:p w14:paraId="5CBB923E" w14:textId="77777777" w:rsidR="00007600" w:rsidRPr="0026599A" w:rsidRDefault="00007600" w:rsidP="00007600">
            <w:pPr>
              <w:pStyle w:val="TableHeading"/>
            </w:pPr>
            <w:r w:rsidRPr="0026599A">
              <w:t>6</w:t>
            </w:r>
          </w:p>
          <w:p w14:paraId="22E63C00" w14:textId="77777777" w:rsidR="00007600" w:rsidRPr="0026599A" w:rsidRDefault="00007600" w:rsidP="00007600">
            <w:pPr>
              <w:pStyle w:val="TableHeading"/>
            </w:pPr>
          </w:p>
        </w:tc>
        <w:tc>
          <w:tcPr>
            <w:tcW w:w="508" w:type="pct"/>
            <w:tcBorders>
              <w:top w:val="single" w:sz="4" w:space="0" w:color="auto"/>
              <w:left w:val="nil"/>
              <w:bottom w:val="single" w:sz="12" w:space="0" w:color="auto"/>
              <w:right w:val="nil"/>
            </w:tcBorders>
            <w:shd w:val="clear" w:color="auto" w:fill="auto"/>
          </w:tcPr>
          <w:p w14:paraId="75989FEB" w14:textId="77777777" w:rsidR="00007600" w:rsidRPr="0026599A" w:rsidRDefault="00007600" w:rsidP="00007600">
            <w:pPr>
              <w:pStyle w:val="TableHeading"/>
            </w:pPr>
            <w:r w:rsidRPr="0026599A">
              <w:t>7</w:t>
            </w:r>
          </w:p>
          <w:p w14:paraId="7B3BE4FE" w14:textId="77777777" w:rsidR="00007600" w:rsidRPr="0026599A" w:rsidRDefault="00007600" w:rsidP="00007600">
            <w:pPr>
              <w:pStyle w:val="TableHeading"/>
            </w:pPr>
          </w:p>
        </w:tc>
        <w:tc>
          <w:tcPr>
            <w:tcW w:w="509" w:type="pct"/>
            <w:tcBorders>
              <w:top w:val="single" w:sz="4" w:space="0" w:color="auto"/>
              <w:left w:val="nil"/>
              <w:bottom w:val="single" w:sz="12" w:space="0" w:color="auto"/>
              <w:right w:val="nil"/>
            </w:tcBorders>
            <w:shd w:val="clear" w:color="auto" w:fill="auto"/>
          </w:tcPr>
          <w:p w14:paraId="43CCD065" w14:textId="77777777" w:rsidR="00007600" w:rsidRPr="0026599A" w:rsidRDefault="00D16B3C" w:rsidP="00007600">
            <w:pPr>
              <w:pStyle w:val="TableHeading"/>
            </w:pPr>
            <w:r>
              <w:t>8</w:t>
            </w:r>
          </w:p>
        </w:tc>
        <w:tc>
          <w:tcPr>
            <w:tcW w:w="509" w:type="pct"/>
            <w:tcBorders>
              <w:top w:val="single" w:sz="4" w:space="0" w:color="auto"/>
              <w:left w:val="nil"/>
              <w:bottom w:val="single" w:sz="12" w:space="0" w:color="auto"/>
              <w:right w:val="nil"/>
            </w:tcBorders>
            <w:shd w:val="clear" w:color="auto" w:fill="auto"/>
          </w:tcPr>
          <w:p w14:paraId="236390BA" w14:textId="77777777" w:rsidR="00007600" w:rsidRPr="0026599A" w:rsidRDefault="00D16B3C" w:rsidP="00007600">
            <w:pPr>
              <w:pStyle w:val="TableHeading"/>
            </w:pPr>
            <w:r>
              <w:t>9</w:t>
            </w:r>
          </w:p>
          <w:p w14:paraId="3DB407D6" w14:textId="77777777" w:rsidR="00007600" w:rsidRPr="0026599A" w:rsidRDefault="00007600" w:rsidP="00007600">
            <w:pPr>
              <w:pStyle w:val="TableHeading"/>
            </w:pPr>
          </w:p>
        </w:tc>
        <w:tc>
          <w:tcPr>
            <w:tcW w:w="510" w:type="pct"/>
            <w:tcBorders>
              <w:top w:val="single" w:sz="4" w:space="0" w:color="auto"/>
              <w:left w:val="nil"/>
              <w:bottom w:val="single" w:sz="12" w:space="0" w:color="auto"/>
              <w:right w:val="nil"/>
            </w:tcBorders>
            <w:shd w:val="clear" w:color="auto" w:fill="auto"/>
          </w:tcPr>
          <w:p w14:paraId="3E9D7588" w14:textId="77777777" w:rsidR="00007600" w:rsidRPr="0026599A" w:rsidRDefault="00D16B3C" w:rsidP="00007600">
            <w:pPr>
              <w:pStyle w:val="TableHeading"/>
            </w:pPr>
            <w:r>
              <w:t>10</w:t>
            </w:r>
          </w:p>
          <w:p w14:paraId="39B2C59D" w14:textId="77777777" w:rsidR="00007600" w:rsidRPr="0026599A" w:rsidRDefault="00007600" w:rsidP="00007600">
            <w:pPr>
              <w:pStyle w:val="TableHeading"/>
            </w:pPr>
          </w:p>
        </w:tc>
      </w:tr>
      <w:tr w:rsidR="00D743B3" w:rsidRPr="00A058B6" w14:paraId="570D6E51" w14:textId="77777777" w:rsidTr="00D743B3">
        <w:tc>
          <w:tcPr>
            <w:tcW w:w="5000" w:type="pct"/>
            <w:gridSpan w:val="10"/>
            <w:tcBorders>
              <w:top w:val="single" w:sz="4" w:space="0" w:color="auto"/>
              <w:left w:val="nil"/>
              <w:bottom w:val="single" w:sz="12" w:space="0" w:color="auto"/>
              <w:right w:val="nil"/>
            </w:tcBorders>
            <w:shd w:val="clear" w:color="auto" w:fill="auto"/>
          </w:tcPr>
          <w:p w14:paraId="44704FEB" w14:textId="718B2E53" w:rsidR="00D743B3" w:rsidRPr="00A058B6" w:rsidRDefault="00D743B3" w:rsidP="00D743B3">
            <w:pPr>
              <w:pStyle w:val="Tabletext"/>
              <w:jc w:val="center"/>
            </w:pPr>
            <w:r>
              <w:rPr>
                <w:i/>
                <w:snapToGrid w:val="0"/>
              </w:rPr>
              <w:t>[Factors removed from table for public consultation purposes.]</w:t>
            </w:r>
          </w:p>
          <w:p w14:paraId="1048E1DC" w14:textId="01D0C66C" w:rsidR="00D743B3" w:rsidRPr="00DF2EC8" w:rsidRDefault="00D743B3" w:rsidP="008D1165">
            <w:pPr>
              <w:pStyle w:val="Tabletext"/>
              <w:jc w:val="center"/>
            </w:pPr>
          </w:p>
        </w:tc>
      </w:tr>
    </w:tbl>
    <w:p w14:paraId="394DF883" w14:textId="77777777" w:rsidR="002C29C8" w:rsidRDefault="0022507A" w:rsidP="002C29C8">
      <w:pPr>
        <w:pStyle w:val="ActHead5"/>
      </w:pPr>
      <w:bookmarkStart w:id="451" w:name="_Toc159360960"/>
      <w:r w:rsidRPr="00121054">
        <w:rPr>
          <w:rStyle w:val="CharSectno"/>
        </w:rPr>
        <w:t>18</w:t>
      </w:r>
      <w:r w:rsidR="002C29C8">
        <w:t xml:space="preserve">  Meaning of </w:t>
      </w:r>
      <w:r w:rsidR="002C29C8">
        <w:rPr>
          <w:i/>
        </w:rPr>
        <w:t>survival</w:t>
      </w:r>
      <w:r w:rsidR="002C29C8" w:rsidRPr="006A19A0">
        <w:rPr>
          <w:i/>
        </w:rPr>
        <w:t xml:space="preserve"> valuation factor</w:t>
      </w:r>
      <w:bookmarkEnd w:id="451"/>
    </w:p>
    <w:p w14:paraId="7F438052" w14:textId="77777777" w:rsidR="002C29C8" w:rsidRDefault="002C29C8" w:rsidP="002C29C8">
      <w:pPr>
        <w:pStyle w:val="subsection"/>
      </w:pPr>
      <w:r>
        <w:tab/>
        <w:t>(1)</w:t>
      </w:r>
      <w:r>
        <w:tab/>
        <w:t xml:space="preserve">For the purposes of </w:t>
      </w:r>
      <w:r w:rsidR="00B05FD6">
        <w:t>clause </w:t>
      </w:r>
      <w:r w:rsidR="0022507A">
        <w:t>16</w:t>
      </w:r>
      <w:r>
        <w:t xml:space="preserve">, </w:t>
      </w:r>
      <w:r w:rsidR="0014689D" w:rsidRPr="008C6F2B">
        <w:rPr>
          <w:b/>
          <w:i/>
        </w:rPr>
        <w:t>S</w:t>
      </w:r>
      <w:r w:rsidR="0014689D" w:rsidRPr="008C6F2B">
        <w:rPr>
          <w:b/>
          <w:i/>
          <w:vertAlign w:val="subscript"/>
        </w:rPr>
        <w:t>x+t,</w:t>
      </w:r>
      <w:r w:rsidR="00B12FB5">
        <w:rPr>
          <w:b/>
          <w:i/>
          <w:vertAlign w:val="subscript"/>
        </w:rPr>
        <w:t xml:space="preserve"> </w:t>
      </w:r>
      <w:r w:rsidR="0014689D" w:rsidRPr="008C6F2B">
        <w:rPr>
          <w:b/>
          <w:i/>
          <w:vertAlign w:val="subscript"/>
        </w:rPr>
        <w:t>y+m</w:t>
      </w:r>
      <w:r w:rsidR="0014689D">
        <w:t xml:space="preserve"> </w:t>
      </w:r>
      <w:r>
        <w:t>is:</w:t>
      </w:r>
    </w:p>
    <w:bookmarkStart w:id="452" w:name="BKCheck15B_64"/>
    <w:bookmarkEnd w:id="452"/>
    <w:p w14:paraId="5B9EB59C" w14:textId="77777777" w:rsidR="005C7F66" w:rsidRPr="0091271B" w:rsidRDefault="00AD2956" w:rsidP="0091271B">
      <w:pPr>
        <w:pStyle w:val="subsection2"/>
      </w:pPr>
      <w:r w:rsidRPr="0091271B">
        <w:rPr>
          <w:position w:val="-32"/>
        </w:rPr>
        <w:object w:dxaOrig="3280" w:dyaOrig="1060" w14:anchorId="10E2FE3D">
          <v:shape id="_x0000_i1083" type="#_x0000_t75" style="width:164.25pt;height:52.5pt" o:ole="">
            <v:imagedata r:id="rId157" o:title=""/>
          </v:shape>
          <o:OLEObject Type="Embed" ProgID="Equation.DSMT4" ShapeID="_x0000_i1083" DrawAspect="Content" ObjectID="_1770726061" r:id="rId158"/>
        </w:object>
      </w:r>
    </w:p>
    <w:p w14:paraId="72AA0A32" w14:textId="77777777" w:rsidR="00863D0B" w:rsidRDefault="005773D2" w:rsidP="005773D2">
      <w:pPr>
        <w:pStyle w:val="subsection2"/>
      </w:pPr>
      <w:r>
        <w:t>where:</w:t>
      </w:r>
    </w:p>
    <w:p w14:paraId="005608EB" w14:textId="77777777" w:rsidR="005773D2" w:rsidRDefault="00E359C0" w:rsidP="00E359C0">
      <w:pPr>
        <w:pStyle w:val="Definition"/>
      </w:pPr>
      <w:r w:rsidRPr="00925156">
        <w:rPr>
          <w:b/>
          <w:i/>
        </w:rPr>
        <w:t>S</w:t>
      </w:r>
      <w:r w:rsidRPr="00925156">
        <w:rPr>
          <w:b/>
          <w:i/>
          <w:vertAlign w:val="subscript"/>
        </w:rPr>
        <w:t>x+t,</w:t>
      </w:r>
      <w:r w:rsidR="00AD2956">
        <w:rPr>
          <w:b/>
          <w:i/>
          <w:vertAlign w:val="subscript"/>
        </w:rPr>
        <w:t xml:space="preserve"> </w:t>
      </w:r>
      <w:r w:rsidRPr="00925156">
        <w:rPr>
          <w:b/>
          <w:i/>
          <w:vertAlign w:val="subscript"/>
        </w:rPr>
        <w:t>y</w:t>
      </w:r>
      <w:r>
        <w:t xml:space="preserve"> </w:t>
      </w:r>
      <w:r w:rsidR="00E41D57">
        <w:t>means</w:t>
      </w:r>
      <w:r w:rsidR="0006268C">
        <w:t>:</w:t>
      </w:r>
    </w:p>
    <w:bookmarkStart w:id="453" w:name="BKCheck15B_65"/>
    <w:bookmarkEnd w:id="453"/>
    <w:p w14:paraId="7FA0D072" w14:textId="77777777" w:rsidR="00175FEC" w:rsidRPr="0091271B" w:rsidRDefault="00AD2956" w:rsidP="00175FEC">
      <w:pPr>
        <w:pStyle w:val="subsection2"/>
      </w:pPr>
      <w:r w:rsidRPr="0091271B">
        <w:rPr>
          <w:position w:val="-32"/>
        </w:rPr>
        <w:object w:dxaOrig="2920" w:dyaOrig="1060" w14:anchorId="6F402401">
          <v:shape id="_x0000_i1084" type="#_x0000_t75" style="width:147pt;height:52.5pt" o:ole="">
            <v:imagedata r:id="rId159" o:title=""/>
          </v:shape>
          <o:OLEObject Type="Embed" ProgID="Equation.DSMT4" ShapeID="_x0000_i1084" DrawAspect="Content" ObjectID="_1770726062" r:id="rId160"/>
        </w:object>
      </w:r>
    </w:p>
    <w:p w14:paraId="5769A4A5" w14:textId="77777777" w:rsidR="00894C60" w:rsidRDefault="00894C60" w:rsidP="00894C60">
      <w:pPr>
        <w:pStyle w:val="Definition"/>
        <w:rPr>
          <w:rFonts w:cstheme="minorHAnsi"/>
          <w:bCs/>
          <w:iCs/>
          <w:szCs w:val="24"/>
        </w:rPr>
      </w:pPr>
      <w:r w:rsidRPr="00C22380">
        <w:rPr>
          <w:b/>
          <w:i/>
        </w:rPr>
        <w:t>m</w:t>
      </w:r>
      <w:r w:rsidRPr="00C22380">
        <w:t xml:space="preserve"> </w:t>
      </w:r>
      <w:r w:rsidR="00E41D57">
        <w:t>means</w:t>
      </w:r>
      <w:r w:rsidR="00E41D57" w:rsidRPr="00A058B6">
        <w:t xml:space="preserve"> </w:t>
      </w:r>
      <w:r w:rsidRPr="00C22380">
        <w:rPr>
          <w:rFonts w:cstheme="minorHAnsi"/>
          <w:bCs/>
          <w:iCs/>
          <w:szCs w:val="24"/>
        </w:rPr>
        <w:t>the number of complete months of the remaining guarantee period of the pension that are not included in the remaining complete years at the relevant date</w:t>
      </w:r>
      <w:r w:rsidR="00D7157D">
        <w:rPr>
          <w:rFonts w:cstheme="minorHAnsi"/>
          <w:bCs/>
          <w:iCs/>
          <w:szCs w:val="24"/>
        </w:rPr>
        <w:t>.</w:t>
      </w:r>
    </w:p>
    <w:p w14:paraId="0ADE2024" w14:textId="77777777" w:rsidR="00894C60" w:rsidRDefault="00894C60" w:rsidP="00894C60">
      <w:pPr>
        <w:pStyle w:val="Definition"/>
      </w:pPr>
      <w:r w:rsidRPr="00925156">
        <w:rPr>
          <w:b/>
          <w:i/>
        </w:rPr>
        <w:lastRenderedPageBreak/>
        <w:t>S</w:t>
      </w:r>
      <w:r w:rsidRPr="00925156">
        <w:rPr>
          <w:b/>
          <w:i/>
          <w:vertAlign w:val="subscript"/>
        </w:rPr>
        <w:t>x+t,</w:t>
      </w:r>
      <w:r w:rsidR="00AD2956">
        <w:rPr>
          <w:b/>
          <w:i/>
          <w:vertAlign w:val="subscript"/>
        </w:rPr>
        <w:t xml:space="preserve"> </w:t>
      </w:r>
      <w:r w:rsidRPr="00925156">
        <w:rPr>
          <w:b/>
          <w:i/>
          <w:vertAlign w:val="subscript"/>
        </w:rPr>
        <w:t>y+1</w:t>
      </w:r>
      <w:r>
        <w:t xml:space="preserve"> </w:t>
      </w:r>
      <w:r w:rsidR="00E41D57">
        <w:t>means</w:t>
      </w:r>
      <w:r>
        <w:t>:</w:t>
      </w:r>
    </w:p>
    <w:bookmarkStart w:id="454" w:name="BKCheck15B_66"/>
    <w:bookmarkEnd w:id="454"/>
    <w:p w14:paraId="0683C286" w14:textId="77777777" w:rsidR="007E4362" w:rsidRPr="0091271B" w:rsidRDefault="003A7C7B" w:rsidP="007E4362">
      <w:pPr>
        <w:pStyle w:val="subsection2"/>
      </w:pPr>
      <w:r w:rsidRPr="0091271B">
        <w:rPr>
          <w:position w:val="-32"/>
        </w:rPr>
        <w:object w:dxaOrig="3120" w:dyaOrig="1060" w14:anchorId="0AB21CE6">
          <v:shape id="_x0000_i1085" type="#_x0000_t75" style="width:156pt;height:52.5pt" o:ole="">
            <v:imagedata r:id="rId161" o:title=""/>
          </v:shape>
          <o:OLEObject Type="Embed" ProgID="Equation.DSMT4" ShapeID="_x0000_i1085" DrawAspect="Content" ObjectID="_1770726063" r:id="rId162"/>
        </w:object>
      </w:r>
    </w:p>
    <w:p w14:paraId="07CA4010" w14:textId="77777777" w:rsidR="00894C60" w:rsidRPr="001B23E1" w:rsidRDefault="00894C60" w:rsidP="00894C60">
      <w:pPr>
        <w:pStyle w:val="Definition"/>
      </w:pPr>
      <w:r w:rsidRPr="001B23E1">
        <w:rPr>
          <w:b/>
          <w:i/>
        </w:rPr>
        <w:t>x</w:t>
      </w:r>
      <w:r w:rsidRPr="001B23E1">
        <w:t xml:space="preserve"> </w:t>
      </w:r>
      <w:r w:rsidR="00E41D57">
        <w:t>means</w:t>
      </w:r>
      <w:r w:rsidR="00E41D57" w:rsidRPr="00A058B6">
        <w:t xml:space="preserve"> </w:t>
      </w:r>
      <w:r w:rsidRPr="001B23E1">
        <w:t>the member spouse’s age in completed years at the relevant date</w:t>
      </w:r>
      <w:r w:rsidR="00D7157D">
        <w:t>.</w:t>
      </w:r>
    </w:p>
    <w:p w14:paraId="75084DD2" w14:textId="77777777" w:rsidR="00894C60" w:rsidRPr="001B23E1" w:rsidRDefault="00894C60" w:rsidP="00894C60">
      <w:pPr>
        <w:pStyle w:val="Definition"/>
      </w:pPr>
      <w:r w:rsidRPr="001B23E1">
        <w:rPr>
          <w:b/>
          <w:i/>
        </w:rPr>
        <w:t>y</w:t>
      </w:r>
      <w:r w:rsidRPr="001B23E1">
        <w:t xml:space="preserve"> </w:t>
      </w:r>
      <w:r w:rsidR="00E41D57">
        <w:t>means</w:t>
      </w:r>
      <w:r w:rsidR="00E41D57" w:rsidRPr="00A058B6">
        <w:t xml:space="preserve"> </w:t>
      </w:r>
      <w:r w:rsidRPr="001B23E1">
        <w:t>the remaining guarantee period of the pension in complete years at the relevant date</w:t>
      </w:r>
      <w:r w:rsidR="00D7157D">
        <w:t>.</w:t>
      </w:r>
    </w:p>
    <w:p w14:paraId="5A9E7157" w14:textId="77777777" w:rsidR="00894C60" w:rsidRPr="001B23E1" w:rsidRDefault="00894C60" w:rsidP="00894C60">
      <w:pPr>
        <w:pStyle w:val="Definition"/>
      </w:pPr>
      <w:r w:rsidRPr="001B23E1">
        <w:rPr>
          <w:b/>
          <w:i/>
        </w:rPr>
        <w:t>t</w:t>
      </w:r>
      <w:r w:rsidRPr="001B23E1">
        <w:t xml:space="preserve"> </w:t>
      </w:r>
      <w:r w:rsidR="00E41D57">
        <w:t>means</w:t>
      </w:r>
      <w:r w:rsidR="00E41D57" w:rsidRPr="00A058B6">
        <w:t xml:space="preserve"> </w:t>
      </w:r>
      <w:r w:rsidRPr="001B23E1">
        <w:t>the number of completed months of the member spouse’s age that are not included in the completed years at the relevant date</w:t>
      </w:r>
      <w:r w:rsidR="00D7157D">
        <w:t>.</w:t>
      </w:r>
    </w:p>
    <w:p w14:paraId="0B6F00C8" w14:textId="77777777" w:rsidR="00397752" w:rsidRPr="00397752" w:rsidRDefault="00894C60" w:rsidP="00894C60">
      <w:pPr>
        <w:pStyle w:val="Definition"/>
        <w:rPr>
          <w:rFonts w:cstheme="minorHAnsi"/>
          <w:bCs/>
          <w:iCs/>
          <w:szCs w:val="28"/>
          <w:lang w:eastAsia="zh-CN"/>
        </w:rPr>
      </w:pPr>
      <w:r w:rsidRPr="00397752">
        <w:rPr>
          <w:b/>
          <w:i/>
        </w:rPr>
        <w:t>S</w:t>
      </w:r>
      <w:r w:rsidRPr="00397752">
        <w:rPr>
          <w:b/>
          <w:i/>
          <w:vertAlign w:val="subscript"/>
        </w:rPr>
        <w:t>x,</w:t>
      </w:r>
      <w:r w:rsidR="003A7C7B">
        <w:rPr>
          <w:b/>
          <w:i/>
          <w:vertAlign w:val="subscript"/>
        </w:rPr>
        <w:t xml:space="preserve"> </w:t>
      </w:r>
      <w:r w:rsidRPr="00397752">
        <w:rPr>
          <w:b/>
          <w:i/>
          <w:vertAlign w:val="subscript"/>
        </w:rPr>
        <w:t>y</w:t>
      </w:r>
      <w:r w:rsidRPr="00397752">
        <w:t xml:space="preserve"> </w:t>
      </w:r>
      <w:r w:rsidR="00E41D57">
        <w:t>means</w:t>
      </w:r>
      <w:r w:rsidR="00E41D57" w:rsidRPr="00A058B6">
        <w:t xml:space="preserve"> </w:t>
      </w:r>
      <w:r w:rsidRPr="00397752">
        <w:rPr>
          <w:rFonts w:cstheme="minorHAnsi"/>
          <w:bCs/>
          <w:iCs/>
          <w:szCs w:val="28"/>
          <w:lang w:eastAsia="zh-CN"/>
        </w:rPr>
        <w:t xml:space="preserve">the survival valuation factor </w:t>
      </w:r>
      <w:r w:rsidR="00397752" w:rsidRPr="00397752">
        <w:t>mentioned</w:t>
      </w:r>
      <w:r w:rsidRPr="00397752">
        <w:t xml:space="preserve"> in </w:t>
      </w:r>
      <w:r w:rsidR="00B05FD6">
        <w:t>subclause (</w:t>
      </w:r>
      <w:r w:rsidR="00002893" w:rsidRPr="00397752">
        <w:t>2</w:t>
      </w:r>
      <w:r w:rsidRPr="00397752">
        <w:t>) or (</w:t>
      </w:r>
      <w:r w:rsidR="00002893" w:rsidRPr="00397752">
        <w:t>3</w:t>
      </w:r>
      <w:r w:rsidRPr="00397752">
        <w:t xml:space="preserve">) </w:t>
      </w:r>
      <w:r w:rsidRPr="00397752">
        <w:rPr>
          <w:rFonts w:cstheme="minorHAnsi"/>
          <w:bCs/>
          <w:iCs/>
          <w:szCs w:val="28"/>
          <w:lang w:eastAsia="zh-CN"/>
        </w:rPr>
        <w:t>that applies to</w:t>
      </w:r>
      <w:r w:rsidR="00397752" w:rsidRPr="00397752">
        <w:rPr>
          <w:rFonts w:cstheme="minorHAnsi"/>
          <w:bCs/>
          <w:iCs/>
          <w:szCs w:val="28"/>
          <w:lang w:eastAsia="zh-CN"/>
        </w:rPr>
        <w:t>:</w:t>
      </w:r>
    </w:p>
    <w:p w14:paraId="3C7DBAE5" w14:textId="77777777" w:rsidR="00397752" w:rsidRPr="00397752" w:rsidRDefault="00397752" w:rsidP="00397752">
      <w:pPr>
        <w:pStyle w:val="paragraph"/>
      </w:pPr>
      <w:r w:rsidRPr="00397752">
        <w:tab/>
        <w:t>(a)</w:t>
      </w:r>
      <w:r w:rsidRPr="00397752">
        <w:tab/>
      </w:r>
      <w:r w:rsidR="00894C60" w:rsidRPr="00397752">
        <w:t>the member spouse</w:t>
      </w:r>
      <w:r w:rsidRPr="00397752">
        <w:t>; and</w:t>
      </w:r>
    </w:p>
    <w:p w14:paraId="3E77AC8C" w14:textId="77777777" w:rsidR="00397752" w:rsidRPr="00397752" w:rsidRDefault="00397752" w:rsidP="00397752">
      <w:pPr>
        <w:pStyle w:val="paragraph"/>
      </w:pPr>
      <w:r w:rsidRPr="00397752">
        <w:tab/>
        <w:t>(b)</w:t>
      </w:r>
      <w:r w:rsidRPr="00397752">
        <w:tab/>
      </w:r>
      <w:r w:rsidR="00894C60" w:rsidRPr="00397752">
        <w:t>the member spouse’s age in completed years at the relevant date</w:t>
      </w:r>
      <w:r w:rsidRPr="00397752">
        <w:t>;</w:t>
      </w:r>
      <w:r w:rsidR="00894C60" w:rsidRPr="00397752">
        <w:t xml:space="preserve"> and</w:t>
      </w:r>
    </w:p>
    <w:p w14:paraId="10234A08" w14:textId="77777777" w:rsidR="00894C60" w:rsidRDefault="00397752" w:rsidP="00397752">
      <w:pPr>
        <w:pStyle w:val="paragraph"/>
      </w:pPr>
      <w:r w:rsidRPr="00397752">
        <w:tab/>
        <w:t>(c)</w:t>
      </w:r>
      <w:r w:rsidRPr="00397752">
        <w:tab/>
      </w:r>
      <w:r w:rsidR="00894C60" w:rsidRPr="00397752">
        <w:t>the remaining guarantee period of the pension in completed years at the relevant date</w:t>
      </w:r>
      <w:r w:rsidR="00D7157D">
        <w:t>.</w:t>
      </w:r>
    </w:p>
    <w:p w14:paraId="34DBE036" w14:textId="77777777" w:rsidR="00C9354A" w:rsidRPr="000778E6" w:rsidRDefault="00894C60" w:rsidP="00894C60">
      <w:pPr>
        <w:pStyle w:val="Definition"/>
        <w:rPr>
          <w:rFonts w:cstheme="minorHAnsi"/>
        </w:rPr>
      </w:pPr>
      <w:r w:rsidRPr="000778E6">
        <w:rPr>
          <w:b/>
          <w:i/>
        </w:rPr>
        <w:t>S</w:t>
      </w:r>
      <w:r w:rsidRPr="000778E6">
        <w:rPr>
          <w:b/>
          <w:i/>
          <w:vertAlign w:val="subscript"/>
        </w:rPr>
        <w:t>x+1,</w:t>
      </w:r>
      <w:r w:rsidR="003A7C7B">
        <w:rPr>
          <w:b/>
          <w:i/>
          <w:vertAlign w:val="subscript"/>
        </w:rPr>
        <w:t xml:space="preserve"> </w:t>
      </w:r>
      <w:r w:rsidRPr="000778E6">
        <w:rPr>
          <w:b/>
          <w:i/>
          <w:vertAlign w:val="subscript"/>
        </w:rPr>
        <w:t>y</w:t>
      </w:r>
      <w:r w:rsidRPr="000778E6">
        <w:t xml:space="preserve"> </w:t>
      </w:r>
      <w:r w:rsidR="00774DE4">
        <w:t>means</w:t>
      </w:r>
      <w:r w:rsidR="00774DE4" w:rsidRPr="00A058B6">
        <w:t xml:space="preserve"> </w:t>
      </w:r>
      <w:r w:rsidRPr="000778E6">
        <w:rPr>
          <w:rFonts w:cstheme="minorHAnsi"/>
          <w:bCs/>
          <w:iCs/>
          <w:szCs w:val="28"/>
          <w:lang w:eastAsia="zh-CN"/>
        </w:rPr>
        <w:t xml:space="preserve">the survival valuation factor </w:t>
      </w:r>
      <w:r w:rsidR="000113FD" w:rsidRPr="000778E6">
        <w:t>mentioned</w:t>
      </w:r>
      <w:r w:rsidRPr="000778E6">
        <w:t xml:space="preserve"> in </w:t>
      </w:r>
      <w:r w:rsidR="00B05FD6">
        <w:t>subclause (</w:t>
      </w:r>
      <w:r w:rsidR="00002893" w:rsidRPr="000778E6">
        <w:t>2</w:t>
      </w:r>
      <w:r w:rsidRPr="000778E6">
        <w:t>) or (</w:t>
      </w:r>
      <w:r w:rsidR="00002893" w:rsidRPr="000778E6">
        <w:t>3</w:t>
      </w:r>
      <w:r w:rsidRPr="000778E6">
        <w:t xml:space="preserve">) </w:t>
      </w:r>
      <w:r w:rsidRPr="000778E6">
        <w:rPr>
          <w:rFonts w:cstheme="minorHAnsi"/>
        </w:rPr>
        <w:t>that would apply to</w:t>
      </w:r>
      <w:r w:rsidR="00C9354A" w:rsidRPr="000778E6">
        <w:rPr>
          <w:rFonts w:cstheme="minorHAnsi"/>
        </w:rPr>
        <w:t>:</w:t>
      </w:r>
    </w:p>
    <w:p w14:paraId="72354025" w14:textId="77777777" w:rsidR="00C9354A" w:rsidRPr="000778E6" w:rsidRDefault="00C9354A" w:rsidP="00C9354A">
      <w:pPr>
        <w:pStyle w:val="paragraph"/>
      </w:pPr>
      <w:r w:rsidRPr="000778E6">
        <w:tab/>
        <w:t>(a)</w:t>
      </w:r>
      <w:r w:rsidRPr="000778E6">
        <w:tab/>
        <w:t>the member spouse; and</w:t>
      </w:r>
    </w:p>
    <w:p w14:paraId="7FEAC50C" w14:textId="77777777" w:rsidR="00C9354A" w:rsidRPr="000778E6" w:rsidRDefault="00C9354A" w:rsidP="00C9354A">
      <w:pPr>
        <w:pStyle w:val="paragraph"/>
      </w:pPr>
      <w:r w:rsidRPr="000778E6">
        <w:tab/>
        <w:t>(b)</w:t>
      </w:r>
      <w:r w:rsidRPr="000778E6">
        <w:tab/>
        <w:t>the remaining guarantee period of the pension in completed years at the relevant date;</w:t>
      </w:r>
    </w:p>
    <w:p w14:paraId="6C965611" w14:textId="77777777" w:rsidR="00894C60" w:rsidRDefault="00C9354A" w:rsidP="00C9354A">
      <w:pPr>
        <w:pStyle w:val="subsection2"/>
      </w:pPr>
      <w:r w:rsidRPr="000778E6">
        <w:t>if</w:t>
      </w:r>
      <w:r w:rsidR="00894C60" w:rsidRPr="000778E6">
        <w:t xml:space="preserve"> </w:t>
      </w:r>
      <w:r w:rsidRPr="000778E6">
        <w:t>the</w:t>
      </w:r>
      <w:r w:rsidR="00894C60" w:rsidRPr="000778E6">
        <w:t xml:space="preserve"> member spouse</w:t>
      </w:r>
      <w:r w:rsidRPr="000778E6">
        <w:t>’s age</w:t>
      </w:r>
      <w:r w:rsidR="00894C60" w:rsidRPr="000778E6">
        <w:t xml:space="preserve"> in completed years at the relevant date was one year more than the </w:t>
      </w:r>
      <w:r w:rsidR="00A053DD" w:rsidRPr="000778E6">
        <w:t xml:space="preserve">member spouse’s </w:t>
      </w:r>
      <w:r w:rsidR="00894C60" w:rsidRPr="000778E6">
        <w:t>actual age in completed years at that date</w:t>
      </w:r>
      <w:r w:rsidR="00D7157D">
        <w:t>.</w:t>
      </w:r>
    </w:p>
    <w:p w14:paraId="5E70BBFE" w14:textId="77777777" w:rsidR="00002893" w:rsidRPr="00002893" w:rsidRDefault="00002893" w:rsidP="00002893">
      <w:pPr>
        <w:pStyle w:val="SubsectionHead"/>
      </w:pPr>
      <w:r>
        <w:t>Survival</w:t>
      </w:r>
      <w:r w:rsidRPr="00A058B6">
        <w:t xml:space="preserve"> valuation factors </w:t>
      </w:r>
      <w:r w:rsidRPr="00002893">
        <w:t>for males</w:t>
      </w:r>
    </w:p>
    <w:p w14:paraId="25E8D5D1" w14:textId="77777777" w:rsidR="00411149" w:rsidRPr="00A058B6" w:rsidRDefault="00411149" w:rsidP="00411149">
      <w:pPr>
        <w:pStyle w:val="subsection"/>
      </w:pPr>
      <w:r>
        <w:tab/>
        <w:t>(</w:t>
      </w:r>
      <w:r w:rsidR="00002893">
        <w:t>2</w:t>
      </w:r>
      <w:r>
        <w:t>)</w:t>
      </w:r>
      <w:r>
        <w:tab/>
      </w:r>
      <w:r w:rsidRPr="00A058B6">
        <w:t xml:space="preserve">The </w:t>
      </w:r>
      <w:r>
        <w:t>survival</w:t>
      </w:r>
      <w:r w:rsidRPr="00A058B6">
        <w:t xml:space="preserve"> valuation factors </w:t>
      </w:r>
      <w:r>
        <w:t xml:space="preserve">that apply </w:t>
      </w:r>
      <w:r w:rsidRPr="000778E6">
        <w:t xml:space="preserve">for </w:t>
      </w:r>
      <w:r w:rsidR="00EB688C" w:rsidRPr="000778E6">
        <w:t>males</w:t>
      </w:r>
      <w:r>
        <w:t xml:space="preserve"> are as follows:</w:t>
      </w:r>
    </w:p>
    <w:p w14:paraId="705F84E5" w14:textId="77777777" w:rsidR="00925156" w:rsidRDefault="00925156" w:rsidP="00EB688C">
      <w:pPr>
        <w:pStyle w:val="Tabletext"/>
      </w:pPr>
    </w:p>
    <w:tbl>
      <w:tblPr>
        <w:tblW w:w="8314" w:type="dxa"/>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596"/>
        <w:gridCol w:w="878"/>
        <w:gridCol w:w="760"/>
        <w:gridCol w:w="760"/>
        <w:gridCol w:w="760"/>
        <w:gridCol w:w="760"/>
        <w:gridCol w:w="760"/>
        <w:gridCol w:w="760"/>
        <w:gridCol w:w="760"/>
        <w:gridCol w:w="760"/>
        <w:gridCol w:w="760"/>
      </w:tblGrid>
      <w:tr w:rsidR="00290EB8" w14:paraId="09461603" w14:textId="77777777" w:rsidTr="00D743B3">
        <w:trPr>
          <w:tblHeader/>
        </w:trPr>
        <w:tc>
          <w:tcPr>
            <w:tcW w:w="596" w:type="dxa"/>
            <w:tcBorders>
              <w:top w:val="single" w:sz="12" w:space="0" w:color="auto"/>
              <w:bottom w:val="single" w:sz="6" w:space="0" w:color="auto"/>
            </w:tcBorders>
            <w:shd w:val="clear" w:color="auto" w:fill="auto"/>
          </w:tcPr>
          <w:p w14:paraId="1B7A3A75" w14:textId="77777777" w:rsidR="00290EB8" w:rsidRDefault="00290EB8" w:rsidP="00EB688C">
            <w:pPr>
              <w:pStyle w:val="TableHeading"/>
            </w:pPr>
          </w:p>
        </w:tc>
        <w:tc>
          <w:tcPr>
            <w:tcW w:w="7718" w:type="dxa"/>
            <w:gridSpan w:val="10"/>
            <w:tcBorders>
              <w:top w:val="single" w:sz="12" w:space="0" w:color="auto"/>
              <w:bottom w:val="single" w:sz="6" w:space="0" w:color="auto"/>
            </w:tcBorders>
            <w:shd w:val="clear" w:color="auto" w:fill="auto"/>
          </w:tcPr>
          <w:p w14:paraId="3B215852" w14:textId="77777777" w:rsidR="00290EB8" w:rsidRDefault="000358E9" w:rsidP="00EB688C">
            <w:pPr>
              <w:pStyle w:val="TableHeading"/>
            </w:pPr>
            <w:r>
              <w:t>Remaining guaranteed period (in completed years)</w:t>
            </w:r>
          </w:p>
        </w:tc>
      </w:tr>
      <w:tr w:rsidR="00EB688C" w14:paraId="7D367DF4" w14:textId="77777777" w:rsidTr="00D743B3">
        <w:trPr>
          <w:tblHeader/>
        </w:trPr>
        <w:tc>
          <w:tcPr>
            <w:tcW w:w="596" w:type="dxa"/>
            <w:tcBorders>
              <w:top w:val="single" w:sz="6" w:space="0" w:color="auto"/>
              <w:bottom w:val="single" w:sz="12" w:space="0" w:color="auto"/>
            </w:tcBorders>
            <w:shd w:val="clear" w:color="auto" w:fill="auto"/>
          </w:tcPr>
          <w:p w14:paraId="60C72ADC" w14:textId="77777777" w:rsidR="00EB688C" w:rsidRDefault="000358E9" w:rsidP="00EB688C">
            <w:pPr>
              <w:pStyle w:val="TableHeading"/>
            </w:pPr>
            <w:r>
              <w:t>Age</w:t>
            </w:r>
          </w:p>
        </w:tc>
        <w:tc>
          <w:tcPr>
            <w:tcW w:w="878" w:type="dxa"/>
            <w:tcBorders>
              <w:top w:val="single" w:sz="6" w:space="0" w:color="auto"/>
              <w:bottom w:val="single" w:sz="12" w:space="0" w:color="auto"/>
            </w:tcBorders>
            <w:shd w:val="clear" w:color="auto" w:fill="auto"/>
          </w:tcPr>
          <w:p w14:paraId="53C4157C" w14:textId="77777777" w:rsidR="00EB688C" w:rsidRDefault="000358E9" w:rsidP="00EB688C">
            <w:pPr>
              <w:pStyle w:val="TableHeading"/>
            </w:pPr>
            <w:r>
              <w:t>1</w:t>
            </w:r>
          </w:p>
        </w:tc>
        <w:tc>
          <w:tcPr>
            <w:tcW w:w="760" w:type="dxa"/>
            <w:tcBorders>
              <w:top w:val="single" w:sz="6" w:space="0" w:color="auto"/>
              <w:bottom w:val="single" w:sz="12" w:space="0" w:color="auto"/>
            </w:tcBorders>
            <w:shd w:val="clear" w:color="auto" w:fill="auto"/>
          </w:tcPr>
          <w:p w14:paraId="24790E8A" w14:textId="77777777" w:rsidR="00EB688C" w:rsidRDefault="000358E9" w:rsidP="00EB688C">
            <w:pPr>
              <w:pStyle w:val="TableHeading"/>
            </w:pPr>
            <w:r>
              <w:t>2</w:t>
            </w:r>
          </w:p>
        </w:tc>
        <w:tc>
          <w:tcPr>
            <w:tcW w:w="760" w:type="dxa"/>
            <w:tcBorders>
              <w:top w:val="single" w:sz="6" w:space="0" w:color="auto"/>
              <w:bottom w:val="single" w:sz="12" w:space="0" w:color="auto"/>
            </w:tcBorders>
            <w:shd w:val="clear" w:color="auto" w:fill="auto"/>
          </w:tcPr>
          <w:p w14:paraId="532F8B77" w14:textId="77777777" w:rsidR="00EB688C" w:rsidRDefault="000358E9" w:rsidP="00EB688C">
            <w:pPr>
              <w:pStyle w:val="TableHeading"/>
            </w:pPr>
            <w:r>
              <w:t>3</w:t>
            </w:r>
          </w:p>
        </w:tc>
        <w:tc>
          <w:tcPr>
            <w:tcW w:w="760" w:type="dxa"/>
            <w:tcBorders>
              <w:top w:val="single" w:sz="6" w:space="0" w:color="auto"/>
              <w:bottom w:val="single" w:sz="12" w:space="0" w:color="auto"/>
            </w:tcBorders>
            <w:shd w:val="clear" w:color="auto" w:fill="auto"/>
          </w:tcPr>
          <w:p w14:paraId="62062B12" w14:textId="77777777" w:rsidR="00EB688C" w:rsidRDefault="000358E9" w:rsidP="00EB688C">
            <w:pPr>
              <w:pStyle w:val="TableHeading"/>
            </w:pPr>
            <w:r>
              <w:t>4</w:t>
            </w:r>
          </w:p>
        </w:tc>
        <w:tc>
          <w:tcPr>
            <w:tcW w:w="760" w:type="dxa"/>
            <w:tcBorders>
              <w:top w:val="single" w:sz="6" w:space="0" w:color="auto"/>
              <w:bottom w:val="single" w:sz="12" w:space="0" w:color="auto"/>
            </w:tcBorders>
            <w:shd w:val="clear" w:color="auto" w:fill="auto"/>
          </w:tcPr>
          <w:p w14:paraId="21AF3F63" w14:textId="77777777" w:rsidR="00EB688C" w:rsidRDefault="000358E9" w:rsidP="00EB688C">
            <w:pPr>
              <w:pStyle w:val="TableHeading"/>
            </w:pPr>
            <w:r>
              <w:t>5</w:t>
            </w:r>
          </w:p>
        </w:tc>
        <w:tc>
          <w:tcPr>
            <w:tcW w:w="760" w:type="dxa"/>
            <w:tcBorders>
              <w:top w:val="single" w:sz="6" w:space="0" w:color="auto"/>
              <w:bottom w:val="single" w:sz="12" w:space="0" w:color="auto"/>
            </w:tcBorders>
            <w:shd w:val="clear" w:color="auto" w:fill="auto"/>
          </w:tcPr>
          <w:p w14:paraId="5B1F7761" w14:textId="77777777" w:rsidR="00EB688C" w:rsidRDefault="000358E9" w:rsidP="00EB688C">
            <w:pPr>
              <w:pStyle w:val="TableHeading"/>
            </w:pPr>
            <w:r>
              <w:t>6</w:t>
            </w:r>
          </w:p>
        </w:tc>
        <w:tc>
          <w:tcPr>
            <w:tcW w:w="760" w:type="dxa"/>
            <w:tcBorders>
              <w:top w:val="single" w:sz="6" w:space="0" w:color="auto"/>
              <w:bottom w:val="single" w:sz="12" w:space="0" w:color="auto"/>
            </w:tcBorders>
            <w:shd w:val="clear" w:color="auto" w:fill="auto"/>
          </w:tcPr>
          <w:p w14:paraId="6133A9D7" w14:textId="77777777" w:rsidR="00EB688C" w:rsidRDefault="000358E9" w:rsidP="00EB688C">
            <w:pPr>
              <w:pStyle w:val="TableHeading"/>
            </w:pPr>
            <w:r>
              <w:t>7</w:t>
            </w:r>
          </w:p>
        </w:tc>
        <w:tc>
          <w:tcPr>
            <w:tcW w:w="760" w:type="dxa"/>
            <w:tcBorders>
              <w:top w:val="single" w:sz="6" w:space="0" w:color="auto"/>
              <w:bottom w:val="single" w:sz="12" w:space="0" w:color="auto"/>
            </w:tcBorders>
            <w:shd w:val="clear" w:color="auto" w:fill="auto"/>
          </w:tcPr>
          <w:p w14:paraId="160782A3" w14:textId="77777777" w:rsidR="00EB688C" w:rsidRDefault="000358E9" w:rsidP="00EB688C">
            <w:pPr>
              <w:pStyle w:val="TableHeading"/>
            </w:pPr>
            <w:r>
              <w:t>8</w:t>
            </w:r>
          </w:p>
        </w:tc>
        <w:tc>
          <w:tcPr>
            <w:tcW w:w="760" w:type="dxa"/>
            <w:tcBorders>
              <w:top w:val="single" w:sz="6" w:space="0" w:color="auto"/>
              <w:bottom w:val="single" w:sz="12" w:space="0" w:color="auto"/>
            </w:tcBorders>
            <w:shd w:val="clear" w:color="auto" w:fill="auto"/>
          </w:tcPr>
          <w:p w14:paraId="392B5F69" w14:textId="77777777" w:rsidR="00EB688C" w:rsidRDefault="000358E9" w:rsidP="00EB688C">
            <w:pPr>
              <w:pStyle w:val="TableHeading"/>
            </w:pPr>
            <w:r>
              <w:t>9</w:t>
            </w:r>
          </w:p>
        </w:tc>
        <w:tc>
          <w:tcPr>
            <w:tcW w:w="760" w:type="dxa"/>
            <w:tcBorders>
              <w:top w:val="single" w:sz="6" w:space="0" w:color="auto"/>
              <w:bottom w:val="single" w:sz="12" w:space="0" w:color="auto"/>
            </w:tcBorders>
            <w:shd w:val="clear" w:color="auto" w:fill="auto"/>
          </w:tcPr>
          <w:p w14:paraId="4FF821D3" w14:textId="77777777" w:rsidR="00EB688C" w:rsidRDefault="001A0708" w:rsidP="00EB688C">
            <w:pPr>
              <w:pStyle w:val="TableHeading"/>
            </w:pPr>
            <w:r>
              <w:t>10</w:t>
            </w:r>
          </w:p>
        </w:tc>
      </w:tr>
      <w:tr w:rsidR="00D743B3" w:rsidRPr="00CE6CA4" w14:paraId="570D07E1" w14:textId="77777777" w:rsidTr="008D1165">
        <w:tc>
          <w:tcPr>
            <w:tcW w:w="8314" w:type="dxa"/>
            <w:gridSpan w:val="11"/>
            <w:tcBorders>
              <w:top w:val="single" w:sz="4" w:space="0" w:color="auto"/>
              <w:bottom w:val="single" w:sz="12" w:space="0" w:color="auto"/>
            </w:tcBorders>
            <w:shd w:val="clear" w:color="auto" w:fill="auto"/>
          </w:tcPr>
          <w:p w14:paraId="47BE1AD2" w14:textId="4158D727" w:rsidR="00D743B3" w:rsidRPr="00B81FFE" w:rsidRDefault="00D743B3" w:rsidP="00D743B3">
            <w:pPr>
              <w:pStyle w:val="Tabletext"/>
              <w:jc w:val="center"/>
            </w:pPr>
            <w:r>
              <w:rPr>
                <w:i/>
              </w:rPr>
              <w:t>[Factors removed from table for public consultation purposes.]</w:t>
            </w:r>
          </w:p>
          <w:p w14:paraId="758A55DD" w14:textId="753DA351" w:rsidR="00D743B3" w:rsidRPr="00CE6CA4" w:rsidRDefault="00D743B3" w:rsidP="008D1165">
            <w:pPr>
              <w:pStyle w:val="Tabletext"/>
              <w:jc w:val="center"/>
              <w:rPr>
                <w:sz w:val="18"/>
                <w:szCs w:val="18"/>
              </w:rPr>
            </w:pPr>
          </w:p>
        </w:tc>
      </w:tr>
    </w:tbl>
    <w:p w14:paraId="29F421AD" w14:textId="77777777" w:rsidR="00D255B2" w:rsidRPr="00002893" w:rsidRDefault="00D255B2" w:rsidP="00D255B2">
      <w:pPr>
        <w:pStyle w:val="SubsectionHead"/>
      </w:pPr>
      <w:r>
        <w:t>Survival</w:t>
      </w:r>
      <w:r w:rsidRPr="00A058B6">
        <w:t xml:space="preserve"> valuation factors </w:t>
      </w:r>
      <w:r w:rsidRPr="00002893">
        <w:t xml:space="preserve">for </w:t>
      </w:r>
      <w:r>
        <w:t>fe</w:t>
      </w:r>
      <w:r w:rsidRPr="00002893">
        <w:t>males</w:t>
      </w:r>
    </w:p>
    <w:p w14:paraId="15BCA2A5" w14:textId="77777777" w:rsidR="006E6F25" w:rsidRPr="00A058B6" w:rsidRDefault="006E6F25" w:rsidP="006E6F25">
      <w:pPr>
        <w:pStyle w:val="subsection"/>
      </w:pPr>
      <w:r>
        <w:tab/>
        <w:t>(</w:t>
      </w:r>
      <w:r w:rsidR="00D255B2">
        <w:t>3</w:t>
      </w:r>
      <w:r>
        <w:t>)</w:t>
      </w:r>
      <w:r>
        <w:tab/>
      </w:r>
      <w:r w:rsidRPr="00A058B6">
        <w:t xml:space="preserve">The </w:t>
      </w:r>
      <w:r>
        <w:t>survival</w:t>
      </w:r>
      <w:r w:rsidRPr="00A058B6">
        <w:t xml:space="preserve"> valuation factors </w:t>
      </w:r>
      <w:r>
        <w:t xml:space="preserve">that apply </w:t>
      </w:r>
      <w:r w:rsidRPr="000778E6">
        <w:t>for females</w:t>
      </w:r>
      <w:r>
        <w:t xml:space="preserve"> are as follows:</w:t>
      </w:r>
    </w:p>
    <w:p w14:paraId="00B861A5" w14:textId="77777777" w:rsidR="006E6F25" w:rsidRDefault="006E6F25" w:rsidP="006E6F25">
      <w:pPr>
        <w:pStyle w:val="Tabletext"/>
      </w:pPr>
    </w:p>
    <w:tbl>
      <w:tblPr>
        <w:tblW w:w="8314" w:type="dxa"/>
        <w:tblInd w:w="113" w:type="dxa"/>
        <w:tblBorders>
          <w:top w:val="single" w:sz="12" w:space="0" w:color="auto"/>
          <w:bottom w:val="single" w:sz="2" w:space="0" w:color="auto"/>
          <w:insideH w:val="single" w:sz="2" w:space="0" w:color="auto"/>
        </w:tblBorders>
        <w:tblLayout w:type="fixed"/>
        <w:tblLook w:val="0000" w:firstRow="0" w:lastRow="0" w:firstColumn="0" w:lastColumn="0" w:noHBand="0" w:noVBand="0"/>
      </w:tblPr>
      <w:tblGrid>
        <w:gridCol w:w="596"/>
        <w:gridCol w:w="878"/>
        <w:gridCol w:w="760"/>
        <w:gridCol w:w="760"/>
        <w:gridCol w:w="760"/>
        <w:gridCol w:w="760"/>
        <w:gridCol w:w="760"/>
        <w:gridCol w:w="760"/>
        <w:gridCol w:w="760"/>
        <w:gridCol w:w="760"/>
        <w:gridCol w:w="760"/>
      </w:tblGrid>
      <w:tr w:rsidR="006E6F25" w14:paraId="3518EB20" w14:textId="77777777" w:rsidTr="00D743B3">
        <w:trPr>
          <w:tblHeader/>
        </w:trPr>
        <w:tc>
          <w:tcPr>
            <w:tcW w:w="596" w:type="dxa"/>
            <w:tcBorders>
              <w:top w:val="single" w:sz="12" w:space="0" w:color="auto"/>
              <w:bottom w:val="single" w:sz="6" w:space="0" w:color="auto"/>
            </w:tcBorders>
            <w:shd w:val="clear" w:color="auto" w:fill="auto"/>
          </w:tcPr>
          <w:p w14:paraId="3C86B848" w14:textId="77777777" w:rsidR="006E6F25" w:rsidRDefault="006E6F25" w:rsidP="006E6F25">
            <w:pPr>
              <w:pStyle w:val="TableHeading"/>
            </w:pPr>
          </w:p>
        </w:tc>
        <w:tc>
          <w:tcPr>
            <w:tcW w:w="7718" w:type="dxa"/>
            <w:gridSpan w:val="10"/>
            <w:tcBorders>
              <w:top w:val="single" w:sz="12" w:space="0" w:color="auto"/>
              <w:bottom w:val="single" w:sz="6" w:space="0" w:color="auto"/>
            </w:tcBorders>
            <w:shd w:val="clear" w:color="auto" w:fill="auto"/>
          </w:tcPr>
          <w:p w14:paraId="1758649F" w14:textId="77777777" w:rsidR="006E6F25" w:rsidRDefault="006E6F25" w:rsidP="006E6F25">
            <w:pPr>
              <w:pStyle w:val="TableHeading"/>
            </w:pPr>
            <w:r>
              <w:t>Remaining guaranteed period (in completed years)</w:t>
            </w:r>
          </w:p>
        </w:tc>
      </w:tr>
      <w:tr w:rsidR="006E6F25" w14:paraId="0E4C020A" w14:textId="77777777" w:rsidTr="00D743B3">
        <w:trPr>
          <w:tblHeader/>
        </w:trPr>
        <w:tc>
          <w:tcPr>
            <w:tcW w:w="596" w:type="dxa"/>
            <w:tcBorders>
              <w:top w:val="single" w:sz="6" w:space="0" w:color="auto"/>
              <w:bottom w:val="single" w:sz="12" w:space="0" w:color="auto"/>
            </w:tcBorders>
            <w:shd w:val="clear" w:color="auto" w:fill="auto"/>
          </w:tcPr>
          <w:p w14:paraId="1800E96B" w14:textId="77777777" w:rsidR="006E6F25" w:rsidRDefault="006E6F25" w:rsidP="006E6F25">
            <w:pPr>
              <w:pStyle w:val="TableHeading"/>
            </w:pPr>
            <w:r>
              <w:t>Age</w:t>
            </w:r>
          </w:p>
        </w:tc>
        <w:tc>
          <w:tcPr>
            <w:tcW w:w="878" w:type="dxa"/>
            <w:tcBorders>
              <w:top w:val="single" w:sz="6" w:space="0" w:color="auto"/>
              <w:bottom w:val="single" w:sz="12" w:space="0" w:color="auto"/>
            </w:tcBorders>
            <w:shd w:val="clear" w:color="auto" w:fill="auto"/>
          </w:tcPr>
          <w:p w14:paraId="76076996" w14:textId="77777777" w:rsidR="006E6F25" w:rsidRDefault="006E6F25" w:rsidP="006E6F25">
            <w:pPr>
              <w:pStyle w:val="TableHeading"/>
            </w:pPr>
            <w:r>
              <w:t>1</w:t>
            </w:r>
          </w:p>
        </w:tc>
        <w:tc>
          <w:tcPr>
            <w:tcW w:w="760" w:type="dxa"/>
            <w:tcBorders>
              <w:top w:val="single" w:sz="6" w:space="0" w:color="auto"/>
              <w:bottom w:val="single" w:sz="12" w:space="0" w:color="auto"/>
            </w:tcBorders>
            <w:shd w:val="clear" w:color="auto" w:fill="auto"/>
          </w:tcPr>
          <w:p w14:paraId="156A96C8" w14:textId="77777777" w:rsidR="006E6F25" w:rsidRDefault="006E6F25" w:rsidP="006E6F25">
            <w:pPr>
              <w:pStyle w:val="TableHeading"/>
            </w:pPr>
            <w:r>
              <w:t>2</w:t>
            </w:r>
          </w:p>
        </w:tc>
        <w:tc>
          <w:tcPr>
            <w:tcW w:w="760" w:type="dxa"/>
            <w:tcBorders>
              <w:top w:val="single" w:sz="6" w:space="0" w:color="auto"/>
              <w:bottom w:val="single" w:sz="12" w:space="0" w:color="auto"/>
            </w:tcBorders>
            <w:shd w:val="clear" w:color="auto" w:fill="auto"/>
          </w:tcPr>
          <w:p w14:paraId="352730BA" w14:textId="77777777" w:rsidR="006E6F25" w:rsidRDefault="006E6F25" w:rsidP="006E6F25">
            <w:pPr>
              <w:pStyle w:val="TableHeading"/>
            </w:pPr>
            <w:r>
              <w:t>3</w:t>
            </w:r>
          </w:p>
        </w:tc>
        <w:tc>
          <w:tcPr>
            <w:tcW w:w="760" w:type="dxa"/>
            <w:tcBorders>
              <w:top w:val="single" w:sz="6" w:space="0" w:color="auto"/>
              <w:bottom w:val="single" w:sz="12" w:space="0" w:color="auto"/>
            </w:tcBorders>
            <w:shd w:val="clear" w:color="auto" w:fill="auto"/>
          </w:tcPr>
          <w:p w14:paraId="3B8520A5" w14:textId="77777777" w:rsidR="006E6F25" w:rsidRDefault="006E6F25" w:rsidP="006E6F25">
            <w:pPr>
              <w:pStyle w:val="TableHeading"/>
            </w:pPr>
            <w:r>
              <w:t>4</w:t>
            </w:r>
          </w:p>
        </w:tc>
        <w:tc>
          <w:tcPr>
            <w:tcW w:w="760" w:type="dxa"/>
            <w:tcBorders>
              <w:top w:val="single" w:sz="6" w:space="0" w:color="auto"/>
              <w:bottom w:val="single" w:sz="12" w:space="0" w:color="auto"/>
            </w:tcBorders>
            <w:shd w:val="clear" w:color="auto" w:fill="auto"/>
          </w:tcPr>
          <w:p w14:paraId="7D4221F2" w14:textId="77777777" w:rsidR="006E6F25" w:rsidRDefault="006E6F25" w:rsidP="006E6F25">
            <w:pPr>
              <w:pStyle w:val="TableHeading"/>
            </w:pPr>
            <w:r>
              <w:t>5</w:t>
            </w:r>
          </w:p>
        </w:tc>
        <w:tc>
          <w:tcPr>
            <w:tcW w:w="760" w:type="dxa"/>
            <w:tcBorders>
              <w:top w:val="single" w:sz="6" w:space="0" w:color="auto"/>
              <w:bottom w:val="single" w:sz="12" w:space="0" w:color="auto"/>
            </w:tcBorders>
            <w:shd w:val="clear" w:color="auto" w:fill="auto"/>
          </w:tcPr>
          <w:p w14:paraId="6D1D301B" w14:textId="77777777" w:rsidR="006E6F25" w:rsidRDefault="006E6F25" w:rsidP="006E6F25">
            <w:pPr>
              <w:pStyle w:val="TableHeading"/>
            </w:pPr>
            <w:r>
              <w:t>6</w:t>
            </w:r>
          </w:p>
        </w:tc>
        <w:tc>
          <w:tcPr>
            <w:tcW w:w="760" w:type="dxa"/>
            <w:tcBorders>
              <w:top w:val="single" w:sz="6" w:space="0" w:color="auto"/>
              <w:bottom w:val="single" w:sz="12" w:space="0" w:color="auto"/>
            </w:tcBorders>
            <w:shd w:val="clear" w:color="auto" w:fill="auto"/>
          </w:tcPr>
          <w:p w14:paraId="13CB6AEE" w14:textId="77777777" w:rsidR="006E6F25" w:rsidRDefault="006E6F25" w:rsidP="006E6F25">
            <w:pPr>
              <w:pStyle w:val="TableHeading"/>
            </w:pPr>
            <w:r>
              <w:t>7</w:t>
            </w:r>
          </w:p>
        </w:tc>
        <w:tc>
          <w:tcPr>
            <w:tcW w:w="760" w:type="dxa"/>
            <w:tcBorders>
              <w:top w:val="single" w:sz="6" w:space="0" w:color="auto"/>
              <w:bottom w:val="single" w:sz="12" w:space="0" w:color="auto"/>
            </w:tcBorders>
            <w:shd w:val="clear" w:color="auto" w:fill="auto"/>
          </w:tcPr>
          <w:p w14:paraId="7DD1EE52" w14:textId="77777777" w:rsidR="006E6F25" w:rsidRDefault="006E6F25" w:rsidP="006E6F25">
            <w:pPr>
              <w:pStyle w:val="TableHeading"/>
            </w:pPr>
            <w:r>
              <w:t>8</w:t>
            </w:r>
          </w:p>
        </w:tc>
        <w:tc>
          <w:tcPr>
            <w:tcW w:w="760" w:type="dxa"/>
            <w:tcBorders>
              <w:top w:val="single" w:sz="6" w:space="0" w:color="auto"/>
              <w:bottom w:val="single" w:sz="12" w:space="0" w:color="auto"/>
            </w:tcBorders>
            <w:shd w:val="clear" w:color="auto" w:fill="auto"/>
          </w:tcPr>
          <w:p w14:paraId="79B0B307" w14:textId="77777777" w:rsidR="006E6F25" w:rsidRDefault="006E6F25" w:rsidP="006E6F25">
            <w:pPr>
              <w:pStyle w:val="TableHeading"/>
            </w:pPr>
            <w:r>
              <w:t>9</w:t>
            </w:r>
          </w:p>
        </w:tc>
        <w:tc>
          <w:tcPr>
            <w:tcW w:w="760" w:type="dxa"/>
            <w:tcBorders>
              <w:top w:val="single" w:sz="6" w:space="0" w:color="auto"/>
              <w:bottom w:val="single" w:sz="12" w:space="0" w:color="auto"/>
            </w:tcBorders>
            <w:shd w:val="clear" w:color="auto" w:fill="auto"/>
          </w:tcPr>
          <w:p w14:paraId="0AD0FB79" w14:textId="77777777" w:rsidR="006E6F25" w:rsidRDefault="006E6F25" w:rsidP="006E6F25">
            <w:pPr>
              <w:pStyle w:val="TableHeading"/>
            </w:pPr>
            <w:r>
              <w:t>10</w:t>
            </w:r>
          </w:p>
        </w:tc>
      </w:tr>
      <w:tr w:rsidR="00D743B3" w:rsidRPr="00CE6CA4" w14:paraId="3FB31054" w14:textId="77777777" w:rsidTr="008D1165">
        <w:tc>
          <w:tcPr>
            <w:tcW w:w="8314" w:type="dxa"/>
            <w:gridSpan w:val="11"/>
            <w:tcBorders>
              <w:top w:val="single" w:sz="4" w:space="0" w:color="auto"/>
              <w:bottom w:val="single" w:sz="12" w:space="0" w:color="auto"/>
            </w:tcBorders>
            <w:shd w:val="clear" w:color="auto" w:fill="auto"/>
          </w:tcPr>
          <w:p w14:paraId="2213A1BC" w14:textId="58AF5827" w:rsidR="00D743B3" w:rsidRPr="0031545C" w:rsidRDefault="00D743B3" w:rsidP="00D743B3">
            <w:pPr>
              <w:pStyle w:val="Tabletext"/>
              <w:jc w:val="center"/>
            </w:pPr>
            <w:r>
              <w:rPr>
                <w:i/>
              </w:rPr>
              <w:t>[Factors removed from table for public consultation purposes.]</w:t>
            </w:r>
          </w:p>
          <w:p w14:paraId="7279A4C5" w14:textId="40CC687E" w:rsidR="00D743B3" w:rsidRPr="005A0C5E" w:rsidRDefault="00D743B3" w:rsidP="008D1165">
            <w:pPr>
              <w:pStyle w:val="Tabletext"/>
              <w:jc w:val="center"/>
              <w:rPr>
                <w:sz w:val="18"/>
                <w:szCs w:val="18"/>
              </w:rPr>
            </w:pPr>
          </w:p>
        </w:tc>
      </w:tr>
    </w:tbl>
    <w:p w14:paraId="53863C9B" w14:textId="77777777" w:rsidR="006E6F25" w:rsidRPr="003B33C0" w:rsidRDefault="0022507A" w:rsidP="003B33C0">
      <w:pPr>
        <w:pStyle w:val="ActHead5"/>
      </w:pPr>
      <w:bookmarkStart w:id="455" w:name="_Toc159360961"/>
      <w:r w:rsidRPr="00121054">
        <w:rPr>
          <w:rStyle w:val="CharSectno"/>
        </w:rPr>
        <w:lastRenderedPageBreak/>
        <w:t>19</w:t>
      </w:r>
      <w:r w:rsidR="003B33C0">
        <w:t xml:space="preserve">  Meaning of </w:t>
      </w:r>
      <w:r w:rsidR="003B33C0" w:rsidRPr="003B33C0">
        <w:rPr>
          <w:i/>
        </w:rPr>
        <w:t>pension valuation factor</w:t>
      </w:r>
      <w:bookmarkEnd w:id="455"/>
    </w:p>
    <w:p w14:paraId="5FCFFB32" w14:textId="77777777" w:rsidR="003B33C0" w:rsidRDefault="003B33C0" w:rsidP="003B33C0">
      <w:pPr>
        <w:pStyle w:val="subsection"/>
      </w:pPr>
      <w:r>
        <w:tab/>
      </w:r>
      <w:r>
        <w:tab/>
        <w:t xml:space="preserve">For the purposes of </w:t>
      </w:r>
      <w:r w:rsidR="00B05FD6">
        <w:t>clause </w:t>
      </w:r>
      <w:r w:rsidR="0022507A">
        <w:t>16</w:t>
      </w:r>
      <w:r>
        <w:t xml:space="preserve">, </w:t>
      </w:r>
      <w:r w:rsidR="0014689D" w:rsidRPr="0016520A">
        <w:rPr>
          <w:b/>
          <w:i/>
        </w:rPr>
        <w:t>P2</w:t>
      </w:r>
      <w:r w:rsidR="0014689D" w:rsidRPr="0016520A">
        <w:rPr>
          <w:b/>
          <w:i/>
          <w:vertAlign w:val="subscript"/>
        </w:rPr>
        <w:t>z+v</w:t>
      </w:r>
      <w:r w:rsidR="0014689D">
        <w:t xml:space="preserve"> </w:t>
      </w:r>
      <w:r>
        <w:t>is:</w:t>
      </w:r>
    </w:p>
    <w:bookmarkStart w:id="456" w:name="BKCheck15B_67"/>
    <w:bookmarkEnd w:id="456"/>
    <w:p w14:paraId="48E494CA" w14:textId="77777777" w:rsidR="0014689D" w:rsidRPr="000E7397" w:rsidRDefault="000E7397" w:rsidP="000E7397">
      <w:pPr>
        <w:pStyle w:val="subsection2"/>
      </w:pPr>
      <w:r w:rsidRPr="000E7397">
        <w:rPr>
          <w:position w:val="-32"/>
        </w:rPr>
        <w:object w:dxaOrig="2960" w:dyaOrig="960" w14:anchorId="6E0B51A2">
          <v:shape id="_x0000_i1086" type="#_x0000_t75" style="width:148.5pt;height:48pt" o:ole="">
            <v:imagedata r:id="rId163" o:title=""/>
          </v:shape>
          <o:OLEObject Type="Embed" ProgID="Equation.DSMT4" ShapeID="_x0000_i1086" DrawAspect="Content" ObjectID="_1770726064" r:id="rId164"/>
        </w:object>
      </w:r>
    </w:p>
    <w:p w14:paraId="042CEB3E" w14:textId="77777777" w:rsidR="00925156" w:rsidRDefault="000E7397" w:rsidP="000E7397">
      <w:pPr>
        <w:pStyle w:val="subsection2"/>
      </w:pPr>
      <w:r>
        <w:t>where:</w:t>
      </w:r>
    </w:p>
    <w:p w14:paraId="4A49658A" w14:textId="77777777" w:rsidR="00EE4131" w:rsidRDefault="008B5CA9" w:rsidP="008B5CA9">
      <w:pPr>
        <w:pStyle w:val="Definition"/>
      </w:pPr>
      <w:bookmarkStart w:id="457" w:name="_Hlk147781516"/>
      <w:r w:rsidRPr="0016520A">
        <w:rPr>
          <w:b/>
          <w:i/>
        </w:rPr>
        <w:t>P2</w:t>
      </w:r>
      <w:r w:rsidRPr="0016520A">
        <w:rPr>
          <w:b/>
          <w:i/>
          <w:vertAlign w:val="subscript"/>
        </w:rPr>
        <w:t>z</w:t>
      </w:r>
      <w:r>
        <w:t xml:space="preserve"> </w:t>
      </w:r>
      <w:r w:rsidR="00774DE4">
        <w:t>means</w:t>
      </w:r>
      <w:r w:rsidR="00774DE4" w:rsidRPr="00A058B6">
        <w:t xml:space="preserve"> </w:t>
      </w:r>
      <w:r>
        <w:t>the</w:t>
      </w:r>
      <w:r w:rsidRPr="00DB7A21">
        <w:t xml:space="preserve"> pension valuation factor that </w:t>
      </w:r>
      <w:r w:rsidR="00EE4131">
        <w:t>would apply if:</w:t>
      </w:r>
    </w:p>
    <w:p w14:paraId="7CC94BED" w14:textId="77777777" w:rsidR="00B03C57" w:rsidRDefault="00EE4131" w:rsidP="00EE4131">
      <w:pPr>
        <w:pStyle w:val="paragraph"/>
      </w:pPr>
      <w:r>
        <w:tab/>
        <w:t>(a)</w:t>
      </w:r>
      <w:r>
        <w:tab/>
      </w:r>
      <w:r w:rsidR="005A1165">
        <w:t>clause </w:t>
      </w:r>
      <w:r w:rsidR="0022507A">
        <w:t>4</w:t>
      </w:r>
      <w:r w:rsidR="00BF2DA6">
        <w:t xml:space="preserve"> applied to the pension;</w:t>
      </w:r>
      <w:r w:rsidR="00B03C57">
        <w:t xml:space="preserve"> and</w:t>
      </w:r>
    </w:p>
    <w:p w14:paraId="5172B969" w14:textId="77777777" w:rsidR="008B5CA9" w:rsidRPr="00EB6127" w:rsidRDefault="00B03C57" w:rsidP="00EE4131">
      <w:pPr>
        <w:pStyle w:val="paragraph"/>
      </w:pPr>
      <w:r>
        <w:tab/>
        <w:t>(b)</w:t>
      </w:r>
      <w:r>
        <w:tab/>
      </w:r>
      <w:r w:rsidR="009E2FD8">
        <w:t xml:space="preserve">for the purposes of that clause, </w:t>
      </w:r>
      <w:r>
        <w:t xml:space="preserve">the member spouse’s age at the relevant date (in completed years) were </w:t>
      </w:r>
      <w:bookmarkEnd w:id="457"/>
      <m:oMath>
        <m:r>
          <w:rPr>
            <w:rFonts w:ascii="Cambria Math" w:hAnsi="Cambria Math"/>
            <w:szCs w:val="24"/>
          </w:rPr>
          <m:t>z</m:t>
        </m:r>
      </m:oMath>
      <w:r w:rsidR="00D7157D">
        <w:rPr>
          <w:szCs w:val="24"/>
        </w:rPr>
        <w:t>.</w:t>
      </w:r>
    </w:p>
    <w:p w14:paraId="393FC3CB" w14:textId="77777777" w:rsidR="006E46BE" w:rsidRDefault="00BD3C21" w:rsidP="00BD3C21">
      <w:pPr>
        <w:pStyle w:val="Definition"/>
      </w:pPr>
      <w:r w:rsidRPr="0016520A">
        <w:rPr>
          <w:b/>
          <w:i/>
        </w:rPr>
        <w:t>P2</w:t>
      </w:r>
      <w:r w:rsidRPr="0016520A">
        <w:rPr>
          <w:b/>
          <w:i/>
          <w:vertAlign w:val="subscript"/>
        </w:rPr>
        <w:t>z</w:t>
      </w:r>
      <w:r w:rsidR="00A56CE8">
        <w:rPr>
          <w:b/>
          <w:i/>
          <w:vertAlign w:val="subscript"/>
        </w:rPr>
        <w:t>+1</w:t>
      </w:r>
      <w:r>
        <w:t xml:space="preserve"> </w:t>
      </w:r>
      <w:r w:rsidR="00774DE4">
        <w:t>means</w:t>
      </w:r>
      <w:r w:rsidR="00774DE4" w:rsidRPr="00A058B6">
        <w:t xml:space="preserve"> </w:t>
      </w:r>
      <w:r w:rsidR="008B5CA9">
        <w:t>the</w:t>
      </w:r>
      <w:r w:rsidR="008B5CA9" w:rsidRPr="00DB7A21">
        <w:t xml:space="preserve"> pension valuation factor that </w:t>
      </w:r>
      <w:r w:rsidR="006E46BE">
        <w:t>would apply if:</w:t>
      </w:r>
    </w:p>
    <w:p w14:paraId="5E4703A2" w14:textId="77777777" w:rsidR="006E46BE" w:rsidRDefault="006E46BE" w:rsidP="006E46BE">
      <w:pPr>
        <w:pStyle w:val="paragraph"/>
      </w:pPr>
      <w:r>
        <w:tab/>
        <w:t>(a)</w:t>
      </w:r>
      <w:r>
        <w:tab/>
      </w:r>
      <w:r w:rsidR="005A1165">
        <w:t>clause </w:t>
      </w:r>
      <w:r w:rsidR="0022507A">
        <w:t>4</w:t>
      </w:r>
      <w:r w:rsidR="009E2FD8">
        <w:t xml:space="preserve"> applied to the pension</w:t>
      </w:r>
      <w:r>
        <w:t>; and</w:t>
      </w:r>
    </w:p>
    <w:p w14:paraId="6563433A" w14:textId="77777777" w:rsidR="006E46BE" w:rsidRPr="00EB6127" w:rsidRDefault="006E46BE" w:rsidP="006E46BE">
      <w:pPr>
        <w:pStyle w:val="paragraph"/>
      </w:pPr>
      <w:r>
        <w:tab/>
        <w:t>(b)</w:t>
      </w:r>
      <w:r>
        <w:tab/>
      </w:r>
      <w:r w:rsidR="009E2FD8">
        <w:t xml:space="preserve">for the purposes of that clause, </w:t>
      </w:r>
      <w:r>
        <w:t xml:space="preserve">the member spouse’s age at the relevant date (in completed years) were </w:t>
      </w:r>
      <w:r w:rsidR="00737C96">
        <w:t xml:space="preserve">the sum of </w:t>
      </w:r>
      <w:r w:rsidR="006F0C2F">
        <w:t xml:space="preserve">z and </w:t>
      </w:r>
      <w:r w:rsidR="00737C96">
        <w:t>1</w:t>
      </w:r>
      <w:r w:rsidR="00D7157D">
        <w:rPr>
          <w:szCs w:val="24"/>
        </w:rPr>
        <w:t>.</w:t>
      </w:r>
    </w:p>
    <w:p w14:paraId="2C16FF0F" w14:textId="77777777" w:rsidR="00A56CE8" w:rsidRPr="00BD3C21" w:rsidRDefault="00A56CE8" w:rsidP="00A56CE8">
      <w:pPr>
        <w:pStyle w:val="Definition"/>
      </w:pPr>
      <m:oMath>
        <m:r>
          <m:rPr>
            <m:sty m:val="bi"/>
          </m:rPr>
          <w:rPr>
            <w:rFonts w:ascii="Cambria Math" w:hAnsi="Cambria Math"/>
          </w:rPr>
          <m:t>z</m:t>
        </m:r>
      </m:oMath>
      <w:r w:rsidRPr="00BD3C21">
        <w:t xml:space="preserve"> is</w:t>
      </w:r>
      <w:r w:rsidR="00773048">
        <w:t xml:space="preserve"> equal to</w:t>
      </w:r>
      <w:r w:rsidR="00012DEF">
        <w:t xml:space="preserve"> one of the following</w:t>
      </w:r>
      <w:r w:rsidRPr="00BD3C21">
        <w:t>:</w:t>
      </w:r>
    </w:p>
    <w:p w14:paraId="0943A703" w14:textId="77777777" w:rsidR="00012DEF" w:rsidRDefault="00773048" w:rsidP="00773048">
      <w:pPr>
        <w:pStyle w:val="paragraph"/>
      </w:pPr>
      <w:r>
        <w:tab/>
        <w:t>(a)</w:t>
      </w:r>
      <w:r>
        <w:tab/>
        <w:t>i</w:t>
      </w:r>
      <w:r w:rsidR="00A56CE8" w:rsidRPr="00BD3C21">
        <w:t>f</w:t>
      </w:r>
      <w:r>
        <w:t xml:space="preserve"> </w:t>
      </w:r>
      <w:r w:rsidR="000A4480">
        <w:t xml:space="preserve">the sum of t and m is greater </w:t>
      </w:r>
      <w:r w:rsidR="00012DEF">
        <w:t xml:space="preserve">than </w:t>
      </w:r>
      <w:r w:rsidR="000A4480">
        <w:t xml:space="preserve">or equal </w:t>
      </w:r>
      <w:r>
        <w:t>t</w:t>
      </w:r>
      <w:r w:rsidR="00012DEF">
        <w:t>o 12—the sum of x, y and 1;</w:t>
      </w:r>
    </w:p>
    <w:p w14:paraId="036AD94A" w14:textId="77777777" w:rsidR="00012DEF" w:rsidRDefault="00012DEF" w:rsidP="00773048">
      <w:pPr>
        <w:pStyle w:val="paragraph"/>
      </w:pPr>
      <w:r>
        <w:tab/>
        <w:t>(b)</w:t>
      </w:r>
      <w:r>
        <w:tab/>
        <w:t>if the sum of t and m is less than 12—the sum of x and y</w:t>
      </w:r>
      <w:r w:rsidR="00D7157D">
        <w:t>.</w:t>
      </w:r>
    </w:p>
    <w:p w14:paraId="351E8C07" w14:textId="77777777" w:rsidR="00C05C7A" w:rsidRPr="00BD3C21" w:rsidRDefault="00C05C7A" w:rsidP="00C05C7A">
      <w:pPr>
        <w:pStyle w:val="Definition"/>
      </w:pPr>
      <w:r w:rsidRPr="00D51042">
        <w:rPr>
          <w:b/>
          <w:i/>
        </w:rPr>
        <w:t>t</w:t>
      </w:r>
      <w:r>
        <w:t xml:space="preserve"> </w:t>
      </w:r>
      <w:r w:rsidR="00774DE4">
        <w:t>means</w:t>
      </w:r>
      <w:r w:rsidR="00774DE4" w:rsidRPr="00A058B6">
        <w:t xml:space="preserve"> </w:t>
      </w:r>
      <w:r w:rsidRPr="00BD3C21">
        <w:t>the number of completed months of the member spouse’s age that are not included in the completed years at the relevant date</w:t>
      </w:r>
      <w:r w:rsidR="00D7157D">
        <w:t>.</w:t>
      </w:r>
    </w:p>
    <w:p w14:paraId="6FEEBF75" w14:textId="77777777" w:rsidR="00C05C7A" w:rsidRPr="00BD3C21" w:rsidRDefault="00C05C7A" w:rsidP="00C05C7A">
      <w:pPr>
        <w:pStyle w:val="Definition"/>
      </w:pPr>
      <w:r w:rsidRPr="00D51042">
        <w:rPr>
          <w:b/>
          <w:i/>
        </w:rPr>
        <w:t>m</w:t>
      </w:r>
      <w:r>
        <w:t xml:space="preserve"> </w:t>
      </w:r>
      <w:r w:rsidR="00774DE4">
        <w:t>means</w:t>
      </w:r>
      <w:r w:rsidR="00774DE4" w:rsidRPr="00A058B6">
        <w:t xml:space="preserve"> </w:t>
      </w:r>
      <w:r w:rsidRPr="00BD3C21">
        <w:t>the number of complete months of the remaining guarantee period of the pension that are not included in the remaining complete years at the relevant date</w:t>
      </w:r>
      <w:r w:rsidR="00D7157D">
        <w:t>.</w:t>
      </w:r>
    </w:p>
    <w:p w14:paraId="3533E051" w14:textId="77777777" w:rsidR="008B5CA9" w:rsidRPr="00BD3C21" w:rsidRDefault="00C22D2D" w:rsidP="00BD3C21">
      <w:pPr>
        <w:pStyle w:val="Definition"/>
      </w:pPr>
      <w:r w:rsidRPr="00C22D2D">
        <w:rPr>
          <w:b/>
          <w:i/>
        </w:rPr>
        <w:t>x</w:t>
      </w:r>
      <w:r>
        <w:t xml:space="preserve"> </w:t>
      </w:r>
      <w:r w:rsidR="00774DE4">
        <w:t>means</w:t>
      </w:r>
      <w:r w:rsidR="00774DE4" w:rsidRPr="00A058B6">
        <w:t xml:space="preserve"> </w:t>
      </w:r>
      <w:r w:rsidR="008B5CA9" w:rsidRPr="00BD3C21">
        <w:t>the member spouse’s age in completed years at the relevant date</w:t>
      </w:r>
      <w:r w:rsidR="00D7157D">
        <w:t>.</w:t>
      </w:r>
    </w:p>
    <w:p w14:paraId="22316429" w14:textId="77777777" w:rsidR="008B5CA9" w:rsidRPr="00BD3C21" w:rsidRDefault="00D51042" w:rsidP="00BD3C21">
      <w:pPr>
        <w:pStyle w:val="Definition"/>
      </w:pPr>
      <w:r w:rsidRPr="00D51042">
        <w:rPr>
          <w:b/>
          <w:i/>
        </w:rPr>
        <w:t>y</w:t>
      </w:r>
      <w:r>
        <w:t xml:space="preserve"> </w:t>
      </w:r>
      <w:r w:rsidR="00774DE4">
        <w:t>means</w:t>
      </w:r>
      <w:r w:rsidR="00774DE4" w:rsidRPr="00A058B6">
        <w:t xml:space="preserve"> </w:t>
      </w:r>
      <w:r w:rsidR="008B5CA9" w:rsidRPr="00BD3C21">
        <w:t>the remaining guarantee period of the pension in complete years at the relevant date</w:t>
      </w:r>
      <w:r w:rsidR="00D7157D">
        <w:t>.</w:t>
      </w:r>
    </w:p>
    <w:p w14:paraId="5BDC3F7A" w14:textId="77777777" w:rsidR="008B5CA9" w:rsidRDefault="006A215B" w:rsidP="00BD3C21">
      <w:pPr>
        <w:pStyle w:val="Definition"/>
        <w:rPr>
          <w:bCs/>
          <w:iCs/>
          <w:szCs w:val="24"/>
        </w:rPr>
      </w:pPr>
      <w:r w:rsidRPr="006A215B">
        <w:rPr>
          <w:b/>
          <w:i/>
        </w:rPr>
        <w:t>v</w:t>
      </w:r>
      <w:r>
        <w:t xml:space="preserve"> </w:t>
      </w:r>
      <w:r w:rsidR="008B5CA9" w:rsidRPr="00BD3C21">
        <w:t xml:space="preserve">is </w:t>
      </w:r>
      <w:r>
        <w:t>equal to one of the following</w:t>
      </w:r>
      <w:r w:rsidR="008B5CA9" w:rsidRPr="00C35E58">
        <w:rPr>
          <w:bCs/>
          <w:iCs/>
          <w:szCs w:val="24"/>
        </w:rPr>
        <w:t>:</w:t>
      </w:r>
    </w:p>
    <w:p w14:paraId="2B7C0935" w14:textId="77777777" w:rsidR="006A215B" w:rsidRDefault="006A215B" w:rsidP="006A215B">
      <w:pPr>
        <w:pStyle w:val="paragraph"/>
      </w:pPr>
      <w:r>
        <w:tab/>
        <w:t>(a)</w:t>
      </w:r>
      <w:r>
        <w:tab/>
        <w:t>i</w:t>
      </w:r>
      <w:r w:rsidRPr="00BD3C21">
        <w:t>f</w:t>
      </w:r>
      <w:r>
        <w:t xml:space="preserve"> the sum of t and m is greater than or equal to 12—the </w:t>
      </w:r>
      <w:r w:rsidR="00730246">
        <w:t>result of adding</w:t>
      </w:r>
      <w:r>
        <w:t xml:space="preserve"> </w:t>
      </w:r>
      <w:r w:rsidR="00C05C7A">
        <w:t xml:space="preserve">t and m, </w:t>
      </w:r>
      <w:r w:rsidR="00730246">
        <w:t>and subtracting</w:t>
      </w:r>
      <w:r w:rsidR="00C05C7A">
        <w:t xml:space="preserve"> 12</w:t>
      </w:r>
      <w:r>
        <w:t>;</w:t>
      </w:r>
    </w:p>
    <w:p w14:paraId="507A0095" w14:textId="77777777" w:rsidR="006A215B" w:rsidRDefault="006A215B" w:rsidP="006A215B">
      <w:pPr>
        <w:pStyle w:val="paragraph"/>
      </w:pPr>
      <w:r>
        <w:tab/>
        <w:t>(b)</w:t>
      </w:r>
      <w:r>
        <w:tab/>
        <w:t xml:space="preserve">if the sum of t and m is less than 12—the sum of </w:t>
      </w:r>
      <w:r w:rsidR="00730246">
        <w:t>t</w:t>
      </w:r>
      <w:r>
        <w:t xml:space="preserve"> and </w:t>
      </w:r>
      <w:r w:rsidR="00730246">
        <w:t>m</w:t>
      </w:r>
      <w:r w:rsidR="00D7157D">
        <w:t>.</w:t>
      </w:r>
    </w:p>
    <w:p w14:paraId="73753529" w14:textId="77777777" w:rsidR="001A4F6B" w:rsidRPr="003B33C0" w:rsidRDefault="0022507A" w:rsidP="001A4F6B">
      <w:pPr>
        <w:pStyle w:val="ActHead5"/>
      </w:pPr>
      <w:bookmarkStart w:id="458" w:name="_Toc159360962"/>
      <w:r w:rsidRPr="00121054">
        <w:rPr>
          <w:rStyle w:val="CharSectno"/>
        </w:rPr>
        <w:t>20</w:t>
      </w:r>
      <w:r w:rsidR="001A4F6B">
        <w:t xml:space="preserve">  Meaning of </w:t>
      </w:r>
      <w:r w:rsidR="001A4F6B">
        <w:rPr>
          <w:i/>
        </w:rPr>
        <w:t>reversion</w:t>
      </w:r>
      <w:r w:rsidR="001A4F6B" w:rsidRPr="003B33C0">
        <w:rPr>
          <w:i/>
        </w:rPr>
        <w:t xml:space="preserve"> valuation factor</w:t>
      </w:r>
      <w:bookmarkEnd w:id="458"/>
    </w:p>
    <w:p w14:paraId="72854859" w14:textId="77777777" w:rsidR="001A4F6B" w:rsidRDefault="001A4F6B" w:rsidP="001A4F6B">
      <w:pPr>
        <w:pStyle w:val="subsection"/>
      </w:pPr>
      <w:r>
        <w:tab/>
      </w:r>
      <w:r>
        <w:tab/>
        <w:t xml:space="preserve">For the purposes of </w:t>
      </w:r>
      <w:r w:rsidR="00B05FD6">
        <w:t>clause </w:t>
      </w:r>
      <w:r w:rsidR="0022507A">
        <w:t>16</w:t>
      </w:r>
      <w:r>
        <w:t xml:space="preserve">, </w:t>
      </w:r>
      <w:r w:rsidR="00DD5124" w:rsidRPr="006A19A0">
        <w:rPr>
          <w:b/>
          <w:i/>
        </w:rPr>
        <w:t>R</w:t>
      </w:r>
      <w:r w:rsidR="00DD5124" w:rsidRPr="006A19A0">
        <w:rPr>
          <w:b/>
          <w:i/>
          <w:vertAlign w:val="subscript"/>
        </w:rPr>
        <w:t>z+v</w:t>
      </w:r>
      <w:r w:rsidR="00DD5124">
        <w:t xml:space="preserve"> </w:t>
      </w:r>
      <w:r>
        <w:t>is:</w:t>
      </w:r>
    </w:p>
    <w:bookmarkStart w:id="459" w:name="BKCheck15B_68"/>
    <w:bookmarkEnd w:id="459"/>
    <w:p w14:paraId="7E35723E" w14:textId="77777777" w:rsidR="00DD5124" w:rsidRPr="004E38AA" w:rsidRDefault="004E38AA" w:rsidP="004E38AA">
      <w:pPr>
        <w:pStyle w:val="subsection2"/>
      </w:pPr>
      <w:r w:rsidRPr="004E38AA">
        <w:rPr>
          <w:position w:val="-32"/>
        </w:rPr>
        <w:object w:dxaOrig="2799" w:dyaOrig="960" w14:anchorId="4347A8E4">
          <v:shape id="_x0000_i1087" type="#_x0000_t75" style="width:140.25pt;height:48pt" o:ole="">
            <v:imagedata r:id="rId165" o:title=""/>
          </v:shape>
          <o:OLEObject Type="Embed" ProgID="Equation.DSMT4" ShapeID="_x0000_i1087" DrawAspect="Content" ObjectID="_1770726065" r:id="rId166"/>
        </w:object>
      </w:r>
    </w:p>
    <w:p w14:paraId="636CB4B9" w14:textId="77777777" w:rsidR="001A4F6B" w:rsidRDefault="004E38AA" w:rsidP="004E38AA">
      <w:pPr>
        <w:pStyle w:val="subsection2"/>
      </w:pPr>
      <w:r>
        <w:t>where:</w:t>
      </w:r>
    </w:p>
    <w:p w14:paraId="5C5E1551" w14:textId="77777777" w:rsidR="00807EA0" w:rsidRDefault="00394535" w:rsidP="00807EA0">
      <w:pPr>
        <w:pStyle w:val="Definition"/>
      </w:pPr>
      <w:r w:rsidRPr="006A19A0">
        <w:rPr>
          <w:b/>
          <w:i/>
        </w:rPr>
        <w:t>R</w:t>
      </w:r>
      <w:r w:rsidRPr="006A19A0">
        <w:rPr>
          <w:b/>
          <w:i/>
          <w:vertAlign w:val="subscript"/>
        </w:rPr>
        <w:t>z</w:t>
      </w:r>
      <w:r>
        <w:t xml:space="preserve"> </w:t>
      </w:r>
      <w:r w:rsidR="00774DE4">
        <w:t>means</w:t>
      </w:r>
      <w:r w:rsidR="00774DE4" w:rsidRPr="00A058B6">
        <w:t xml:space="preserve"> </w:t>
      </w:r>
      <w:r>
        <w:t>the</w:t>
      </w:r>
      <w:r w:rsidRPr="00DB7A21">
        <w:t xml:space="preserve"> </w:t>
      </w:r>
      <w:r>
        <w:t>reversion</w:t>
      </w:r>
      <w:r w:rsidRPr="00DB7A21">
        <w:t xml:space="preserve"> valuation factor </w:t>
      </w:r>
      <w:r w:rsidR="00807EA0" w:rsidRPr="00DB7A21">
        <w:t xml:space="preserve">that </w:t>
      </w:r>
      <w:r w:rsidR="00807EA0">
        <w:t>would apply if:</w:t>
      </w:r>
    </w:p>
    <w:p w14:paraId="2064A4C9" w14:textId="77777777" w:rsidR="009E2FD8" w:rsidRDefault="009E2FD8" w:rsidP="009E2FD8">
      <w:pPr>
        <w:pStyle w:val="paragraph"/>
      </w:pPr>
      <w:r>
        <w:tab/>
        <w:t>(a)</w:t>
      </w:r>
      <w:r>
        <w:tab/>
      </w:r>
      <w:r w:rsidR="005A1165">
        <w:t>clause </w:t>
      </w:r>
      <w:r w:rsidR="0022507A">
        <w:t>4</w:t>
      </w:r>
      <w:r>
        <w:t xml:space="preserve"> applied to the pension; and</w:t>
      </w:r>
    </w:p>
    <w:p w14:paraId="50127D1F" w14:textId="77777777" w:rsidR="00807EA0" w:rsidRPr="00EB6127" w:rsidRDefault="00807EA0" w:rsidP="00807EA0">
      <w:pPr>
        <w:pStyle w:val="paragraph"/>
      </w:pPr>
      <w:r>
        <w:lastRenderedPageBreak/>
        <w:tab/>
        <w:t>(b)</w:t>
      </w:r>
      <w:r>
        <w:tab/>
      </w:r>
      <w:r w:rsidR="009E2FD8">
        <w:t xml:space="preserve">for the purposes of that clause, </w:t>
      </w:r>
      <w:r>
        <w:t xml:space="preserve">the member spouse’s age at the relevant date (in completed years) were </w:t>
      </w:r>
      <m:oMath>
        <m:r>
          <w:rPr>
            <w:rFonts w:ascii="Cambria Math" w:hAnsi="Cambria Math"/>
            <w:szCs w:val="24"/>
          </w:rPr>
          <m:t>z</m:t>
        </m:r>
      </m:oMath>
      <w:r w:rsidR="00D7157D">
        <w:rPr>
          <w:szCs w:val="24"/>
        </w:rPr>
        <w:t>.</w:t>
      </w:r>
    </w:p>
    <w:p w14:paraId="705700C0" w14:textId="77777777" w:rsidR="00315A37" w:rsidRDefault="00807EA0" w:rsidP="00807EA0">
      <w:pPr>
        <w:pStyle w:val="Definition"/>
      </w:pPr>
      <w:r w:rsidRPr="006A19A0">
        <w:rPr>
          <w:b/>
          <w:i/>
        </w:rPr>
        <w:t>R</w:t>
      </w:r>
      <w:r w:rsidRPr="006A19A0">
        <w:rPr>
          <w:b/>
          <w:i/>
          <w:vertAlign w:val="subscript"/>
        </w:rPr>
        <w:t>z</w:t>
      </w:r>
      <w:r>
        <w:rPr>
          <w:b/>
          <w:i/>
          <w:vertAlign w:val="subscript"/>
        </w:rPr>
        <w:t>+1</w:t>
      </w:r>
      <w:r>
        <w:t xml:space="preserve"> </w:t>
      </w:r>
      <w:r w:rsidR="00774DE4">
        <w:t>means</w:t>
      </w:r>
      <w:r w:rsidR="00774DE4" w:rsidRPr="00A058B6">
        <w:t xml:space="preserve"> </w:t>
      </w:r>
      <w:r>
        <w:t>the</w:t>
      </w:r>
      <w:r w:rsidRPr="00DB7A21">
        <w:t xml:space="preserve"> </w:t>
      </w:r>
      <w:r>
        <w:t>reversion</w:t>
      </w:r>
      <w:r w:rsidRPr="00DB7A21">
        <w:t xml:space="preserve"> valuation factor </w:t>
      </w:r>
      <w:r w:rsidR="00315A37">
        <w:t>that would apply if:</w:t>
      </w:r>
    </w:p>
    <w:p w14:paraId="54C4B491" w14:textId="77777777" w:rsidR="009E2FD8" w:rsidRDefault="009E2FD8" w:rsidP="009E2FD8">
      <w:pPr>
        <w:pStyle w:val="paragraph"/>
      </w:pPr>
      <w:r>
        <w:tab/>
        <w:t>(a)</w:t>
      </w:r>
      <w:r>
        <w:tab/>
      </w:r>
      <w:r w:rsidR="005A1165">
        <w:t>clause </w:t>
      </w:r>
      <w:r w:rsidR="0022507A">
        <w:t>4</w:t>
      </w:r>
      <w:r>
        <w:t xml:space="preserve"> applied to the pension; and</w:t>
      </w:r>
    </w:p>
    <w:p w14:paraId="19501165" w14:textId="77777777" w:rsidR="00315A37" w:rsidRDefault="00315A37" w:rsidP="00315A37">
      <w:pPr>
        <w:pStyle w:val="paragraph"/>
        <w:rPr>
          <w:szCs w:val="24"/>
        </w:rPr>
      </w:pPr>
      <w:r>
        <w:tab/>
        <w:t>(b)</w:t>
      </w:r>
      <w:r>
        <w:tab/>
      </w:r>
      <w:r w:rsidR="009E2FD8">
        <w:t xml:space="preserve">for the purposes of that clause, </w:t>
      </w:r>
      <w:r>
        <w:t>the member spouse’s age at the relevant date (in completed years) were the sum of z and 1</w:t>
      </w:r>
      <w:r w:rsidR="00D7157D">
        <w:rPr>
          <w:szCs w:val="24"/>
        </w:rPr>
        <w:t>.</w:t>
      </w:r>
    </w:p>
    <w:p w14:paraId="2FB806B1" w14:textId="77777777" w:rsidR="001B7298" w:rsidRDefault="001B7298" w:rsidP="001B7298">
      <w:pPr>
        <w:pStyle w:val="Definition"/>
      </w:pPr>
      <w:r w:rsidRPr="001B7298">
        <w:rPr>
          <w:b/>
          <w:i/>
        </w:rPr>
        <w:t>z</w:t>
      </w:r>
      <w:r>
        <w:t xml:space="preserve">, </w:t>
      </w:r>
      <w:r w:rsidRPr="001B7298">
        <w:rPr>
          <w:b/>
          <w:i/>
        </w:rPr>
        <w:t>t</w:t>
      </w:r>
      <w:r>
        <w:t xml:space="preserve">, </w:t>
      </w:r>
      <w:r w:rsidRPr="001B7298">
        <w:rPr>
          <w:b/>
          <w:i/>
        </w:rPr>
        <w:t>m</w:t>
      </w:r>
      <w:r>
        <w:t xml:space="preserve">, </w:t>
      </w:r>
      <w:r w:rsidRPr="001B7298">
        <w:rPr>
          <w:b/>
          <w:i/>
        </w:rPr>
        <w:t>x</w:t>
      </w:r>
      <w:r>
        <w:t xml:space="preserve">, </w:t>
      </w:r>
      <w:r w:rsidRPr="001B7298">
        <w:rPr>
          <w:b/>
          <w:i/>
        </w:rPr>
        <w:t>y</w:t>
      </w:r>
      <w:r>
        <w:t xml:space="preserve"> and </w:t>
      </w:r>
      <w:r w:rsidRPr="001B7298">
        <w:rPr>
          <w:b/>
          <w:i/>
        </w:rPr>
        <w:t>v</w:t>
      </w:r>
      <w:r>
        <w:t xml:space="preserve"> have the same meanings as in </w:t>
      </w:r>
      <w:r w:rsidR="00B05FD6">
        <w:t>clause </w:t>
      </w:r>
      <w:r w:rsidR="0022507A">
        <w:t>19</w:t>
      </w:r>
      <w:r w:rsidR="00D7157D">
        <w:t>.</w:t>
      </w:r>
    </w:p>
    <w:p w14:paraId="41E57437" w14:textId="77777777" w:rsidR="000527FC" w:rsidRPr="00A058B6" w:rsidRDefault="006211C7" w:rsidP="000527FC">
      <w:pPr>
        <w:pStyle w:val="ActHead1"/>
        <w:pageBreakBefore/>
      </w:pPr>
      <w:bookmarkStart w:id="460" w:name="_Toc159360963"/>
      <w:r w:rsidRPr="00121054">
        <w:rPr>
          <w:rStyle w:val="CharChapNo"/>
        </w:rPr>
        <w:lastRenderedPageBreak/>
        <w:t>Schedule </w:t>
      </w:r>
      <w:r w:rsidR="00830333" w:rsidRPr="00121054">
        <w:rPr>
          <w:rStyle w:val="CharChapNo"/>
        </w:rPr>
        <w:t>6</w:t>
      </w:r>
      <w:r w:rsidR="000527FC" w:rsidRPr="00A058B6">
        <w:t>—</w:t>
      </w:r>
      <w:bookmarkStart w:id="461" w:name="BK_S5P229L1C12"/>
      <w:bookmarkEnd w:id="461"/>
      <w:r w:rsidR="000527FC" w:rsidRPr="00121054">
        <w:rPr>
          <w:rStyle w:val="CharChapText"/>
        </w:rPr>
        <w:t>Method for determining gross value of superannuation interest payable as life pension</w:t>
      </w:r>
      <w:r w:rsidR="00EB63BF" w:rsidRPr="00121054">
        <w:rPr>
          <w:rStyle w:val="CharChapText"/>
        </w:rPr>
        <w:t xml:space="preserve"> due to invalidity</w:t>
      </w:r>
      <w:bookmarkEnd w:id="460"/>
    </w:p>
    <w:p w14:paraId="1AA83980" w14:textId="77777777" w:rsidR="000527FC" w:rsidRPr="00A058B6" w:rsidRDefault="000527FC" w:rsidP="000527FC">
      <w:pPr>
        <w:pStyle w:val="notemargin"/>
      </w:pPr>
      <w:bookmarkStart w:id="462" w:name="BK_S5P229L4C1"/>
      <w:bookmarkEnd w:id="462"/>
      <w:r w:rsidRPr="00A058B6">
        <w:t>(</w:t>
      </w:r>
      <w:r>
        <w:t>paragraph</w:t>
      </w:r>
      <w:r w:rsidRPr="00A058B6">
        <w:t> </w:t>
      </w:r>
      <w:r w:rsidR="004E591A">
        <w:t>66</w:t>
      </w:r>
      <w:r w:rsidRPr="00A058B6">
        <w:t>(2)</w:t>
      </w:r>
      <w:r>
        <w:t>(</w:t>
      </w:r>
      <w:r w:rsidR="00EB63BF">
        <w:t>b</w:t>
      </w:r>
      <w:r>
        <w:t>)</w:t>
      </w:r>
      <w:r w:rsidRPr="00A058B6">
        <w:t>)</w:t>
      </w:r>
    </w:p>
    <w:p w14:paraId="42B29CF8" w14:textId="77777777" w:rsidR="000527FC" w:rsidRPr="00121054" w:rsidRDefault="000527FC" w:rsidP="000527FC">
      <w:pPr>
        <w:pStyle w:val="Header"/>
      </w:pPr>
      <w:r w:rsidRPr="00121054">
        <w:rPr>
          <w:rStyle w:val="CharPartNo"/>
        </w:rPr>
        <w:t xml:space="preserve"> </w:t>
      </w:r>
      <w:r w:rsidRPr="00121054">
        <w:rPr>
          <w:rStyle w:val="CharPartText"/>
        </w:rPr>
        <w:t xml:space="preserve"> </w:t>
      </w:r>
    </w:p>
    <w:p w14:paraId="593CBC25" w14:textId="77777777" w:rsidR="000527FC" w:rsidRPr="00121054" w:rsidRDefault="000527FC" w:rsidP="000527FC">
      <w:pPr>
        <w:pStyle w:val="Header"/>
      </w:pPr>
      <w:r w:rsidRPr="00121054">
        <w:rPr>
          <w:rStyle w:val="CharDivNo"/>
        </w:rPr>
        <w:t xml:space="preserve"> </w:t>
      </w:r>
      <w:r w:rsidRPr="00121054">
        <w:rPr>
          <w:rStyle w:val="CharDivText"/>
        </w:rPr>
        <w:t xml:space="preserve"> </w:t>
      </w:r>
    </w:p>
    <w:p w14:paraId="0A0AC06B" w14:textId="77777777" w:rsidR="000527FC" w:rsidRPr="00A058B6" w:rsidRDefault="000527FC" w:rsidP="000527FC">
      <w:pPr>
        <w:pStyle w:val="ActHead5"/>
      </w:pPr>
      <w:bookmarkStart w:id="463" w:name="_Toc159360964"/>
      <w:r w:rsidRPr="00121054">
        <w:rPr>
          <w:rStyle w:val="CharSectno"/>
        </w:rPr>
        <w:t>1</w:t>
      </w:r>
      <w:r w:rsidRPr="00A058B6">
        <w:t xml:space="preserve">  Application of </w:t>
      </w:r>
      <w:r w:rsidR="00AD061A">
        <w:t xml:space="preserve">this </w:t>
      </w:r>
      <w:r w:rsidRPr="00A058B6">
        <w:t>Schedule</w:t>
      </w:r>
      <w:bookmarkEnd w:id="463"/>
    </w:p>
    <w:p w14:paraId="59848EB4" w14:textId="77777777" w:rsidR="000527FC" w:rsidRDefault="000527FC" w:rsidP="000527FC">
      <w:pPr>
        <w:pStyle w:val="subsection"/>
      </w:pPr>
      <w:r w:rsidRPr="00A058B6">
        <w:tab/>
      </w:r>
      <w:r w:rsidRPr="00A058B6">
        <w:tab/>
        <w:t>This Schedule sets out the method for determining the gross value, at the relevant date, of a superannuation interest that is in the payment phase at the relevant date, if the benefits in respect of the interest are payable</w:t>
      </w:r>
      <w:r>
        <w:t>:</w:t>
      </w:r>
    </w:p>
    <w:p w14:paraId="4D637452" w14:textId="77777777" w:rsidR="000527FC" w:rsidRDefault="000527FC" w:rsidP="000527FC">
      <w:pPr>
        <w:pStyle w:val="paragraph"/>
      </w:pPr>
      <w:r>
        <w:tab/>
        <w:t>(a)</w:t>
      </w:r>
      <w:r>
        <w:tab/>
      </w:r>
      <w:r w:rsidRPr="00A058B6">
        <w:t>as a pension for the life of the member spouse</w:t>
      </w:r>
      <w:r>
        <w:t>; and</w:t>
      </w:r>
    </w:p>
    <w:p w14:paraId="7B723AF6" w14:textId="77777777" w:rsidR="000527FC" w:rsidRPr="00A058B6" w:rsidRDefault="000527FC" w:rsidP="000527FC">
      <w:pPr>
        <w:pStyle w:val="paragraph"/>
      </w:pPr>
      <w:r>
        <w:tab/>
        <w:t>(b)</w:t>
      </w:r>
      <w:r>
        <w:tab/>
        <w:t>due to the member spouse’s invalidity</w:t>
      </w:r>
      <w:r w:rsidR="00D7157D">
        <w:t>.</w:t>
      </w:r>
    </w:p>
    <w:p w14:paraId="684CF304" w14:textId="77777777" w:rsidR="000527FC" w:rsidRPr="00A058B6" w:rsidRDefault="000527FC" w:rsidP="000527FC">
      <w:pPr>
        <w:pStyle w:val="ActHead5"/>
      </w:pPr>
      <w:bookmarkStart w:id="464" w:name="_Toc159360965"/>
      <w:r w:rsidRPr="00121054">
        <w:rPr>
          <w:rStyle w:val="CharSectno"/>
        </w:rPr>
        <w:t>2</w:t>
      </w:r>
      <w:r w:rsidRPr="00A058B6">
        <w:t xml:space="preserve">  Method</w:t>
      </w:r>
      <w:bookmarkEnd w:id="464"/>
    </w:p>
    <w:p w14:paraId="6B13BFD6" w14:textId="77777777" w:rsidR="000527FC" w:rsidRDefault="000527FC" w:rsidP="000527FC">
      <w:pPr>
        <w:pStyle w:val="subsection"/>
      </w:pPr>
      <w:r w:rsidRPr="00A058B6">
        <w:tab/>
        <w:t>(1)</w:t>
      </w:r>
      <w:r w:rsidRPr="00A058B6">
        <w:tab/>
        <w:t>The method is:</w:t>
      </w:r>
    </w:p>
    <w:bookmarkStart w:id="465" w:name="BKCheck15B_69"/>
    <w:bookmarkEnd w:id="465"/>
    <w:p w14:paraId="6FB35758" w14:textId="77777777" w:rsidR="000527FC" w:rsidRPr="00A058B6" w:rsidRDefault="000527FC" w:rsidP="000527FC">
      <w:pPr>
        <w:pStyle w:val="subsection2"/>
      </w:pPr>
      <w:r w:rsidRPr="00075919">
        <w:rPr>
          <w:position w:val="-26"/>
        </w:rPr>
        <w:object w:dxaOrig="2380" w:dyaOrig="720" w14:anchorId="2F27022E">
          <v:shape id="_x0000_i1088" type="#_x0000_t75" style="width:119.25pt;height:35.25pt" o:ole="">
            <v:imagedata r:id="rId147" o:title=""/>
          </v:shape>
          <o:OLEObject Type="Embed" ProgID="Equation.DSMT4" ShapeID="_x0000_i1088" DrawAspect="Content" ObjectID="_1770726066" r:id="rId167"/>
        </w:object>
      </w:r>
    </w:p>
    <w:p w14:paraId="4E2ACCAB" w14:textId="77777777" w:rsidR="000527FC" w:rsidRPr="00A058B6" w:rsidRDefault="000527FC" w:rsidP="000527FC">
      <w:pPr>
        <w:pStyle w:val="subsection2"/>
      </w:pPr>
      <w:r w:rsidRPr="00A058B6">
        <w:t>where:</w:t>
      </w:r>
    </w:p>
    <w:p w14:paraId="5AFAA625" w14:textId="77777777" w:rsidR="000527FC" w:rsidRPr="00A058B6" w:rsidRDefault="000527FC" w:rsidP="000527FC">
      <w:pPr>
        <w:pStyle w:val="Definition"/>
      </w:pPr>
      <w:r w:rsidRPr="00A058B6">
        <w:rPr>
          <w:b/>
          <w:i/>
        </w:rPr>
        <w:t>B</w:t>
      </w:r>
      <w:r w:rsidRPr="00A058B6">
        <w:t xml:space="preserve"> </w:t>
      </w:r>
      <w:r w:rsidR="002F0F98">
        <w:t>means</w:t>
      </w:r>
      <w:r w:rsidR="002F0F98" w:rsidRPr="00A058B6">
        <w:t xml:space="preserve"> </w:t>
      </w:r>
      <w:r w:rsidRPr="00A058B6">
        <w:t>the amount of the annual pension benefit payable in respect of the superannuation interest at the relevant date</w:t>
      </w:r>
      <w:r w:rsidR="00D7157D">
        <w:t>.</w:t>
      </w:r>
    </w:p>
    <w:p w14:paraId="5CC4B41A" w14:textId="77777777" w:rsidR="000527FC" w:rsidRPr="00A058B6" w:rsidRDefault="000527FC" w:rsidP="000527FC">
      <w:pPr>
        <w:pStyle w:val="Definition"/>
      </w:pPr>
      <w:r w:rsidRPr="00A058B6">
        <w:rPr>
          <w:b/>
          <w:i/>
        </w:rPr>
        <w:t>P</w:t>
      </w:r>
      <w:r w:rsidRPr="00A058B6">
        <w:rPr>
          <w:b/>
          <w:i/>
          <w:vertAlign w:val="subscript"/>
        </w:rPr>
        <w:t>y+m</w:t>
      </w:r>
      <w:r w:rsidRPr="00A058B6">
        <w:t xml:space="preserve"> </w:t>
      </w:r>
      <w:r w:rsidR="002F0F98">
        <w:t>means</w:t>
      </w:r>
      <w:r w:rsidR="002F0F98" w:rsidRPr="00A058B6">
        <w:t xml:space="preserve"> </w:t>
      </w:r>
      <w:r w:rsidRPr="00A058B6">
        <w:t xml:space="preserve">the pension valuation factor calculated in accordance with </w:t>
      </w:r>
      <w:r w:rsidR="00B05FD6">
        <w:t>subclause (</w:t>
      </w:r>
      <w:r w:rsidRPr="00A058B6">
        <w:t>2)</w:t>
      </w:r>
      <w:r w:rsidR="00D7157D">
        <w:t>.</w:t>
      </w:r>
    </w:p>
    <w:p w14:paraId="013E4169" w14:textId="77777777" w:rsidR="000527FC" w:rsidRPr="00A058B6" w:rsidRDefault="000527FC" w:rsidP="000527FC">
      <w:pPr>
        <w:pStyle w:val="Definition"/>
      </w:pPr>
      <w:r w:rsidRPr="00A058B6">
        <w:rPr>
          <w:b/>
          <w:i/>
        </w:rPr>
        <w:t>r</w:t>
      </w:r>
      <w:r w:rsidRPr="00A058B6">
        <w:t xml:space="preserve"> </w:t>
      </w:r>
      <w:r w:rsidR="002F0F98">
        <w:t>means</w:t>
      </w:r>
      <w:r w:rsidR="002F0F98" w:rsidRPr="00A058B6">
        <w:t xml:space="preserve"> </w:t>
      </w:r>
      <w:r w:rsidRPr="00A058B6">
        <w:t xml:space="preserve">the proportion of the pension that is payable to any surviving spouse of the member spouse on the death of the member spouse, as provided by the trustee under </w:t>
      </w:r>
      <w:r w:rsidR="006211C7">
        <w:t>section 9</w:t>
      </w:r>
      <w:r w:rsidRPr="00A058B6">
        <w:t>0XZB or 90YZR of the Act</w:t>
      </w:r>
      <w:r w:rsidR="00D7157D">
        <w:t>.</w:t>
      </w:r>
    </w:p>
    <w:p w14:paraId="4C600534" w14:textId="77777777" w:rsidR="000527FC" w:rsidRPr="00A058B6" w:rsidRDefault="000527FC" w:rsidP="000527FC">
      <w:pPr>
        <w:pStyle w:val="Definition"/>
      </w:pPr>
      <w:r w:rsidRPr="00A058B6">
        <w:rPr>
          <w:b/>
          <w:i/>
        </w:rPr>
        <w:t>R</w:t>
      </w:r>
      <w:r w:rsidRPr="00A058B6">
        <w:rPr>
          <w:b/>
          <w:i/>
          <w:vertAlign w:val="subscript"/>
        </w:rPr>
        <w:t>y+m</w:t>
      </w:r>
      <w:r w:rsidRPr="00A058B6">
        <w:t xml:space="preserve"> </w:t>
      </w:r>
      <w:r w:rsidR="002F0F98">
        <w:t>means</w:t>
      </w:r>
      <w:r w:rsidR="002F0F98" w:rsidRPr="00A058B6">
        <w:t xml:space="preserve"> </w:t>
      </w:r>
      <w:r w:rsidRPr="00A058B6">
        <w:t xml:space="preserve">the reversion valuation factor calculated in accordance with </w:t>
      </w:r>
      <w:r w:rsidR="00B05FD6">
        <w:t>subclause (</w:t>
      </w:r>
      <w:r w:rsidRPr="00A058B6">
        <w:t>3)</w:t>
      </w:r>
      <w:r w:rsidR="00D7157D">
        <w:t>.</w:t>
      </w:r>
    </w:p>
    <w:p w14:paraId="1AB46E3E" w14:textId="77777777" w:rsidR="000527FC" w:rsidRDefault="000527FC" w:rsidP="000527FC">
      <w:pPr>
        <w:pStyle w:val="subsection"/>
      </w:pPr>
      <w:r w:rsidRPr="00A058B6">
        <w:tab/>
        <w:t>(2)</w:t>
      </w:r>
      <w:r w:rsidRPr="00A058B6">
        <w:tab/>
        <w:t xml:space="preserve">For the purposes of </w:t>
      </w:r>
      <w:r w:rsidR="00B05FD6">
        <w:t>subclause (</w:t>
      </w:r>
      <w:r w:rsidRPr="00A058B6">
        <w:t>1), the pension valuation factor (</w:t>
      </w:r>
      <w:r w:rsidRPr="00A058B6">
        <w:rPr>
          <w:b/>
          <w:i/>
        </w:rPr>
        <w:t>P</w:t>
      </w:r>
      <w:r w:rsidRPr="00A058B6">
        <w:rPr>
          <w:b/>
          <w:i/>
          <w:vertAlign w:val="subscript"/>
        </w:rPr>
        <w:t>y+m</w:t>
      </w:r>
      <w:r w:rsidRPr="00A058B6">
        <w:t>) at the relevant date is:</w:t>
      </w:r>
    </w:p>
    <w:bookmarkStart w:id="466" w:name="BKCheck15B_70"/>
    <w:bookmarkEnd w:id="466"/>
    <w:p w14:paraId="16F5F101" w14:textId="77777777" w:rsidR="000527FC" w:rsidRPr="00A058B6" w:rsidRDefault="000527FC" w:rsidP="000527FC">
      <w:pPr>
        <w:pStyle w:val="subsection2"/>
      </w:pPr>
      <w:r w:rsidRPr="00EB3DA0">
        <w:object w:dxaOrig="2920" w:dyaOrig="1060" w14:anchorId="068B5FE7">
          <v:shape id="_x0000_i1089" type="#_x0000_t75" style="width:146.25pt;height:53.25pt" o:ole="">
            <v:imagedata r:id="rId149" o:title=""/>
          </v:shape>
          <o:OLEObject Type="Embed" ProgID="Equation.DSMT4" ShapeID="_x0000_i1089" DrawAspect="Content" ObjectID="_1770726067" r:id="rId168"/>
        </w:object>
      </w:r>
    </w:p>
    <w:p w14:paraId="742B7AD8" w14:textId="77777777" w:rsidR="000527FC" w:rsidRPr="00A058B6" w:rsidRDefault="000527FC" w:rsidP="000527FC">
      <w:pPr>
        <w:pStyle w:val="subsection2"/>
      </w:pPr>
      <w:r w:rsidRPr="00A058B6">
        <w:t>where:</w:t>
      </w:r>
    </w:p>
    <w:p w14:paraId="4314953F" w14:textId="77777777" w:rsidR="00476230" w:rsidRPr="00A058B6" w:rsidRDefault="00476230" w:rsidP="00476230">
      <w:pPr>
        <w:pStyle w:val="Definition"/>
      </w:pPr>
      <w:r w:rsidRPr="00A058B6">
        <w:rPr>
          <w:b/>
          <w:i/>
        </w:rPr>
        <w:t>P</w:t>
      </w:r>
      <w:r w:rsidRPr="00A058B6">
        <w:rPr>
          <w:b/>
          <w:i/>
          <w:vertAlign w:val="subscript"/>
        </w:rPr>
        <w:t>y</w:t>
      </w:r>
      <w:r w:rsidRPr="00A058B6">
        <w:t xml:space="preserve"> </w:t>
      </w:r>
      <w:r w:rsidR="002F0F98">
        <w:t>means</w:t>
      </w:r>
      <w:r w:rsidR="002F0F98" w:rsidRPr="00A058B6">
        <w:t xml:space="preserve"> </w:t>
      </w:r>
      <w:r w:rsidRPr="00A058B6">
        <w:t>the pension valuation factor mentioned in the relevant clause of this Schedule that applies to the pension and the member spouse’s age in completed years at the relevant date</w:t>
      </w:r>
      <w:r w:rsidR="00D7157D">
        <w:t>.</w:t>
      </w:r>
    </w:p>
    <w:p w14:paraId="07AE7791" w14:textId="77777777" w:rsidR="000527FC" w:rsidRPr="00A058B6" w:rsidRDefault="000527FC" w:rsidP="000527FC">
      <w:pPr>
        <w:pStyle w:val="Definition"/>
      </w:pPr>
      <w:r w:rsidRPr="00A058B6">
        <w:rPr>
          <w:b/>
          <w:i/>
        </w:rPr>
        <w:t>m</w:t>
      </w:r>
      <w:r w:rsidRPr="00A058B6">
        <w:t xml:space="preserve"> </w:t>
      </w:r>
      <w:r w:rsidR="002F0F98">
        <w:t>means</w:t>
      </w:r>
      <w:r w:rsidR="002F0F98" w:rsidRPr="00A058B6">
        <w:t xml:space="preserve"> </w:t>
      </w:r>
      <w:r w:rsidRPr="00A058B6">
        <w:t>the number of completed months of the member spouse’s age that are not included in the completed years at the relevant date</w:t>
      </w:r>
      <w:r w:rsidR="00D7157D">
        <w:t>.</w:t>
      </w:r>
    </w:p>
    <w:p w14:paraId="4B2DBBCF" w14:textId="77777777" w:rsidR="000527FC" w:rsidRPr="00A058B6" w:rsidRDefault="000527FC" w:rsidP="000527FC">
      <w:pPr>
        <w:pStyle w:val="Definition"/>
      </w:pPr>
      <w:r w:rsidRPr="00A058B6">
        <w:rPr>
          <w:b/>
          <w:i/>
        </w:rPr>
        <w:lastRenderedPageBreak/>
        <w:t>P</w:t>
      </w:r>
      <w:r w:rsidRPr="00A058B6">
        <w:rPr>
          <w:b/>
          <w:i/>
          <w:vertAlign w:val="subscript"/>
        </w:rPr>
        <w:t>y+1</w:t>
      </w:r>
      <w:r w:rsidRPr="00A058B6">
        <w:t xml:space="preserve"> </w:t>
      </w:r>
      <w:r w:rsidR="002F0F98">
        <w:t>means</w:t>
      </w:r>
      <w:r w:rsidR="002F0F98" w:rsidRPr="00A058B6">
        <w:t xml:space="preserve"> </w:t>
      </w:r>
      <w:r w:rsidRPr="00A058B6">
        <w:t xml:space="preserve">the pension valuation factor mentioned in the relevant clause of this Schedule that applies to the pension and the member spouse’s age at the completion of the next year after the year mentioned in the definition of </w:t>
      </w:r>
      <w:bookmarkStart w:id="467" w:name="BK_S5P230L3C75"/>
      <w:bookmarkEnd w:id="467"/>
      <w:r w:rsidRPr="00A058B6">
        <w:t xml:space="preserve">the factor </w:t>
      </w:r>
      <w:r w:rsidRPr="00A058B6">
        <w:rPr>
          <w:b/>
          <w:i/>
        </w:rPr>
        <w:t>P</w:t>
      </w:r>
      <w:r w:rsidRPr="00A058B6">
        <w:rPr>
          <w:b/>
          <w:i/>
          <w:vertAlign w:val="subscript"/>
        </w:rPr>
        <w:t>y</w:t>
      </w:r>
      <w:r w:rsidR="00D7157D">
        <w:t>.</w:t>
      </w:r>
    </w:p>
    <w:p w14:paraId="348ACEA4" w14:textId="77777777" w:rsidR="000527FC" w:rsidRPr="00A058B6" w:rsidRDefault="000527FC" w:rsidP="000527FC">
      <w:pPr>
        <w:pStyle w:val="subsection"/>
      </w:pPr>
      <w:r w:rsidRPr="00A058B6">
        <w:tab/>
        <w:t>(3)</w:t>
      </w:r>
      <w:r w:rsidRPr="00A058B6">
        <w:tab/>
        <w:t xml:space="preserve">For the purposes of </w:t>
      </w:r>
      <w:r w:rsidR="00B05FD6">
        <w:t>subclause (</w:t>
      </w:r>
      <w:r w:rsidRPr="00A058B6">
        <w:t>1), the reversion valuation factor (</w:t>
      </w:r>
      <w:r w:rsidRPr="00A058B6">
        <w:rPr>
          <w:b/>
          <w:i/>
        </w:rPr>
        <w:t>R</w:t>
      </w:r>
      <w:r w:rsidRPr="00A058B6">
        <w:rPr>
          <w:b/>
          <w:i/>
          <w:vertAlign w:val="subscript"/>
        </w:rPr>
        <w:t>y+m</w:t>
      </w:r>
      <w:r w:rsidRPr="00A058B6">
        <w:t>) at the relevant date is:</w:t>
      </w:r>
    </w:p>
    <w:bookmarkStart w:id="468" w:name="BKCheck15B_71"/>
    <w:bookmarkEnd w:id="468"/>
    <w:p w14:paraId="4C262645" w14:textId="77777777" w:rsidR="000527FC" w:rsidRPr="00A058B6" w:rsidRDefault="000527FC" w:rsidP="000527FC">
      <w:pPr>
        <w:pStyle w:val="subsection2"/>
      </w:pPr>
      <w:r w:rsidRPr="00F845EF">
        <w:rPr>
          <w:position w:val="-32"/>
        </w:rPr>
        <w:object w:dxaOrig="3000" w:dyaOrig="1060" w14:anchorId="2BEAD572">
          <v:shape id="_x0000_i1090" type="#_x0000_t75" style="width:150pt;height:53.25pt" o:ole="">
            <v:imagedata r:id="rId151" o:title=""/>
          </v:shape>
          <o:OLEObject Type="Embed" ProgID="Equation.DSMT4" ShapeID="_x0000_i1090" DrawAspect="Content" ObjectID="_1770726068" r:id="rId169"/>
        </w:object>
      </w:r>
    </w:p>
    <w:p w14:paraId="6E9703D9" w14:textId="77777777" w:rsidR="000527FC" w:rsidRPr="00A058B6" w:rsidRDefault="000527FC" w:rsidP="000527FC">
      <w:pPr>
        <w:pStyle w:val="subsection2"/>
      </w:pPr>
      <w:r w:rsidRPr="00A058B6">
        <w:t>where:</w:t>
      </w:r>
    </w:p>
    <w:p w14:paraId="327B936B" w14:textId="77777777" w:rsidR="000527FC" w:rsidRPr="00A058B6" w:rsidRDefault="000527FC" w:rsidP="000527FC">
      <w:pPr>
        <w:pStyle w:val="Definition"/>
      </w:pPr>
      <w:r w:rsidRPr="00A058B6">
        <w:rPr>
          <w:b/>
          <w:i/>
        </w:rPr>
        <w:t>R</w:t>
      </w:r>
      <w:r w:rsidRPr="00A058B6">
        <w:rPr>
          <w:b/>
          <w:i/>
          <w:vertAlign w:val="subscript"/>
        </w:rPr>
        <w:t>y</w:t>
      </w:r>
      <w:r w:rsidRPr="00A058B6">
        <w:t xml:space="preserve"> </w:t>
      </w:r>
      <w:r w:rsidR="002F0F98">
        <w:t>means</w:t>
      </w:r>
      <w:r w:rsidR="002F0F98" w:rsidRPr="00A058B6">
        <w:t xml:space="preserve"> </w:t>
      </w:r>
      <w:r w:rsidRPr="00A058B6">
        <w:t>the reversion valuation factor mentioned in the relevant clause of this Schedule that applies to the pension and the member spouse’s age in completed years at the relevant date</w:t>
      </w:r>
      <w:r w:rsidR="00D7157D">
        <w:t>.</w:t>
      </w:r>
    </w:p>
    <w:p w14:paraId="49D345D0" w14:textId="77777777" w:rsidR="00476230" w:rsidRPr="00A058B6" w:rsidRDefault="00476230" w:rsidP="00476230">
      <w:pPr>
        <w:pStyle w:val="Definition"/>
      </w:pPr>
      <w:r w:rsidRPr="00A058B6">
        <w:rPr>
          <w:b/>
          <w:i/>
        </w:rPr>
        <w:t>m</w:t>
      </w:r>
      <w:r w:rsidRPr="00A058B6">
        <w:t xml:space="preserve"> </w:t>
      </w:r>
      <w:r w:rsidR="002F0F98">
        <w:t>means</w:t>
      </w:r>
      <w:r w:rsidR="002F0F98" w:rsidRPr="00A058B6">
        <w:t xml:space="preserve"> </w:t>
      </w:r>
      <w:r w:rsidRPr="00A058B6">
        <w:t>the number of completed months of the member spouse’s age that are not included in the completed years at the relevant date</w:t>
      </w:r>
      <w:r w:rsidR="00D7157D">
        <w:t>.</w:t>
      </w:r>
    </w:p>
    <w:p w14:paraId="492A2384" w14:textId="77777777" w:rsidR="000527FC" w:rsidRPr="00A058B6" w:rsidRDefault="000527FC" w:rsidP="000527FC">
      <w:pPr>
        <w:pStyle w:val="Definition"/>
      </w:pPr>
      <w:r w:rsidRPr="00A058B6">
        <w:rPr>
          <w:b/>
          <w:i/>
        </w:rPr>
        <w:t>R</w:t>
      </w:r>
      <w:r w:rsidRPr="00A058B6">
        <w:rPr>
          <w:b/>
          <w:i/>
          <w:vertAlign w:val="subscript"/>
        </w:rPr>
        <w:t>y+1</w:t>
      </w:r>
      <w:r w:rsidRPr="00A058B6">
        <w:t xml:space="preserve"> </w:t>
      </w:r>
      <w:r w:rsidR="002F0F98">
        <w:t>means</w:t>
      </w:r>
      <w:r w:rsidR="002F0F98" w:rsidRPr="00A058B6">
        <w:t xml:space="preserve"> </w:t>
      </w:r>
      <w:r w:rsidRPr="00A058B6">
        <w:t xml:space="preserve">the reversion valuation factor mentioned in the relevant clause of this Schedule that applies to the pension and the member spouse’s age at the completion of the next year after the year mentioned in the definition of </w:t>
      </w:r>
      <w:bookmarkStart w:id="469" w:name="BK_S5P230L16C75"/>
      <w:bookmarkEnd w:id="469"/>
      <w:r w:rsidRPr="00A058B6">
        <w:t xml:space="preserve">the factor </w:t>
      </w:r>
      <w:r w:rsidRPr="00A058B6">
        <w:rPr>
          <w:b/>
          <w:i/>
        </w:rPr>
        <w:t>R</w:t>
      </w:r>
      <w:r w:rsidRPr="00A058B6">
        <w:rPr>
          <w:b/>
          <w:i/>
          <w:vertAlign w:val="subscript"/>
        </w:rPr>
        <w:t>y</w:t>
      </w:r>
      <w:r w:rsidR="00D7157D">
        <w:t>.</w:t>
      </w:r>
    </w:p>
    <w:p w14:paraId="70A14875" w14:textId="1AF46272" w:rsidR="000527FC" w:rsidRPr="00A058B6" w:rsidRDefault="000527FC" w:rsidP="000527FC">
      <w:pPr>
        <w:pStyle w:val="ActHead5"/>
      </w:pPr>
      <w:bookmarkStart w:id="470" w:name="_Toc159360966"/>
      <w:r w:rsidRPr="00121054">
        <w:rPr>
          <w:rStyle w:val="CharSectno"/>
        </w:rPr>
        <w:t>3</w:t>
      </w:r>
      <w:r w:rsidRPr="00A058B6">
        <w:t xml:space="preserve">  Valuation factors—</w:t>
      </w:r>
      <w:r w:rsidR="008D1165">
        <w:rPr>
          <w:i/>
        </w:rPr>
        <w:t xml:space="preserve">[pension </w:t>
      </w:r>
      <w:r w:rsidR="00BA32CB">
        <w:rPr>
          <w:i/>
        </w:rPr>
        <w:t>indexation rate</w:t>
      </w:r>
      <w:r w:rsidR="008D1165">
        <w:rPr>
          <w:i/>
        </w:rPr>
        <w:t xml:space="preserve"> TBC]</w:t>
      </w:r>
      <w:bookmarkEnd w:id="470"/>
    </w:p>
    <w:p w14:paraId="7665919C" w14:textId="27527A9D" w:rsidR="000527FC" w:rsidRPr="00A058B6" w:rsidRDefault="000527FC" w:rsidP="000527FC">
      <w:pPr>
        <w:pStyle w:val="subsection"/>
      </w:pPr>
      <w:r w:rsidRPr="00A058B6">
        <w:tab/>
      </w:r>
      <w:r w:rsidRPr="00A058B6">
        <w:tab/>
        <w:t xml:space="preserve">The pension valuation factors and reversion valuation factors set out in this clause apply if the pension </w:t>
      </w:r>
      <w:r w:rsidR="008D1165">
        <w:rPr>
          <w:i/>
        </w:rPr>
        <w:t>[</w:t>
      </w:r>
      <w:r w:rsidR="00BA32CB">
        <w:rPr>
          <w:i/>
        </w:rPr>
        <w:t>indexation rate</w:t>
      </w:r>
      <w:r w:rsidR="008D1165">
        <w:rPr>
          <w:i/>
        </w:rPr>
        <w:t xml:space="preserve"> TBC].</w:t>
      </w:r>
    </w:p>
    <w:p w14:paraId="318FF719" w14:textId="77777777" w:rsidR="000527FC" w:rsidRPr="00A058B6" w:rsidRDefault="000527FC" w:rsidP="000527FC">
      <w:pPr>
        <w:pStyle w:val="Tabletext"/>
      </w:pPr>
    </w:p>
    <w:tbl>
      <w:tblPr>
        <w:tblW w:w="5000" w:type="pct"/>
        <w:shd w:val="clear" w:color="auto" w:fill="B8CCE4" w:themeFill="accent1" w:themeFillTint="66"/>
        <w:tblLook w:val="0000" w:firstRow="0" w:lastRow="0" w:firstColumn="0" w:lastColumn="0" w:noHBand="0" w:noVBand="0"/>
      </w:tblPr>
      <w:tblGrid>
        <w:gridCol w:w="1889"/>
        <w:gridCol w:w="1606"/>
        <w:gridCol w:w="1606"/>
        <w:gridCol w:w="1606"/>
        <w:gridCol w:w="1606"/>
      </w:tblGrid>
      <w:tr w:rsidR="000527FC" w:rsidRPr="00A058B6" w14:paraId="4C1BAD60" w14:textId="77777777" w:rsidTr="008D1165">
        <w:trPr>
          <w:cantSplit/>
          <w:trHeight w:val="86"/>
          <w:tblHeader/>
        </w:trPr>
        <w:tc>
          <w:tcPr>
            <w:tcW w:w="1136" w:type="pct"/>
            <w:vMerge w:val="restart"/>
            <w:tcBorders>
              <w:top w:val="single" w:sz="12" w:space="0" w:color="auto"/>
              <w:bottom w:val="single" w:sz="12" w:space="0" w:color="auto"/>
            </w:tcBorders>
            <w:shd w:val="clear" w:color="auto" w:fill="auto"/>
          </w:tcPr>
          <w:p w14:paraId="7B07436F" w14:textId="77777777" w:rsidR="000527FC" w:rsidRPr="00A058B6" w:rsidRDefault="000527FC" w:rsidP="00FD658D">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60B2F2DB" w14:textId="1DFCDBF7" w:rsidR="000527FC" w:rsidRPr="00A058B6" w:rsidRDefault="000527FC" w:rsidP="00FD658D">
            <w:pPr>
              <w:pStyle w:val="TableHeading"/>
            </w:pPr>
            <w:r w:rsidRPr="00A058B6">
              <w:t>Valuation factors—</w:t>
            </w:r>
            <w:r w:rsidR="008D1165">
              <w:t>[</w:t>
            </w:r>
            <w:r w:rsidR="008D1165">
              <w:rPr>
                <w:i/>
              </w:rPr>
              <w:t xml:space="preserve">pension </w:t>
            </w:r>
            <w:r w:rsidR="00BA32CB">
              <w:rPr>
                <w:i/>
              </w:rPr>
              <w:t>indexation rate</w:t>
            </w:r>
            <w:r w:rsidR="008D1165">
              <w:rPr>
                <w:i/>
              </w:rPr>
              <w:t xml:space="preserve"> TBC]</w:t>
            </w:r>
          </w:p>
        </w:tc>
      </w:tr>
      <w:tr w:rsidR="000527FC" w:rsidRPr="00A058B6" w14:paraId="14C2870E" w14:textId="77777777" w:rsidTr="008D1165">
        <w:trPr>
          <w:cantSplit/>
          <w:trHeight w:val="50"/>
          <w:tblHeader/>
        </w:trPr>
        <w:tc>
          <w:tcPr>
            <w:tcW w:w="1136" w:type="pct"/>
            <w:vMerge/>
            <w:tcBorders>
              <w:bottom w:val="single" w:sz="12" w:space="0" w:color="auto"/>
            </w:tcBorders>
            <w:shd w:val="clear" w:color="auto" w:fill="auto"/>
          </w:tcPr>
          <w:p w14:paraId="5CD71257" w14:textId="77777777" w:rsidR="000527FC" w:rsidRPr="00A058B6"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41E784F9"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69E5177A" w14:textId="77777777" w:rsidR="000527FC" w:rsidRPr="00A058B6" w:rsidRDefault="000527FC" w:rsidP="00FD658D">
            <w:pPr>
              <w:pStyle w:val="TableHeading"/>
            </w:pPr>
            <w:r w:rsidRPr="00A058B6">
              <w:t>Females</w:t>
            </w:r>
          </w:p>
        </w:tc>
      </w:tr>
      <w:tr w:rsidR="000527FC" w:rsidRPr="00A058B6" w14:paraId="61858582" w14:textId="77777777" w:rsidTr="008D1165">
        <w:trPr>
          <w:cantSplit/>
          <w:trHeight w:val="50"/>
          <w:tblHeader/>
        </w:trPr>
        <w:tc>
          <w:tcPr>
            <w:tcW w:w="1136" w:type="pct"/>
            <w:vMerge/>
            <w:tcBorders>
              <w:bottom w:val="single" w:sz="12" w:space="0" w:color="auto"/>
            </w:tcBorders>
            <w:shd w:val="clear" w:color="auto" w:fill="auto"/>
          </w:tcPr>
          <w:p w14:paraId="05C3CE80" w14:textId="77777777" w:rsidR="000527FC" w:rsidRPr="00A058B6" w:rsidRDefault="000527FC" w:rsidP="00FD658D"/>
        </w:tc>
        <w:tc>
          <w:tcPr>
            <w:tcW w:w="966" w:type="pct"/>
            <w:tcBorders>
              <w:top w:val="single" w:sz="4" w:space="0" w:color="auto"/>
              <w:bottom w:val="single" w:sz="12" w:space="0" w:color="auto"/>
            </w:tcBorders>
            <w:shd w:val="clear" w:color="auto" w:fill="auto"/>
          </w:tcPr>
          <w:p w14:paraId="43D5B0A2"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77E6102A"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500708E1"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38EC6FB0" w14:textId="77777777" w:rsidR="000527FC" w:rsidRPr="00A058B6" w:rsidRDefault="000527FC" w:rsidP="00FD658D">
            <w:pPr>
              <w:pStyle w:val="TableHeading"/>
            </w:pPr>
            <w:r w:rsidRPr="00A058B6">
              <w:t>Reversion</w:t>
            </w:r>
          </w:p>
        </w:tc>
      </w:tr>
      <w:tr w:rsidR="008D1165" w:rsidRPr="009E2595" w14:paraId="5B9603CD" w14:textId="77777777" w:rsidTr="008D1165">
        <w:trPr>
          <w:cantSplit/>
        </w:trPr>
        <w:tc>
          <w:tcPr>
            <w:tcW w:w="5000" w:type="pct"/>
            <w:gridSpan w:val="5"/>
            <w:tcBorders>
              <w:top w:val="single" w:sz="4" w:space="0" w:color="auto"/>
              <w:bottom w:val="single" w:sz="12" w:space="0" w:color="auto"/>
            </w:tcBorders>
            <w:shd w:val="clear" w:color="auto" w:fill="auto"/>
          </w:tcPr>
          <w:p w14:paraId="4A287158" w14:textId="1CA36D8F" w:rsidR="008D1165" w:rsidRPr="005E4819" w:rsidRDefault="008D1165" w:rsidP="008D1165">
            <w:pPr>
              <w:pStyle w:val="Tabletext"/>
              <w:jc w:val="center"/>
            </w:pPr>
            <w:r>
              <w:rPr>
                <w:i/>
              </w:rPr>
              <w:t>[Factors removed from table for public consultation purposes.]</w:t>
            </w:r>
          </w:p>
          <w:p w14:paraId="7269B01C" w14:textId="5BCBCBF7" w:rsidR="008D1165" w:rsidRPr="005E4819" w:rsidRDefault="008D1165" w:rsidP="008D1165">
            <w:pPr>
              <w:pStyle w:val="Tabletext"/>
              <w:jc w:val="center"/>
            </w:pPr>
          </w:p>
        </w:tc>
      </w:tr>
    </w:tbl>
    <w:p w14:paraId="251CC364" w14:textId="03C7019D" w:rsidR="000527FC" w:rsidRPr="00063033" w:rsidRDefault="000527FC" w:rsidP="00A969DA">
      <w:pPr>
        <w:pStyle w:val="ActHead5"/>
      </w:pPr>
      <w:bookmarkStart w:id="471" w:name="_Toc159360967"/>
      <w:r w:rsidRPr="00121054">
        <w:rPr>
          <w:rStyle w:val="CharSectno"/>
        </w:rPr>
        <w:t>4</w:t>
      </w:r>
      <w:r w:rsidRPr="00063033">
        <w:t xml:space="preserve">  Valuation factors—</w:t>
      </w:r>
      <w:r w:rsidR="008D1165">
        <w:rPr>
          <w:i/>
        </w:rPr>
        <w:t xml:space="preserve">[pension </w:t>
      </w:r>
      <w:r w:rsidR="00BA32CB">
        <w:rPr>
          <w:i/>
        </w:rPr>
        <w:t>indexation rate</w:t>
      </w:r>
      <w:r w:rsidR="008D1165">
        <w:rPr>
          <w:i/>
        </w:rPr>
        <w:t xml:space="preserve"> TBC]</w:t>
      </w:r>
      <w:bookmarkEnd w:id="471"/>
    </w:p>
    <w:p w14:paraId="5B8086BA" w14:textId="07ED8E33" w:rsidR="000527FC" w:rsidRPr="00063033" w:rsidRDefault="000527FC" w:rsidP="00A969DA">
      <w:pPr>
        <w:pStyle w:val="subsection"/>
      </w:pPr>
      <w:r w:rsidRPr="00063033">
        <w:tab/>
      </w:r>
      <w:r w:rsidRPr="00063033">
        <w:tab/>
        <w:t xml:space="preserve">The pension valuation factors and reversion valuation factors set out in this clause apply if the </w:t>
      </w:r>
      <w:r w:rsidRPr="005A3DDC">
        <w:t>pension is</w:t>
      </w:r>
      <w:r w:rsidR="008D1165">
        <w:t xml:space="preserve"> </w:t>
      </w:r>
      <w:r w:rsidR="008D1165">
        <w:rPr>
          <w:i/>
        </w:rPr>
        <w:t>[</w:t>
      </w:r>
      <w:r w:rsidR="00BA32CB">
        <w:rPr>
          <w:i/>
        </w:rPr>
        <w:t>indexation rate</w:t>
      </w:r>
      <w:r w:rsidR="008D1165">
        <w:rPr>
          <w:i/>
        </w:rPr>
        <w:t xml:space="preserve"> TBC].</w:t>
      </w:r>
    </w:p>
    <w:p w14:paraId="6CBD7EA2" w14:textId="77777777" w:rsidR="000527FC" w:rsidRPr="00063033" w:rsidRDefault="000527FC" w:rsidP="000527FC">
      <w:pPr>
        <w:pStyle w:val="Tabletext"/>
      </w:pPr>
    </w:p>
    <w:tbl>
      <w:tblPr>
        <w:tblW w:w="5000" w:type="pct"/>
        <w:tblLook w:val="0000" w:firstRow="0" w:lastRow="0" w:firstColumn="0" w:lastColumn="0" w:noHBand="0" w:noVBand="0"/>
      </w:tblPr>
      <w:tblGrid>
        <w:gridCol w:w="1889"/>
        <w:gridCol w:w="1606"/>
        <w:gridCol w:w="1606"/>
        <w:gridCol w:w="1606"/>
        <w:gridCol w:w="1606"/>
      </w:tblGrid>
      <w:tr w:rsidR="000527FC" w:rsidRPr="00063033" w14:paraId="149E6783" w14:textId="77777777" w:rsidTr="008D1165">
        <w:trPr>
          <w:cantSplit/>
          <w:trHeight w:val="256"/>
          <w:tblHeader/>
        </w:trPr>
        <w:tc>
          <w:tcPr>
            <w:tcW w:w="1136" w:type="pct"/>
            <w:vMerge w:val="restart"/>
            <w:tcBorders>
              <w:top w:val="single" w:sz="12" w:space="0" w:color="auto"/>
              <w:bottom w:val="single" w:sz="12" w:space="0" w:color="auto"/>
            </w:tcBorders>
            <w:shd w:val="clear" w:color="auto" w:fill="auto"/>
          </w:tcPr>
          <w:p w14:paraId="3CB010BA" w14:textId="77777777" w:rsidR="000527FC" w:rsidRPr="00063033" w:rsidRDefault="000527FC" w:rsidP="00FD658D">
            <w:pPr>
              <w:pStyle w:val="TableHeading"/>
            </w:pPr>
            <w:r w:rsidRPr="00063033">
              <w:t>Age at relevant date (in completed years)</w:t>
            </w:r>
          </w:p>
        </w:tc>
        <w:tc>
          <w:tcPr>
            <w:tcW w:w="3864" w:type="pct"/>
            <w:gridSpan w:val="4"/>
            <w:tcBorders>
              <w:top w:val="single" w:sz="12" w:space="0" w:color="auto"/>
              <w:bottom w:val="single" w:sz="4" w:space="0" w:color="auto"/>
            </w:tcBorders>
            <w:shd w:val="clear" w:color="auto" w:fill="auto"/>
          </w:tcPr>
          <w:p w14:paraId="497E7D6C" w14:textId="31950FF6" w:rsidR="000527FC" w:rsidRPr="00063033" w:rsidRDefault="000527FC" w:rsidP="00FD658D">
            <w:pPr>
              <w:pStyle w:val="TableHeading"/>
            </w:pPr>
            <w:r w:rsidRPr="00063033">
              <w:t>Valuation factors—</w:t>
            </w:r>
            <w:r w:rsidR="008D1165">
              <w:rPr>
                <w:i/>
              </w:rPr>
              <w:t xml:space="preserve">[pension </w:t>
            </w:r>
            <w:r w:rsidR="00BA32CB">
              <w:rPr>
                <w:i/>
              </w:rPr>
              <w:t>indexation rate</w:t>
            </w:r>
            <w:r w:rsidR="008D1165">
              <w:rPr>
                <w:i/>
              </w:rPr>
              <w:t xml:space="preserve"> TBC]</w:t>
            </w:r>
          </w:p>
        </w:tc>
      </w:tr>
      <w:tr w:rsidR="000527FC" w:rsidRPr="00063033" w14:paraId="22DE762F" w14:textId="77777777" w:rsidTr="008D1165">
        <w:trPr>
          <w:cantSplit/>
          <w:trHeight w:val="50"/>
          <w:tblHeader/>
        </w:trPr>
        <w:tc>
          <w:tcPr>
            <w:tcW w:w="1136" w:type="pct"/>
            <w:vMerge/>
            <w:tcBorders>
              <w:bottom w:val="single" w:sz="12" w:space="0" w:color="auto"/>
            </w:tcBorders>
            <w:shd w:val="clear" w:color="auto" w:fill="auto"/>
          </w:tcPr>
          <w:p w14:paraId="1BF5C6D0" w14:textId="77777777" w:rsidR="000527FC" w:rsidRPr="00063033"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3ED8D235" w14:textId="77777777" w:rsidR="000527FC" w:rsidRPr="00063033" w:rsidRDefault="000527FC" w:rsidP="00FD658D">
            <w:pPr>
              <w:pStyle w:val="TableHeading"/>
            </w:pPr>
            <w:r w:rsidRPr="00063033">
              <w:t>Males</w:t>
            </w:r>
          </w:p>
        </w:tc>
        <w:tc>
          <w:tcPr>
            <w:tcW w:w="1932" w:type="pct"/>
            <w:gridSpan w:val="2"/>
            <w:tcBorders>
              <w:top w:val="single" w:sz="4" w:space="0" w:color="auto"/>
              <w:bottom w:val="single" w:sz="4" w:space="0" w:color="auto"/>
            </w:tcBorders>
            <w:shd w:val="clear" w:color="auto" w:fill="auto"/>
          </w:tcPr>
          <w:p w14:paraId="1F052162" w14:textId="77777777" w:rsidR="000527FC" w:rsidRPr="00063033" w:rsidRDefault="000527FC" w:rsidP="00FD658D">
            <w:pPr>
              <w:pStyle w:val="TableHeading"/>
            </w:pPr>
            <w:r w:rsidRPr="00063033">
              <w:t>Females</w:t>
            </w:r>
          </w:p>
        </w:tc>
      </w:tr>
      <w:tr w:rsidR="000527FC" w:rsidRPr="00F61CED" w14:paraId="70E817C3" w14:textId="77777777" w:rsidTr="008D1165">
        <w:trPr>
          <w:cantSplit/>
          <w:trHeight w:val="152"/>
          <w:tblHeader/>
        </w:trPr>
        <w:tc>
          <w:tcPr>
            <w:tcW w:w="1136" w:type="pct"/>
            <w:vMerge/>
            <w:tcBorders>
              <w:bottom w:val="single" w:sz="12" w:space="0" w:color="auto"/>
            </w:tcBorders>
            <w:shd w:val="clear" w:color="auto" w:fill="auto"/>
          </w:tcPr>
          <w:p w14:paraId="4B68AAC9" w14:textId="77777777" w:rsidR="000527FC" w:rsidRPr="00063033" w:rsidRDefault="000527FC" w:rsidP="00FD658D">
            <w:pPr>
              <w:pStyle w:val="TableHeading"/>
            </w:pPr>
          </w:p>
        </w:tc>
        <w:tc>
          <w:tcPr>
            <w:tcW w:w="966" w:type="pct"/>
            <w:tcBorders>
              <w:top w:val="single" w:sz="4" w:space="0" w:color="auto"/>
              <w:bottom w:val="single" w:sz="12" w:space="0" w:color="auto"/>
            </w:tcBorders>
            <w:shd w:val="clear" w:color="auto" w:fill="auto"/>
          </w:tcPr>
          <w:p w14:paraId="096CC654" w14:textId="77777777" w:rsidR="000527FC" w:rsidRPr="00063033" w:rsidRDefault="000527FC" w:rsidP="00FD658D">
            <w:pPr>
              <w:pStyle w:val="TableHeading"/>
            </w:pPr>
            <w:r w:rsidRPr="00063033">
              <w:t>Pension</w:t>
            </w:r>
          </w:p>
        </w:tc>
        <w:tc>
          <w:tcPr>
            <w:tcW w:w="966" w:type="pct"/>
            <w:tcBorders>
              <w:top w:val="single" w:sz="4" w:space="0" w:color="auto"/>
              <w:bottom w:val="single" w:sz="12" w:space="0" w:color="auto"/>
            </w:tcBorders>
            <w:shd w:val="clear" w:color="auto" w:fill="auto"/>
          </w:tcPr>
          <w:p w14:paraId="2D0127CF" w14:textId="77777777" w:rsidR="000527FC" w:rsidRPr="00063033" w:rsidRDefault="000527FC" w:rsidP="00FD658D">
            <w:pPr>
              <w:pStyle w:val="TableHeading"/>
            </w:pPr>
            <w:r w:rsidRPr="00063033">
              <w:t>Reversion</w:t>
            </w:r>
          </w:p>
        </w:tc>
        <w:tc>
          <w:tcPr>
            <w:tcW w:w="966" w:type="pct"/>
            <w:tcBorders>
              <w:top w:val="single" w:sz="4" w:space="0" w:color="auto"/>
              <w:bottom w:val="single" w:sz="12" w:space="0" w:color="auto"/>
            </w:tcBorders>
            <w:shd w:val="clear" w:color="auto" w:fill="auto"/>
          </w:tcPr>
          <w:p w14:paraId="2060F8E2" w14:textId="77777777" w:rsidR="000527FC" w:rsidRPr="00063033" w:rsidRDefault="000527FC" w:rsidP="00FD658D">
            <w:pPr>
              <w:pStyle w:val="TableHeading"/>
            </w:pPr>
            <w:r w:rsidRPr="00063033">
              <w:t>Pension</w:t>
            </w:r>
          </w:p>
        </w:tc>
        <w:tc>
          <w:tcPr>
            <w:tcW w:w="966" w:type="pct"/>
            <w:tcBorders>
              <w:top w:val="single" w:sz="4" w:space="0" w:color="auto"/>
              <w:bottom w:val="single" w:sz="12" w:space="0" w:color="auto"/>
            </w:tcBorders>
            <w:shd w:val="clear" w:color="auto" w:fill="auto"/>
          </w:tcPr>
          <w:p w14:paraId="4338B0EC" w14:textId="77777777" w:rsidR="000527FC" w:rsidRPr="00063033" w:rsidRDefault="000527FC" w:rsidP="00FD658D">
            <w:pPr>
              <w:pStyle w:val="TableHeading"/>
            </w:pPr>
            <w:r w:rsidRPr="00063033">
              <w:t>Reversion</w:t>
            </w:r>
          </w:p>
        </w:tc>
      </w:tr>
      <w:tr w:rsidR="008D1165" w:rsidRPr="009E2595" w14:paraId="02044E2B" w14:textId="77777777" w:rsidTr="008D1165">
        <w:trPr>
          <w:cantSplit/>
        </w:trPr>
        <w:tc>
          <w:tcPr>
            <w:tcW w:w="5000" w:type="pct"/>
            <w:gridSpan w:val="5"/>
            <w:tcBorders>
              <w:top w:val="single" w:sz="4" w:space="0" w:color="auto"/>
              <w:bottom w:val="single" w:sz="12" w:space="0" w:color="auto"/>
            </w:tcBorders>
            <w:shd w:val="clear" w:color="auto" w:fill="auto"/>
          </w:tcPr>
          <w:p w14:paraId="094FFEED" w14:textId="1E09A651" w:rsidR="008D1165" w:rsidRPr="00063033" w:rsidRDefault="008D1165" w:rsidP="008D1165">
            <w:pPr>
              <w:pStyle w:val="Tabletext"/>
              <w:jc w:val="center"/>
            </w:pPr>
            <w:r>
              <w:rPr>
                <w:i/>
              </w:rPr>
              <w:t>[Factors removed from table for public consultation purposes.]</w:t>
            </w:r>
          </w:p>
          <w:p w14:paraId="6AC42675" w14:textId="507D8C88" w:rsidR="008D1165" w:rsidRPr="008342F0" w:rsidRDefault="008D1165" w:rsidP="008D1165">
            <w:pPr>
              <w:pStyle w:val="Tabletext"/>
              <w:jc w:val="center"/>
            </w:pPr>
          </w:p>
        </w:tc>
      </w:tr>
    </w:tbl>
    <w:p w14:paraId="7A377E3E" w14:textId="7EFBBC56" w:rsidR="000527FC" w:rsidRPr="00A058B6" w:rsidRDefault="000527FC" w:rsidP="000527FC">
      <w:pPr>
        <w:pStyle w:val="ActHead5"/>
      </w:pPr>
      <w:bookmarkStart w:id="472" w:name="_Toc159360968"/>
      <w:r w:rsidRPr="00121054">
        <w:rPr>
          <w:rStyle w:val="CharSectno"/>
        </w:rPr>
        <w:lastRenderedPageBreak/>
        <w:t>5</w:t>
      </w:r>
      <w:r w:rsidRPr="00A058B6">
        <w:t xml:space="preserve">  Valuation factors—</w:t>
      </w:r>
      <w:r w:rsidR="008D1165" w:rsidRPr="008D1165">
        <w:rPr>
          <w:i/>
        </w:rPr>
        <w:t>[</w:t>
      </w:r>
      <w:r w:rsidR="008D1165">
        <w:rPr>
          <w:i/>
        </w:rPr>
        <w:t xml:space="preserve">pension </w:t>
      </w:r>
      <w:r w:rsidR="00BA32CB">
        <w:rPr>
          <w:i/>
        </w:rPr>
        <w:t>indexation rate</w:t>
      </w:r>
      <w:r w:rsidR="008D1165">
        <w:rPr>
          <w:i/>
        </w:rPr>
        <w:t xml:space="preserve"> TBC]</w:t>
      </w:r>
      <w:bookmarkEnd w:id="472"/>
    </w:p>
    <w:p w14:paraId="3DF2FA53" w14:textId="58C62AAE" w:rsidR="000527FC" w:rsidRPr="00A058B6" w:rsidRDefault="000527FC" w:rsidP="000527FC">
      <w:pPr>
        <w:pStyle w:val="subsection"/>
      </w:pPr>
      <w:r w:rsidRPr="00A058B6">
        <w:tab/>
      </w:r>
      <w:r w:rsidRPr="00A058B6">
        <w:tab/>
        <w:t xml:space="preserve">The pension valuation factors and reversion valuation factors set out in this clause apply if the </w:t>
      </w:r>
      <w:r w:rsidRPr="005A3DDC">
        <w:t>pension is</w:t>
      </w:r>
      <w:r w:rsidR="008D1165">
        <w:t xml:space="preserve"> </w:t>
      </w:r>
      <w:r w:rsidR="008D1165">
        <w:rPr>
          <w:i/>
        </w:rPr>
        <w:t>[</w:t>
      </w:r>
      <w:r w:rsidR="00BA32CB">
        <w:rPr>
          <w:i/>
        </w:rPr>
        <w:t>indexation rate</w:t>
      </w:r>
      <w:r w:rsidR="008D1165">
        <w:rPr>
          <w:i/>
        </w:rPr>
        <w:t xml:space="preserve"> TBC].</w:t>
      </w:r>
    </w:p>
    <w:p w14:paraId="2D7A1EFD" w14:textId="77777777" w:rsidR="000527FC" w:rsidRPr="00A058B6" w:rsidRDefault="000527FC" w:rsidP="000527FC">
      <w:pPr>
        <w:pStyle w:val="Tabletext"/>
      </w:pPr>
    </w:p>
    <w:tbl>
      <w:tblPr>
        <w:tblW w:w="5000" w:type="pct"/>
        <w:tblLook w:val="0000" w:firstRow="0" w:lastRow="0" w:firstColumn="0" w:lastColumn="0" w:noHBand="0" w:noVBand="0"/>
      </w:tblPr>
      <w:tblGrid>
        <w:gridCol w:w="1889"/>
        <w:gridCol w:w="1606"/>
        <w:gridCol w:w="1606"/>
        <w:gridCol w:w="1606"/>
        <w:gridCol w:w="1606"/>
      </w:tblGrid>
      <w:tr w:rsidR="000527FC" w:rsidRPr="00A058B6" w14:paraId="1DB4BFAD" w14:textId="77777777" w:rsidTr="008D1165">
        <w:trPr>
          <w:cantSplit/>
          <w:trHeight w:val="50"/>
          <w:tblHeader/>
        </w:trPr>
        <w:tc>
          <w:tcPr>
            <w:tcW w:w="1136" w:type="pct"/>
            <w:vMerge w:val="restart"/>
            <w:tcBorders>
              <w:top w:val="single" w:sz="12" w:space="0" w:color="auto"/>
              <w:bottom w:val="single" w:sz="12" w:space="0" w:color="auto"/>
            </w:tcBorders>
            <w:shd w:val="clear" w:color="auto" w:fill="auto"/>
          </w:tcPr>
          <w:p w14:paraId="4103ABC6" w14:textId="77777777" w:rsidR="000527FC" w:rsidRPr="00A058B6" w:rsidRDefault="000527FC" w:rsidP="00FD658D">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44E198EE" w14:textId="18039353" w:rsidR="000527FC" w:rsidRPr="00A058B6" w:rsidRDefault="000527FC" w:rsidP="00FD658D">
            <w:pPr>
              <w:pStyle w:val="TableHeading"/>
            </w:pPr>
            <w:r w:rsidRPr="00A058B6">
              <w:t>Valuation factors—</w:t>
            </w:r>
            <w:r w:rsidR="008D1165" w:rsidRPr="008D1165">
              <w:rPr>
                <w:i/>
              </w:rPr>
              <w:t>[</w:t>
            </w:r>
            <w:r w:rsidR="008D1165">
              <w:rPr>
                <w:i/>
              </w:rPr>
              <w:t xml:space="preserve">pension </w:t>
            </w:r>
            <w:r w:rsidR="00BA32CB">
              <w:rPr>
                <w:i/>
              </w:rPr>
              <w:t>indexation rate</w:t>
            </w:r>
            <w:r w:rsidR="008D1165">
              <w:rPr>
                <w:i/>
              </w:rPr>
              <w:t xml:space="preserve"> TBC]</w:t>
            </w:r>
          </w:p>
        </w:tc>
      </w:tr>
      <w:tr w:rsidR="000527FC" w:rsidRPr="00A058B6" w14:paraId="2B0AE03E" w14:textId="77777777" w:rsidTr="008D1165">
        <w:trPr>
          <w:cantSplit/>
          <w:trHeight w:val="50"/>
          <w:tblHeader/>
        </w:trPr>
        <w:tc>
          <w:tcPr>
            <w:tcW w:w="1136" w:type="pct"/>
            <w:vMerge/>
            <w:tcBorders>
              <w:bottom w:val="single" w:sz="12" w:space="0" w:color="auto"/>
            </w:tcBorders>
            <w:shd w:val="clear" w:color="auto" w:fill="auto"/>
          </w:tcPr>
          <w:p w14:paraId="3A2A01D3" w14:textId="77777777" w:rsidR="000527FC" w:rsidRPr="00A058B6" w:rsidRDefault="000527FC" w:rsidP="00FD658D">
            <w:pPr>
              <w:pStyle w:val="TableHeading"/>
            </w:pPr>
          </w:p>
        </w:tc>
        <w:tc>
          <w:tcPr>
            <w:tcW w:w="1932" w:type="pct"/>
            <w:gridSpan w:val="2"/>
            <w:tcBorders>
              <w:bottom w:val="single" w:sz="4" w:space="0" w:color="auto"/>
            </w:tcBorders>
            <w:shd w:val="clear" w:color="auto" w:fill="auto"/>
          </w:tcPr>
          <w:p w14:paraId="7894DB68"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01B22A3C" w14:textId="77777777" w:rsidR="000527FC" w:rsidRPr="00A058B6" w:rsidRDefault="000527FC" w:rsidP="00FD658D">
            <w:pPr>
              <w:pStyle w:val="TableHeading"/>
            </w:pPr>
            <w:r w:rsidRPr="00A058B6">
              <w:t>Females</w:t>
            </w:r>
          </w:p>
        </w:tc>
      </w:tr>
      <w:tr w:rsidR="000527FC" w:rsidRPr="00A058B6" w14:paraId="45374935" w14:textId="77777777" w:rsidTr="008D1165">
        <w:trPr>
          <w:cantSplit/>
          <w:trHeight w:val="50"/>
          <w:tblHeader/>
        </w:trPr>
        <w:tc>
          <w:tcPr>
            <w:tcW w:w="1136" w:type="pct"/>
            <w:vMerge/>
            <w:tcBorders>
              <w:bottom w:val="single" w:sz="12" w:space="0" w:color="auto"/>
            </w:tcBorders>
            <w:shd w:val="clear" w:color="auto" w:fill="auto"/>
          </w:tcPr>
          <w:p w14:paraId="5B4976F4" w14:textId="77777777" w:rsidR="000527FC" w:rsidRPr="00A058B6" w:rsidRDefault="000527FC" w:rsidP="00FD658D">
            <w:pPr>
              <w:pStyle w:val="TableHeading"/>
            </w:pPr>
          </w:p>
        </w:tc>
        <w:tc>
          <w:tcPr>
            <w:tcW w:w="966" w:type="pct"/>
            <w:tcBorders>
              <w:top w:val="single" w:sz="4" w:space="0" w:color="auto"/>
              <w:bottom w:val="single" w:sz="12" w:space="0" w:color="auto"/>
            </w:tcBorders>
            <w:shd w:val="clear" w:color="auto" w:fill="auto"/>
          </w:tcPr>
          <w:p w14:paraId="2C65439C"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43DF90C3"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72C1618D"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7FC860D2" w14:textId="77777777" w:rsidR="000527FC" w:rsidRPr="00A058B6" w:rsidRDefault="000527FC" w:rsidP="00FD658D">
            <w:pPr>
              <w:pStyle w:val="TableHeading"/>
            </w:pPr>
            <w:r w:rsidRPr="00A058B6">
              <w:t>Reversion</w:t>
            </w:r>
          </w:p>
        </w:tc>
      </w:tr>
      <w:tr w:rsidR="008D1165" w:rsidRPr="009E2595" w14:paraId="5426E084" w14:textId="77777777" w:rsidTr="008D1165">
        <w:trPr>
          <w:cantSplit/>
        </w:trPr>
        <w:tc>
          <w:tcPr>
            <w:tcW w:w="5000" w:type="pct"/>
            <w:gridSpan w:val="5"/>
            <w:tcBorders>
              <w:top w:val="single" w:sz="4" w:space="0" w:color="auto"/>
              <w:bottom w:val="single" w:sz="12" w:space="0" w:color="auto"/>
            </w:tcBorders>
            <w:shd w:val="clear" w:color="auto" w:fill="auto"/>
          </w:tcPr>
          <w:p w14:paraId="0714FE1E" w14:textId="557DD6CD" w:rsidR="008D1165" w:rsidRPr="00F61CED" w:rsidRDefault="008D1165" w:rsidP="008D1165">
            <w:pPr>
              <w:pStyle w:val="Tabletext"/>
              <w:jc w:val="center"/>
            </w:pPr>
            <w:r>
              <w:rPr>
                <w:i/>
              </w:rPr>
              <w:t>[Factors removed from table for public consultation purposes.]</w:t>
            </w:r>
          </w:p>
          <w:p w14:paraId="45291567" w14:textId="3413070B" w:rsidR="008D1165" w:rsidRPr="00F61CED" w:rsidRDefault="008D1165" w:rsidP="008D1165">
            <w:pPr>
              <w:pStyle w:val="Tabletext"/>
              <w:jc w:val="center"/>
            </w:pPr>
          </w:p>
        </w:tc>
      </w:tr>
    </w:tbl>
    <w:p w14:paraId="72800875" w14:textId="68DE018A" w:rsidR="000527FC" w:rsidRPr="00A058B6" w:rsidRDefault="000527FC" w:rsidP="008D1165">
      <w:pPr>
        <w:pStyle w:val="ActHead5"/>
      </w:pPr>
      <w:bookmarkStart w:id="473" w:name="_Toc159360969"/>
      <w:r w:rsidRPr="00121054">
        <w:rPr>
          <w:rStyle w:val="CharSectno"/>
        </w:rPr>
        <w:t>6</w:t>
      </w:r>
      <w:r w:rsidRPr="00A058B6">
        <w:t xml:space="preserve">  Valuation factors—</w:t>
      </w:r>
      <w:r w:rsidR="008D1165">
        <w:rPr>
          <w:i/>
        </w:rPr>
        <w:t xml:space="preserve">[pension </w:t>
      </w:r>
      <w:r w:rsidR="00BA32CB">
        <w:rPr>
          <w:i/>
        </w:rPr>
        <w:t>indexation rate</w:t>
      </w:r>
      <w:r w:rsidR="008D1165">
        <w:rPr>
          <w:i/>
        </w:rPr>
        <w:t xml:space="preserve"> TBC]</w:t>
      </w:r>
      <w:bookmarkEnd w:id="473"/>
    </w:p>
    <w:p w14:paraId="34D16EE9" w14:textId="7BFE6220" w:rsidR="000527FC" w:rsidRPr="009158D7" w:rsidRDefault="000527FC" w:rsidP="006556DE">
      <w:pPr>
        <w:pStyle w:val="subsection"/>
      </w:pPr>
      <w:r w:rsidRPr="00A058B6">
        <w:tab/>
      </w:r>
      <w:r w:rsidRPr="00A058B6">
        <w:tab/>
        <w:t xml:space="preserve">The pension valuation factors and reversion valuation factors set out in this clause apply if the </w:t>
      </w:r>
      <w:r w:rsidRPr="005A3DDC">
        <w:t>pension is</w:t>
      </w:r>
      <w:r w:rsidR="008D1165">
        <w:t xml:space="preserve"> </w:t>
      </w:r>
      <w:r w:rsidR="008D1165">
        <w:rPr>
          <w:i/>
        </w:rPr>
        <w:t>[</w:t>
      </w:r>
      <w:r w:rsidR="00BA32CB">
        <w:rPr>
          <w:i/>
        </w:rPr>
        <w:t>indexation rate</w:t>
      </w:r>
      <w:r w:rsidR="008D1165">
        <w:rPr>
          <w:i/>
        </w:rPr>
        <w:t xml:space="preserve"> TBC].</w:t>
      </w:r>
    </w:p>
    <w:p w14:paraId="6198A49A" w14:textId="77777777" w:rsidR="000527FC" w:rsidRPr="00A058B6" w:rsidRDefault="000527FC" w:rsidP="000527FC">
      <w:pPr>
        <w:pStyle w:val="Tabletext"/>
      </w:pPr>
    </w:p>
    <w:tbl>
      <w:tblPr>
        <w:tblW w:w="5000" w:type="pct"/>
        <w:tblLook w:val="0000" w:firstRow="0" w:lastRow="0" w:firstColumn="0" w:lastColumn="0" w:noHBand="0" w:noVBand="0"/>
      </w:tblPr>
      <w:tblGrid>
        <w:gridCol w:w="2270"/>
        <w:gridCol w:w="1511"/>
        <w:gridCol w:w="1511"/>
        <w:gridCol w:w="1511"/>
        <w:gridCol w:w="1510"/>
      </w:tblGrid>
      <w:tr w:rsidR="000527FC" w:rsidRPr="00A058B6" w14:paraId="510244D0" w14:textId="77777777" w:rsidTr="008D1165">
        <w:trPr>
          <w:cantSplit/>
          <w:trHeight w:val="144"/>
          <w:tblHeader/>
        </w:trPr>
        <w:tc>
          <w:tcPr>
            <w:tcW w:w="1365" w:type="pct"/>
            <w:vMerge w:val="restart"/>
            <w:tcBorders>
              <w:top w:val="single" w:sz="12" w:space="0" w:color="auto"/>
              <w:bottom w:val="single" w:sz="12" w:space="0" w:color="auto"/>
            </w:tcBorders>
            <w:shd w:val="clear" w:color="auto" w:fill="auto"/>
          </w:tcPr>
          <w:p w14:paraId="37EF9E7C" w14:textId="77777777" w:rsidR="000527FC" w:rsidRPr="00A058B6" w:rsidRDefault="000527FC" w:rsidP="00FD658D">
            <w:pPr>
              <w:pStyle w:val="TableHeading"/>
            </w:pPr>
            <w:r w:rsidRPr="00A058B6">
              <w:t>Age at relevant date (in completed years)</w:t>
            </w:r>
          </w:p>
        </w:tc>
        <w:tc>
          <w:tcPr>
            <w:tcW w:w="3635" w:type="pct"/>
            <w:gridSpan w:val="4"/>
            <w:tcBorders>
              <w:top w:val="single" w:sz="12" w:space="0" w:color="auto"/>
              <w:bottom w:val="single" w:sz="4" w:space="0" w:color="auto"/>
            </w:tcBorders>
            <w:shd w:val="clear" w:color="auto" w:fill="auto"/>
          </w:tcPr>
          <w:p w14:paraId="7E9FBC28" w14:textId="6301C424" w:rsidR="000527FC" w:rsidRPr="00A058B6" w:rsidRDefault="000527FC" w:rsidP="00FD658D">
            <w:pPr>
              <w:pStyle w:val="TableHeading"/>
            </w:pPr>
            <w:r w:rsidRPr="00A058B6">
              <w:t>Valuation factors—</w:t>
            </w:r>
            <w:r w:rsidR="008D1165">
              <w:rPr>
                <w:i/>
              </w:rPr>
              <w:t xml:space="preserve">[pension </w:t>
            </w:r>
            <w:r w:rsidR="00BA32CB">
              <w:rPr>
                <w:i/>
              </w:rPr>
              <w:t>indexation rate</w:t>
            </w:r>
            <w:r w:rsidR="008D1165">
              <w:rPr>
                <w:i/>
              </w:rPr>
              <w:t xml:space="preserve"> TBC]</w:t>
            </w:r>
          </w:p>
        </w:tc>
      </w:tr>
      <w:tr w:rsidR="000527FC" w:rsidRPr="00A058B6" w14:paraId="79228007" w14:textId="77777777" w:rsidTr="008D1165">
        <w:trPr>
          <w:cantSplit/>
          <w:trHeight w:val="121"/>
          <w:tblHeader/>
        </w:trPr>
        <w:tc>
          <w:tcPr>
            <w:tcW w:w="1365" w:type="pct"/>
            <w:vMerge/>
            <w:tcBorders>
              <w:bottom w:val="single" w:sz="12" w:space="0" w:color="auto"/>
            </w:tcBorders>
            <w:shd w:val="clear" w:color="auto" w:fill="auto"/>
          </w:tcPr>
          <w:p w14:paraId="5F16CA2F" w14:textId="77777777" w:rsidR="000527FC" w:rsidRPr="00A058B6" w:rsidRDefault="000527FC" w:rsidP="00FD658D">
            <w:pPr>
              <w:pStyle w:val="TableHeading"/>
            </w:pPr>
          </w:p>
        </w:tc>
        <w:tc>
          <w:tcPr>
            <w:tcW w:w="1818" w:type="pct"/>
            <w:gridSpan w:val="2"/>
            <w:tcBorders>
              <w:top w:val="single" w:sz="4" w:space="0" w:color="auto"/>
              <w:bottom w:val="single" w:sz="4" w:space="0" w:color="auto"/>
            </w:tcBorders>
            <w:shd w:val="clear" w:color="auto" w:fill="auto"/>
          </w:tcPr>
          <w:p w14:paraId="08575920" w14:textId="77777777" w:rsidR="000527FC" w:rsidRPr="00A058B6" w:rsidRDefault="000527FC" w:rsidP="00FD658D">
            <w:pPr>
              <w:pStyle w:val="TableHeading"/>
            </w:pPr>
            <w:r w:rsidRPr="00A058B6">
              <w:t>Males</w:t>
            </w:r>
          </w:p>
        </w:tc>
        <w:tc>
          <w:tcPr>
            <w:tcW w:w="1817" w:type="pct"/>
            <w:gridSpan w:val="2"/>
            <w:tcBorders>
              <w:top w:val="single" w:sz="4" w:space="0" w:color="auto"/>
              <w:bottom w:val="single" w:sz="4" w:space="0" w:color="auto"/>
            </w:tcBorders>
            <w:shd w:val="clear" w:color="auto" w:fill="auto"/>
          </w:tcPr>
          <w:p w14:paraId="1A02D142" w14:textId="77777777" w:rsidR="000527FC" w:rsidRPr="00A058B6" w:rsidRDefault="000527FC" w:rsidP="00FD658D">
            <w:pPr>
              <w:pStyle w:val="TableHeading"/>
            </w:pPr>
            <w:r w:rsidRPr="00A058B6">
              <w:t>Females</w:t>
            </w:r>
          </w:p>
        </w:tc>
      </w:tr>
      <w:tr w:rsidR="000527FC" w:rsidRPr="00A058B6" w14:paraId="74ECC5D4" w14:textId="77777777" w:rsidTr="008D1165">
        <w:trPr>
          <w:cantSplit/>
          <w:trHeight w:val="80"/>
          <w:tblHeader/>
        </w:trPr>
        <w:tc>
          <w:tcPr>
            <w:tcW w:w="1365" w:type="pct"/>
            <w:vMerge/>
            <w:tcBorders>
              <w:bottom w:val="single" w:sz="12" w:space="0" w:color="auto"/>
            </w:tcBorders>
            <w:shd w:val="clear" w:color="auto" w:fill="auto"/>
          </w:tcPr>
          <w:p w14:paraId="3B968F71" w14:textId="77777777" w:rsidR="000527FC" w:rsidRPr="00A058B6" w:rsidRDefault="000527FC" w:rsidP="00FD658D">
            <w:pPr>
              <w:pStyle w:val="TableHeading"/>
            </w:pPr>
          </w:p>
        </w:tc>
        <w:tc>
          <w:tcPr>
            <w:tcW w:w="909" w:type="pct"/>
            <w:tcBorders>
              <w:top w:val="single" w:sz="4" w:space="0" w:color="auto"/>
              <w:bottom w:val="single" w:sz="12" w:space="0" w:color="auto"/>
            </w:tcBorders>
            <w:shd w:val="clear" w:color="auto" w:fill="auto"/>
          </w:tcPr>
          <w:p w14:paraId="1A09C87B" w14:textId="77777777" w:rsidR="000527FC" w:rsidRPr="00A058B6" w:rsidRDefault="000527FC" w:rsidP="00FD658D">
            <w:pPr>
              <w:pStyle w:val="TableHeading"/>
            </w:pPr>
            <w:r w:rsidRPr="00A058B6">
              <w:t>Pension</w:t>
            </w:r>
          </w:p>
        </w:tc>
        <w:tc>
          <w:tcPr>
            <w:tcW w:w="909" w:type="pct"/>
            <w:tcBorders>
              <w:top w:val="single" w:sz="4" w:space="0" w:color="auto"/>
              <w:bottom w:val="single" w:sz="12" w:space="0" w:color="auto"/>
            </w:tcBorders>
            <w:shd w:val="clear" w:color="auto" w:fill="auto"/>
          </w:tcPr>
          <w:p w14:paraId="045CD5C7" w14:textId="77777777" w:rsidR="000527FC" w:rsidRPr="00A058B6" w:rsidRDefault="000527FC" w:rsidP="00FD658D">
            <w:pPr>
              <w:pStyle w:val="TableHeading"/>
            </w:pPr>
            <w:r w:rsidRPr="00A058B6">
              <w:t>Reversion</w:t>
            </w:r>
          </w:p>
        </w:tc>
        <w:tc>
          <w:tcPr>
            <w:tcW w:w="909" w:type="pct"/>
            <w:tcBorders>
              <w:top w:val="single" w:sz="4" w:space="0" w:color="auto"/>
              <w:bottom w:val="single" w:sz="12" w:space="0" w:color="auto"/>
            </w:tcBorders>
            <w:shd w:val="clear" w:color="auto" w:fill="auto"/>
          </w:tcPr>
          <w:p w14:paraId="7881E485" w14:textId="77777777" w:rsidR="000527FC" w:rsidRPr="00A058B6" w:rsidRDefault="000527FC" w:rsidP="00FD658D">
            <w:pPr>
              <w:pStyle w:val="TableHeading"/>
            </w:pPr>
            <w:r w:rsidRPr="00A058B6">
              <w:t>Pension</w:t>
            </w:r>
          </w:p>
        </w:tc>
        <w:tc>
          <w:tcPr>
            <w:tcW w:w="908" w:type="pct"/>
            <w:tcBorders>
              <w:top w:val="single" w:sz="4" w:space="0" w:color="auto"/>
              <w:bottom w:val="single" w:sz="12" w:space="0" w:color="auto"/>
            </w:tcBorders>
            <w:shd w:val="clear" w:color="auto" w:fill="auto"/>
          </w:tcPr>
          <w:p w14:paraId="2A28A91F" w14:textId="77777777" w:rsidR="000527FC" w:rsidRPr="00A058B6" w:rsidRDefault="000527FC" w:rsidP="00FD658D">
            <w:pPr>
              <w:pStyle w:val="TableHeading"/>
            </w:pPr>
            <w:r w:rsidRPr="00A058B6">
              <w:t>Reversion</w:t>
            </w:r>
          </w:p>
        </w:tc>
      </w:tr>
      <w:tr w:rsidR="008D1165" w:rsidRPr="009E2595" w14:paraId="4F5057B9" w14:textId="77777777" w:rsidTr="008D1165">
        <w:trPr>
          <w:cantSplit/>
        </w:trPr>
        <w:tc>
          <w:tcPr>
            <w:tcW w:w="5000" w:type="pct"/>
            <w:gridSpan w:val="5"/>
            <w:tcBorders>
              <w:top w:val="single" w:sz="4" w:space="0" w:color="auto"/>
              <w:bottom w:val="single" w:sz="12" w:space="0" w:color="auto"/>
            </w:tcBorders>
            <w:shd w:val="clear" w:color="auto" w:fill="auto"/>
          </w:tcPr>
          <w:p w14:paraId="0682759D" w14:textId="13381FBB" w:rsidR="008D1165" w:rsidRPr="00F9176A" w:rsidRDefault="008D1165" w:rsidP="008D1165">
            <w:pPr>
              <w:pStyle w:val="Tabletext"/>
              <w:jc w:val="center"/>
            </w:pPr>
            <w:r>
              <w:rPr>
                <w:i/>
              </w:rPr>
              <w:t>[Factors removed from table for public consultation purposes.]</w:t>
            </w:r>
          </w:p>
          <w:p w14:paraId="7ED1BD19" w14:textId="413852ED" w:rsidR="008D1165" w:rsidRPr="00F9176A" w:rsidRDefault="008D1165" w:rsidP="008D1165">
            <w:pPr>
              <w:pStyle w:val="Tabletext"/>
              <w:jc w:val="center"/>
            </w:pPr>
          </w:p>
        </w:tc>
      </w:tr>
    </w:tbl>
    <w:p w14:paraId="584246EC" w14:textId="71E78115" w:rsidR="000527FC" w:rsidRPr="00A058B6" w:rsidRDefault="000527FC" w:rsidP="000527FC">
      <w:pPr>
        <w:pStyle w:val="ActHead5"/>
      </w:pPr>
      <w:bookmarkStart w:id="474" w:name="_Toc159360970"/>
      <w:r w:rsidRPr="00121054">
        <w:rPr>
          <w:rStyle w:val="CharSectno"/>
        </w:rPr>
        <w:t>7</w:t>
      </w:r>
      <w:r w:rsidRPr="00A058B6">
        <w:t xml:space="preserve">  Valuation factors—</w:t>
      </w:r>
      <w:r w:rsidR="008D1165">
        <w:rPr>
          <w:i/>
        </w:rPr>
        <w:t xml:space="preserve">[pension </w:t>
      </w:r>
      <w:r w:rsidR="00BA32CB">
        <w:rPr>
          <w:i/>
        </w:rPr>
        <w:t>indexation rate</w:t>
      </w:r>
      <w:r w:rsidR="008D1165">
        <w:rPr>
          <w:i/>
        </w:rPr>
        <w:t xml:space="preserve"> TBC]</w:t>
      </w:r>
      <w:bookmarkEnd w:id="474"/>
    </w:p>
    <w:p w14:paraId="01A7A919" w14:textId="7C21C459" w:rsidR="000527FC" w:rsidRPr="00A058B6" w:rsidRDefault="000527FC" w:rsidP="000527FC">
      <w:pPr>
        <w:pStyle w:val="subsection"/>
      </w:pPr>
      <w:r w:rsidRPr="00A058B6">
        <w:tab/>
      </w:r>
      <w:r w:rsidRPr="00A058B6">
        <w:tab/>
        <w:t xml:space="preserve">The pension valuation factors and reversion valuation factors set out in this clause apply if the </w:t>
      </w:r>
      <w:r w:rsidRPr="005A3DDC">
        <w:t xml:space="preserve">pension is </w:t>
      </w:r>
      <w:r w:rsidR="008D1165">
        <w:rPr>
          <w:i/>
        </w:rPr>
        <w:t>[</w:t>
      </w:r>
      <w:r w:rsidR="00BA32CB">
        <w:rPr>
          <w:i/>
        </w:rPr>
        <w:t>indexation rate</w:t>
      </w:r>
      <w:r w:rsidR="008D1165">
        <w:rPr>
          <w:i/>
        </w:rPr>
        <w:t xml:space="preserve"> TBC].</w:t>
      </w:r>
    </w:p>
    <w:p w14:paraId="180EE400" w14:textId="77777777" w:rsidR="000527FC" w:rsidRPr="00A058B6" w:rsidRDefault="000527FC" w:rsidP="000527FC">
      <w:pPr>
        <w:pStyle w:val="Tabletext"/>
      </w:pPr>
    </w:p>
    <w:tbl>
      <w:tblPr>
        <w:tblW w:w="5000" w:type="pct"/>
        <w:tblLook w:val="0000" w:firstRow="0" w:lastRow="0" w:firstColumn="0" w:lastColumn="0" w:noHBand="0" w:noVBand="0"/>
      </w:tblPr>
      <w:tblGrid>
        <w:gridCol w:w="1889"/>
        <w:gridCol w:w="1606"/>
        <w:gridCol w:w="1606"/>
        <w:gridCol w:w="1606"/>
        <w:gridCol w:w="1606"/>
      </w:tblGrid>
      <w:tr w:rsidR="000527FC" w:rsidRPr="00A058B6" w14:paraId="6AF16733" w14:textId="77777777" w:rsidTr="008D1165">
        <w:trPr>
          <w:cantSplit/>
          <w:trHeight w:val="383"/>
          <w:tblHeader/>
        </w:trPr>
        <w:tc>
          <w:tcPr>
            <w:tcW w:w="1136" w:type="pct"/>
            <w:vMerge w:val="restart"/>
            <w:tcBorders>
              <w:top w:val="single" w:sz="12" w:space="0" w:color="auto"/>
              <w:bottom w:val="single" w:sz="12" w:space="0" w:color="auto"/>
            </w:tcBorders>
            <w:shd w:val="clear" w:color="auto" w:fill="auto"/>
          </w:tcPr>
          <w:p w14:paraId="0E4D8528" w14:textId="77777777" w:rsidR="000527FC" w:rsidRPr="00A058B6" w:rsidRDefault="000527FC" w:rsidP="00FD658D">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4EFA1481" w14:textId="585FBE66" w:rsidR="000527FC" w:rsidRPr="00A058B6" w:rsidRDefault="000527FC" w:rsidP="00FD658D">
            <w:pPr>
              <w:pStyle w:val="TableHeading"/>
            </w:pPr>
            <w:r w:rsidRPr="00A058B6">
              <w:t>Valuation factors</w:t>
            </w:r>
            <w:r w:rsidR="008D1165" w:rsidRPr="00A058B6">
              <w:t>—</w:t>
            </w:r>
            <w:r w:rsidR="008D1165">
              <w:rPr>
                <w:i/>
              </w:rPr>
              <w:t xml:space="preserve">[pension </w:t>
            </w:r>
            <w:r w:rsidR="00BA32CB">
              <w:rPr>
                <w:i/>
              </w:rPr>
              <w:t>indexation rate</w:t>
            </w:r>
            <w:r w:rsidR="008D1165">
              <w:rPr>
                <w:i/>
              </w:rPr>
              <w:t xml:space="preserve"> TBC]</w:t>
            </w:r>
          </w:p>
        </w:tc>
      </w:tr>
      <w:tr w:rsidR="000527FC" w:rsidRPr="00A058B6" w14:paraId="468EE831" w14:textId="77777777" w:rsidTr="008D1165">
        <w:trPr>
          <w:cantSplit/>
          <w:trHeight w:val="87"/>
          <w:tblHeader/>
        </w:trPr>
        <w:tc>
          <w:tcPr>
            <w:tcW w:w="1136" w:type="pct"/>
            <w:vMerge/>
            <w:tcBorders>
              <w:bottom w:val="single" w:sz="12" w:space="0" w:color="auto"/>
            </w:tcBorders>
            <w:shd w:val="clear" w:color="auto" w:fill="auto"/>
          </w:tcPr>
          <w:p w14:paraId="4A10F8E0" w14:textId="77777777" w:rsidR="000527FC" w:rsidRPr="00A058B6"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08289234"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177D8CCA" w14:textId="77777777" w:rsidR="000527FC" w:rsidRPr="00A058B6" w:rsidRDefault="000527FC" w:rsidP="00FD658D">
            <w:pPr>
              <w:pStyle w:val="TableHeading"/>
            </w:pPr>
            <w:r w:rsidRPr="00A058B6">
              <w:t>Females</w:t>
            </w:r>
          </w:p>
        </w:tc>
      </w:tr>
      <w:tr w:rsidR="000527FC" w:rsidRPr="00A058B6" w14:paraId="7F80F3AB" w14:textId="77777777" w:rsidTr="008D1165">
        <w:trPr>
          <w:cantSplit/>
          <w:trHeight w:val="87"/>
          <w:tblHeader/>
        </w:trPr>
        <w:tc>
          <w:tcPr>
            <w:tcW w:w="1136" w:type="pct"/>
            <w:vMerge/>
            <w:tcBorders>
              <w:bottom w:val="single" w:sz="12" w:space="0" w:color="auto"/>
            </w:tcBorders>
            <w:shd w:val="clear" w:color="auto" w:fill="auto"/>
          </w:tcPr>
          <w:p w14:paraId="736E6C3A" w14:textId="77777777" w:rsidR="000527FC" w:rsidRPr="00A058B6" w:rsidRDefault="000527FC" w:rsidP="00FD658D">
            <w:pPr>
              <w:pStyle w:val="TableHeading"/>
            </w:pPr>
          </w:p>
        </w:tc>
        <w:tc>
          <w:tcPr>
            <w:tcW w:w="966" w:type="pct"/>
            <w:tcBorders>
              <w:top w:val="single" w:sz="4" w:space="0" w:color="auto"/>
              <w:bottom w:val="single" w:sz="12" w:space="0" w:color="auto"/>
            </w:tcBorders>
            <w:shd w:val="clear" w:color="auto" w:fill="auto"/>
          </w:tcPr>
          <w:p w14:paraId="6E3AD166"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61801849"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0A308775"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02C94C4E" w14:textId="77777777" w:rsidR="000527FC" w:rsidRPr="00A058B6" w:rsidRDefault="000527FC" w:rsidP="00FD658D">
            <w:pPr>
              <w:pStyle w:val="TableHeading"/>
            </w:pPr>
            <w:r w:rsidRPr="00A058B6">
              <w:t>Reversion</w:t>
            </w:r>
          </w:p>
        </w:tc>
      </w:tr>
      <w:tr w:rsidR="008D1165" w:rsidRPr="009E2595" w14:paraId="790BFD01" w14:textId="77777777" w:rsidTr="008D1165">
        <w:trPr>
          <w:cantSplit/>
        </w:trPr>
        <w:tc>
          <w:tcPr>
            <w:tcW w:w="5000" w:type="pct"/>
            <w:gridSpan w:val="5"/>
            <w:tcBorders>
              <w:top w:val="single" w:sz="4" w:space="0" w:color="auto"/>
              <w:bottom w:val="single" w:sz="12" w:space="0" w:color="auto"/>
            </w:tcBorders>
            <w:shd w:val="clear" w:color="auto" w:fill="auto"/>
          </w:tcPr>
          <w:p w14:paraId="5BE77C52" w14:textId="0C844468" w:rsidR="008D1165" w:rsidRPr="003233A7" w:rsidRDefault="008D1165" w:rsidP="008D1165">
            <w:pPr>
              <w:pStyle w:val="Tabletext"/>
              <w:jc w:val="center"/>
            </w:pPr>
            <w:r>
              <w:rPr>
                <w:i/>
              </w:rPr>
              <w:t>[Factors removed from table for public consultation purposes.]</w:t>
            </w:r>
          </w:p>
          <w:p w14:paraId="57D3F287" w14:textId="31A9C092" w:rsidR="008D1165" w:rsidRPr="003233A7" w:rsidRDefault="008D1165" w:rsidP="008D1165">
            <w:pPr>
              <w:pStyle w:val="Tabletext"/>
              <w:jc w:val="center"/>
            </w:pPr>
          </w:p>
        </w:tc>
      </w:tr>
    </w:tbl>
    <w:p w14:paraId="5BF61901" w14:textId="291DC6D5" w:rsidR="000527FC" w:rsidRPr="00A058B6" w:rsidRDefault="00C53678" w:rsidP="000527FC">
      <w:pPr>
        <w:pStyle w:val="ActHead5"/>
      </w:pPr>
      <w:bookmarkStart w:id="475" w:name="_Toc159360971"/>
      <w:r w:rsidRPr="00121054">
        <w:rPr>
          <w:rStyle w:val="CharSectno"/>
        </w:rPr>
        <w:t>8</w:t>
      </w:r>
      <w:r w:rsidR="000527FC" w:rsidRPr="00A058B6">
        <w:t xml:space="preserve">  Valuation factors—</w:t>
      </w:r>
      <w:r w:rsidR="008D1165">
        <w:rPr>
          <w:i/>
        </w:rPr>
        <w:t xml:space="preserve">[pension </w:t>
      </w:r>
      <w:r w:rsidR="00BA32CB">
        <w:rPr>
          <w:i/>
        </w:rPr>
        <w:t>indexation rate</w:t>
      </w:r>
      <w:r w:rsidR="008D1165">
        <w:rPr>
          <w:i/>
        </w:rPr>
        <w:t xml:space="preserve"> TBC]</w:t>
      </w:r>
      <w:bookmarkEnd w:id="475"/>
    </w:p>
    <w:p w14:paraId="0B2A2F22" w14:textId="796307D0" w:rsidR="000527FC" w:rsidRPr="00A058B6" w:rsidRDefault="000527FC" w:rsidP="000527FC">
      <w:pPr>
        <w:pStyle w:val="subsection"/>
      </w:pPr>
      <w:r w:rsidRPr="00A058B6">
        <w:tab/>
      </w:r>
      <w:r w:rsidRPr="00A058B6">
        <w:tab/>
        <w:t>The pension valuation factors and reversion valuation factors set out in this clause apply if the pension</w:t>
      </w:r>
      <w:r w:rsidRPr="005A3DDC">
        <w:t xml:space="preserve"> is</w:t>
      </w:r>
      <w:r w:rsidR="008D1165">
        <w:t xml:space="preserve"> </w:t>
      </w:r>
      <w:r w:rsidR="008D1165">
        <w:rPr>
          <w:i/>
        </w:rPr>
        <w:t>[</w:t>
      </w:r>
      <w:r w:rsidR="00BA32CB">
        <w:rPr>
          <w:i/>
        </w:rPr>
        <w:t>indexation rate</w:t>
      </w:r>
      <w:r w:rsidR="008D1165">
        <w:rPr>
          <w:i/>
        </w:rPr>
        <w:t xml:space="preserve"> TBC].</w:t>
      </w:r>
    </w:p>
    <w:p w14:paraId="6C5ED0D0" w14:textId="77777777" w:rsidR="000527FC" w:rsidRPr="00A058B6" w:rsidRDefault="000527FC" w:rsidP="000527FC">
      <w:pPr>
        <w:pStyle w:val="Tabletext"/>
      </w:pPr>
    </w:p>
    <w:tbl>
      <w:tblPr>
        <w:tblW w:w="5000" w:type="pct"/>
        <w:tblLook w:val="0000" w:firstRow="0" w:lastRow="0" w:firstColumn="0" w:lastColumn="0" w:noHBand="0" w:noVBand="0"/>
      </w:tblPr>
      <w:tblGrid>
        <w:gridCol w:w="1889"/>
        <w:gridCol w:w="1606"/>
        <w:gridCol w:w="1606"/>
        <w:gridCol w:w="1606"/>
        <w:gridCol w:w="1606"/>
      </w:tblGrid>
      <w:tr w:rsidR="000527FC" w:rsidRPr="00A058B6" w14:paraId="421D7FB2" w14:textId="77777777" w:rsidTr="008D1165">
        <w:trPr>
          <w:cantSplit/>
          <w:trHeight w:val="383"/>
          <w:tblHeader/>
        </w:trPr>
        <w:tc>
          <w:tcPr>
            <w:tcW w:w="1136" w:type="pct"/>
            <w:vMerge w:val="restart"/>
            <w:tcBorders>
              <w:top w:val="single" w:sz="12" w:space="0" w:color="auto"/>
              <w:bottom w:val="single" w:sz="12" w:space="0" w:color="auto"/>
            </w:tcBorders>
            <w:shd w:val="clear" w:color="auto" w:fill="auto"/>
          </w:tcPr>
          <w:p w14:paraId="0C7DB4E0" w14:textId="77777777" w:rsidR="000527FC" w:rsidRPr="00A058B6" w:rsidRDefault="000527FC" w:rsidP="00FD658D">
            <w:pPr>
              <w:pStyle w:val="TableHeading"/>
            </w:pPr>
            <w:r w:rsidRPr="00A058B6">
              <w:lastRenderedPageBreak/>
              <w:t>Age at relevant date (in completed years)</w:t>
            </w:r>
          </w:p>
        </w:tc>
        <w:tc>
          <w:tcPr>
            <w:tcW w:w="3864" w:type="pct"/>
            <w:gridSpan w:val="4"/>
            <w:tcBorders>
              <w:top w:val="single" w:sz="12" w:space="0" w:color="auto"/>
              <w:bottom w:val="single" w:sz="4" w:space="0" w:color="auto"/>
            </w:tcBorders>
            <w:shd w:val="clear" w:color="auto" w:fill="auto"/>
          </w:tcPr>
          <w:p w14:paraId="4D90ABD9" w14:textId="37BB9E58" w:rsidR="000527FC" w:rsidRPr="00A058B6" w:rsidRDefault="000527FC" w:rsidP="00FD658D">
            <w:pPr>
              <w:pStyle w:val="TableHeading"/>
            </w:pPr>
            <w:r w:rsidRPr="00A058B6">
              <w:t>Valuation factors—</w:t>
            </w:r>
            <w:r w:rsidR="008D1165">
              <w:rPr>
                <w:i/>
              </w:rPr>
              <w:t xml:space="preserve">[pension </w:t>
            </w:r>
            <w:r w:rsidR="00BA32CB">
              <w:rPr>
                <w:i/>
              </w:rPr>
              <w:t>indexation rate</w:t>
            </w:r>
            <w:r w:rsidR="008D1165">
              <w:rPr>
                <w:i/>
              </w:rPr>
              <w:t xml:space="preserve"> TBC]</w:t>
            </w:r>
          </w:p>
        </w:tc>
      </w:tr>
      <w:tr w:rsidR="000527FC" w:rsidRPr="00A058B6" w14:paraId="566EDE8C" w14:textId="77777777" w:rsidTr="008D1165">
        <w:trPr>
          <w:cantSplit/>
          <w:trHeight w:val="383"/>
          <w:tblHeader/>
        </w:trPr>
        <w:tc>
          <w:tcPr>
            <w:tcW w:w="1136" w:type="pct"/>
            <w:vMerge/>
            <w:tcBorders>
              <w:bottom w:val="single" w:sz="12" w:space="0" w:color="auto"/>
            </w:tcBorders>
            <w:shd w:val="clear" w:color="auto" w:fill="auto"/>
          </w:tcPr>
          <w:p w14:paraId="00B89DAB" w14:textId="77777777" w:rsidR="000527FC" w:rsidRPr="00A058B6"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45855FF8"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28BF8570" w14:textId="77777777" w:rsidR="000527FC" w:rsidRPr="00A058B6" w:rsidRDefault="000527FC" w:rsidP="00FD658D">
            <w:pPr>
              <w:pStyle w:val="TableHeading"/>
            </w:pPr>
            <w:r w:rsidRPr="00A058B6">
              <w:t>Females</w:t>
            </w:r>
          </w:p>
        </w:tc>
      </w:tr>
      <w:tr w:rsidR="000527FC" w:rsidRPr="00A058B6" w14:paraId="4043A576" w14:textId="77777777" w:rsidTr="008D1165">
        <w:trPr>
          <w:cantSplit/>
          <w:trHeight w:val="382"/>
          <w:tblHeader/>
        </w:trPr>
        <w:tc>
          <w:tcPr>
            <w:tcW w:w="1136" w:type="pct"/>
            <w:vMerge/>
            <w:tcBorders>
              <w:bottom w:val="single" w:sz="12" w:space="0" w:color="auto"/>
            </w:tcBorders>
            <w:shd w:val="clear" w:color="auto" w:fill="auto"/>
          </w:tcPr>
          <w:p w14:paraId="765C77EC" w14:textId="77777777" w:rsidR="000527FC" w:rsidRPr="00A058B6" w:rsidRDefault="000527FC" w:rsidP="00FD658D">
            <w:pPr>
              <w:pStyle w:val="TableHeading"/>
            </w:pPr>
          </w:p>
        </w:tc>
        <w:tc>
          <w:tcPr>
            <w:tcW w:w="966" w:type="pct"/>
            <w:tcBorders>
              <w:top w:val="single" w:sz="4" w:space="0" w:color="auto"/>
              <w:bottom w:val="single" w:sz="12" w:space="0" w:color="auto"/>
            </w:tcBorders>
            <w:shd w:val="clear" w:color="auto" w:fill="auto"/>
          </w:tcPr>
          <w:p w14:paraId="54719B7C"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2566BC8A"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715BC176"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6819C912" w14:textId="77777777" w:rsidR="000527FC" w:rsidRPr="00A058B6" w:rsidRDefault="000527FC" w:rsidP="00FD658D">
            <w:pPr>
              <w:pStyle w:val="TableHeading"/>
            </w:pPr>
            <w:r w:rsidRPr="00A058B6">
              <w:t>Reversion</w:t>
            </w:r>
          </w:p>
        </w:tc>
      </w:tr>
      <w:tr w:rsidR="008D1165" w:rsidRPr="009E2595" w14:paraId="526456B2" w14:textId="77777777" w:rsidTr="008D1165">
        <w:trPr>
          <w:cantSplit/>
        </w:trPr>
        <w:tc>
          <w:tcPr>
            <w:tcW w:w="5000" w:type="pct"/>
            <w:gridSpan w:val="5"/>
            <w:tcBorders>
              <w:top w:val="single" w:sz="4" w:space="0" w:color="auto"/>
              <w:bottom w:val="single" w:sz="12" w:space="0" w:color="auto"/>
            </w:tcBorders>
            <w:shd w:val="clear" w:color="auto" w:fill="auto"/>
          </w:tcPr>
          <w:p w14:paraId="1BC8F5C1" w14:textId="03BF0807" w:rsidR="008D1165" w:rsidRPr="0009140D" w:rsidRDefault="008D1165" w:rsidP="008D1165">
            <w:pPr>
              <w:pStyle w:val="Tabletext"/>
              <w:jc w:val="center"/>
            </w:pPr>
            <w:r>
              <w:rPr>
                <w:i/>
              </w:rPr>
              <w:t>[Factors removed from table for public consultation purposes.]</w:t>
            </w:r>
          </w:p>
          <w:p w14:paraId="6081108A" w14:textId="1C7D9917" w:rsidR="008D1165" w:rsidRPr="0009140D" w:rsidRDefault="008D1165" w:rsidP="008D1165">
            <w:pPr>
              <w:pStyle w:val="Tabletext"/>
              <w:jc w:val="center"/>
            </w:pPr>
          </w:p>
        </w:tc>
      </w:tr>
    </w:tbl>
    <w:p w14:paraId="6E5EDF53" w14:textId="1D2C3B2D" w:rsidR="00FC7207" w:rsidRPr="00A058B6" w:rsidRDefault="00FC7207" w:rsidP="00FC7207">
      <w:pPr>
        <w:pStyle w:val="ActHead5"/>
      </w:pPr>
      <w:bookmarkStart w:id="476" w:name="_Toc159360972"/>
      <w:r w:rsidRPr="00121054">
        <w:rPr>
          <w:rStyle w:val="CharSectno"/>
        </w:rPr>
        <w:t>9</w:t>
      </w:r>
      <w:r w:rsidRPr="007559B0">
        <w:t xml:space="preserve">  Valuation factors—</w:t>
      </w:r>
      <w:r w:rsidR="008D1165">
        <w:rPr>
          <w:i/>
        </w:rPr>
        <w:t xml:space="preserve">[pension </w:t>
      </w:r>
      <w:r w:rsidR="00BA32CB">
        <w:rPr>
          <w:i/>
        </w:rPr>
        <w:t>indexation rate</w:t>
      </w:r>
      <w:r w:rsidR="008D1165">
        <w:rPr>
          <w:i/>
        </w:rPr>
        <w:t xml:space="preserve"> TBC]</w:t>
      </w:r>
      <w:bookmarkEnd w:id="476"/>
    </w:p>
    <w:p w14:paraId="48AA6C3C" w14:textId="3E34FE56" w:rsidR="00FC7207" w:rsidRPr="00A058B6" w:rsidRDefault="00FC7207" w:rsidP="006556DE">
      <w:pPr>
        <w:pStyle w:val="subsection"/>
      </w:pPr>
      <w:r w:rsidRPr="00A058B6">
        <w:tab/>
      </w:r>
      <w:r w:rsidRPr="00A058B6">
        <w:tab/>
        <w:t xml:space="preserve">The pension valuation factors and reversion valuation factors set out in this clause apply if the </w:t>
      </w:r>
      <w:r w:rsidRPr="005A3DDC">
        <w:t>pension is</w:t>
      </w:r>
      <w:r w:rsidR="008D1165">
        <w:t xml:space="preserve"> </w:t>
      </w:r>
      <w:r w:rsidR="008D1165">
        <w:rPr>
          <w:i/>
        </w:rPr>
        <w:t>[</w:t>
      </w:r>
      <w:r w:rsidR="00BA32CB">
        <w:rPr>
          <w:i/>
        </w:rPr>
        <w:t>indexation rate</w:t>
      </w:r>
      <w:r w:rsidR="008D1165">
        <w:rPr>
          <w:i/>
        </w:rPr>
        <w:t xml:space="preserve"> TBC].</w:t>
      </w:r>
    </w:p>
    <w:p w14:paraId="4D072804" w14:textId="77777777" w:rsidR="00FC7207" w:rsidRPr="00A058B6" w:rsidRDefault="00FC7207" w:rsidP="00FC7207">
      <w:pPr>
        <w:pStyle w:val="Tabletext"/>
      </w:pPr>
    </w:p>
    <w:tbl>
      <w:tblPr>
        <w:tblW w:w="5000" w:type="pct"/>
        <w:tblLook w:val="0000" w:firstRow="0" w:lastRow="0" w:firstColumn="0" w:lastColumn="0" w:noHBand="0" w:noVBand="0"/>
      </w:tblPr>
      <w:tblGrid>
        <w:gridCol w:w="2270"/>
        <w:gridCol w:w="1511"/>
        <w:gridCol w:w="1511"/>
        <w:gridCol w:w="1511"/>
        <w:gridCol w:w="1510"/>
      </w:tblGrid>
      <w:tr w:rsidR="00FC7207" w:rsidRPr="00A058B6" w14:paraId="33162CF0" w14:textId="77777777" w:rsidTr="008D1165">
        <w:trPr>
          <w:cantSplit/>
          <w:trHeight w:val="144"/>
          <w:tblHeader/>
        </w:trPr>
        <w:tc>
          <w:tcPr>
            <w:tcW w:w="1365" w:type="pct"/>
            <w:vMerge w:val="restart"/>
            <w:tcBorders>
              <w:top w:val="single" w:sz="12" w:space="0" w:color="auto"/>
              <w:bottom w:val="single" w:sz="12" w:space="0" w:color="auto"/>
            </w:tcBorders>
            <w:shd w:val="clear" w:color="auto" w:fill="auto"/>
          </w:tcPr>
          <w:p w14:paraId="269702B6" w14:textId="77777777" w:rsidR="00FC7207" w:rsidRPr="00A058B6" w:rsidRDefault="00FC7207" w:rsidP="00E05772">
            <w:pPr>
              <w:pStyle w:val="TableHeading"/>
            </w:pPr>
            <w:r w:rsidRPr="00A058B6">
              <w:t>Age at relevant date (in completed years)</w:t>
            </w:r>
          </w:p>
        </w:tc>
        <w:tc>
          <w:tcPr>
            <w:tcW w:w="3635" w:type="pct"/>
            <w:gridSpan w:val="4"/>
            <w:tcBorders>
              <w:top w:val="single" w:sz="12" w:space="0" w:color="auto"/>
              <w:bottom w:val="single" w:sz="4" w:space="0" w:color="auto"/>
            </w:tcBorders>
            <w:shd w:val="clear" w:color="auto" w:fill="auto"/>
          </w:tcPr>
          <w:p w14:paraId="0A4FD11E" w14:textId="377CD2C5" w:rsidR="00FC7207" w:rsidRPr="00A058B6" w:rsidRDefault="00FC7207" w:rsidP="00E05772">
            <w:pPr>
              <w:pStyle w:val="TableHeading"/>
            </w:pPr>
            <w:r w:rsidRPr="00A058B6">
              <w:t>Valuation factors—</w:t>
            </w:r>
            <w:r w:rsidR="008D1165">
              <w:rPr>
                <w:i/>
              </w:rPr>
              <w:t>[</w:t>
            </w:r>
            <w:r w:rsidR="00BA32CB">
              <w:rPr>
                <w:i/>
              </w:rPr>
              <w:t>indexation rate</w:t>
            </w:r>
            <w:r w:rsidR="008D1165">
              <w:rPr>
                <w:i/>
              </w:rPr>
              <w:t xml:space="preserve"> TBC]</w:t>
            </w:r>
          </w:p>
        </w:tc>
      </w:tr>
      <w:tr w:rsidR="00FC7207" w:rsidRPr="00A058B6" w14:paraId="07C1919B" w14:textId="77777777" w:rsidTr="008D1165">
        <w:trPr>
          <w:cantSplit/>
          <w:trHeight w:val="121"/>
          <w:tblHeader/>
        </w:trPr>
        <w:tc>
          <w:tcPr>
            <w:tcW w:w="1365" w:type="pct"/>
            <w:vMerge/>
            <w:tcBorders>
              <w:bottom w:val="single" w:sz="12" w:space="0" w:color="auto"/>
            </w:tcBorders>
            <w:shd w:val="clear" w:color="auto" w:fill="auto"/>
          </w:tcPr>
          <w:p w14:paraId="74C6C023" w14:textId="77777777" w:rsidR="00FC7207" w:rsidRPr="00A058B6" w:rsidRDefault="00FC7207" w:rsidP="00E05772">
            <w:pPr>
              <w:pStyle w:val="TableHeading"/>
            </w:pPr>
          </w:p>
        </w:tc>
        <w:tc>
          <w:tcPr>
            <w:tcW w:w="1818" w:type="pct"/>
            <w:gridSpan w:val="2"/>
            <w:tcBorders>
              <w:top w:val="single" w:sz="4" w:space="0" w:color="auto"/>
              <w:bottom w:val="single" w:sz="4" w:space="0" w:color="auto"/>
            </w:tcBorders>
            <w:shd w:val="clear" w:color="auto" w:fill="auto"/>
          </w:tcPr>
          <w:p w14:paraId="07C5ED76" w14:textId="77777777" w:rsidR="00FC7207" w:rsidRPr="00A058B6" w:rsidRDefault="00FC7207" w:rsidP="00E05772">
            <w:pPr>
              <w:pStyle w:val="TableHeading"/>
            </w:pPr>
            <w:r w:rsidRPr="00A058B6">
              <w:t>Males</w:t>
            </w:r>
          </w:p>
        </w:tc>
        <w:tc>
          <w:tcPr>
            <w:tcW w:w="1817" w:type="pct"/>
            <w:gridSpan w:val="2"/>
            <w:tcBorders>
              <w:top w:val="single" w:sz="4" w:space="0" w:color="auto"/>
              <w:bottom w:val="single" w:sz="4" w:space="0" w:color="auto"/>
            </w:tcBorders>
            <w:shd w:val="clear" w:color="auto" w:fill="auto"/>
          </w:tcPr>
          <w:p w14:paraId="4F338D53" w14:textId="77777777" w:rsidR="00FC7207" w:rsidRPr="00A058B6" w:rsidRDefault="00FC7207" w:rsidP="00E05772">
            <w:pPr>
              <w:pStyle w:val="TableHeading"/>
            </w:pPr>
            <w:r w:rsidRPr="00A058B6">
              <w:t>Females</w:t>
            </w:r>
          </w:p>
        </w:tc>
      </w:tr>
      <w:tr w:rsidR="00FC7207" w:rsidRPr="00A058B6" w14:paraId="4D31FB0F" w14:textId="77777777" w:rsidTr="008D1165">
        <w:trPr>
          <w:cantSplit/>
          <w:trHeight w:val="80"/>
          <w:tblHeader/>
        </w:trPr>
        <w:tc>
          <w:tcPr>
            <w:tcW w:w="1365" w:type="pct"/>
            <w:vMerge/>
            <w:tcBorders>
              <w:bottom w:val="single" w:sz="12" w:space="0" w:color="auto"/>
            </w:tcBorders>
            <w:shd w:val="clear" w:color="auto" w:fill="auto"/>
          </w:tcPr>
          <w:p w14:paraId="27FBA2BB" w14:textId="77777777" w:rsidR="00FC7207" w:rsidRPr="00A058B6" w:rsidRDefault="00FC7207" w:rsidP="00E05772">
            <w:pPr>
              <w:pStyle w:val="TableHeading"/>
            </w:pPr>
          </w:p>
        </w:tc>
        <w:tc>
          <w:tcPr>
            <w:tcW w:w="909" w:type="pct"/>
            <w:tcBorders>
              <w:top w:val="single" w:sz="4" w:space="0" w:color="auto"/>
              <w:bottom w:val="single" w:sz="12" w:space="0" w:color="auto"/>
            </w:tcBorders>
            <w:shd w:val="clear" w:color="auto" w:fill="auto"/>
          </w:tcPr>
          <w:p w14:paraId="7B9E94FB" w14:textId="77777777" w:rsidR="00FC7207" w:rsidRPr="00A058B6" w:rsidRDefault="00FC7207" w:rsidP="00E05772">
            <w:pPr>
              <w:pStyle w:val="TableHeading"/>
            </w:pPr>
            <w:r w:rsidRPr="00A058B6">
              <w:t>Pension</w:t>
            </w:r>
          </w:p>
        </w:tc>
        <w:tc>
          <w:tcPr>
            <w:tcW w:w="909" w:type="pct"/>
            <w:tcBorders>
              <w:top w:val="single" w:sz="4" w:space="0" w:color="auto"/>
              <w:bottom w:val="single" w:sz="12" w:space="0" w:color="auto"/>
            </w:tcBorders>
            <w:shd w:val="clear" w:color="auto" w:fill="auto"/>
          </w:tcPr>
          <w:p w14:paraId="0DC6521B" w14:textId="77777777" w:rsidR="00FC7207" w:rsidRPr="00A058B6" w:rsidRDefault="00FC7207" w:rsidP="00E05772">
            <w:pPr>
              <w:pStyle w:val="TableHeading"/>
            </w:pPr>
            <w:r w:rsidRPr="00A058B6">
              <w:t>Reversion</w:t>
            </w:r>
          </w:p>
        </w:tc>
        <w:tc>
          <w:tcPr>
            <w:tcW w:w="909" w:type="pct"/>
            <w:tcBorders>
              <w:top w:val="single" w:sz="4" w:space="0" w:color="auto"/>
              <w:bottom w:val="single" w:sz="12" w:space="0" w:color="auto"/>
            </w:tcBorders>
            <w:shd w:val="clear" w:color="auto" w:fill="auto"/>
          </w:tcPr>
          <w:p w14:paraId="0C487F19" w14:textId="77777777" w:rsidR="00FC7207" w:rsidRPr="00A058B6" w:rsidRDefault="00FC7207" w:rsidP="00E05772">
            <w:pPr>
              <w:pStyle w:val="TableHeading"/>
            </w:pPr>
            <w:r w:rsidRPr="00A058B6">
              <w:t>Pension</w:t>
            </w:r>
          </w:p>
        </w:tc>
        <w:tc>
          <w:tcPr>
            <w:tcW w:w="908" w:type="pct"/>
            <w:tcBorders>
              <w:top w:val="single" w:sz="4" w:space="0" w:color="auto"/>
              <w:bottom w:val="single" w:sz="12" w:space="0" w:color="auto"/>
            </w:tcBorders>
            <w:shd w:val="clear" w:color="auto" w:fill="auto"/>
          </w:tcPr>
          <w:p w14:paraId="544098C7" w14:textId="77777777" w:rsidR="00FC7207" w:rsidRPr="00A058B6" w:rsidRDefault="00FC7207" w:rsidP="00E05772">
            <w:pPr>
              <w:pStyle w:val="TableHeading"/>
            </w:pPr>
            <w:r w:rsidRPr="00A058B6">
              <w:t>Reversion</w:t>
            </w:r>
          </w:p>
        </w:tc>
      </w:tr>
      <w:tr w:rsidR="008D1165" w:rsidRPr="009E2595" w14:paraId="1A0E6EB9" w14:textId="77777777" w:rsidTr="008D1165">
        <w:trPr>
          <w:cantSplit/>
        </w:trPr>
        <w:tc>
          <w:tcPr>
            <w:tcW w:w="5000" w:type="pct"/>
            <w:gridSpan w:val="5"/>
            <w:tcBorders>
              <w:top w:val="single" w:sz="4" w:space="0" w:color="auto"/>
              <w:bottom w:val="single" w:sz="12" w:space="0" w:color="auto"/>
            </w:tcBorders>
            <w:shd w:val="clear" w:color="auto" w:fill="auto"/>
          </w:tcPr>
          <w:p w14:paraId="7BD40A07" w14:textId="2BD3A262" w:rsidR="008D1165" w:rsidRPr="00F9176A" w:rsidRDefault="008D1165" w:rsidP="008D1165">
            <w:pPr>
              <w:pStyle w:val="Tabletext"/>
              <w:jc w:val="center"/>
            </w:pPr>
            <w:r>
              <w:rPr>
                <w:i/>
              </w:rPr>
              <w:t>[Factors removed from table for public consultation purposes.]</w:t>
            </w:r>
          </w:p>
          <w:p w14:paraId="03B6E226" w14:textId="280E374B" w:rsidR="008D1165" w:rsidRPr="00196507" w:rsidRDefault="008D1165" w:rsidP="008D1165">
            <w:pPr>
              <w:pStyle w:val="Tabletext"/>
              <w:jc w:val="center"/>
              <w:rPr>
                <w:color w:val="000000" w:themeColor="text1"/>
              </w:rPr>
            </w:pPr>
          </w:p>
        </w:tc>
      </w:tr>
    </w:tbl>
    <w:p w14:paraId="36BA7B69" w14:textId="3ACE4626" w:rsidR="000527FC" w:rsidRPr="00A058B6" w:rsidRDefault="00C53678" w:rsidP="000527FC">
      <w:pPr>
        <w:pStyle w:val="ActHead5"/>
      </w:pPr>
      <w:bookmarkStart w:id="477" w:name="_Toc159360973"/>
      <w:r w:rsidRPr="00121054">
        <w:rPr>
          <w:rStyle w:val="CharSectno"/>
        </w:rPr>
        <w:t>10</w:t>
      </w:r>
      <w:r w:rsidR="000527FC" w:rsidRPr="00A058B6">
        <w:t xml:space="preserve">  Valuation factors—</w:t>
      </w:r>
      <w:r w:rsidR="008D1165">
        <w:rPr>
          <w:i/>
        </w:rPr>
        <w:t xml:space="preserve">[pension </w:t>
      </w:r>
      <w:r w:rsidR="00BA32CB">
        <w:rPr>
          <w:i/>
        </w:rPr>
        <w:t>indexation rate</w:t>
      </w:r>
      <w:r w:rsidR="008D1165">
        <w:rPr>
          <w:i/>
        </w:rPr>
        <w:t xml:space="preserve"> TBC]</w:t>
      </w:r>
      <w:bookmarkEnd w:id="477"/>
    </w:p>
    <w:p w14:paraId="2B1D3A92" w14:textId="689584E8" w:rsidR="000527FC" w:rsidRDefault="000527FC" w:rsidP="000527FC">
      <w:pPr>
        <w:pStyle w:val="subsection"/>
      </w:pPr>
      <w:r w:rsidRPr="00A058B6">
        <w:tab/>
      </w:r>
      <w:r w:rsidRPr="00A058B6">
        <w:tab/>
        <w:t xml:space="preserve">The pension valuation factors and reversion valuation factors set out in this clause apply if the pension </w:t>
      </w:r>
      <w:r w:rsidR="008D1165">
        <w:t xml:space="preserve">is </w:t>
      </w:r>
      <w:r w:rsidR="008D1165">
        <w:rPr>
          <w:i/>
        </w:rPr>
        <w:t>[</w:t>
      </w:r>
      <w:r w:rsidR="00BA32CB">
        <w:rPr>
          <w:i/>
        </w:rPr>
        <w:t>indexation rate</w:t>
      </w:r>
      <w:r w:rsidR="008D1165">
        <w:rPr>
          <w:i/>
        </w:rPr>
        <w:t xml:space="preserve"> TBC].</w:t>
      </w:r>
    </w:p>
    <w:p w14:paraId="1B5CBB33" w14:textId="77777777" w:rsidR="000527FC" w:rsidRPr="00A058B6" w:rsidRDefault="000527FC" w:rsidP="000527FC">
      <w:pPr>
        <w:pStyle w:val="Tabletext"/>
      </w:pPr>
    </w:p>
    <w:tbl>
      <w:tblPr>
        <w:tblW w:w="5000" w:type="pct"/>
        <w:tblLook w:val="0000" w:firstRow="0" w:lastRow="0" w:firstColumn="0" w:lastColumn="0" w:noHBand="0" w:noVBand="0"/>
      </w:tblPr>
      <w:tblGrid>
        <w:gridCol w:w="1889"/>
        <w:gridCol w:w="1606"/>
        <w:gridCol w:w="1606"/>
        <w:gridCol w:w="1606"/>
        <w:gridCol w:w="1606"/>
      </w:tblGrid>
      <w:tr w:rsidR="000527FC" w:rsidRPr="00A058B6" w14:paraId="3E261424" w14:textId="77777777" w:rsidTr="008D1165">
        <w:trPr>
          <w:cantSplit/>
          <w:trHeight w:val="152"/>
          <w:tblHeader/>
        </w:trPr>
        <w:tc>
          <w:tcPr>
            <w:tcW w:w="1136" w:type="pct"/>
            <w:vMerge w:val="restart"/>
            <w:tcBorders>
              <w:top w:val="single" w:sz="12" w:space="0" w:color="auto"/>
              <w:bottom w:val="single" w:sz="12" w:space="0" w:color="auto"/>
            </w:tcBorders>
            <w:shd w:val="clear" w:color="auto" w:fill="auto"/>
          </w:tcPr>
          <w:p w14:paraId="4F8643EE" w14:textId="77777777" w:rsidR="000527FC" w:rsidRPr="00A058B6" w:rsidRDefault="000527FC" w:rsidP="00FD658D">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6CE8E856" w14:textId="5A8DDE27" w:rsidR="000527FC" w:rsidRPr="00A058B6" w:rsidRDefault="000527FC" w:rsidP="00FD658D">
            <w:pPr>
              <w:pStyle w:val="TableHeading"/>
            </w:pPr>
            <w:r w:rsidRPr="00A058B6">
              <w:t>Valuation factors—</w:t>
            </w:r>
            <w:r w:rsidR="008D1165">
              <w:rPr>
                <w:i/>
              </w:rPr>
              <w:t xml:space="preserve">[pension </w:t>
            </w:r>
            <w:r w:rsidR="00BA32CB">
              <w:rPr>
                <w:i/>
              </w:rPr>
              <w:t>indexation rate</w:t>
            </w:r>
            <w:r w:rsidR="008D1165">
              <w:rPr>
                <w:i/>
              </w:rPr>
              <w:t xml:space="preserve"> TBC]</w:t>
            </w:r>
          </w:p>
        </w:tc>
      </w:tr>
      <w:tr w:rsidR="000527FC" w:rsidRPr="00A058B6" w14:paraId="02D30117" w14:textId="77777777" w:rsidTr="008D1165">
        <w:trPr>
          <w:cantSplit/>
          <w:trHeight w:val="63"/>
          <w:tblHeader/>
        </w:trPr>
        <w:tc>
          <w:tcPr>
            <w:tcW w:w="1136" w:type="pct"/>
            <w:vMerge/>
            <w:tcBorders>
              <w:bottom w:val="single" w:sz="12" w:space="0" w:color="auto"/>
            </w:tcBorders>
            <w:shd w:val="clear" w:color="auto" w:fill="auto"/>
          </w:tcPr>
          <w:p w14:paraId="55DF8E4E" w14:textId="77777777" w:rsidR="000527FC" w:rsidRPr="00A058B6"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7C632F62"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041DB5C5" w14:textId="77777777" w:rsidR="000527FC" w:rsidRPr="00A058B6" w:rsidRDefault="000527FC" w:rsidP="00FD658D">
            <w:pPr>
              <w:pStyle w:val="TableHeading"/>
            </w:pPr>
            <w:r w:rsidRPr="00A058B6">
              <w:t>Females</w:t>
            </w:r>
          </w:p>
        </w:tc>
      </w:tr>
      <w:tr w:rsidR="000527FC" w:rsidRPr="00A058B6" w14:paraId="2F702017" w14:textId="77777777" w:rsidTr="008D1165">
        <w:trPr>
          <w:cantSplit/>
          <w:trHeight w:val="63"/>
          <w:tblHeader/>
        </w:trPr>
        <w:tc>
          <w:tcPr>
            <w:tcW w:w="1136" w:type="pct"/>
            <w:vMerge/>
            <w:tcBorders>
              <w:bottom w:val="single" w:sz="12" w:space="0" w:color="auto"/>
            </w:tcBorders>
            <w:shd w:val="clear" w:color="auto" w:fill="auto"/>
          </w:tcPr>
          <w:p w14:paraId="73DD7D82" w14:textId="77777777" w:rsidR="000527FC" w:rsidRPr="00A058B6" w:rsidRDefault="000527FC" w:rsidP="00FD658D">
            <w:pPr>
              <w:pStyle w:val="TableHeading"/>
            </w:pPr>
          </w:p>
        </w:tc>
        <w:tc>
          <w:tcPr>
            <w:tcW w:w="966" w:type="pct"/>
            <w:tcBorders>
              <w:top w:val="single" w:sz="4" w:space="0" w:color="auto"/>
              <w:bottom w:val="single" w:sz="12" w:space="0" w:color="auto"/>
            </w:tcBorders>
            <w:shd w:val="clear" w:color="auto" w:fill="auto"/>
          </w:tcPr>
          <w:p w14:paraId="1324E03D"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08BB3FE2"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128E6BAA"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7CC512D3" w14:textId="77777777" w:rsidR="000527FC" w:rsidRPr="00A058B6" w:rsidRDefault="000527FC" w:rsidP="00FD658D">
            <w:pPr>
              <w:pStyle w:val="TableHeading"/>
            </w:pPr>
            <w:r w:rsidRPr="00A058B6">
              <w:t>Reversion</w:t>
            </w:r>
          </w:p>
        </w:tc>
      </w:tr>
      <w:tr w:rsidR="008D1165" w:rsidRPr="009E2595" w14:paraId="4F3AA4A4" w14:textId="77777777" w:rsidTr="008D1165">
        <w:trPr>
          <w:cantSplit/>
        </w:trPr>
        <w:tc>
          <w:tcPr>
            <w:tcW w:w="5000" w:type="pct"/>
            <w:gridSpan w:val="5"/>
            <w:tcBorders>
              <w:top w:val="single" w:sz="4" w:space="0" w:color="auto"/>
              <w:bottom w:val="single" w:sz="12" w:space="0" w:color="auto"/>
            </w:tcBorders>
            <w:shd w:val="clear" w:color="auto" w:fill="auto"/>
          </w:tcPr>
          <w:p w14:paraId="3A5D4945" w14:textId="7C4C904E" w:rsidR="008D1165" w:rsidRPr="00617F3E" w:rsidRDefault="008D1165" w:rsidP="008D1165">
            <w:pPr>
              <w:pStyle w:val="Tabletext"/>
              <w:jc w:val="center"/>
            </w:pPr>
            <w:r>
              <w:rPr>
                <w:i/>
              </w:rPr>
              <w:t>[Factors removed from table for public consultation purposes.]</w:t>
            </w:r>
          </w:p>
          <w:p w14:paraId="5C9EB2B5" w14:textId="707FAA8C" w:rsidR="008D1165" w:rsidRPr="00617F3E" w:rsidRDefault="008D1165" w:rsidP="008D1165">
            <w:pPr>
              <w:pStyle w:val="Tabletext"/>
              <w:jc w:val="center"/>
            </w:pPr>
          </w:p>
        </w:tc>
      </w:tr>
    </w:tbl>
    <w:p w14:paraId="17CB0E15" w14:textId="367D0960" w:rsidR="000527FC" w:rsidRPr="00A058B6" w:rsidRDefault="000527FC" w:rsidP="000527FC">
      <w:pPr>
        <w:pStyle w:val="ActHead5"/>
      </w:pPr>
      <w:bookmarkStart w:id="478" w:name="_Toc159360974"/>
      <w:r w:rsidRPr="00121054">
        <w:rPr>
          <w:rStyle w:val="CharSectno"/>
        </w:rPr>
        <w:t>1</w:t>
      </w:r>
      <w:r w:rsidR="00C53678" w:rsidRPr="00121054">
        <w:rPr>
          <w:rStyle w:val="CharSectno"/>
        </w:rPr>
        <w:t>1</w:t>
      </w:r>
      <w:r w:rsidRPr="00A058B6">
        <w:t xml:space="preserve">  Valuation factors—</w:t>
      </w:r>
      <w:r w:rsidR="008D1165">
        <w:rPr>
          <w:i/>
        </w:rPr>
        <w:t xml:space="preserve">[pension </w:t>
      </w:r>
      <w:r w:rsidR="00BA32CB">
        <w:rPr>
          <w:i/>
        </w:rPr>
        <w:t>indexation rate</w:t>
      </w:r>
      <w:r w:rsidR="008D1165">
        <w:rPr>
          <w:i/>
        </w:rPr>
        <w:t xml:space="preserve"> TBC]</w:t>
      </w:r>
      <w:bookmarkEnd w:id="478"/>
    </w:p>
    <w:p w14:paraId="63E801AF" w14:textId="592A4A59" w:rsidR="000527FC" w:rsidRPr="00A058B6" w:rsidRDefault="000527FC" w:rsidP="000527FC">
      <w:pPr>
        <w:pStyle w:val="subsection"/>
      </w:pPr>
      <w:r w:rsidRPr="00A058B6">
        <w:tab/>
      </w:r>
      <w:r w:rsidRPr="00A058B6">
        <w:tab/>
        <w:t>The pension valuation factors and reversion valuation factors set out in this clause apply if the pensio</w:t>
      </w:r>
      <w:r w:rsidRPr="005A3DDC">
        <w:t>n is</w:t>
      </w:r>
      <w:r w:rsidR="008D1165">
        <w:t xml:space="preserve"> </w:t>
      </w:r>
      <w:r w:rsidR="008D1165">
        <w:rPr>
          <w:i/>
        </w:rPr>
        <w:t>[</w:t>
      </w:r>
      <w:r w:rsidR="00BA32CB">
        <w:rPr>
          <w:i/>
        </w:rPr>
        <w:t>indexation rate</w:t>
      </w:r>
      <w:r w:rsidR="008D1165">
        <w:rPr>
          <w:i/>
        </w:rPr>
        <w:t xml:space="preserve"> TBC].</w:t>
      </w:r>
    </w:p>
    <w:p w14:paraId="56959068" w14:textId="77777777" w:rsidR="000527FC" w:rsidRPr="00A058B6" w:rsidRDefault="000527FC" w:rsidP="000527FC">
      <w:pPr>
        <w:pStyle w:val="Tabletext"/>
      </w:pPr>
    </w:p>
    <w:tbl>
      <w:tblPr>
        <w:tblW w:w="5000" w:type="pct"/>
        <w:shd w:val="clear" w:color="auto" w:fill="B8CCE4" w:themeFill="accent1" w:themeFillTint="66"/>
        <w:tblLook w:val="0000" w:firstRow="0" w:lastRow="0" w:firstColumn="0" w:lastColumn="0" w:noHBand="0" w:noVBand="0"/>
      </w:tblPr>
      <w:tblGrid>
        <w:gridCol w:w="1889"/>
        <w:gridCol w:w="1606"/>
        <w:gridCol w:w="1606"/>
        <w:gridCol w:w="1606"/>
        <w:gridCol w:w="1606"/>
      </w:tblGrid>
      <w:tr w:rsidR="000527FC" w:rsidRPr="00A058B6" w14:paraId="66930440" w14:textId="77777777" w:rsidTr="008D1165">
        <w:trPr>
          <w:cantSplit/>
          <w:trHeight w:val="144"/>
          <w:tblHeader/>
        </w:trPr>
        <w:tc>
          <w:tcPr>
            <w:tcW w:w="1136" w:type="pct"/>
            <w:vMerge w:val="restart"/>
            <w:tcBorders>
              <w:top w:val="single" w:sz="12" w:space="0" w:color="auto"/>
              <w:bottom w:val="single" w:sz="12" w:space="0" w:color="auto"/>
            </w:tcBorders>
            <w:shd w:val="clear" w:color="auto" w:fill="auto"/>
          </w:tcPr>
          <w:p w14:paraId="42D1CCF5" w14:textId="77777777" w:rsidR="000527FC" w:rsidRPr="00A058B6" w:rsidRDefault="000527FC" w:rsidP="00FD658D">
            <w:pPr>
              <w:pStyle w:val="TableHeading"/>
            </w:pPr>
            <w:r w:rsidRPr="00A058B6">
              <w:t>Age at relevant date (in completed years)</w:t>
            </w:r>
          </w:p>
        </w:tc>
        <w:tc>
          <w:tcPr>
            <w:tcW w:w="3864" w:type="pct"/>
            <w:gridSpan w:val="4"/>
            <w:tcBorders>
              <w:top w:val="single" w:sz="12" w:space="0" w:color="auto"/>
              <w:bottom w:val="single" w:sz="4" w:space="0" w:color="auto"/>
            </w:tcBorders>
            <w:shd w:val="clear" w:color="auto" w:fill="auto"/>
          </w:tcPr>
          <w:p w14:paraId="05B0B16B" w14:textId="24B653C0" w:rsidR="000527FC" w:rsidRPr="00A058B6" w:rsidRDefault="000527FC" w:rsidP="00FD658D">
            <w:pPr>
              <w:pStyle w:val="TableHeading"/>
            </w:pPr>
            <w:r w:rsidRPr="00A058B6">
              <w:t>Valuation factors—</w:t>
            </w:r>
            <w:r w:rsidR="008D1165">
              <w:rPr>
                <w:i/>
              </w:rPr>
              <w:t xml:space="preserve">[pension </w:t>
            </w:r>
            <w:r w:rsidR="00BA32CB">
              <w:rPr>
                <w:i/>
              </w:rPr>
              <w:t>indexation rate</w:t>
            </w:r>
            <w:r w:rsidR="008D1165">
              <w:rPr>
                <w:i/>
              </w:rPr>
              <w:t xml:space="preserve"> TBC]</w:t>
            </w:r>
          </w:p>
        </w:tc>
      </w:tr>
      <w:tr w:rsidR="000527FC" w:rsidRPr="00A058B6" w14:paraId="74088A43" w14:textId="77777777" w:rsidTr="008D1165">
        <w:trPr>
          <w:cantSplit/>
          <w:trHeight w:val="63"/>
          <w:tblHeader/>
        </w:trPr>
        <w:tc>
          <w:tcPr>
            <w:tcW w:w="1136" w:type="pct"/>
            <w:vMerge/>
            <w:tcBorders>
              <w:bottom w:val="single" w:sz="12" w:space="0" w:color="auto"/>
            </w:tcBorders>
            <w:shd w:val="clear" w:color="auto" w:fill="auto"/>
          </w:tcPr>
          <w:p w14:paraId="3116F5CD" w14:textId="77777777" w:rsidR="000527FC" w:rsidRPr="00A058B6" w:rsidRDefault="000527FC" w:rsidP="00FD658D">
            <w:pPr>
              <w:pStyle w:val="TableHeading"/>
            </w:pPr>
          </w:p>
        </w:tc>
        <w:tc>
          <w:tcPr>
            <w:tcW w:w="1932" w:type="pct"/>
            <w:gridSpan w:val="2"/>
            <w:tcBorders>
              <w:top w:val="single" w:sz="4" w:space="0" w:color="auto"/>
              <w:bottom w:val="single" w:sz="4" w:space="0" w:color="auto"/>
            </w:tcBorders>
            <w:shd w:val="clear" w:color="auto" w:fill="auto"/>
          </w:tcPr>
          <w:p w14:paraId="58E07830" w14:textId="77777777" w:rsidR="000527FC" w:rsidRPr="00A058B6" w:rsidRDefault="000527FC" w:rsidP="00FD658D">
            <w:pPr>
              <w:pStyle w:val="TableHeading"/>
            </w:pPr>
            <w:r w:rsidRPr="00A058B6">
              <w:t>Males</w:t>
            </w:r>
          </w:p>
        </w:tc>
        <w:tc>
          <w:tcPr>
            <w:tcW w:w="1932" w:type="pct"/>
            <w:gridSpan w:val="2"/>
            <w:tcBorders>
              <w:top w:val="single" w:sz="4" w:space="0" w:color="auto"/>
              <w:bottom w:val="single" w:sz="4" w:space="0" w:color="auto"/>
            </w:tcBorders>
            <w:shd w:val="clear" w:color="auto" w:fill="auto"/>
          </w:tcPr>
          <w:p w14:paraId="366FA48D" w14:textId="77777777" w:rsidR="000527FC" w:rsidRPr="00A058B6" w:rsidRDefault="000527FC" w:rsidP="00FD658D">
            <w:pPr>
              <w:pStyle w:val="TableHeading"/>
            </w:pPr>
            <w:r w:rsidRPr="00A058B6">
              <w:t>Females</w:t>
            </w:r>
          </w:p>
        </w:tc>
      </w:tr>
      <w:tr w:rsidR="000527FC" w:rsidRPr="00A058B6" w14:paraId="5047A5A9" w14:textId="77777777" w:rsidTr="008D1165">
        <w:trPr>
          <w:cantSplit/>
          <w:trHeight w:val="63"/>
          <w:tblHeader/>
        </w:trPr>
        <w:tc>
          <w:tcPr>
            <w:tcW w:w="1136" w:type="pct"/>
            <w:vMerge/>
            <w:tcBorders>
              <w:bottom w:val="single" w:sz="12" w:space="0" w:color="auto"/>
            </w:tcBorders>
            <w:shd w:val="clear" w:color="auto" w:fill="auto"/>
          </w:tcPr>
          <w:p w14:paraId="06AD32C4" w14:textId="77777777" w:rsidR="000527FC" w:rsidRPr="00A058B6" w:rsidRDefault="000527FC" w:rsidP="00FD658D">
            <w:pPr>
              <w:pStyle w:val="TableHeading"/>
            </w:pPr>
          </w:p>
        </w:tc>
        <w:tc>
          <w:tcPr>
            <w:tcW w:w="966" w:type="pct"/>
            <w:tcBorders>
              <w:top w:val="single" w:sz="4" w:space="0" w:color="auto"/>
              <w:bottom w:val="single" w:sz="12" w:space="0" w:color="auto"/>
            </w:tcBorders>
            <w:shd w:val="clear" w:color="auto" w:fill="auto"/>
          </w:tcPr>
          <w:p w14:paraId="3D813796"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213E39AE" w14:textId="77777777" w:rsidR="000527FC" w:rsidRPr="00A058B6" w:rsidRDefault="000527FC" w:rsidP="00FD658D">
            <w:pPr>
              <w:pStyle w:val="TableHeading"/>
            </w:pPr>
            <w:r w:rsidRPr="00A058B6">
              <w:t>Reversion</w:t>
            </w:r>
          </w:p>
        </w:tc>
        <w:tc>
          <w:tcPr>
            <w:tcW w:w="966" w:type="pct"/>
            <w:tcBorders>
              <w:top w:val="single" w:sz="4" w:space="0" w:color="auto"/>
              <w:bottom w:val="single" w:sz="12" w:space="0" w:color="auto"/>
            </w:tcBorders>
            <w:shd w:val="clear" w:color="auto" w:fill="auto"/>
          </w:tcPr>
          <w:p w14:paraId="6B3786EC" w14:textId="77777777" w:rsidR="000527FC" w:rsidRPr="00A058B6" w:rsidRDefault="000527FC" w:rsidP="00FD658D">
            <w:pPr>
              <w:pStyle w:val="TableHeading"/>
            </w:pPr>
            <w:r w:rsidRPr="00A058B6">
              <w:t>Pension</w:t>
            </w:r>
          </w:p>
        </w:tc>
        <w:tc>
          <w:tcPr>
            <w:tcW w:w="966" w:type="pct"/>
            <w:tcBorders>
              <w:top w:val="single" w:sz="4" w:space="0" w:color="auto"/>
              <w:bottom w:val="single" w:sz="12" w:space="0" w:color="auto"/>
            </w:tcBorders>
            <w:shd w:val="clear" w:color="auto" w:fill="auto"/>
          </w:tcPr>
          <w:p w14:paraId="4C400D36" w14:textId="77777777" w:rsidR="000527FC" w:rsidRPr="00A058B6" w:rsidRDefault="000527FC" w:rsidP="00FD658D">
            <w:pPr>
              <w:pStyle w:val="TableHeading"/>
            </w:pPr>
            <w:r w:rsidRPr="00A058B6">
              <w:t>Reversion</w:t>
            </w:r>
          </w:p>
        </w:tc>
      </w:tr>
      <w:tr w:rsidR="008D1165" w:rsidRPr="009E2595" w14:paraId="0109D9DA" w14:textId="77777777" w:rsidTr="008D1165">
        <w:trPr>
          <w:cantSplit/>
        </w:trPr>
        <w:tc>
          <w:tcPr>
            <w:tcW w:w="5000" w:type="pct"/>
            <w:gridSpan w:val="5"/>
            <w:tcBorders>
              <w:top w:val="single" w:sz="4" w:space="0" w:color="auto"/>
              <w:bottom w:val="single" w:sz="12" w:space="0" w:color="auto"/>
            </w:tcBorders>
            <w:shd w:val="clear" w:color="auto" w:fill="auto"/>
          </w:tcPr>
          <w:p w14:paraId="69E4C52E" w14:textId="6584A037" w:rsidR="008D1165" w:rsidRPr="002E608D" w:rsidRDefault="008D1165" w:rsidP="008D1165">
            <w:pPr>
              <w:pStyle w:val="Tabletext"/>
              <w:jc w:val="center"/>
            </w:pPr>
            <w:r>
              <w:rPr>
                <w:i/>
              </w:rPr>
              <w:t>[Factors removed from table for public consultation purposes.]</w:t>
            </w:r>
          </w:p>
          <w:p w14:paraId="6AFCD87B" w14:textId="0D7777EC" w:rsidR="008D1165" w:rsidRPr="002E608D" w:rsidRDefault="008D1165" w:rsidP="008D1165">
            <w:pPr>
              <w:pStyle w:val="Tabletext"/>
              <w:jc w:val="center"/>
            </w:pPr>
          </w:p>
        </w:tc>
      </w:tr>
    </w:tbl>
    <w:p w14:paraId="71F73AB6" w14:textId="77777777" w:rsidR="00647C6B" w:rsidRPr="00A058B6" w:rsidRDefault="00B05FD6" w:rsidP="00647C6B">
      <w:pPr>
        <w:pStyle w:val="ActHead1"/>
        <w:pageBreakBefore/>
      </w:pPr>
      <w:bookmarkStart w:id="479" w:name="_Toc159360975"/>
      <w:r w:rsidRPr="00121054">
        <w:rPr>
          <w:rStyle w:val="CharChapNo"/>
        </w:rPr>
        <w:lastRenderedPageBreak/>
        <w:t>Schedule </w:t>
      </w:r>
      <w:r w:rsidR="00907F02" w:rsidRPr="00121054">
        <w:rPr>
          <w:rStyle w:val="CharChapNo"/>
        </w:rPr>
        <w:t>7</w:t>
      </w:r>
      <w:r w:rsidR="00647C6B" w:rsidRPr="00A058B6">
        <w:t>—</w:t>
      </w:r>
      <w:bookmarkStart w:id="480" w:name="BK_S5P253L1C12"/>
      <w:bookmarkEnd w:id="480"/>
      <w:r w:rsidR="00647C6B" w:rsidRPr="00121054">
        <w:rPr>
          <w:rStyle w:val="CharChapText"/>
        </w:rPr>
        <w:t>Method for determining gross value of superannuation interest payable as fixed</w:t>
      </w:r>
      <w:r w:rsidR="00E9124B" w:rsidRPr="00121054">
        <w:rPr>
          <w:rStyle w:val="CharChapText"/>
        </w:rPr>
        <w:noBreakHyphen/>
      </w:r>
      <w:r w:rsidR="00647C6B" w:rsidRPr="00121054">
        <w:rPr>
          <w:rStyle w:val="CharChapText"/>
        </w:rPr>
        <w:t>term pension</w:t>
      </w:r>
      <w:bookmarkEnd w:id="479"/>
    </w:p>
    <w:p w14:paraId="34945300" w14:textId="77777777" w:rsidR="00647C6B" w:rsidRPr="00A058B6" w:rsidRDefault="00647C6B" w:rsidP="00647C6B">
      <w:pPr>
        <w:pStyle w:val="notemargin"/>
      </w:pPr>
      <w:bookmarkStart w:id="481" w:name="BK_S5P253L4C1"/>
      <w:bookmarkEnd w:id="481"/>
      <w:r w:rsidRPr="00A058B6">
        <w:t>(subsection </w:t>
      </w:r>
      <w:r w:rsidR="004E591A">
        <w:t>66</w:t>
      </w:r>
      <w:r w:rsidRPr="00A058B6">
        <w:t>(3))</w:t>
      </w:r>
    </w:p>
    <w:p w14:paraId="3941082F" w14:textId="77777777" w:rsidR="00647C6B" w:rsidRPr="00121054" w:rsidRDefault="00647C6B" w:rsidP="00647C6B">
      <w:pPr>
        <w:pStyle w:val="Header"/>
      </w:pPr>
      <w:r w:rsidRPr="00121054">
        <w:rPr>
          <w:rStyle w:val="CharPartNo"/>
        </w:rPr>
        <w:t xml:space="preserve"> </w:t>
      </w:r>
      <w:r w:rsidRPr="00121054">
        <w:rPr>
          <w:rStyle w:val="CharPartText"/>
        </w:rPr>
        <w:t xml:space="preserve"> </w:t>
      </w:r>
    </w:p>
    <w:p w14:paraId="0EE3BD1B" w14:textId="77777777" w:rsidR="00A1590A" w:rsidRPr="00121054" w:rsidRDefault="00A1590A" w:rsidP="00A1590A">
      <w:pPr>
        <w:pStyle w:val="Header"/>
      </w:pPr>
      <w:r w:rsidRPr="00121054">
        <w:rPr>
          <w:rStyle w:val="CharDivNo"/>
        </w:rPr>
        <w:t xml:space="preserve"> </w:t>
      </w:r>
      <w:r w:rsidRPr="00121054">
        <w:rPr>
          <w:rStyle w:val="CharDivText"/>
        </w:rPr>
        <w:t xml:space="preserve"> </w:t>
      </w:r>
    </w:p>
    <w:p w14:paraId="51DA79F7" w14:textId="77777777" w:rsidR="00647C6B" w:rsidRPr="00A058B6" w:rsidRDefault="00647C6B" w:rsidP="00647C6B">
      <w:pPr>
        <w:pStyle w:val="ActHead5"/>
      </w:pPr>
      <w:bookmarkStart w:id="482" w:name="_Toc159360976"/>
      <w:r w:rsidRPr="00121054">
        <w:rPr>
          <w:rStyle w:val="CharSectno"/>
        </w:rPr>
        <w:t>1</w:t>
      </w:r>
      <w:r w:rsidRPr="00A058B6">
        <w:t xml:space="preserve">  Application of </w:t>
      </w:r>
      <w:r w:rsidR="00272C0F">
        <w:t xml:space="preserve">this </w:t>
      </w:r>
      <w:r w:rsidR="00B05FD6">
        <w:t>Schedule</w:t>
      </w:r>
      <w:bookmarkEnd w:id="482"/>
    </w:p>
    <w:p w14:paraId="4585EBAC" w14:textId="77777777" w:rsidR="00647C6B" w:rsidRPr="00A058B6" w:rsidRDefault="00647C6B" w:rsidP="00647C6B">
      <w:pPr>
        <w:pStyle w:val="subsection"/>
      </w:pPr>
      <w:r w:rsidRPr="00A058B6">
        <w:tab/>
      </w:r>
      <w:r w:rsidRPr="00A058B6">
        <w:tab/>
        <w:t>This Schedule sets out the method for determining the gross value, at the relevant date, of a superannuation interest that is in the payment phase at the relevant date, if the benefits in respect of the interest are payable as a pension for a fixed term</w:t>
      </w:r>
      <w:r w:rsidR="00D7157D">
        <w:t>.</w:t>
      </w:r>
    </w:p>
    <w:p w14:paraId="3DAEF163" w14:textId="77777777" w:rsidR="00647C6B" w:rsidRPr="00A058B6" w:rsidRDefault="00647C6B" w:rsidP="00647C6B">
      <w:pPr>
        <w:pStyle w:val="ActHead5"/>
      </w:pPr>
      <w:bookmarkStart w:id="483" w:name="_Toc159360977"/>
      <w:r w:rsidRPr="00121054">
        <w:rPr>
          <w:rStyle w:val="CharSectno"/>
        </w:rPr>
        <w:t>2</w:t>
      </w:r>
      <w:r w:rsidRPr="00A058B6">
        <w:t xml:space="preserve">  Method</w:t>
      </w:r>
      <w:bookmarkEnd w:id="483"/>
    </w:p>
    <w:p w14:paraId="7B6F3CE0" w14:textId="77777777" w:rsidR="00647C6B" w:rsidRDefault="00647C6B" w:rsidP="00647C6B">
      <w:pPr>
        <w:pStyle w:val="subsection"/>
      </w:pPr>
      <w:r w:rsidRPr="00A058B6">
        <w:tab/>
        <w:t>(1)</w:t>
      </w:r>
      <w:r w:rsidRPr="00A058B6">
        <w:tab/>
        <w:t>The method is:</w:t>
      </w:r>
    </w:p>
    <w:bookmarkStart w:id="484" w:name="BKCheck15B_72"/>
    <w:bookmarkEnd w:id="484"/>
    <w:p w14:paraId="757F5C60" w14:textId="77777777" w:rsidR="007A7A8B" w:rsidRPr="007A7A8B" w:rsidRDefault="0099295D" w:rsidP="007A7A8B">
      <w:pPr>
        <w:pStyle w:val="subsection2"/>
      </w:pPr>
      <w:r w:rsidRPr="0099295D">
        <w:rPr>
          <w:position w:val="-10"/>
        </w:rPr>
        <w:object w:dxaOrig="859" w:dyaOrig="420" w14:anchorId="6B0B368D">
          <v:shape id="_x0000_i1091" type="#_x0000_t75" style="width:42.75pt;height:20.25pt" o:ole="">
            <v:imagedata r:id="rId170" o:title=""/>
          </v:shape>
          <o:OLEObject Type="Embed" ProgID="Equation.DSMT4" ShapeID="_x0000_i1091" DrawAspect="Content" ObjectID="_1770726069" r:id="rId171"/>
        </w:object>
      </w:r>
    </w:p>
    <w:p w14:paraId="3207CA95" w14:textId="77777777" w:rsidR="00647C6B" w:rsidRPr="00A058B6" w:rsidRDefault="00647C6B" w:rsidP="00647C6B">
      <w:pPr>
        <w:pStyle w:val="subsection2"/>
      </w:pPr>
      <w:r w:rsidRPr="00A058B6">
        <w:t>where:</w:t>
      </w:r>
    </w:p>
    <w:p w14:paraId="6FF38BC5" w14:textId="77777777" w:rsidR="00647C6B" w:rsidRPr="00A058B6" w:rsidRDefault="00647C6B" w:rsidP="00647C6B">
      <w:pPr>
        <w:pStyle w:val="Definition"/>
      </w:pPr>
      <w:r w:rsidRPr="00A058B6">
        <w:rPr>
          <w:b/>
          <w:i/>
        </w:rPr>
        <w:t>B</w:t>
      </w:r>
      <w:r w:rsidRPr="00A058B6">
        <w:t xml:space="preserve"> </w:t>
      </w:r>
      <w:r w:rsidR="00E94EA5">
        <w:t>means</w:t>
      </w:r>
      <w:r w:rsidR="00E94EA5" w:rsidRPr="00A058B6">
        <w:t xml:space="preserve"> </w:t>
      </w:r>
      <w:r w:rsidRPr="00A058B6">
        <w:t>the value of the annual pension benefit payable in respect of the superannuation interest at the relevant date</w:t>
      </w:r>
      <w:r w:rsidR="00D7157D">
        <w:t>.</w:t>
      </w:r>
    </w:p>
    <w:p w14:paraId="6D45F601" w14:textId="77777777" w:rsidR="00647C6B" w:rsidRPr="00A058B6" w:rsidRDefault="00647C6B" w:rsidP="00647C6B">
      <w:pPr>
        <w:pStyle w:val="Definition"/>
      </w:pPr>
      <w:r w:rsidRPr="00A058B6">
        <w:rPr>
          <w:b/>
          <w:i/>
        </w:rPr>
        <w:t>P</w:t>
      </w:r>
      <w:r w:rsidRPr="00A058B6">
        <w:rPr>
          <w:b/>
          <w:i/>
          <w:vertAlign w:val="subscript"/>
        </w:rPr>
        <w:t>y+m</w:t>
      </w:r>
      <w:r w:rsidRPr="00A058B6">
        <w:t xml:space="preserve"> </w:t>
      </w:r>
      <w:r w:rsidR="00E94EA5">
        <w:t>means</w:t>
      </w:r>
      <w:r w:rsidR="00E94EA5" w:rsidRPr="00A058B6">
        <w:t xml:space="preserve"> </w:t>
      </w:r>
      <w:r w:rsidRPr="00A058B6">
        <w:t xml:space="preserve">the pension valuation factor calculated in accordance with </w:t>
      </w:r>
      <w:r w:rsidR="00B05FD6">
        <w:t>subclause (</w:t>
      </w:r>
      <w:r w:rsidRPr="00A058B6">
        <w:t>2)</w:t>
      </w:r>
      <w:r w:rsidR="00D7157D">
        <w:t>.</w:t>
      </w:r>
    </w:p>
    <w:p w14:paraId="2FFB84DE" w14:textId="77777777" w:rsidR="00647C6B" w:rsidRDefault="00647C6B" w:rsidP="00647C6B">
      <w:pPr>
        <w:pStyle w:val="subsection"/>
      </w:pPr>
      <w:r w:rsidRPr="00A058B6">
        <w:tab/>
        <w:t>(2)</w:t>
      </w:r>
      <w:r w:rsidRPr="00A058B6">
        <w:tab/>
        <w:t xml:space="preserve">For the purposes of </w:t>
      </w:r>
      <w:r w:rsidR="00B05FD6">
        <w:t>subclause (</w:t>
      </w:r>
      <w:r w:rsidRPr="00A058B6">
        <w:t>1), the pension valuation factor (</w:t>
      </w:r>
      <w:r w:rsidRPr="00A058B6">
        <w:rPr>
          <w:b/>
          <w:i/>
        </w:rPr>
        <w:t>P</w:t>
      </w:r>
      <w:r w:rsidRPr="00A058B6">
        <w:rPr>
          <w:b/>
          <w:i/>
          <w:vertAlign w:val="subscript"/>
        </w:rPr>
        <w:t>y+m</w:t>
      </w:r>
      <w:r w:rsidRPr="00A058B6">
        <w:t>) at the relevant date is:</w:t>
      </w:r>
    </w:p>
    <w:bookmarkStart w:id="485" w:name="BKCheck15B_73"/>
    <w:bookmarkEnd w:id="485"/>
    <w:p w14:paraId="5F24FFE7" w14:textId="77777777" w:rsidR="0099295D" w:rsidRPr="0099295D" w:rsidRDefault="00CC7D86" w:rsidP="0099295D">
      <w:pPr>
        <w:pStyle w:val="subsection2"/>
      </w:pPr>
      <w:r w:rsidRPr="00467D4A">
        <w:rPr>
          <w:position w:val="-32"/>
        </w:rPr>
        <w:object w:dxaOrig="2920" w:dyaOrig="1060" w14:anchorId="2838ABA5">
          <v:shape id="_x0000_i1092" type="#_x0000_t75" style="width:146.25pt;height:53.25pt" o:ole="">
            <v:imagedata r:id="rId172" o:title=""/>
          </v:shape>
          <o:OLEObject Type="Embed" ProgID="Equation.DSMT4" ShapeID="_x0000_i1092" DrawAspect="Content" ObjectID="_1770726070" r:id="rId173"/>
        </w:object>
      </w:r>
    </w:p>
    <w:p w14:paraId="297A3728" w14:textId="77777777" w:rsidR="00647C6B" w:rsidRPr="00A058B6" w:rsidRDefault="00647C6B" w:rsidP="00A1590A">
      <w:pPr>
        <w:pStyle w:val="subsection2"/>
      </w:pPr>
      <w:r w:rsidRPr="00A058B6">
        <w:t>where:</w:t>
      </w:r>
    </w:p>
    <w:p w14:paraId="50A2C522" w14:textId="77777777" w:rsidR="00647C6B" w:rsidRPr="00A058B6" w:rsidRDefault="00647C6B" w:rsidP="00647C6B">
      <w:pPr>
        <w:pStyle w:val="Definition"/>
      </w:pPr>
      <w:r w:rsidRPr="00A058B6">
        <w:rPr>
          <w:b/>
          <w:i/>
        </w:rPr>
        <w:t>P</w:t>
      </w:r>
      <w:r w:rsidRPr="00A058B6">
        <w:rPr>
          <w:b/>
          <w:i/>
          <w:vertAlign w:val="subscript"/>
        </w:rPr>
        <w:t>y</w:t>
      </w:r>
      <w:r w:rsidRPr="00A058B6">
        <w:t xml:space="preserve"> </w:t>
      </w:r>
      <w:r w:rsidR="00E94EA5">
        <w:t>means</w:t>
      </w:r>
      <w:r w:rsidR="00E94EA5" w:rsidRPr="00A058B6">
        <w:t xml:space="preserve"> </w:t>
      </w:r>
      <w:r w:rsidRPr="00A058B6">
        <w:t xml:space="preserve">the pension valuation factor mentioned in </w:t>
      </w:r>
      <w:r w:rsidR="005A1165">
        <w:t>clause 3</w:t>
      </w:r>
      <w:r w:rsidRPr="00A058B6">
        <w:t xml:space="preserve"> of this Schedule that applies to the pension and the remaining term of the pension in complete years at the relevant date</w:t>
      </w:r>
      <w:r w:rsidR="00D7157D">
        <w:t>.</w:t>
      </w:r>
    </w:p>
    <w:p w14:paraId="0F718DC2" w14:textId="77777777" w:rsidR="00827AB7" w:rsidRPr="00A058B6" w:rsidRDefault="00827AB7" w:rsidP="00827AB7">
      <w:pPr>
        <w:pStyle w:val="Definition"/>
      </w:pPr>
      <w:r w:rsidRPr="00A058B6">
        <w:rPr>
          <w:b/>
          <w:i/>
        </w:rPr>
        <w:t>m</w:t>
      </w:r>
      <w:r w:rsidRPr="00A058B6">
        <w:t xml:space="preserve"> </w:t>
      </w:r>
      <w:r w:rsidR="00E94EA5">
        <w:t>means</w:t>
      </w:r>
      <w:r w:rsidR="00E94EA5" w:rsidRPr="00A058B6">
        <w:t xml:space="preserve"> </w:t>
      </w:r>
      <w:r w:rsidRPr="00A058B6">
        <w:t>the number of complete months of the remaining term of the pension that are not included in the remaining complete years at the relevant date</w:t>
      </w:r>
      <w:r w:rsidR="00D7157D">
        <w:t>.</w:t>
      </w:r>
    </w:p>
    <w:p w14:paraId="12580E3E" w14:textId="77777777" w:rsidR="00647C6B" w:rsidRPr="00A058B6" w:rsidRDefault="00647C6B" w:rsidP="00647C6B">
      <w:pPr>
        <w:pStyle w:val="Definition"/>
        <w:rPr>
          <w:snapToGrid w:val="0"/>
        </w:rPr>
      </w:pPr>
      <w:r w:rsidRPr="00A058B6">
        <w:rPr>
          <w:b/>
          <w:i/>
        </w:rPr>
        <w:t>P</w:t>
      </w:r>
      <w:r w:rsidR="00827AB7">
        <w:rPr>
          <w:b/>
          <w:i/>
          <w:vertAlign w:val="subscript"/>
        </w:rPr>
        <w:t>y</w:t>
      </w:r>
      <w:r w:rsidRPr="00A058B6">
        <w:rPr>
          <w:b/>
          <w:i/>
          <w:vertAlign w:val="subscript"/>
        </w:rPr>
        <w:t>+1</w:t>
      </w:r>
      <w:r w:rsidRPr="00A058B6">
        <w:t xml:space="preserve"> </w:t>
      </w:r>
      <w:r w:rsidR="00E94EA5">
        <w:t>means</w:t>
      </w:r>
      <w:r w:rsidR="00E94EA5" w:rsidRPr="00A058B6">
        <w:t xml:space="preserve"> </w:t>
      </w:r>
      <w:r w:rsidRPr="00A058B6">
        <w:rPr>
          <w:snapToGrid w:val="0"/>
        </w:rPr>
        <w:t xml:space="preserve">the pension valuation factor mentioned in </w:t>
      </w:r>
      <w:r w:rsidR="005A1165">
        <w:rPr>
          <w:snapToGrid w:val="0"/>
        </w:rPr>
        <w:t>clause 3</w:t>
      </w:r>
      <w:r w:rsidRPr="00A058B6">
        <w:rPr>
          <w:snapToGrid w:val="0"/>
        </w:rPr>
        <w:t xml:space="preserve"> of this Schedule that would apply to the pension if the remaining term of the pension at the relevant date were one year more than the actual remaining term of the pension at that date</w:t>
      </w:r>
      <w:r w:rsidR="00D7157D">
        <w:rPr>
          <w:snapToGrid w:val="0"/>
        </w:rPr>
        <w:t>.</w:t>
      </w:r>
    </w:p>
    <w:p w14:paraId="57270DEE" w14:textId="77777777" w:rsidR="00647C6B" w:rsidRPr="00A058B6" w:rsidRDefault="00647C6B" w:rsidP="00647C6B">
      <w:pPr>
        <w:pStyle w:val="ActHead5"/>
      </w:pPr>
      <w:bookmarkStart w:id="486" w:name="_Toc159360978"/>
      <w:r w:rsidRPr="00121054">
        <w:rPr>
          <w:rStyle w:val="CharSectno"/>
        </w:rPr>
        <w:lastRenderedPageBreak/>
        <w:t>3</w:t>
      </w:r>
      <w:r w:rsidRPr="00A058B6">
        <w:t xml:space="preserve">  Pension valuation factors</w:t>
      </w:r>
      <w:bookmarkEnd w:id="486"/>
    </w:p>
    <w:p w14:paraId="104E4027" w14:textId="77777777" w:rsidR="0089095D" w:rsidRDefault="00647C6B" w:rsidP="0089095D">
      <w:pPr>
        <w:pStyle w:val="subsection"/>
      </w:pPr>
      <w:r w:rsidRPr="00A058B6">
        <w:tab/>
        <w:t>(1)</w:t>
      </w:r>
      <w:r w:rsidRPr="00A058B6">
        <w:tab/>
        <w:t xml:space="preserve">The table </w:t>
      </w:r>
      <w:r w:rsidR="00B63B90">
        <w:t>at the end of</w:t>
      </w:r>
      <w:r w:rsidRPr="00A058B6">
        <w:t xml:space="preserve"> this clause sets out the pension valuation factors</w:t>
      </w:r>
      <w:r w:rsidR="00D7157D">
        <w:t>.</w:t>
      </w:r>
      <w:r w:rsidR="0089095D">
        <w:t xml:space="preserve"> The columns of the table deal with the following:</w:t>
      </w:r>
    </w:p>
    <w:p w14:paraId="24FFBFBB" w14:textId="77777777" w:rsidR="0089095D" w:rsidRDefault="0089095D" w:rsidP="0089095D">
      <w:pPr>
        <w:pStyle w:val="paragraph"/>
      </w:pPr>
      <w:r>
        <w:tab/>
        <w:t>(a)</w:t>
      </w:r>
      <w:r>
        <w:tab/>
        <w:t>column 1 sets out the remaining term of the pension (in complete years);</w:t>
      </w:r>
    </w:p>
    <w:p w14:paraId="026B3F2E" w14:textId="790172AD" w:rsidR="0089095D" w:rsidRDefault="0089095D" w:rsidP="0089095D">
      <w:pPr>
        <w:pStyle w:val="paragraph"/>
      </w:pPr>
      <w:r>
        <w:tab/>
        <w:t>(b)</w:t>
      </w:r>
      <w:r>
        <w:tab/>
        <w:t xml:space="preserve">column 2 applies </w:t>
      </w:r>
      <w:r w:rsidRPr="0026783C">
        <w:t xml:space="preserve">if the </w:t>
      </w:r>
      <w:r w:rsidRPr="005A3DDC">
        <w:t xml:space="preserve">pension is </w:t>
      </w:r>
      <w:r w:rsidR="008D1165">
        <w:rPr>
          <w:i/>
        </w:rPr>
        <w:t>[</w:t>
      </w:r>
      <w:r w:rsidR="00BA32CB">
        <w:rPr>
          <w:i/>
        </w:rPr>
        <w:t>indexation rate</w:t>
      </w:r>
      <w:r w:rsidR="008D1165">
        <w:rPr>
          <w:i/>
        </w:rPr>
        <w:t xml:space="preserve"> TBC];</w:t>
      </w:r>
    </w:p>
    <w:p w14:paraId="67637DCF" w14:textId="08034395" w:rsidR="00A03A11" w:rsidRDefault="00A03A11" w:rsidP="00A03A11">
      <w:pPr>
        <w:pStyle w:val="paragraph"/>
      </w:pPr>
      <w:r>
        <w:tab/>
        <w:t>(</w:t>
      </w:r>
      <w:r w:rsidR="0073034C">
        <w:t>c</w:t>
      </w:r>
      <w:r>
        <w:t>)</w:t>
      </w:r>
      <w:r>
        <w:tab/>
        <w:t xml:space="preserve">column </w:t>
      </w:r>
      <w:r w:rsidR="001708D3">
        <w:t>3</w:t>
      </w:r>
      <w:r>
        <w:t xml:space="preserve"> applies </w:t>
      </w:r>
      <w:r w:rsidRPr="0026783C">
        <w:t xml:space="preserve">if the </w:t>
      </w:r>
      <w:r w:rsidRPr="005A3DDC">
        <w:t xml:space="preserve">pension is </w:t>
      </w:r>
      <w:r w:rsidR="008D1165">
        <w:rPr>
          <w:i/>
        </w:rPr>
        <w:t>[</w:t>
      </w:r>
      <w:r w:rsidR="00BA32CB">
        <w:rPr>
          <w:i/>
        </w:rPr>
        <w:t>indexation rate</w:t>
      </w:r>
      <w:r w:rsidR="008D1165">
        <w:rPr>
          <w:i/>
        </w:rPr>
        <w:t xml:space="preserve"> TBC];</w:t>
      </w:r>
    </w:p>
    <w:p w14:paraId="6EDE4D95" w14:textId="3E1629CB" w:rsidR="0089095D" w:rsidRDefault="0089095D" w:rsidP="0089095D">
      <w:pPr>
        <w:pStyle w:val="paragraph"/>
      </w:pPr>
      <w:r>
        <w:tab/>
        <w:t>(</w:t>
      </w:r>
      <w:r w:rsidR="0073034C">
        <w:t>d</w:t>
      </w:r>
      <w:r>
        <w:t>)</w:t>
      </w:r>
      <w:r>
        <w:tab/>
        <w:t xml:space="preserve">column </w:t>
      </w:r>
      <w:r w:rsidR="001708D3">
        <w:t>4</w:t>
      </w:r>
      <w:r>
        <w:t xml:space="preserve"> applies </w:t>
      </w:r>
      <w:r w:rsidRPr="0026783C">
        <w:t xml:space="preserve">if the </w:t>
      </w:r>
      <w:r w:rsidRPr="008D1165">
        <w:t>pension is</w:t>
      </w:r>
      <w:r w:rsidR="008D1165" w:rsidRPr="008D1165">
        <w:t xml:space="preserve"> </w:t>
      </w:r>
      <w:r w:rsidR="008D1165" w:rsidRPr="008D1165">
        <w:rPr>
          <w:i/>
        </w:rPr>
        <w:t>[</w:t>
      </w:r>
      <w:r w:rsidR="00BA32CB">
        <w:rPr>
          <w:i/>
        </w:rPr>
        <w:t>indexation rate</w:t>
      </w:r>
      <w:r w:rsidR="008D1165" w:rsidRPr="008D1165">
        <w:rPr>
          <w:i/>
        </w:rPr>
        <w:t xml:space="preserve"> TBC]</w:t>
      </w:r>
      <w:r>
        <w:t>;</w:t>
      </w:r>
    </w:p>
    <w:p w14:paraId="615346BC" w14:textId="25FA6D69" w:rsidR="00767432" w:rsidRDefault="00767432" w:rsidP="00767432">
      <w:pPr>
        <w:pStyle w:val="paragraph"/>
      </w:pPr>
      <w:r>
        <w:tab/>
        <w:t>(</w:t>
      </w:r>
      <w:r w:rsidR="0073034C">
        <w:t>e</w:t>
      </w:r>
      <w:r>
        <w:t>)</w:t>
      </w:r>
      <w:r>
        <w:tab/>
        <w:t xml:space="preserve">column </w:t>
      </w:r>
      <w:r w:rsidR="001708D3">
        <w:t>5</w:t>
      </w:r>
      <w:r>
        <w:t xml:space="preserve"> applies </w:t>
      </w:r>
      <w:r w:rsidRPr="0026783C">
        <w:t xml:space="preserve">if the </w:t>
      </w:r>
      <w:r w:rsidRPr="008D1165">
        <w:t>pension is</w:t>
      </w:r>
      <w:r w:rsidR="008D1165" w:rsidRPr="008D1165">
        <w:t xml:space="preserve"> </w:t>
      </w:r>
      <w:r w:rsidR="008D1165" w:rsidRPr="008D1165">
        <w:rPr>
          <w:i/>
        </w:rPr>
        <w:t>[</w:t>
      </w:r>
      <w:r w:rsidR="00BA32CB">
        <w:rPr>
          <w:i/>
        </w:rPr>
        <w:t>indexation rate</w:t>
      </w:r>
      <w:r w:rsidR="008D1165" w:rsidRPr="008D1165">
        <w:rPr>
          <w:i/>
        </w:rPr>
        <w:t xml:space="preserve"> TBC];</w:t>
      </w:r>
    </w:p>
    <w:p w14:paraId="52CD9301" w14:textId="29DC55C1" w:rsidR="0089095D" w:rsidRDefault="0089095D" w:rsidP="0089095D">
      <w:pPr>
        <w:pStyle w:val="paragraph"/>
      </w:pPr>
      <w:r>
        <w:tab/>
        <w:t>(</w:t>
      </w:r>
      <w:r w:rsidR="0073034C">
        <w:t>f</w:t>
      </w:r>
      <w:r>
        <w:t>)</w:t>
      </w:r>
      <w:r>
        <w:tab/>
        <w:t xml:space="preserve">column </w:t>
      </w:r>
      <w:r w:rsidR="001708D3">
        <w:t>6</w:t>
      </w:r>
      <w:r>
        <w:t xml:space="preserve"> applies </w:t>
      </w:r>
      <w:r w:rsidRPr="0026783C">
        <w:t xml:space="preserve">if the </w:t>
      </w:r>
      <w:r w:rsidRPr="005A3DDC">
        <w:t xml:space="preserve">pension </w:t>
      </w:r>
      <w:r w:rsidRPr="008D1165">
        <w:t>is</w:t>
      </w:r>
      <w:r w:rsidR="008D1165" w:rsidRPr="008D1165">
        <w:t xml:space="preserve"> </w:t>
      </w:r>
      <w:r w:rsidR="008D1165" w:rsidRPr="008D1165">
        <w:rPr>
          <w:i/>
        </w:rPr>
        <w:t>[</w:t>
      </w:r>
      <w:r w:rsidR="00BA32CB">
        <w:rPr>
          <w:i/>
        </w:rPr>
        <w:t>indexation rate</w:t>
      </w:r>
      <w:r w:rsidR="008D1165" w:rsidRPr="008D1165">
        <w:rPr>
          <w:i/>
        </w:rPr>
        <w:t xml:space="preserve"> TBC]</w:t>
      </w:r>
      <w:r>
        <w:t>;</w:t>
      </w:r>
    </w:p>
    <w:p w14:paraId="338D7F1B" w14:textId="4C82DA96" w:rsidR="0089095D" w:rsidRDefault="0089095D" w:rsidP="0089095D">
      <w:pPr>
        <w:pStyle w:val="paragraph"/>
      </w:pPr>
      <w:r>
        <w:tab/>
        <w:t>(g)</w:t>
      </w:r>
      <w:r>
        <w:tab/>
        <w:t xml:space="preserve">column 7 applies </w:t>
      </w:r>
      <w:r w:rsidRPr="0026783C">
        <w:t xml:space="preserve">if the </w:t>
      </w:r>
      <w:r w:rsidRPr="008D1165">
        <w:t>pension is</w:t>
      </w:r>
      <w:r w:rsidR="008D1165" w:rsidRPr="008D1165">
        <w:t xml:space="preserve"> </w:t>
      </w:r>
      <w:r w:rsidR="008D1165" w:rsidRPr="008D1165">
        <w:rPr>
          <w:i/>
        </w:rPr>
        <w:t>[</w:t>
      </w:r>
      <w:r w:rsidR="00BA32CB">
        <w:rPr>
          <w:i/>
        </w:rPr>
        <w:t>indexation rate</w:t>
      </w:r>
      <w:r w:rsidR="008D1165" w:rsidRPr="008D1165">
        <w:rPr>
          <w:i/>
        </w:rPr>
        <w:t xml:space="preserve"> TBC];</w:t>
      </w:r>
    </w:p>
    <w:p w14:paraId="5651FE4E" w14:textId="5E893BEA" w:rsidR="0089095D" w:rsidRDefault="0089095D" w:rsidP="0089095D">
      <w:pPr>
        <w:pStyle w:val="paragraph"/>
      </w:pPr>
      <w:r>
        <w:tab/>
        <w:t>(h)</w:t>
      </w:r>
      <w:r>
        <w:tab/>
        <w:t xml:space="preserve">column 8 applies </w:t>
      </w:r>
      <w:r w:rsidRPr="0026783C">
        <w:t xml:space="preserve">if the </w:t>
      </w:r>
      <w:r w:rsidRPr="005A3DDC">
        <w:t>pension is</w:t>
      </w:r>
      <w:r w:rsidRPr="008D1165">
        <w:t xml:space="preserve"> </w:t>
      </w:r>
      <w:r w:rsidR="008D1165">
        <w:rPr>
          <w:i/>
        </w:rPr>
        <w:t>[</w:t>
      </w:r>
      <w:r w:rsidR="00BA32CB">
        <w:rPr>
          <w:i/>
        </w:rPr>
        <w:t>indexation rate</w:t>
      </w:r>
      <w:r w:rsidR="008D1165">
        <w:rPr>
          <w:i/>
        </w:rPr>
        <w:t xml:space="preserve"> TBC]</w:t>
      </w:r>
      <w:r>
        <w:t>;</w:t>
      </w:r>
    </w:p>
    <w:p w14:paraId="2295EBD3" w14:textId="7FE3FF6D" w:rsidR="0089095D" w:rsidRDefault="0089095D" w:rsidP="0089095D">
      <w:pPr>
        <w:pStyle w:val="paragraph"/>
      </w:pPr>
      <w:r>
        <w:tab/>
        <w:t>(i)</w:t>
      </w:r>
      <w:r>
        <w:tab/>
        <w:t xml:space="preserve">column 9 applies </w:t>
      </w:r>
      <w:r w:rsidRPr="0026783C">
        <w:t xml:space="preserve">if the </w:t>
      </w:r>
      <w:r w:rsidRPr="008D1165">
        <w:t xml:space="preserve">pension is </w:t>
      </w:r>
      <w:r w:rsidR="00EB16C7" w:rsidRPr="00EB16C7">
        <w:rPr>
          <w:i/>
        </w:rPr>
        <w:t>[</w:t>
      </w:r>
      <w:r w:rsidR="00BA32CB">
        <w:rPr>
          <w:i/>
        </w:rPr>
        <w:t>indexation rate</w:t>
      </w:r>
      <w:r w:rsidR="00EB16C7">
        <w:rPr>
          <w:i/>
        </w:rPr>
        <w:t xml:space="preserve"> TBC]</w:t>
      </w:r>
      <w:r w:rsidRPr="008D1165">
        <w:t>;</w:t>
      </w:r>
    </w:p>
    <w:p w14:paraId="6C84D04C" w14:textId="7C57A3F5" w:rsidR="0089095D" w:rsidRDefault="0089095D" w:rsidP="0089095D">
      <w:pPr>
        <w:pStyle w:val="paragraph"/>
      </w:pPr>
      <w:r>
        <w:tab/>
        <w:t>(j)</w:t>
      </w:r>
      <w:r>
        <w:tab/>
        <w:t xml:space="preserve">column 10 applies </w:t>
      </w:r>
      <w:r w:rsidRPr="0026783C">
        <w:t xml:space="preserve">if the </w:t>
      </w:r>
      <w:r w:rsidRPr="005A3DDC">
        <w:t xml:space="preserve">pension </w:t>
      </w:r>
      <w:r w:rsidRPr="008D1165">
        <w:t xml:space="preserve">is </w:t>
      </w:r>
      <w:r w:rsidR="00EB16C7">
        <w:rPr>
          <w:i/>
        </w:rPr>
        <w:t>[</w:t>
      </w:r>
      <w:r w:rsidR="00BA32CB">
        <w:rPr>
          <w:i/>
        </w:rPr>
        <w:t>indexation rate</w:t>
      </w:r>
      <w:r w:rsidR="00EB16C7">
        <w:rPr>
          <w:i/>
        </w:rPr>
        <w:t xml:space="preserve"> TBC]</w:t>
      </w:r>
      <w:r w:rsidR="00D7157D" w:rsidRPr="008D1165">
        <w:t>.</w:t>
      </w:r>
    </w:p>
    <w:p w14:paraId="3E37DADC" w14:textId="77777777" w:rsidR="00D57B96" w:rsidRDefault="00647C6B" w:rsidP="00647C6B">
      <w:pPr>
        <w:pStyle w:val="subsection"/>
      </w:pPr>
      <w:r w:rsidRPr="00A058B6">
        <w:tab/>
        <w:t>(2)</w:t>
      </w:r>
      <w:r w:rsidRPr="00A058B6">
        <w:tab/>
      </w:r>
      <w:r w:rsidR="003523C1">
        <w:t xml:space="preserve">In this </w:t>
      </w:r>
      <w:r w:rsidR="00D57B96">
        <w:t>clause:</w:t>
      </w:r>
    </w:p>
    <w:p w14:paraId="7FD40F72" w14:textId="77777777" w:rsidR="00D57B96" w:rsidRDefault="00D57B96" w:rsidP="00D57B96">
      <w:pPr>
        <w:pStyle w:val="Definition"/>
      </w:pPr>
      <w:r w:rsidRPr="00D57B96">
        <w:rPr>
          <w:b/>
          <w:i/>
        </w:rPr>
        <w:t>CPI</w:t>
      </w:r>
      <w:r>
        <w:t xml:space="preserve"> means the consumer price index</w:t>
      </w:r>
      <w:r w:rsidR="00D7157D">
        <w:t>.</w:t>
      </w:r>
    </w:p>
    <w:p w14:paraId="05618D57" w14:textId="77777777" w:rsidR="00D57B96" w:rsidRDefault="00D57B96" w:rsidP="00D57B96">
      <w:pPr>
        <w:pStyle w:val="Definition"/>
      </w:pPr>
      <w:r w:rsidRPr="00025369">
        <w:rPr>
          <w:b/>
          <w:i/>
        </w:rPr>
        <w:t>wage indexed pension</w:t>
      </w:r>
      <w:r>
        <w:t xml:space="preserve"> means a pension indexed </w:t>
      </w:r>
      <w:r w:rsidR="00025369">
        <w:t xml:space="preserve">in accordance with </w:t>
      </w:r>
      <w:r w:rsidR="00025369" w:rsidRPr="009158D7">
        <w:t>a general wage index (for example, average weekly earnings, or average</w:t>
      </w:r>
      <w:r w:rsidR="00025369" w:rsidRPr="00A058B6">
        <w:t xml:space="preserve"> weekly ordinary time earnings, published by the Australian Bureau of Statistics)</w:t>
      </w:r>
      <w:r w:rsidR="00D7157D">
        <w:t>.</w:t>
      </w:r>
    </w:p>
    <w:p w14:paraId="0A77FF14" w14:textId="77777777" w:rsidR="00D93A6D" w:rsidRPr="00D93A6D" w:rsidRDefault="00D93A6D" w:rsidP="00D93A6D">
      <w:pPr>
        <w:pStyle w:val="Tabletext"/>
      </w:pPr>
    </w:p>
    <w:tbl>
      <w:tblPr>
        <w:tblW w:w="5031" w:type="pct"/>
        <w:tblLayout w:type="fixed"/>
        <w:tblLook w:val="0000" w:firstRow="0" w:lastRow="0" w:firstColumn="0" w:lastColumn="0" w:noHBand="0" w:noVBand="0"/>
      </w:tblPr>
      <w:tblGrid>
        <w:gridCol w:w="707"/>
        <w:gridCol w:w="846"/>
        <w:gridCol w:w="851"/>
        <w:gridCol w:w="852"/>
        <w:gridCol w:w="850"/>
        <w:gridCol w:w="852"/>
        <w:gridCol w:w="850"/>
        <w:gridCol w:w="852"/>
        <w:gridCol w:w="852"/>
        <w:gridCol w:w="853"/>
      </w:tblGrid>
      <w:tr w:rsidR="00D93A6D" w:rsidRPr="00163126" w14:paraId="1DDA0A58" w14:textId="77777777" w:rsidTr="008D1165">
        <w:trPr>
          <w:cantSplit/>
          <w:trHeight w:val="188"/>
          <w:tblHeader/>
        </w:trPr>
        <w:tc>
          <w:tcPr>
            <w:tcW w:w="423" w:type="pct"/>
            <w:vMerge w:val="restart"/>
            <w:tcBorders>
              <w:top w:val="single" w:sz="12" w:space="0" w:color="auto"/>
              <w:left w:val="nil"/>
              <w:bottom w:val="single" w:sz="12" w:space="0" w:color="auto"/>
              <w:right w:val="nil"/>
            </w:tcBorders>
            <w:shd w:val="clear" w:color="auto" w:fill="auto"/>
          </w:tcPr>
          <w:p w14:paraId="388145C8" w14:textId="77777777" w:rsidR="00D93A6D" w:rsidRPr="0026599A" w:rsidRDefault="00D93A6D" w:rsidP="00984E17">
            <w:pPr>
              <w:pStyle w:val="TableHeading"/>
            </w:pPr>
            <w:r w:rsidRPr="0026599A">
              <w:t>R</w:t>
            </w:r>
            <w:r>
              <w:t>T</w:t>
            </w:r>
            <w:r w:rsidRPr="0026599A">
              <w:t>P</w:t>
            </w:r>
          </w:p>
        </w:tc>
        <w:tc>
          <w:tcPr>
            <w:tcW w:w="4577" w:type="pct"/>
            <w:gridSpan w:val="9"/>
            <w:tcBorders>
              <w:top w:val="single" w:sz="12" w:space="0" w:color="auto"/>
              <w:left w:val="nil"/>
              <w:bottom w:val="single" w:sz="4" w:space="0" w:color="auto"/>
              <w:right w:val="nil"/>
            </w:tcBorders>
            <w:shd w:val="clear" w:color="auto" w:fill="auto"/>
          </w:tcPr>
          <w:p w14:paraId="525EE73E" w14:textId="77777777" w:rsidR="00D93A6D" w:rsidRPr="00163126" w:rsidRDefault="00D93A6D" w:rsidP="00984E17">
            <w:pPr>
              <w:pStyle w:val="TableHeading"/>
            </w:pPr>
            <w:r>
              <w:t>Pension</w:t>
            </w:r>
            <w:r w:rsidRPr="00163126">
              <w:t xml:space="preserve"> valuation factors</w:t>
            </w:r>
          </w:p>
        </w:tc>
      </w:tr>
      <w:tr w:rsidR="00D93A6D" w:rsidRPr="0026599A" w14:paraId="3C741910" w14:textId="77777777" w:rsidTr="008D1165">
        <w:trPr>
          <w:trHeight w:val="187"/>
          <w:tblHeader/>
        </w:trPr>
        <w:tc>
          <w:tcPr>
            <w:tcW w:w="423" w:type="pct"/>
            <w:vMerge/>
            <w:tcBorders>
              <w:top w:val="nil"/>
              <w:left w:val="nil"/>
              <w:bottom w:val="single" w:sz="12" w:space="0" w:color="auto"/>
              <w:right w:val="nil"/>
            </w:tcBorders>
            <w:shd w:val="clear" w:color="auto" w:fill="auto"/>
          </w:tcPr>
          <w:p w14:paraId="50CB9D1F" w14:textId="77777777" w:rsidR="00D93A6D" w:rsidRPr="00A058B6" w:rsidRDefault="00D93A6D" w:rsidP="00984E17">
            <w:pPr>
              <w:pStyle w:val="TableHeading"/>
              <w:rPr>
                <w:sz w:val="17"/>
                <w:szCs w:val="17"/>
              </w:rPr>
            </w:pPr>
          </w:p>
        </w:tc>
        <w:tc>
          <w:tcPr>
            <w:tcW w:w="506" w:type="pct"/>
            <w:tcBorders>
              <w:top w:val="single" w:sz="4" w:space="0" w:color="auto"/>
              <w:left w:val="nil"/>
              <w:bottom w:val="single" w:sz="12" w:space="0" w:color="auto"/>
              <w:right w:val="nil"/>
            </w:tcBorders>
            <w:shd w:val="clear" w:color="auto" w:fill="auto"/>
          </w:tcPr>
          <w:p w14:paraId="2E578F38" w14:textId="77777777" w:rsidR="00D93A6D" w:rsidRPr="0026599A" w:rsidRDefault="00D93A6D" w:rsidP="00984E17">
            <w:pPr>
              <w:pStyle w:val="TableHeading"/>
            </w:pPr>
            <w:r w:rsidRPr="0026599A">
              <w:t>2</w:t>
            </w:r>
          </w:p>
          <w:p w14:paraId="701E32D4" w14:textId="77777777" w:rsidR="00D93A6D" w:rsidRPr="0026599A" w:rsidRDefault="00D93A6D" w:rsidP="00984E17">
            <w:pPr>
              <w:pStyle w:val="TableHeading"/>
            </w:pPr>
          </w:p>
        </w:tc>
        <w:tc>
          <w:tcPr>
            <w:tcW w:w="509" w:type="pct"/>
            <w:tcBorders>
              <w:top w:val="single" w:sz="4" w:space="0" w:color="auto"/>
              <w:left w:val="nil"/>
              <w:bottom w:val="single" w:sz="12" w:space="0" w:color="auto"/>
              <w:right w:val="nil"/>
            </w:tcBorders>
            <w:shd w:val="clear" w:color="auto" w:fill="auto"/>
          </w:tcPr>
          <w:p w14:paraId="5190E6E6" w14:textId="77777777" w:rsidR="00D93A6D" w:rsidRPr="0026599A" w:rsidRDefault="00D93A6D" w:rsidP="00984E17">
            <w:pPr>
              <w:pStyle w:val="TableHeading"/>
            </w:pPr>
            <w:r w:rsidRPr="0026599A">
              <w:t>3</w:t>
            </w:r>
          </w:p>
          <w:p w14:paraId="3EF6F75F" w14:textId="77777777" w:rsidR="00D93A6D" w:rsidRPr="0026599A" w:rsidRDefault="00D93A6D" w:rsidP="00984E17">
            <w:pPr>
              <w:pStyle w:val="TableHeading"/>
            </w:pPr>
          </w:p>
        </w:tc>
        <w:tc>
          <w:tcPr>
            <w:tcW w:w="509" w:type="pct"/>
            <w:tcBorders>
              <w:top w:val="single" w:sz="4" w:space="0" w:color="auto"/>
              <w:left w:val="nil"/>
              <w:bottom w:val="single" w:sz="12" w:space="0" w:color="auto"/>
              <w:right w:val="nil"/>
            </w:tcBorders>
            <w:shd w:val="clear" w:color="auto" w:fill="auto"/>
          </w:tcPr>
          <w:p w14:paraId="237CCDFB" w14:textId="77777777" w:rsidR="00D93A6D" w:rsidRPr="0026599A" w:rsidRDefault="00D93A6D" w:rsidP="00984E17">
            <w:pPr>
              <w:pStyle w:val="TableHeading"/>
            </w:pPr>
            <w:r w:rsidRPr="0026599A">
              <w:t>4</w:t>
            </w:r>
          </w:p>
          <w:p w14:paraId="05F6E131" w14:textId="77777777" w:rsidR="00D93A6D" w:rsidRPr="0026599A" w:rsidRDefault="00D93A6D" w:rsidP="00984E17">
            <w:pPr>
              <w:pStyle w:val="TableHeading"/>
            </w:pPr>
          </w:p>
        </w:tc>
        <w:tc>
          <w:tcPr>
            <w:tcW w:w="508" w:type="pct"/>
            <w:tcBorders>
              <w:top w:val="single" w:sz="4" w:space="0" w:color="auto"/>
              <w:left w:val="nil"/>
              <w:bottom w:val="single" w:sz="12" w:space="0" w:color="auto"/>
              <w:right w:val="nil"/>
            </w:tcBorders>
            <w:shd w:val="clear" w:color="auto" w:fill="auto"/>
          </w:tcPr>
          <w:p w14:paraId="6B29C175" w14:textId="77777777" w:rsidR="00D93A6D" w:rsidRPr="0026599A" w:rsidRDefault="00D93A6D" w:rsidP="00984E17">
            <w:pPr>
              <w:pStyle w:val="TableHeading"/>
            </w:pPr>
            <w:r w:rsidRPr="0026599A">
              <w:t>5</w:t>
            </w:r>
          </w:p>
          <w:p w14:paraId="3BEF893C" w14:textId="77777777" w:rsidR="00D93A6D" w:rsidRPr="0026599A" w:rsidRDefault="00D93A6D" w:rsidP="00984E17">
            <w:pPr>
              <w:pStyle w:val="TableHeading"/>
            </w:pPr>
          </w:p>
        </w:tc>
        <w:tc>
          <w:tcPr>
            <w:tcW w:w="509" w:type="pct"/>
            <w:tcBorders>
              <w:top w:val="single" w:sz="4" w:space="0" w:color="auto"/>
              <w:left w:val="nil"/>
              <w:bottom w:val="single" w:sz="12" w:space="0" w:color="auto"/>
              <w:right w:val="nil"/>
            </w:tcBorders>
            <w:shd w:val="clear" w:color="auto" w:fill="auto"/>
          </w:tcPr>
          <w:p w14:paraId="6F7093A4" w14:textId="77777777" w:rsidR="00D93A6D" w:rsidRPr="0026599A" w:rsidRDefault="00D93A6D" w:rsidP="00984E17">
            <w:pPr>
              <w:pStyle w:val="TableHeading"/>
            </w:pPr>
            <w:r w:rsidRPr="0026599A">
              <w:t>6</w:t>
            </w:r>
          </w:p>
          <w:p w14:paraId="4CDCFA68" w14:textId="77777777" w:rsidR="00D93A6D" w:rsidRPr="0026599A" w:rsidRDefault="00D93A6D" w:rsidP="00984E17">
            <w:pPr>
              <w:pStyle w:val="TableHeading"/>
            </w:pPr>
          </w:p>
        </w:tc>
        <w:tc>
          <w:tcPr>
            <w:tcW w:w="508" w:type="pct"/>
            <w:tcBorders>
              <w:top w:val="single" w:sz="4" w:space="0" w:color="auto"/>
              <w:left w:val="nil"/>
              <w:bottom w:val="single" w:sz="12" w:space="0" w:color="auto"/>
              <w:right w:val="nil"/>
            </w:tcBorders>
            <w:shd w:val="clear" w:color="auto" w:fill="auto"/>
          </w:tcPr>
          <w:p w14:paraId="547F3D20" w14:textId="77777777" w:rsidR="00D93A6D" w:rsidRPr="0026599A" w:rsidRDefault="00D93A6D" w:rsidP="00984E17">
            <w:pPr>
              <w:pStyle w:val="TableHeading"/>
            </w:pPr>
            <w:r w:rsidRPr="0026599A">
              <w:t>7</w:t>
            </w:r>
          </w:p>
          <w:p w14:paraId="3058CA32" w14:textId="77777777" w:rsidR="00D93A6D" w:rsidRPr="0026599A" w:rsidRDefault="00D93A6D" w:rsidP="00984E17">
            <w:pPr>
              <w:pStyle w:val="TableHeading"/>
            </w:pPr>
          </w:p>
        </w:tc>
        <w:tc>
          <w:tcPr>
            <w:tcW w:w="509" w:type="pct"/>
            <w:tcBorders>
              <w:top w:val="single" w:sz="4" w:space="0" w:color="auto"/>
              <w:left w:val="nil"/>
              <w:bottom w:val="single" w:sz="12" w:space="0" w:color="auto"/>
              <w:right w:val="nil"/>
            </w:tcBorders>
            <w:shd w:val="clear" w:color="auto" w:fill="auto"/>
          </w:tcPr>
          <w:p w14:paraId="5951A446" w14:textId="77777777" w:rsidR="00D93A6D" w:rsidRPr="0026599A" w:rsidRDefault="00D93A6D" w:rsidP="00984E17">
            <w:pPr>
              <w:pStyle w:val="TableHeading"/>
            </w:pPr>
            <w:r>
              <w:t>8</w:t>
            </w:r>
          </w:p>
        </w:tc>
        <w:tc>
          <w:tcPr>
            <w:tcW w:w="509" w:type="pct"/>
            <w:tcBorders>
              <w:top w:val="single" w:sz="4" w:space="0" w:color="auto"/>
              <w:left w:val="nil"/>
              <w:bottom w:val="single" w:sz="12" w:space="0" w:color="auto"/>
              <w:right w:val="nil"/>
            </w:tcBorders>
            <w:shd w:val="clear" w:color="auto" w:fill="auto"/>
          </w:tcPr>
          <w:p w14:paraId="2C17EF8B" w14:textId="77777777" w:rsidR="00D93A6D" w:rsidRPr="0026599A" w:rsidRDefault="00D93A6D" w:rsidP="00984E17">
            <w:pPr>
              <w:pStyle w:val="TableHeading"/>
            </w:pPr>
            <w:r>
              <w:t>9</w:t>
            </w:r>
          </w:p>
          <w:p w14:paraId="2D4D605E" w14:textId="77777777" w:rsidR="00D93A6D" w:rsidRPr="0026599A" w:rsidRDefault="00D93A6D" w:rsidP="00984E17">
            <w:pPr>
              <w:pStyle w:val="TableHeading"/>
            </w:pPr>
          </w:p>
        </w:tc>
        <w:tc>
          <w:tcPr>
            <w:tcW w:w="510" w:type="pct"/>
            <w:tcBorders>
              <w:top w:val="single" w:sz="4" w:space="0" w:color="auto"/>
              <w:left w:val="nil"/>
              <w:bottom w:val="single" w:sz="12" w:space="0" w:color="auto"/>
              <w:right w:val="nil"/>
            </w:tcBorders>
            <w:shd w:val="clear" w:color="auto" w:fill="auto"/>
          </w:tcPr>
          <w:p w14:paraId="0C76CAD2" w14:textId="77777777" w:rsidR="00D93A6D" w:rsidRPr="0026599A" w:rsidRDefault="00D93A6D" w:rsidP="00984E17">
            <w:pPr>
              <w:pStyle w:val="TableHeading"/>
            </w:pPr>
            <w:r>
              <w:t>10</w:t>
            </w:r>
          </w:p>
          <w:p w14:paraId="444F9781" w14:textId="77777777" w:rsidR="00D93A6D" w:rsidRPr="0026599A" w:rsidRDefault="00D93A6D" w:rsidP="00984E17">
            <w:pPr>
              <w:pStyle w:val="TableHeading"/>
            </w:pPr>
          </w:p>
        </w:tc>
      </w:tr>
      <w:tr w:rsidR="00EB16C7" w:rsidRPr="00DF2EC8" w14:paraId="2D08C6C4" w14:textId="77777777" w:rsidTr="00EB16C7">
        <w:tc>
          <w:tcPr>
            <w:tcW w:w="5000" w:type="pct"/>
            <w:gridSpan w:val="10"/>
            <w:tcBorders>
              <w:top w:val="single" w:sz="4" w:space="0" w:color="auto"/>
              <w:left w:val="nil"/>
              <w:bottom w:val="single" w:sz="12" w:space="0" w:color="auto"/>
              <w:right w:val="nil"/>
            </w:tcBorders>
            <w:shd w:val="clear" w:color="auto" w:fill="auto"/>
          </w:tcPr>
          <w:p w14:paraId="2C601865" w14:textId="3E4D6AA2" w:rsidR="00EB16C7" w:rsidRDefault="00EB16C7" w:rsidP="00EB16C7">
            <w:pPr>
              <w:pStyle w:val="Tabletext"/>
              <w:jc w:val="center"/>
            </w:pPr>
            <w:r>
              <w:rPr>
                <w:i/>
              </w:rPr>
              <w:t>[Factors removed from table for public consultation purposes.]</w:t>
            </w:r>
          </w:p>
          <w:p w14:paraId="6801EDB2" w14:textId="555BDBA0" w:rsidR="00EB16C7" w:rsidRPr="000F120F" w:rsidRDefault="00EB16C7" w:rsidP="00EB16C7">
            <w:pPr>
              <w:pStyle w:val="Tabletext"/>
              <w:jc w:val="center"/>
            </w:pPr>
          </w:p>
        </w:tc>
      </w:tr>
    </w:tbl>
    <w:p w14:paraId="44BE25C5" w14:textId="77777777" w:rsidR="00647C6B" w:rsidRDefault="00647C6B" w:rsidP="00647C6B">
      <w:pPr>
        <w:pStyle w:val="Tabletext"/>
      </w:pPr>
    </w:p>
    <w:p w14:paraId="4DBBC4DE" w14:textId="77777777" w:rsidR="00647C6B" w:rsidRPr="00A058B6" w:rsidRDefault="00647C6B" w:rsidP="00647C6B">
      <w:pPr>
        <w:pStyle w:val="ActHead1"/>
        <w:pageBreakBefore/>
      </w:pPr>
      <w:bookmarkStart w:id="487" w:name="_Toc159360979"/>
      <w:r w:rsidRPr="00121054">
        <w:rPr>
          <w:rStyle w:val="CharChapNo"/>
        </w:rPr>
        <w:lastRenderedPageBreak/>
        <w:t>Schedule </w:t>
      </w:r>
      <w:r w:rsidR="006423A2" w:rsidRPr="00121054">
        <w:rPr>
          <w:rStyle w:val="CharChapNo"/>
        </w:rPr>
        <w:t>8</w:t>
      </w:r>
      <w:r w:rsidRPr="00A058B6">
        <w:t>—</w:t>
      </w:r>
      <w:bookmarkStart w:id="488" w:name="BK_S5P256L1C12"/>
      <w:bookmarkEnd w:id="488"/>
      <w:r w:rsidRPr="00121054">
        <w:rPr>
          <w:rStyle w:val="CharChapText"/>
        </w:rPr>
        <w:t>Method for determining gross value of superannuation interest payable as pension and future lump sum</w:t>
      </w:r>
      <w:bookmarkEnd w:id="487"/>
    </w:p>
    <w:p w14:paraId="377C4B5F" w14:textId="77777777" w:rsidR="00647C6B" w:rsidRPr="00A058B6" w:rsidRDefault="00647C6B" w:rsidP="00647C6B">
      <w:pPr>
        <w:pStyle w:val="notemargin"/>
      </w:pPr>
      <w:bookmarkStart w:id="489" w:name="BK_S5P256L4C1"/>
      <w:bookmarkEnd w:id="489"/>
      <w:r w:rsidRPr="00A058B6">
        <w:t>(subsection </w:t>
      </w:r>
      <w:r w:rsidR="004E591A">
        <w:t>67</w:t>
      </w:r>
      <w:r w:rsidRPr="00A058B6">
        <w:t>(3))</w:t>
      </w:r>
    </w:p>
    <w:p w14:paraId="3664435E" w14:textId="77777777" w:rsidR="00647C6B" w:rsidRPr="00121054" w:rsidRDefault="00647C6B" w:rsidP="00647C6B">
      <w:pPr>
        <w:pStyle w:val="Header"/>
      </w:pPr>
      <w:r w:rsidRPr="00121054">
        <w:rPr>
          <w:rStyle w:val="CharPartNo"/>
        </w:rPr>
        <w:t xml:space="preserve"> </w:t>
      </w:r>
      <w:r w:rsidRPr="00121054">
        <w:rPr>
          <w:rStyle w:val="CharPartText"/>
        </w:rPr>
        <w:t xml:space="preserve"> </w:t>
      </w:r>
    </w:p>
    <w:p w14:paraId="3F794E68" w14:textId="77777777" w:rsidR="00A1590A" w:rsidRPr="00121054" w:rsidRDefault="00A1590A" w:rsidP="00A1590A">
      <w:pPr>
        <w:pStyle w:val="Header"/>
      </w:pPr>
      <w:r w:rsidRPr="00121054">
        <w:rPr>
          <w:rStyle w:val="CharDivNo"/>
        </w:rPr>
        <w:t xml:space="preserve"> </w:t>
      </w:r>
      <w:r w:rsidRPr="00121054">
        <w:rPr>
          <w:rStyle w:val="CharDivText"/>
        </w:rPr>
        <w:t xml:space="preserve"> </w:t>
      </w:r>
    </w:p>
    <w:p w14:paraId="2BC1BCC8" w14:textId="77777777" w:rsidR="00647C6B" w:rsidRPr="00A058B6" w:rsidRDefault="00647C6B" w:rsidP="00647C6B">
      <w:pPr>
        <w:pStyle w:val="ActHead5"/>
      </w:pPr>
      <w:bookmarkStart w:id="490" w:name="_Toc159360980"/>
      <w:r w:rsidRPr="00121054">
        <w:rPr>
          <w:rStyle w:val="CharSectno"/>
        </w:rPr>
        <w:t>1</w:t>
      </w:r>
      <w:r w:rsidRPr="00A058B6">
        <w:t xml:space="preserve">  Application of </w:t>
      </w:r>
      <w:r w:rsidR="00272C0F">
        <w:t xml:space="preserve">this </w:t>
      </w:r>
      <w:r w:rsidRPr="00A058B6">
        <w:t>Schedule</w:t>
      </w:r>
      <w:bookmarkEnd w:id="490"/>
    </w:p>
    <w:p w14:paraId="427405B2" w14:textId="77777777" w:rsidR="00647C6B" w:rsidRPr="00A058B6" w:rsidRDefault="00647C6B" w:rsidP="00647C6B">
      <w:pPr>
        <w:pStyle w:val="subsection"/>
      </w:pPr>
      <w:r w:rsidRPr="00A058B6">
        <w:tab/>
      </w:r>
      <w:r w:rsidRPr="00A058B6">
        <w:tab/>
        <w:t>This Schedule sets out the method for determining the gross value, at the relevant date, of a superannuation interest that is in the payment phase at the relevant date, if:</w:t>
      </w:r>
    </w:p>
    <w:p w14:paraId="780B4A9D" w14:textId="77777777" w:rsidR="00647C6B" w:rsidRPr="00A058B6" w:rsidRDefault="00647C6B" w:rsidP="00647C6B">
      <w:pPr>
        <w:pStyle w:val="paragraph"/>
      </w:pPr>
      <w:r w:rsidRPr="00A058B6">
        <w:tab/>
        <w:t>(a)</w:t>
      </w:r>
      <w:r w:rsidRPr="00A058B6">
        <w:tab/>
        <w:t>part of the benefits in respect of the interest is being paid as a pension at the relevant date; and</w:t>
      </w:r>
    </w:p>
    <w:p w14:paraId="643A57C7" w14:textId="77777777" w:rsidR="00647C6B" w:rsidRPr="00A058B6" w:rsidRDefault="00647C6B" w:rsidP="00647C6B">
      <w:pPr>
        <w:pStyle w:val="paragraph"/>
      </w:pPr>
      <w:r w:rsidRPr="00A058B6">
        <w:tab/>
        <w:t>(b)</w:t>
      </w:r>
      <w:r w:rsidRPr="00A058B6">
        <w:tab/>
        <w:t>the remaining part of the benefits is payable, at any time after the relevant date, as a lump sum that is not a commutation of the pension</w:t>
      </w:r>
      <w:r w:rsidR="00D7157D">
        <w:t>.</w:t>
      </w:r>
    </w:p>
    <w:p w14:paraId="2D46591E" w14:textId="77777777" w:rsidR="00647C6B" w:rsidRPr="00A058B6" w:rsidRDefault="00647C6B" w:rsidP="00647C6B">
      <w:pPr>
        <w:pStyle w:val="ActHead5"/>
      </w:pPr>
      <w:bookmarkStart w:id="491" w:name="_Toc159360981"/>
      <w:r w:rsidRPr="00121054">
        <w:rPr>
          <w:rStyle w:val="CharSectno"/>
        </w:rPr>
        <w:t>2</w:t>
      </w:r>
      <w:r w:rsidRPr="00A058B6">
        <w:t xml:space="preserve">  Definitions</w:t>
      </w:r>
      <w:bookmarkEnd w:id="491"/>
    </w:p>
    <w:p w14:paraId="7ED595FB" w14:textId="77777777" w:rsidR="00647C6B" w:rsidRPr="00A058B6" w:rsidRDefault="00647C6B" w:rsidP="00647C6B">
      <w:pPr>
        <w:pStyle w:val="subsection"/>
      </w:pPr>
      <w:r w:rsidRPr="00A058B6">
        <w:tab/>
      </w:r>
      <w:r w:rsidRPr="00A058B6">
        <w:tab/>
        <w:t>In this Schedule:</w:t>
      </w:r>
    </w:p>
    <w:p w14:paraId="62E7C654" w14:textId="77777777" w:rsidR="00647C6B" w:rsidRPr="00A058B6" w:rsidRDefault="00647C6B" w:rsidP="00647C6B">
      <w:pPr>
        <w:pStyle w:val="Definition"/>
      </w:pPr>
      <w:r w:rsidRPr="00A058B6">
        <w:rPr>
          <w:b/>
          <w:i/>
        </w:rPr>
        <w:t>minimum deferral period</w:t>
      </w:r>
      <w:r w:rsidRPr="00A058B6">
        <w:t>, in relation to a lump sum that is to be paid to a member spouse at any time after the relevant date, means the minimum period until the lump sum may be paid to the member spouse</w:t>
      </w:r>
      <w:r w:rsidR="00D7157D">
        <w:t>.</w:t>
      </w:r>
    </w:p>
    <w:p w14:paraId="70B06000" w14:textId="77777777" w:rsidR="00647C6B" w:rsidRPr="00A058B6" w:rsidRDefault="00647C6B" w:rsidP="00647C6B">
      <w:pPr>
        <w:pStyle w:val="Definition"/>
      </w:pPr>
      <w:r w:rsidRPr="00A058B6">
        <w:rPr>
          <w:b/>
          <w:i/>
        </w:rPr>
        <w:t>nominal value</w:t>
      </w:r>
      <w:r w:rsidRPr="00A058B6">
        <w:t>, of a lump sum at a particular date, means:</w:t>
      </w:r>
    </w:p>
    <w:p w14:paraId="395FD7E3" w14:textId="77777777" w:rsidR="00647C6B" w:rsidRPr="00A058B6" w:rsidRDefault="00647C6B" w:rsidP="00647C6B">
      <w:pPr>
        <w:pStyle w:val="paragraph"/>
      </w:pPr>
      <w:r w:rsidRPr="00A058B6">
        <w:tab/>
        <w:t>(a)</w:t>
      </w:r>
      <w:r w:rsidRPr="00A058B6">
        <w:tab/>
        <w:t xml:space="preserve">subject to </w:t>
      </w:r>
      <w:r w:rsidR="006211C7">
        <w:t>paragraph (</w:t>
      </w:r>
      <w:r w:rsidRPr="00A058B6">
        <w:t>b), the value of the lump sum at that date; or</w:t>
      </w:r>
    </w:p>
    <w:p w14:paraId="2CE9EAEB" w14:textId="77777777" w:rsidR="00647C6B" w:rsidRPr="00A058B6" w:rsidRDefault="00647C6B" w:rsidP="00647C6B">
      <w:pPr>
        <w:pStyle w:val="paragraph"/>
      </w:pPr>
      <w:r w:rsidRPr="00A058B6">
        <w:tab/>
        <w:t>(b)</w:t>
      </w:r>
      <w:r w:rsidRPr="00A058B6">
        <w:tab/>
        <w:t>if the value of the lump sum is expressed as an amount of dollars to be paid at a time after that date, that amount</w:t>
      </w:r>
      <w:r w:rsidR="00D7157D">
        <w:t>.</w:t>
      </w:r>
    </w:p>
    <w:p w14:paraId="24E60FD7" w14:textId="77777777" w:rsidR="00647C6B" w:rsidRPr="00A058B6" w:rsidRDefault="00647C6B" w:rsidP="00647C6B">
      <w:pPr>
        <w:pStyle w:val="ActHead5"/>
      </w:pPr>
      <w:bookmarkStart w:id="492" w:name="_Toc159360982"/>
      <w:r w:rsidRPr="00121054">
        <w:rPr>
          <w:rStyle w:val="CharSectno"/>
        </w:rPr>
        <w:t>3</w:t>
      </w:r>
      <w:r w:rsidRPr="00A058B6">
        <w:t xml:space="preserve">  Method</w:t>
      </w:r>
      <w:bookmarkEnd w:id="492"/>
    </w:p>
    <w:p w14:paraId="28FA761C" w14:textId="77777777" w:rsidR="00647C6B" w:rsidRDefault="00647C6B" w:rsidP="00647C6B">
      <w:pPr>
        <w:pStyle w:val="subsection"/>
      </w:pPr>
      <w:r w:rsidRPr="00A058B6">
        <w:tab/>
        <w:t>(1)</w:t>
      </w:r>
      <w:r w:rsidRPr="00A058B6">
        <w:tab/>
        <w:t>The method is:</w:t>
      </w:r>
    </w:p>
    <w:bookmarkStart w:id="493" w:name="BKCheck15B_74"/>
    <w:bookmarkEnd w:id="493"/>
    <w:p w14:paraId="2B91E332" w14:textId="77777777" w:rsidR="00E842D1" w:rsidRPr="00A058B6" w:rsidRDefault="00E842D1" w:rsidP="00E842D1">
      <w:pPr>
        <w:pStyle w:val="subsection2"/>
      </w:pPr>
      <w:r w:rsidRPr="00E842D1">
        <w:rPr>
          <w:position w:val="-10"/>
        </w:rPr>
        <w:object w:dxaOrig="1300" w:dyaOrig="420" w14:anchorId="211DAC7D">
          <v:shape id="_x0000_i1093" type="#_x0000_t75" style="width:64.5pt;height:20.25pt" o:ole="">
            <v:imagedata r:id="rId174" o:title=""/>
          </v:shape>
          <o:OLEObject Type="Embed" ProgID="Equation.DSMT4" ShapeID="_x0000_i1093" DrawAspect="Content" ObjectID="_1770726071" r:id="rId175"/>
        </w:object>
      </w:r>
    </w:p>
    <w:p w14:paraId="16C5B288" w14:textId="77777777" w:rsidR="00647C6B" w:rsidRPr="00A058B6" w:rsidRDefault="00647C6B" w:rsidP="00647C6B">
      <w:pPr>
        <w:pStyle w:val="subsection2"/>
      </w:pPr>
      <w:r w:rsidRPr="00A058B6">
        <w:t>where:</w:t>
      </w:r>
    </w:p>
    <w:p w14:paraId="395EDC2E" w14:textId="77777777" w:rsidR="00827AB7" w:rsidRPr="00A058B6" w:rsidRDefault="00827AB7" w:rsidP="00827AB7">
      <w:pPr>
        <w:pStyle w:val="Definition"/>
      </w:pPr>
      <w:r w:rsidRPr="00A058B6">
        <w:rPr>
          <w:b/>
          <w:bCs/>
          <w:i/>
          <w:iCs/>
        </w:rPr>
        <w:t>GVP</w:t>
      </w:r>
      <w:r w:rsidRPr="00A058B6">
        <w:t xml:space="preserve"> </w:t>
      </w:r>
      <w:r w:rsidR="00E94EA5">
        <w:t>means</w:t>
      </w:r>
      <w:r w:rsidR="00E94EA5" w:rsidRPr="00A058B6">
        <w:t xml:space="preserve"> </w:t>
      </w:r>
      <w:r w:rsidRPr="00A058B6">
        <w:t>the gross value of the pension, determined in accordance with section </w:t>
      </w:r>
      <w:r w:rsidR="004E591A">
        <w:t>66</w:t>
      </w:r>
      <w:r w:rsidR="00D7157D">
        <w:t>.</w:t>
      </w:r>
    </w:p>
    <w:p w14:paraId="0731A336" w14:textId="77777777" w:rsidR="00DB246B" w:rsidRPr="00A058B6" w:rsidRDefault="00DB246B" w:rsidP="00DB246B">
      <w:pPr>
        <w:pStyle w:val="Definition"/>
      </w:pPr>
      <w:r w:rsidRPr="00A058B6">
        <w:rPr>
          <w:b/>
          <w:i/>
        </w:rPr>
        <w:t>GVLS</w:t>
      </w:r>
      <w:r w:rsidRPr="00A058B6">
        <w:t xml:space="preserve"> </w:t>
      </w:r>
      <w:r w:rsidR="00E94EA5">
        <w:t>means</w:t>
      </w:r>
      <w:r w:rsidR="00E94EA5" w:rsidRPr="00A058B6">
        <w:t xml:space="preserve"> </w:t>
      </w:r>
      <w:r w:rsidRPr="00A058B6">
        <w:t xml:space="preserve">the gross value of the lump sum, determined using the method of valuation set out in </w:t>
      </w:r>
      <w:r w:rsidR="00B05FD6">
        <w:t>subclause (</w:t>
      </w:r>
      <w:r w:rsidRPr="00A058B6">
        <w:t>2)</w:t>
      </w:r>
      <w:r w:rsidR="00D7157D">
        <w:t>.</w:t>
      </w:r>
    </w:p>
    <w:p w14:paraId="164F0192" w14:textId="77777777" w:rsidR="00647C6B" w:rsidRPr="00A058B6" w:rsidRDefault="00647C6B" w:rsidP="00647C6B">
      <w:pPr>
        <w:pStyle w:val="subsection"/>
      </w:pPr>
      <w:r w:rsidRPr="00A058B6">
        <w:tab/>
        <w:t>(2)</w:t>
      </w:r>
      <w:r w:rsidRPr="00A058B6">
        <w:tab/>
        <w:t xml:space="preserve">For the purposes of </w:t>
      </w:r>
      <w:r w:rsidR="00B05FD6">
        <w:t>subclause (</w:t>
      </w:r>
      <w:r w:rsidRPr="00A058B6">
        <w:t>1), the method of determining the gross value of the lump sum (</w:t>
      </w:r>
      <w:r w:rsidRPr="00A058B6">
        <w:rPr>
          <w:b/>
          <w:i/>
        </w:rPr>
        <w:t>GVLS</w:t>
      </w:r>
      <w:r w:rsidRPr="00A058B6">
        <w:t>) is:</w:t>
      </w:r>
    </w:p>
    <w:bookmarkStart w:id="494" w:name="BKCheck15B_75"/>
    <w:bookmarkEnd w:id="494"/>
    <w:p w14:paraId="6FFC054B" w14:textId="77777777" w:rsidR="00DB246B" w:rsidRPr="00A058B6" w:rsidRDefault="00210306" w:rsidP="00DB246B">
      <w:pPr>
        <w:pStyle w:val="subsection2"/>
      </w:pPr>
      <w:r w:rsidRPr="00DB246B">
        <w:rPr>
          <w:position w:val="-12"/>
        </w:rPr>
        <w:object w:dxaOrig="1020" w:dyaOrig="440" w14:anchorId="0A6EFF32">
          <v:shape id="_x0000_i1094" type="#_x0000_t75" style="width:51.75pt;height:22.5pt" o:ole="">
            <v:imagedata r:id="rId176" o:title=""/>
          </v:shape>
          <o:OLEObject Type="Embed" ProgID="Equation.DSMT4" ShapeID="_x0000_i1094" DrawAspect="Content" ObjectID="_1770726072" r:id="rId177"/>
        </w:object>
      </w:r>
    </w:p>
    <w:p w14:paraId="3264047C" w14:textId="77777777" w:rsidR="00647C6B" w:rsidRPr="00A058B6" w:rsidRDefault="00647C6B" w:rsidP="00647C6B">
      <w:pPr>
        <w:pStyle w:val="subsection2"/>
      </w:pPr>
      <w:r w:rsidRPr="00A058B6">
        <w:t>where:</w:t>
      </w:r>
    </w:p>
    <w:p w14:paraId="420CD4CD" w14:textId="77777777" w:rsidR="00827AB7" w:rsidRPr="00A058B6" w:rsidRDefault="00827AB7" w:rsidP="00827AB7">
      <w:pPr>
        <w:pStyle w:val="Definition"/>
      </w:pPr>
      <w:r w:rsidRPr="00A058B6">
        <w:rPr>
          <w:b/>
          <w:i/>
        </w:rPr>
        <w:t>LS</w:t>
      </w:r>
      <w:r w:rsidRPr="00A058B6">
        <w:t xml:space="preserve"> </w:t>
      </w:r>
      <w:r w:rsidR="00E94EA5">
        <w:t>means</w:t>
      </w:r>
      <w:r w:rsidR="00E94EA5" w:rsidRPr="00A058B6">
        <w:t xml:space="preserve"> </w:t>
      </w:r>
      <w:r w:rsidRPr="00A058B6">
        <w:t>the nominal value of the lump sum at the relevant date</w:t>
      </w:r>
      <w:r w:rsidR="00D7157D">
        <w:t>.</w:t>
      </w:r>
    </w:p>
    <w:p w14:paraId="014C8874" w14:textId="77777777" w:rsidR="00AE09BF" w:rsidRPr="00A058B6" w:rsidRDefault="00AE09BF" w:rsidP="00AE09BF">
      <w:pPr>
        <w:pStyle w:val="Definition"/>
      </w:pPr>
      <w:r w:rsidRPr="00A058B6">
        <w:rPr>
          <w:b/>
          <w:i/>
        </w:rPr>
        <w:lastRenderedPageBreak/>
        <w:t>D</w:t>
      </w:r>
      <w:r w:rsidRPr="00A058B6">
        <w:rPr>
          <w:b/>
          <w:i/>
          <w:vertAlign w:val="subscript"/>
        </w:rPr>
        <w:t>y+m</w:t>
      </w:r>
      <w:r w:rsidRPr="00A058B6">
        <w:t xml:space="preserve"> </w:t>
      </w:r>
      <w:r w:rsidR="00E94EA5">
        <w:t>means</w:t>
      </w:r>
      <w:r w:rsidR="00E94EA5" w:rsidRPr="00A058B6">
        <w:t xml:space="preserve"> </w:t>
      </w:r>
      <w:r w:rsidRPr="00A058B6">
        <w:t xml:space="preserve">the discount valuation factor calculated in accordance with </w:t>
      </w:r>
      <w:r w:rsidR="00B05FD6">
        <w:t>subclause (</w:t>
      </w:r>
      <w:r w:rsidRPr="00A058B6">
        <w:t>3)</w:t>
      </w:r>
      <w:r w:rsidR="00D7157D">
        <w:t>.</w:t>
      </w:r>
    </w:p>
    <w:p w14:paraId="701B84A8" w14:textId="77777777" w:rsidR="00647C6B" w:rsidRDefault="00647C6B" w:rsidP="00647C6B">
      <w:pPr>
        <w:pStyle w:val="subsection"/>
      </w:pPr>
      <w:r w:rsidRPr="00A058B6">
        <w:tab/>
        <w:t>(3)</w:t>
      </w:r>
      <w:r w:rsidRPr="00A058B6">
        <w:tab/>
        <w:t xml:space="preserve">For the purposes of </w:t>
      </w:r>
      <w:r w:rsidR="00B05FD6">
        <w:t>subclause (</w:t>
      </w:r>
      <w:r w:rsidRPr="00A058B6">
        <w:t>2), the discount valuation factor (</w:t>
      </w:r>
      <w:r w:rsidRPr="00A058B6">
        <w:rPr>
          <w:b/>
          <w:i/>
        </w:rPr>
        <w:t>D</w:t>
      </w:r>
      <w:r w:rsidRPr="00A058B6">
        <w:rPr>
          <w:b/>
          <w:i/>
          <w:vertAlign w:val="subscript"/>
        </w:rPr>
        <w:t>y+m</w:t>
      </w:r>
      <w:r w:rsidRPr="00A058B6">
        <w:t>) at the relevant date is:</w:t>
      </w:r>
    </w:p>
    <w:bookmarkStart w:id="495" w:name="BKCheck15B_76"/>
    <w:bookmarkEnd w:id="495"/>
    <w:p w14:paraId="6ABD1BEA" w14:textId="77777777" w:rsidR="00AE09BF" w:rsidRPr="00A058B6" w:rsidRDefault="00F23451" w:rsidP="00AE09BF">
      <w:pPr>
        <w:pStyle w:val="subsection2"/>
      </w:pPr>
      <w:r w:rsidRPr="00F23451">
        <w:rPr>
          <w:position w:val="-32"/>
        </w:rPr>
        <w:object w:dxaOrig="3000" w:dyaOrig="1060" w14:anchorId="5F40D516">
          <v:shape id="_x0000_i1095" type="#_x0000_t75" style="width:150pt;height:53.25pt" o:ole="">
            <v:imagedata r:id="rId178" o:title=""/>
          </v:shape>
          <o:OLEObject Type="Embed" ProgID="Equation.DSMT4" ShapeID="_x0000_i1095" DrawAspect="Content" ObjectID="_1770726073" r:id="rId179"/>
        </w:object>
      </w:r>
    </w:p>
    <w:p w14:paraId="73E4C130" w14:textId="77777777" w:rsidR="00647C6B" w:rsidRPr="00A058B6" w:rsidRDefault="00647C6B" w:rsidP="00647C6B">
      <w:pPr>
        <w:pStyle w:val="subsection2"/>
      </w:pPr>
      <w:r w:rsidRPr="00A058B6">
        <w:t>where:</w:t>
      </w:r>
    </w:p>
    <w:p w14:paraId="29D43ED5" w14:textId="77777777" w:rsidR="00647C6B" w:rsidRPr="00A058B6" w:rsidRDefault="00647C6B" w:rsidP="00647C6B">
      <w:pPr>
        <w:pStyle w:val="Definition"/>
      </w:pPr>
      <w:r w:rsidRPr="00A058B6">
        <w:rPr>
          <w:b/>
          <w:i/>
        </w:rPr>
        <w:t>D</w:t>
      </w:r>
      <w:r w:rsidRPr="00A058B6">
        <w:rPr>
          <w:b/>
          <w:i/>
          <w:vertAlign w:val="subscript"/>
        </w:rPr>
        <w:t>y</w:t>
      </w:r>
      <w:r w:rsidRPr="00A058B6">
        <w:t xml:space="preserve"> </w:t>
      </w:r>
      <w:r w:rsidR="00E94EA5">
        <w:t>means</w:t>
      </w:r>
      <w:r w:rsidR="00E94EA5" w:rsidRPr="00A058B6">
        <w:t xml:space="preserve"> </w:t>
      </w:r>
      <w:r w:rsidRPr="00A058B6">
        <w:t>the discount valuation factor mentioned in clause 4 of this Schedule that applies to the lump sum and the minimum deferral period in complete years at the relevant date</w:t>
      </w:r>
      <w:r w:rsidR="00D7157D">
        <w:t>.</w:t>
      </w:r>
    </w:p>
    <w:p w14:paraId="4E7B368A" w14:textId="77777777" w:rsidR="00827AB7" w:rsidRPr="00A058B6" w:rsidRDefault="00827AB7" w:rsidP="00827AB7">
      <w:pPr>
        <w:pStyle w:val="Definition"/>
      </w:pPr>
      <w:r w:rsidRPr="00A058B6">
        <w:rPr>
          <w:b/>
          <w:i/>
        </w:rPr>
        <w:t>m</w:t>
      </w:r>
      <w:r w:rsidRPr="00A058B6">
        <w:t xml:space="preserve"> </w:t>
      </w:r>
      <w:r w:rsidR="00E94EA5">
        <w:t>means</w:t>
      </w:r>
      <w:r w:rsidR="00E94EA5" w:rsidRPr="00A058B6">
        <w:t xml:space="preserve"> </w:t>
      </w:r>
      <w:r w:rsidRPr="00A058B6">
        <w:t>the number of complete months of the minimum deferral period applicable to the lump sum that are not included in the remaining complete years of that period at the relevant date</w:t>
      </w:r>
      <w:r w:rsidR="00D7157D">
        <w:t>.</w:t>
      </w:r>
    </w:p>
    <w:p w14:paraId="67E818B5" w14:textId="77777777" w:rsidR="009D11BD" w:rsidRPr="00A058B6" w:rsidRDefault="009D11BD" w:rsidP="009D11BD">
      <w:pPr>
        <w:pStyle w:val="Definition"/>
      </w:pPr>
      <w:r w:rsidRPr="00A058B6">
        <w:rPr>
          <w:b/>
          <w:i/>
        </w:rPr>
        <w:t>D</w:t>
      </w:r>
      <w:r w:rsidRPr="00A058B6">
        <w:rPr>
          <w:b/>
          <w:i/>
          <w:vertAlign w:val="subscript"/>
        </w:rPr>
        <w:t>y+1</w:t>
      </w:r>
      <w:r w:rsidRPr="00A058B6">
        <w:t xml:space="preserve"> </w:t>
      </w:r>
      <w:r w:rsidR="00E94EA5">
        <w:t>means</w:t>
      </w:r>
      <w:r w:rsidR="00E94EA5" w:rsidRPr="00A058B6">
        <w:t xml:space="preserve"> </w:t>
      </w:r>
      <w:r w:rsidRPr="00A058B6">
        <w:t xml:space="preserve">the discount valuation factor mentioned in clause 4 of this Schedule that applies to the lump sum and the minimum deferral period applicable to the lump sum at the completion of the next year after the year mentioned in the definition of </w:t>
      </w:r>
      <w:bookmarkStart w:id="496" w:name="BK_S5P257L16C15"/>
      <w:bookmarkEnd w:id="496"/>
      <w:r w:rsidRPr="00A058B6">
        <w:t xml:space="preserve">the factor </w:t>
      </w:r>
      <w:r w:rsidRPr="00A058B6">
        <w:rPr>
          <w:b/>
          <w:i/>
        </w:rPr>
        <w:t>D</w:t>
      </w:r>
      <w:r w:rsidRPr="00A058B6">
        <w:rPr>
          <w:b/>
          <w:i/>
          <w:vertAlign w:val="subscript"/>
        </w:rPr>
        <w:t>y</w:t>
      </w:r>
      <w:r w:rsidR="00D7157D">
        <w:t>.</w:t>
      </w:r>
    </w:p>
    <w:p w14:paraId="4E08CA05" w14:textId="77777777" w:rsidR="00647C6B" w:rsidRPr="00A058B6" w:rsidRDefault="00647C6B" w:rsidP="00647C6B">
      <w:pPr>
        <w:pStyle w:val="ActHead5"/>
      </w:pPr>
      <w:bookmarkStart w:id="497" w:name="_Toc159360983"/>
      <w:r w:rsidRPr="00121054">
        <w:rPr>
          <w:rStyle w:val="CharSectno"/>
        </w:rPr>
        <w:t>4</w:t>
      </w:r>
      <w:r w:rsidRPr="00A058B6">
        <w:t xml:space="preserve">  Discount valuation factors</w:t>
      </w:r>
      <w:bookmarkEnd w:id="497"/>
    </w:p>
    <w:p w14:paraId="423AFBBB" w14:textId="77777777" w:rsidR="00647C6B" w:rsidRPr="00A058B6" w:rsidRDefault="00647C6B" w:rsidP="00647C6B">
      <w:pPr>
        <w:pStyle w:val="subsection"/>
      </w:pPr>
      <w:r w:rsidRPr="00A058B6">
        <w:tab/>
        <w:t>(1)</w:t>
      </w:r>
      <w:r w:rsidRPr="00A058B6">
        <w:tab/>
        <w:t>This clause sets out the discount valuation factors</w:t>
      </w:r>
      <w:r w:rsidR="00D7157D">
        <w:t>.</w:t>
      </w:r>
    </w:p>
    <w:p w14:paraId="6BD80D92" w14:textId="77777777" w:rsidR="00647C6B" w:rsidRPr="00A058B6" w:rsidRDefault="00647C6B" w:rsidP="00647C6B">
      <w:pPr>
        <w:pStyle w:val="subsection"/>
      </w:pPr>
      <w:r w:rsidRPr="00A058B6">
        <w:tab/>
        <w:t>(</w:t>
      </w:r>
      <w:r w:rsidR="00272C0F">
        <w:t>2</w:t>
      </w:r>
      <w:r w:rsidRPr="00A058B6">
        <w:t>)</w:t>
      </w:r>
      <w:r w:rsidRPr="00A058B6">
        <w:tab/>
        <w:t>If the lump sum is indexed in accordance with a fund crediting rate, the factor is 1</w:t>
      </w:r>
      <w:r w:rsidR="00D7157D">
        <w:t>.</w:t>
      </w:r>
    </w:p>
    <w:p w14:paraId="5A8D95AB" w14:textId="77777777" w:rsidR="00647C6B" w:rsidRPr="00A058B6" w:rsidRDefault="00647C6B" w:rsidP="00647C6B">
      <w:pPr>
        <w:pStyle w:val="subsection"/>
      </w:pPr>
      <w:r w:rsidRPr="00A058B6">
        <w:tab/>
        <w:t>(</w:t>
      </w:r>
      <w:r w:rsidR="00272C0F">
        <w:t>3</w:t>
      </w:r>
      <w:r w:rsidRPr="00A058B6">
        <w:t>)</w:t>
      </w:r>
      <w:r w:rsidRPr="00A058B6">
        <w:tab/>
        <w:t xml:space="preserve">For this Schedule, a lump sum is taken to be not indexed if the nominal value of the lump sum is an amount within the meaning of </w:t>
      </w:r>
      <w:r w:rsidR="006211C7">
        <w:t>paragraph (</w:t>
      </w:r>
      <w:r w:rsidRPr="00A058B6">
        <w:t xml:space="preserve">b) of the definition of </w:t>
      </w:r>
      <w:r w:rsidRPr="00A058B6">
        <w:rPr>
          <w:b/>
          <w:i/>
        </w:rPr>
        <w:t xml:space="preserve">nominal value </w:t>
      </w:r>
      <w:r w:rsidRPr="00A058B6">
        <w:t>in clause 2</w:t>
      </w:r>
      <w:r w:rsidR="00D7157D">
        <w:t>.</w:t>
      </w:r>
    </w:p>
    <w:p w14:paraId="04B3B63D" w14:textId="77777777" w:rsidR="00272C0F" w:rsidRDefault="00272C0F" w:rsidP="00272C0F">
      <w:pPr>
        <w:pStyle w:val="subsection"/>
      </w:pPr>
      <w:r w:rsidRPr="00A058B6">
        <w:tab/>
        <w:t>(</w:t>
      </w:r>
      <w:r>
        <w:t>4</w:t>
      </w:r>
      <w:r w:rsidRPr="00A058B6">
        <w:t>)</w:t>
      </w:r>
      <w:r w:rsidRPr="00A058B6">
        <w:tab/>
      </w:r>
      <w:r>
        <w:t>In this clause:</w:t>
      </w:r>
    </w:p>
    <w:p w14:paraId="7D62F1F6" w14:textId="77777777" w:rsidR="00272C0F" w:rsidRDefault="00272C0F" w:rsidP="00272C0F">
      <w:pPr>
        <w:pStyle w:val="Definition"/>
      </w:pPr>
      <w:r w:rsidRPr="00D57B96">
        <w:rPr>
          <w:b/>
          <w:i/>
        </w:rPr>
        <w:t>CPI</w:t>
      </w:r>
      <w:r>
        <w:t xml:space="preserve"> means the consumer price index</w:t>
      </w:r>
      <w:r w:rsidR="00D7157D">
        <w:t>.</w:t>
      </w:r>
    </w:p>
    <w:p w14:paraId="57E96639" w14:textId="77777777" w:rsidR="00272C0F" w:rsidRPr="00D57B96" w:rsidRDefault="00272C0F" w:rsidP="00272C0F">
      <w:pPr>
        <w:pStyle w:val="Definition"/>
      </w:pPr>
      <w:r w:rsidRPr="00025369">
        <w:rPr>
          <w:b/>
          <w:i/>
        </w:rPr>
        <w:t>wage indexed pension</w:t>
      </w:r>
      <w:r>
        <w:t xml:space="preserve"> means a pension indexed in accordance with </w:t>
      </w:r>
      <w:r w:rsidRPr="009158D7">
        <w:t>a general wage index (for example, average weekly earnings, or average</w:t>
      </w:r>
      <w:r w:rsidRPr="00A058B6">
        <w:t xml:space="preserve"> weekly ordinary time earnings, published by the Australian Bureau of Statistics)</w:t>
      </w:r>
      <w:r w:rsidR="00D7157D">
        <w:t>.</w:t>
      </w:r>
    </w:p>
    <w:p w14:paraId="30037C4A" w14:textId="77777777" w:rsidR="00647C6B" w:rsidRPr="00A058B6" w:rsidRDefault="00647C6B" w:rsidP="00647C6B">
      <w:pPr>
        <w:pStyle w:val="Tabletext"/>
      </w:pPr>
    </w:p>
    <w:tbl>
      <w:tblPr>
        <w:tblW w:w="5000" w:type="pct"/>
        <w:tblLook w:val="0000" w:firstRow="0" w:lastRow="0" w:firstColumn="0" w:lastColumn="0" w:noHBand="0" w:noVBand="0"/>
      </w:tblPr>
      <w:tblGrid>
        <w:gridCol w:w="2643"/>
        <w:gridCol w:w="1796"/>
        <w:gridCol w:w="1796"/>
        <w:gridCol w:w="2078"/>
      </w:tblGrid>
      <w:tr w:rsidR="00647C6B" w:rsidRPr="00A058B6" w14:paraId="1DE092B2" w14:textId="77777777" w:rsidTr="00F766F1">
        <w:trPr>
          <w:cantSplit/>
          <w:tblHeader/>
        </w:trPr>
        <w:tc>
          <w:tcPr>
            <w:tcW w:w="1590" w:type="pct"/>
            <w:vMerge w:val="restart"/>
            <w:tcBorders>
              <w:top w:val="single" w:sz="12" w:space="0" w:color="auto"/>
            </w:tcBorders>
            <w:shd w:val="clear" w:color="auto" w:fill="auto"/>
          </w:tcPr>
          <w:p w14:paraId="10C3E5B9" w14:textId="77777777" w:rsidR="00647C6B" w:rsidRPr="00A058B6" w:rsidRDefault="00647C6B" w:rsidP="009C0D79">
            <w:pPr>
              <w:pStyle w:val="TableHeading"/>
            </w:pPr>
            <w:r w:rsidRPr="00A058B6">
              <w:t>Minimum deferral period for lump sum (in complete years)</w:t>
            </w:r>
          </w:p>
        </w:tc>
        <w:tc>
          <w:tcPr>
            <w:tcW w:w="3410" w:type="pct"/>
            <w:gridSpan w:val="3"/>
            <w:tcBorders>
              <w:top w:val="single" w:sz="12" w:space="0" w:color="auto"/>
              <w:bottom w:val="single" w:sz="4" w:space="0" w:color="auto"/>
            </w:tcBorders>
            <w:shd w:val="clear" w:color="auto" w:fill="auto"/>
          </w:tcPr>
          <w:p w14:paraId="46509E95" w14:textId="77777777" w:rsidR="00647C6B" w:rsidRPr="00A058B6" w:rsidRDefault="00647C6B" w:rsidP="009C0D79">
            <w:pPr>
              <w:pStyle w:val="TableHeading"/>
            </w:pPr>
            <w:r w:rsidRPr="00A058B6">
              <w:t>Discount valuation factors</w:t>
            </w:r>
          </w:p>
        </w:tc>
      </w:tr>
      <w:tr w:rsidR="00647C6B" w:rsidRPr="00A058B6" w14:paraId="2EB4A031" w14:textId="77777777" w:rsidTr="00F766F1">
        <w:trPr>
          <w:cantSplit/>
          <w:tblHeader/>
        </w:trPr>
        <w:tc>
          <w:tcPr>
            <w:tcW w:w="1590" w:type="pct"/>
            <w:vMerge/>
            <w:tcBorders>
              <w:bottom w:val="single" w:sz="12" w:space="0" w:color="auto"/>
            </w:tcBorders>
            <w:shd w:val="clear" w:color="auto" w:fill="auto"/>
          </w:tcPr>
          <w:p w14:paraId="4B6884F7" w14:textId="77777777" w:rsidR="00647C6B" w:rsidRPr="00A058B6" w:rsidRDefault="00647C6B" w:rsidP="009C0D79">
            <w:pPr>
              <w:pStyle w:val="TableHeading"/>
            </w:pPr>
          </w:p>
        </w:tc>
        <w:tc>
          <w:tcPr>
            <w:tcW w:w="1080" w:type="pct"/>
            <w:tcBorders>
              <w:top w:val="single" w:sz="4" w:space="0" w:color="auto"/>
              <w:bottom w:val="single" w:sz="12" w:space="0" w:color="auto"/>
            </w:tcBorders>
            <w:shd w:val="clear" w:color="auto" w:fill="auto"/>
          </w:tcPr>
          <w:p w14:paraId="03C1CA75" w14:textId="6ABC398A" w:rsidR="00647C6B" w:rsidRPr="00A058B6" w:rsidRDefault="00647C6B" w:rsidP="009C0D79">
            <w:pPr>
              <w:pStyle w:val="TableHeading"/>
            </w:pPr>
            <w:r w:rsidRPr="00A058B6">
              <w:t xml:space="preserve">Lump sum </w:t>
            </w:r>
            <w:r w:rsidR="00F766F1">
              <w:rPr>
                <w:i/>
              </w:rPr>
              <w:t>[</w:t>
            </w:r>
            <w:r w:rsidR="00BA32CB">
              <w:rPr>
                <w:i/>
              </w:rPr>
              <w:t>indexation rate</w:t>
            </w:r>
            <w:r w:rsidR="00F766F1">
              <w:rPr>
                <w:i/>
              </w:rPr>
              <w:t xml:space="preserve"> TBC]</w:t>
            </w:r>
          </w:p>
        </w:tc>
        <w:tc>
          <w:tcPr>
            <w:tcW w:w="1080" w:type="pct"/>
            <w:tcBorders>
              <w:top w:val="single" w:sz="4" w:space="0" w:color="auto"/>
              <w:bottom w:val="single" w:sz="12" w:space="0" w:color="auto"/>
            </w:tcBorders>
            <w:shd w:val="clear" w:color="auto" w:fill="auto"/>
          </w:tcPr>
          <w:p w14:paraId="3C808BFF" w14:textId="0539CE2F" w:rsidR="00647C6B" w:rsidRPr="00A058B6" w:rsidRDefault="00F766F1" w:rsidP="009C0D79">
            <w:pPr>
              <w:pStyle w:val="TableHeading"/>
            </w:pPr>
            <w:r w:rsidRPr="00A058B6">
              <w:t xml:space="preserve">Lump sum </w:t>
            </w:r>
            <w:r>
              <w:rPr>
                <w:i/>
              </w:rPr>
              <w:t>[</w:t>
            </w:r>
            <w:r w:rsidR="00BA32CB">
              <w:rPr>
                <w:i/>
              </w:rPr>
              <w:t>indexation rate</w:t>
            </w:r>
            <w:r>
              <w:rPr>
                <w:i/>
              </w:rPr>
              <w:t xml:space="preserve"> TBC]</w:t>
            </w:r>
          </w:p>
        </w:tc>
        <w:tc>
          <w:tcPr>
            <w:tcW w:w="1250" w:type="pct"/>
            <w:tcBorders>
              <w:top w:val="single" w:sz="4" w:space="0" w:color="auto"/>
              <w:bottom w:val="single" w:sz="12" w:space="0" w:color="auto"/>
            </w:tcBorders>
            <w:shd w:val="clear" w:color="auto" w:fill="auto"/>
          </w:tcPr>
          <w:p w14:paraId="2A8796E5" w14:textId="56789A8B" w:rsidR="00647C6B" w:rsidRPr="00A058B6" w:rsidRDefault="00F766F1" w:rsidP="009C0D79">
            <w:pPr>
              <w:pStyle w:val="TableHeading"/>
            </w:pPr>
            <w:r w:rsidRPr="00A058B6">
              <w:t xml:space="preserve">Lump sum </w:t>
            </w:r>
            <w:r>
              <w:rPr>
                <w:i/>
              </w:rPr>
              <w:t>[</w:t>
            </w:r>
            <w:r w:rsidR="00BA32CB">
              <w:rPr>
                <w:i/>
              </w:rPr>
              <w:t>indexation rate</w:t>
            </w:r>
            <w:r>
              <w:rPr>
                <w:i/>
              </w:rPr>
              <w:t xml:space="preserve"> TBC]</w:t>
            </w:r>
          </w:p>
        </w:tc>
      </w:tr>
      <w:tr w:rsidR="00F766F1" w:rsidRPr="009E2595" w14:paraId="065B9576" w14:textId="77777777" w:rsidTr="00F766F1">
        <w:trPr>
          <w:cantSplit/>
        </w:trPr>
        <w:tc>
          <w:tcPr>
            <w:tcW w:w="5000" w:type="pct"/>
            <w:gridSpan w:val="4"/>
            <w:tcBorders>
              <w:top w:val="single" w:sz="4" w:space="0" w:color="auto"/>
              <w:bottom w:val="single" w:sz="12" w:space="0" w:color="auto"/>
            </w:tcBorders>
            <w:shd w:val="clear" w:color="auto" w:fill="auto"/>
          </w:tcPr>
          <w:p w14:paraId="27E80BB5" w14:textId="143524D8" w:rsidR="00F766F1" w:rsidRPr="00F766F1" w:rsidRDefault="00F766F1" w:rsidP="00F766F1">
            <w:pPr>
              <w:pStyle w:val="Tabletext"/>
              <w:jc w:val="center"/>
            </w:pPr>
            <w:r>
              <w:rPr>
                <w:i/>
              </w:rPr>
              <w:t>[Factors removed from table for public consultation purposes.]</w:t>
            </w:r>
          </w:p>
          <w:p w14:paraId="7F6CA750" w14:textId="3C2BFDCB" w:rsidR="00F766F1" w:rsidRPr="00196507" w:rsidRDefault="00F766F1" w:rsidP="0057388F">
            <w:pPr>
              <w:pStyle w:val="Tabletext"/>
              <w:jc w:val="center"/>
              <w:rPr>
                <w:snapToGrid w:val="0"/>
                <w:color w:val="000000" w:themeColor="text1"/>
              </w:rPr>
            </w:pPr>
          </w:p>
        </w:tc>
      </w:tr>
    </w:tbl>
    <w:p w14:paraId="02818AD7" w14:textId="77777777" w:rsidR="0056167C" w:rsidRPr="000B7267" w:rsidRDefault="0056167C" w:rsidP="000B7267">
      <w:pPr>
        <w:pStyle w:val="Tabletext"/>
      </w:pPr>
    </w:p>
    <w:p w14:paraId="3EB80BB5" w14:textId="77777777" w:rsidR="000B7267" w:rsidRPr="00A058B6" w:rsidRDefault="000B7267" w:rsidP="0093537F">
      <w:pPr>
        <w:sectPr w:rsidR="000B7267" w:rsidRPr="00A058B6" w:rsidSect="00BE7BA5">
          <w:headerReference w:type="even" r:id="rId180"/>
          <w:headerReference w:type="default" r:id="rId181"/>
          <w:footerReference w:type="even" r:id="rId182"/>
          <w:footerReference w:type="default" r:id="rId183"/>
          <w:headerReference w:type="first" r:id="rId184"/>
          <w:footerReference w:type="first" r:id="rId185"/>
          <w:pgSz w:w="11907" w:h="16839" w:code="9"/>
          <w:pgMar w:top="1440" w:right="1797" w:bottom="1440" w:left="1797" w:header="720" w:footer="709" w:gutter="0"/>
          <w:cols w:space="708"/>
          <w:docGrid w:linePitch="360"/>
        </w:sectPr>
      </w:pPr>
    </w:p>
    <w:p w14:paraId="35A6020A" w14:textId="77777777" w:rsidR="00647C6B" w:rsidRPr="00A058B6" w:rsidRDefault="00647C6B" w:rsidP="00647C6B">
      <w:pPr>
        <w:pStyle w:val="ActHead1"/>
        <w:pageBreakBefore/>
      </w:pPr>
      <w:bookmarkStart w:id="498" w:name="_Toc159360984"/>
      <w:r w:rsidRPr="00121054">
        <w:rPr>
          <w:rStyle w:val="CharChapNo"/>
        </w:rPr>
        <w:lastRenderedPageBreak/>
        <w:t>Schedule </w:t>
      </w:r>
      <w:r w:rsidR="000F498C" w:rsidRPr="00121054">
        <w:rPr>
          <w:rStyle w:val="CharChapNo"/>
        </w:rPr>
        <w:t>9</w:t>
      </w:r>
      <w:r w:rsidRPr="00A058B6">
        <w:t>—</w:t>
      </w:r>
      <w:bookmarkStart w:id="499" w:name="BK_S6P259L1C12"/>
      <w:bookmarkEnd w:id="499"/>
      <w:r w:rsidRPr="00121054">
        <w:rPr>
          <w:rStyle w:val="CharChapText"/>
        </w:rPr>
        <w:t xml:space="preserve">Modifications of </w:t>
      </w:r>
      <w:r w:rsidR="00B05FD6" w:rsidRPr="00121054">
        <w:rPr>
          <w:rStyle w:val="CharChapText"/>
        </w:rPr>
        <w:t>Division 2</w:t>
      </w:r>
      <w:r w:rsidRPr="00121054">
        <w:rPr>
          <w:rStyle w:val="CharChapText"/>
        </w:rPr>
        <w:t xml:space="preserve"> of </w:t>
      </w:r>
      <w:r w:rsidR="00E5077D" w:rsidRPr="00121054">
        <w:rPr>
          <w:rStyle w:val="CharChapText"/>
        </w:rPr>
        <w:t>Part </w:t>
      </w:r>
      <w:r w:rsidR="007F7486" w:rsidRPr="00121054">
        <w:rPr>
          <w:rStyle w:val="CharChapText"/>
        </w:rPr>
        <w:t>7</w:t>
      </w:r>
      <w:bookmarkEnd w:id="498"/>
    </w:p>
    <w:p w14:paraId="3CA8F799" w14:textId="77777777" w:rsidR="00647C6B" w:rsidRPr="00A058B6" w:rsidRDefault="00647C6B" w:rsidP="00647C6B">
      <w:pPr>
        <w:pStyle w:val="notemargin"/>
      </w:pPr>
      <w:bookmarkStart w:id="500" w:name="BK_S6P259L2C1"/>
      <w:bookmarkEnd w:id="500"/>
      <w:r w:rsidRPr="00A058B6">
        <w:rPr>
          <w:color w:val="000000"/>
        </w:rPr>
        <w:t>(subsection </w:t>
      </w:r>
      <w:r w:rsidR="004E591A">
        <w:rPr>
          <w:color w:val="000000"/>
        </w:rPr>
        <w:t>76</w:t>
      </w:r>
      <w:r w:rsidRPr="00A058B6">
        <w:rPr>
          <w:color w:val="000000"/>
        </w:rPr>
        <w:t>(2))</w:t>
      </w:r>
    </w:p>
    <w:p w14:paraId="392F8ABD" w14:textId="77777777" w:rsidR="00647C6B" w:rsidRPr="00121054" w:rsidRDefault="00647C6B" w:rsidP="00647C6B">
      <w:pPr>
        <w:pStyle w:val="Header"/>
      </w:pPr>
      <w:bookmarkStart w:id="501" w:name="f_Check_Lines_below"/>
      <w:bookmarkEnd w:id="501"/>
      <w:r w:rsidRPr="00121054">
        <w:rPr>
          <w:rStyle w:val="CharPartNo"/>
        </w:rPr>
        <w:t xml:space="preserve"> </w:t>
      </w:r>
      <w:r w:rsidRPr="00121054">
        <w:rPr>
          <w:rStyle w:val="CharPartText"/>
        </w:rPr>
        <w:t xml:space="preserve"> </w:t>
      </w:r>
    </w:p>
    <w:p w14:paraId="6FEA4C8C" w14:textId="77777777" w:rsidR="00A1590A" w:rsidRPr="00121054" w:rsidRDefault="00A1590A" w:rsidP="00A1590A">
      <w:pPr>
        <w:pStyle w:val="Header"/>
      </w:pPr>
      <w:r w:rsidRPr="00121054">
        <w:rPr>
          <w:rStyle w:val="CharDivNo"/>
        </w:rPr>
        <w:t xml:space="preserve"> </w:t>
      </w:r>
      <w:r w:rsidRPr="00121054">
        <w:rPr>
          <w:rStyle w:val="CharDivText"/>
        </w:rPr>
        <w:t xml:space="preserve"> </w:t>
      </w:r>
    </w:p>
    <w:p w14:paraId="0A87998A" w14:textId="77777777" w:rsidR="00647C6B" w:rsidRPr="00A058B6" w:rsidRDefault="00647C6B" w:rsidP="00647C6B">
      <w:pPr>
        <w:pStyle w:val="ItemHead"/>
        <w:rPr>
          <w:rFonts w:cs="Arial"/>
        </w:rPr>
      </w:pPr>
      <w:r w:rsidRPr="00A058B6">
        <w:rPr>
          <w:rFonts w:cs="Arial"/>
        </w:rPr>
        <w:t>1  Paragraph </w:t>
      </w:r>
      <w:r w:rsidR="004E591A">
        <w:rPr>
          <w:rFonts w:cs="Arial"/>
        </w:rPr>
        <w:t>77</w:t>
      </w:r>
      <w:r w:rsidRPr="00A058B6">
        <w:rPr>
          <w:rFonts w:cs="Arial"/>
        </w:rPr>
        <w:t>(1)(c)</w:t>
      </w:r>
    </w:p>
    <w:p w14:paraId="0F19EE38" w14:textId="77777777" w:rsidR="00647C6B" w:rsidRPr="00A058B6" w:rsidRDefault="00647C6B" w:rsidP="00647C6B">
      <w:pPr>
        <w:pStyle w:val="Item"/>
      </w:pPr>
      <w:r w:rsidRPr="00D11C0F">
        <w:t>Omit</w:t>
      </w:r>
      <w:bookmarkStart w:id="502" w:name="BK_S6P259L6C5"/>
      <w:bookmarkEnd w:id="502"/>
      <w:r w:rsidRPr="00A058B6">
        <w:t xml:space="preserve"> the paragraph, substitute:</w:t>
      </w:r>
    </w:p>
    <w:p w14:paraId="70D49ED3" w14:textId="77777777" w:rsidR="00647C6B" w:rsidRPr="00A058B6" w:rsidRDefault="00647C6B" w:rsidP="00647C6B">
      <w:pPr>
        <w:pStyle w:val="paragraph"/>
      </w:pPr>
      <w:r w:rsidRPr="00A058B6">
        <w:tab/>
        <w:t>(c)</w:t>
      </w:r>
      <w:r w:rsidRPr="00A058B6">
        <w:tab/>
        <w:t>the lump sum is greater than or equal to the sum of each adjusted base amount applicable to the non</w:t>
      </w:r>
      <w:r w:rsidR="00E9124B">
        <w:noBreakHyphen/>
      </w:r>
      <w:r w:rsidRPr="00A058B6">
        <w:t>member spouse and to each other person under a payment split with an earlier operative time</w:t>
      </w:r>
      <w:r w:rsidR="00D7157D">
        <w:t>.</w:t>
      </w:r>
    </w:p>
    <w:p w14:paraId="27DE059B" w14:textId="77777777" w:rsidR="00647C6B" w:rsidRPr="00A058B6" w:rsidRDefault="00647C6B" w:rsidP="00647C6B">
      <w:pPr>
        <w:pStyle w:val="ItemHead"/>
        <w:rPr>
          <w:rFonts w:cs="Arial"/>
        </w:rPr>
      </w:pPr>
      <w:r w:rsidRPr="00A058B6">
        <w:rPr>
          <w:rFonts w:cs="Arial"/>
        </w:rPr>
        <w:t>2  Paragraph </w:t>
      </w:r>
      <w:r w:rsidR="004E591A">
        <w:rPr>
          <w:rFonts w:cs="Arial"/>
        </w:rPr>
        <w:t>78</w:t>
      </w:r>
      <w:r w:rsidRPr="00A058B6">
        <w:rPr>
          <w:rFonts w:cs="Arial"/>
        </w:rPr>
        <w:t>(1)(c)</w:t>
      </w:r>
    </w:p>
    <w:p w14:paraId="0B89D604" w14:textId="77777777" w:rsidR="00647C6B" w:rsidRPr="00A058B6" w:rsidRDefault="00D11C0F" w:rsidP="00647C6B">
      <w:pPr>
        <w:pStyle w:val="Item"/>
      </w:pPr>
      <w:r w:rsidRPr="00D11C0F">
        <w:t>Omit</w:t>
      </w:r>
      <w:bookmarkStart w:id="503" w:name="BK_S6P259L11C5"/>
      <w:bookmarkEnd w:id="503"/>
      <w:r w:rsidRPr="00A058B6">
        <w:t xml:space="preserve"> </w:t>
      </w:r>
      <w:r w:rsidR="00647C6B" w:rsidRPr="00A058B6">
        <w:t>the paragraph, substitute:</w:t>
      </w:r>
    </w:p>
    <w:p w14:paraId="41E40E9A" w14:textId="77777777" w:rsidR="00647C6B" w:rsidRPr="00A058B6" w:rsidRDefault="00647C6B" w:rsidP="00647C6B">
      <w:pPr>
        <w:pStyle w:val="paragraph"/>
      </w:pPr>
      <w:r w:rsidRPr="00A058B6">
        <w:tab/>
        <w:t>(c)</w:t>
      </w:r>
      <w:r w:rsidRPr="00A058B6">
        <w:tab/>
        <w:t>the lump sum is less than the sum of each adjusted base amount applicable to the non</w:t>
      </w:r>
      <w:r w:rsidR="00E9124B">
        <w:noBreakHyphen/>
      </w:r>
      <w:r w:rsidRPr="00A058B6">
        <w:t>member spouse and to each other person under a payment split with an earlier operative time</w:t>
      </w:r>
      <w:r w:rsidR="00D7157D">
        <w:t>.</w:t>
      </w:r>
    </w:p>
    <w:p w14:paraId="6510F7CB" w14:textId="77777777" w:rsidR="00647C6B" w:rsidRPr="00A058B6" w:rsidRDefault="00647C6B" w:rsidP="00647C6B">
      <w:pPr>
        <w:pStyle w:val="ItemHead"/>
        <w:rPr>
          <w:rFonts w:cs="Arial"/>
        </w:rPr>
      </w:pPr>
      <w:r w:rsidRPr="00A058B6">
        <w:rPr>
          <w:rFonts w:cs="Arial"/>
        </w:rPr>
        <w:t>3  Paragraph </w:t>
      </w:r>
      <w:r w:rsidR="004E591A">
        <w:rPr>
          <w:rFonts w:cs="Arial"/>
        </w:rPr>
        <w:t>78</w:t>
      </w:r>
      <w:r w:rsidRPr="00A058B6">
        <w:rPr>
          <w:rFonts w:cs="Arial"/>
        </w:rPr>
        <w:t>(2)(a)</w:t>
      </w:r>
    </w:p>
    <w:p w14:paraId="56FF1C62" w14:textId="77777777" w:rsidR="00647C6B" w:rsidRPr="00A058B6" w:rsidRDefault="00D11C0F" w:rsidP="00647C6B">
      <w:pPr>
        <w:pStyle w:val="Item"/>
      </w:pPr>
      <w:r w:rsidRPr="00D11C0F">
        <w:t>Omit</w:t>
      </w:r>
      <w:bookmarkStart w:id="504" w:name="BK_S6P259L16C5"/>
      <w:bookmarkEnd w:id="504"/>
      <w:r w:rsidRPr="00A058B6">
        <w:t xml:space="preserve"> </w:t>
      </w:r>
      <w:r w:rsidR="00647C6B" w:rsidRPr="00A058B6">
        <w:t>the paragraph, substitute:</w:t>
      </w:r>
    </w:p>
    <w:p w14:paraId="13F0BC30" w14:textId="77777777" w:rsidR="00647C6B" w:rsidRPr="00A058B6" w:rsidRDefault="00647C6B" w:rsidP="00647C6B">
      <w:pPr>
        <w:pStyle w:val="paragraph"/>
      </w:pPr>
      <w:r w:rsidRPr="00A058B6">
        <w:tab/>
        <w:t>(a)</w:t>
      </w:r>
      <w:r w:rsidRPr="00A058B6">
        <w:tab/>
        <w:t>the amount remaining from the lump sum after each other person has received, under this section, the amount that other person is entitled to under a payment split with an earlier operative time; and</w:t>
      </w:r>
    </w:p>
    <w:p w14:paraId="15703616" w14:textId="77777777" w:rsidR="00647C6B" w:rsidRPr="00DC7B59" w:rsidRDefault="00647C6B" w:rsidP="00647C6B">
      <w:pPr>
        <w:pStyle w:val="ItemHead"/>
        <w:rPr>
          <w:rFonts w:cs="Arial"/>
        </w:rPr>
      </w:pPr>
      <w:r w:rsidRPr="00A058B6">
        <w:rPr>
          <w:rFonts w:cs="Arial"/>
        </w:rPr>
        <w:t>4  Subsection </w:t>
      </w:r>
      <w:r w:rsidR="004E591A">
        <w:rPr>
          <w:rFonts w:cs="Arial"/>
        </w:rPr>
        <w:t>79</w:t>
      </w:r>
      <w:r w:rsidRPr="00A058B6">
        <w:rPr>
          <w:rFonts w:cs="Arial"/>
        </w:rPr>
        <w:t>(6)</w:t>
      </w:r>
      <w:r w:rsidR="00DC7B59">
        <w:rPr>
          <w:rFonts w:cs="Arial"/>
        </w:rPr>
        <w:t xml:space="preserve"> (</w:t>
      </w:r>
      <w:r w:rsidRPr="00A058B6">
        <w:rPr>
          <w:rFonts w:cs="Arial"/>
        </w:rPr>
        <w:t xml:space="preserve">definition of </w:t>
      </w:r>
      <w:r w:rsidRPr="00A058B6">
        <w:rPr>
          <w:rFonts w:cs="Arial"/>
          <w:i/>
        </w:rPr>
        <w:t>remaining value of the superannuation interest</w:t>
      </w:r>
      <w:r w:rsidR="00DC7B59">
        <w:rPr>
          <w:rFonts w:cs="Arial"/>
        </w:rPr>
        <w:t>)</w:t>
      </w:r>
    </w:p>
    <w:p w14:paraId="0CD7A9C2" w14:textId="77777777" w:rsidR="00647C6B" w:rsidRPr="00A058B6" w:rsidRDefault="00D11C0F" w:rsidP="00647C6B">
      <w:pPr>
        <w:pStyle w:val="Item"/>
      </w:pPr>
      <w:r w:rsidRPr="00D11C0F">
        <w:t>Omit</w:t>
      </w:r>
      <w:bookmarkStart w:id="505" w:name="BK_S6P259L22C5"/>
      <w:bookmarkEnd w:id="505"/>
      <w:r w:rsidRPr="00A058B6">
        <w:t xml:space="preserve"> </w:t>
      </w:r>
      <w:r w:rsidR="00647C6B" w:rsidRPr="00A058B6">
        <w:t>the definition, substitute:</w:t>
      </w:r>
    </w:p>
    <w:p w14:paraId="4898410E" w14:textId="77777777" w:rsidR="00647C6B" w:rsidRPr="00A058B6" w:rsidRDefault="00647C6B" w:rsidP="00647C6B">
      <w:pPr>
        <w:pStyle w:val="Definition"/>
      </w:pPr>
      <w:r w:rsidRPr="00A058B6">
        <w:rPr>
          <w:rFonts w:cs="Arial"/>
          <w:b/>
          <w:i/>
        </w:rPr>
        <w:t>remaining value of the superannuation interest</w:t>
      </w:r>
      <w:r w:rsidRPr="00A058B6">
        <w:rPr>
          <w:rFonts w:cs="Arial"/>
        </w:rPr>
        <w:t xml:space="preserve"> </w:t>
      </w:r>
      <w:r w:rsidRPr="00A058B6">
        <w:t>is the remaining value of the superannuation interest after the payment of the lump sums, under paragraph </w:t>
      </w:r>
      <w:r w:rsidR="004E591A">
        <w:t>78</w:t>
      </w:r>
      <w:r w:rsidRPr="00A058B6">
        <w:t xml:space="preserve">(2)(a) and </w:t>
      </w:r>
      <w:r w:rsidR="006211C7">
        <w:t>paragraph (</w:t>
      </w:r>
      <w:r w:rsidRPr="00A058B6">
        <w:t>4)(c) of this section, to each other person under a payment split with an earlier operative time, and to the non</w:t>
      </w:r>
      <w:r w:rsidR="00E9124B">
        <w:noBreakHyphen/>
      </w:r>
      <w:r w:rsidRPr="00A058B6">
        <w:t xml:space="preserve">member spouse, calculated in accordance with </w:t>
      </w:r>
      <w:r w:rsidR="00241AD1">
        <w:t>subsection (</w:t>
      </w:r>
      <w:r w:rsidRPr="00A058B6">
        <w:t>7)</w:t>
      </w:r>
      <w:r w:rsidR="00DC7B59">
        <w:t xml:space="preserve"> of this section</w:t>
      </w:r>
      <w:r w:rsidR="00D7157D">
        <w:t>.</w:t>
      </w:r>
    </w:p>
    <w:p w14:paraId="14049E2A" w14:textId="77777777" w:rsidR="00647C6B" w:rsidRPr="00A058B6" w:rsidRDefault="00647C6B" w:rsidP="00647C6B">
      <w:pPr>
        <w:pStyle w:val="ItemHead"/>
        <w:rPr>
          <w:rFonts w:cs="Arial"/>
        </w:rPr>
      </w:pPr>
      <w:r w:rsidRPr="00A058B6">
        <w:rPr>
          <w:rFonts w:cs="Arial"/>
        </w:rPr>
        <w:t>5  Subsection </w:t>
      </w:r>
      <w:r w:rsidR="004E591A">
        <w:rPr>
          <w:rFonts w:cs="Arial"/>
        </w:rPr>
        <w:t>79</w:t>
      </w:r>
      <w:r w:rsidRPr="00A058B6">
        <w:rPr>
          <w:rFonts w:cs="Arial"/>
        </w:rPr>
        <w:t>(7)</w:t>
      </w:r>
    </w:p>
    <w:p w14:paraId="10347033" w14:textId="77777777" w:rsidR="00647C6B" w:rsidRPr="00A058B6" w:rsidRDefault="00D11C0F" w:rsidP="00647C6B">
      <w:pPr>
        <w:pStyle w:val="Item"/>
      </w:pPr>
      <w:r w:rsidRPr="00D11C0F">
        <w:t>Omit</w:t>
      </w:r>
      <w:bookmarkStart w:id="506" w:name="BK_S6P259L29C5"/>
      <w:bookmarkEnd w:id="506"/>
      <w:r w:rsidRPr="00A058B6">
        <w:t xml:space="preserve"> </w:t>
      </w:r>
      <w:r w:rsidR="00647C6B" w:rsidRPr="00A058B6">
        <w:t>the subsection, substitute:</w:t>
      </w:r>
    </w:p>
    <w:p w14:paraId="46C11E2F" w14:textId="77777777" w:rsidR="00647C6B" w:rsidRPr="00A058B6" w:rsidRDefault="00647C6B" w:rsidP="00647C6B">
      <w:pPr>
        <w:pStyle w:val="subsection"/>
      </w:pPr>
      <w:r w:rsidRPr="00A058B6">
        <w:tab/>
        <w:t>(7)</w:t>
      </w:r>
      <w:r w:rsidRPr="00A058B6">
        <w:tab/>
        <w:t xml:space="preserve">For the purposes of </w:t>
      </w:r>
      <w:r w:rsidR="00241AD1">
        <w:t>subsection (</w:t>
      </w:r>
      <w:r w:rsidRPr="00A058B6">
        <w:t xml:space="preserve">6), the remaining value of the superannuation interest after the payment of the lump sums to all of the following persons (the </w:t>
      </w:r>
      <w:r w:rsidRPr="00A058B6">
        <w:rPr>
          <w:b/>
          <w:i/>
        </w:rPr>
        <w:t>eligible recipients</w:t>
      </w:r>
      <w:r w:rsidRPr="00A058B6">
        <w:t>):</w:t>
      </w:r>
    </w:p>
    <w:p w14:paraId="79AFB9C0" w14:textId="77777777" w:rsidR="00647C6B" w:rsidRPr="00A058B6" w:rsidRDefault="00647C6B" w:rsidP="00647C6B">
      <w:pPr>
        <w:pStyle w:val="paragraph"/>
      </w:pPr>
      <w:r w:rsidRPr="00A058B6">
        <w:tab/>
        <w:t>(a)</w:t>
      </w:r>
      <w:r w:rsidRPr="00A058B6">
        <w:tab/>
        <w:t>each other person under a payment split with an earlier operative time;</w:t>
      </w:r>
    </w:p>
    <w:p w14:paraId="6576024B" w14:textId="77777777" w:rsidR="00647C6B" w:rsidRPr="00A058B6" w:rsidRDefault="00647C6B" w:rsidP="00647C6B">
      <w:pPr>
        <w:pStyle w:val="paragraph"/>
      </w:pPr>
      <w:r w:rsidRPr="00A058B6">
        <w:tab/>
        <w:t>(b)</w:t>
      </w:r>
      <w:r w:rsidRPr="00A058B6">
        <w:tab/>
        <w:t>the non</w:t>
      </w:r>
      <w:r w:rsidR="00E9124B">
        <w:noBreakHyphen/>
      </w:r>
      <w:r w:rsidRPr="00A058B6">
        <w:t>member spouse;</w:t>
      </w:r>
    </w:p>
    <w:p w14:paraId="7B42E7B6" w14:textId="77777777" w:rsidR="00647C6B" w:rsidRPr="00A058B6" w:rsidRDefault="00647C6B" w:rsidP="00647C6B">
      <w:pPr>
        <w:pStyle w:val="subsection2"/>
      </w:pPr>
      <w:r w:rsidRPr="00A058B6">
        <w:t>under paragraph </w:t>
      </w:r>
      <w:r w:rsidR="004E591A">
        <w:t>78</w:t>
      </w:r>
      <w:r w:rsidRPr="00A058B6">
        <w:t xml:space="preserve">(2)(a) and </w:t>
      </w:r>
      <w:r w:rsidR="006211C7">
        <w:t>paragraph (</w:t>
      </w:r>
      <w:r w:rsidRPr="00A058B6">
        <w:t xml:space="preserve">4)(c) of this section is the amount equal to the sum of the following </w:t>
      </w:r>
      <w:r w:rsidR="00E7358F" w:rsidRPr="00A058B6">
        <w:t>calculated</w:t>
      </w:r>
      <w:r w:rsidRPr="00A058B6">
        <w:t xml:space="preserve"> for each of the eligible recipients:</w:t>
      </w:r>
    </w:p>
    <w:bookmarkStart w:id="507" w:name="BKCheck15B_77"/>
    <w:bookmarkEnd w:id="507"/>
    <w:p w14:paraId="50C0239B" w14:textId="77777777" w:rsidR="00647C6B" w:rsidRPr="00A058B6" w:rsidRDefault="00647C6B" w:rsidP="00647C6B">
      <w:pPr>
        <w:pStyle w:val="subsection2"/>
      </w:pPr>
      <w:r w:rsidRPr="00A058B6">
        <w:rPr>
          <w:position w:val="-56"/>
        </w:rPr>
        <w:object w:dxaOrig="6920" w:dyaOrig="1219" w14:anchorId="553BA879">
          <v:shape id="_x0000_i1096" type="#_x0000_t75" style="width:345.75pt;height:61.5pt" o:ole="">
            <v:imagedata r:id="rId50" o:title=""/>
          </v:shape>
          <o:OLEObject Type="Embed" ProgID="Equation.DSMT4" ShapeID="_x0000_i1096" DrawAspect="Content" ObjectID="_1770726074" r:id="rId186"/>
        </w:object>
      </w:r>
    </w:p>
    <w:p w14:paraId="7622E020" w14:textId="77777777" w:rsidR="00647C6B" w:rsidRPr="00A058B6" w:rsidRDefault="00647C6B" w:rsidP="00647C6B">
      <w:pPr>
        <w:pStyle w:val="subsection2"/>
      </w:pPr>
      <w:r w:rsidRPr="00A058B6">
        <w:lastRenderedPageBreak/>
        <w:t>where:</w:t>
      </w:r>
    </w:p>
    <w:p w14:paraId="32FD1E44" w14:textId="77777777" w:rsidR="00647C6B" w:rsidRPr="00A058B6" w:rsidRDefault="00647C6B" w:rsidP="00647C6B">
      <w:pPr>
        <w:pStyle w:val="Definition"/>
      </w:pPr>
      <w:r w:rsidRPr="00A058B6">
        <w:rPr>
          <w:b/>
          <w:bCs/>
          <w:i/>
          <w:iCs/>
        </w:rPr>
        <w:t>deemed value of the interest were it in payment phase at adjusted date</w:t>
      </w:r>
      <w:r w:rsidRPr="00A058B6">
        <w:t xml:space="preserve"> </w:t>
      </w:r>
      <w:r w:rsidR="00301A86">
        <w:t>means</w:t>
      </w:r>
      <w:r w:rsidR="00301A86" w:rsidRPr="00A058B6">
        <w:t xml:space="preserve"> </w:t>
      </w:r>
      <w:r w:rsidR="006237D7" w:rsidRPr="00A058B6">
        <w:t xml:space="preserve">the amount </w:t>
      </w:r>
      <w:r w:rsidR="006237D7">
        <w:t xml:space="preserve">that would be </w:t>
      </w:r>
      <w:r w:rsidR="006237D7" w:rsidRPr="00A058B6">
        <w:t xml:space="preserve">calculated under section </w:t>
      </w:r>
      <w:r w:rsidR="004E591A">
        <w:t>64</w:t>
      </w:r>
      <w:r w:rsidR="006237D7" w:rsidRPr="00A058B6">
        <w:t xml:space="preserve"> for the</w:t>
      </w:r>
      <w:r w:rsidR="006237D7">
        <w:t xml:space="preserve"> superannuation</w:t>
      </w:r>
      <w:r w:rsidR="006237D7" w:rsidRPr="00A058B6">
        <w:t xml:space="preserve"> interest if references in </w:t>
      </w:r>
      <w:r w:rsidR="00B05FD6">
        <w:t>Division 2</w:t>
      </w:r>
      <w:r w:rsidR="006237D7" w:rsidRPr="00A058B6">
        <w:t xml:space="preserve"> of Part </w:t>
      </w:r>
      <w:r w:rsidR="00E60B30">
        <w:t>6</w:t>
      </w:r>
      <w:r w:rsidR="006237D7" w:rsidRPr="00A058B6">
        <w:t xml:space="preserve"> to the relevant date were references to </w:t>
      </w:r>
      <w:r w:rsidRPr="00A058B6">
        <w:t>the date the first splittable payment became payable in respect of the superannuation interest to the eligible recipient</w:t>
      </w:r>
      <w:r w:rsidR="00D7157D">
        <w:t>.</w:t>
      </w:r>
    </w:p>
    <w:p w14:paraId="337EED3F" w14:textId="77777777" w:rsidR="00647C6B" w:rsidRPr="00A058B6" w:rsidRDefault="00647C6B" w:rsidP="00647C6B">
      <w:pPr>
        <w:pStyle w:val="Definition"/>
      </w:pPr>
      <w:r w:rsidRPr="00A058B6">
        <w:rPr>
          <w:b/>
          <w:i/>
        </w:rPr>
        <w:t>initial lump sum</w:t>
      </w:r>
      <w:r w:rsidRPr="00A058B6">
        <w:t xml:space="preserve"> </w:t>
      </w:r>
      <w:r w:rsidR="00301A86">
        <w:t>means</w:t>
      </w:r>
      <w:r w:rsidR="00301A86" w:rsidRPr="00A058B6">
        <w:t xml:space="preserve"> </w:t>
      </w:r>
      <w:r w:rsidRPr="00A058B6">
        <w:t>the amount of the lump sum paid to the eligible recipient under paragraph </w:t>
      </w:r>
      <w:r w:rsidR="004E591A">
        <w:t>78</w:t>
      </w:r>
      <w:r w:rsidRPr="00A058B6">
        <w:t>(2)(a)</w:t>
      </w:r>
      <w:r w:rsidR="00D7157D">
        <w:t>.</w:t>
      </w:r>
    </w:p>
    <w:p w14:paraId="27605BDC" w14:textId="77777777" w:rsidR="00647C6B" w:rsidRPr="00A058B6" w:rsidRDefault="00647C6B" w:rsidP="00647C6B">
      <w:pPr>
        <w:pStyle w:val="Definition"/>
      </w:pPr>
      <w:r w:rsidRPr="00A058B6">
        <w:rPr>
          <w:b/>
          <w:i/>
        </w:rPr>
        <w:t>other lump sum</w:t>
      </w:r>
      <w:r w:rsidRPr="00A058B6">
        <w:t xml:space="preserve"> </w:t>
      </w:r>
      <w:r w:rsidR="00301A86">
        <w:t>means</w:t>
      </w:r>
      <w:r w:rsidR="00301A86" w:rsidRPr="00A058B6">
        <w:t xml:space="preserve"> </w:t>
      </w:r>
      <w:r w:rsidRPr="00A058B6">
        <w:t xml:space="preserve">the amount of the lump sum paid to the eligible recipient under </w:t>
      </w:r>
      <w:r w:rsidR="006211C7">
        <w:t>paragraph (</w:t>
      </w:r>
      <w:r w:rsidRPr="00A058B6">
        <w:t>4)(b)</w:t>
      </w:r>
      <w:r w:rsidR="00D7157D">
        <w:t>.</w:t>
      </w:r>
    </w:p>
    <w:p w14:paraId="36B0D5D2" w14:textId="77777777" w:rsidR="00647C6B" w:rsidRPr="00A058B6" w:rsidRDefault="00647C6B" w:rsidP="00647C6B">
      <w:pPr>
        <w:pStyle w:val="notetext"/>
      </w:pPr>
      <w:r w:rsidRPr="00A058B6">
        <w:t>Note:</w:t>
      </w:r>
      <w:r w:rsidRPr="00A058B6">
        <w:tab/>
        <w:t xml:space="preserve">For the meanings of </w:t>
      </w:r>
      <w:r w:rsidRPr="00A058B6">
        <w:rPr>
          <w:b/>
          <w:i/>
        </w:rPr>
        <w:t>commutation factor</w:t>
      </w:r>
      <w:r w:rsidRPr="00A058B6">
        <w:t xml:space="preserve"> and </w:t>
      </w:r>
      <w:r w:rsidRPr="00A058B6">
        <w:rPr>
          <w:b/>
          <w:i/>
        </w:rPr>
        <w:t>pension valuation factor</w:t>
      </w:r>
      <w:r w:rsidRPr="00A058B6">
        <w:t xml:space="preserve">, see section </w:t>
      </w:r>
      <w:r w:rsidR="004E591A">
        <w:t>70</w:t>
      </w:r>
      <w:r w:rsidR="00D7157D">
        <w:t>.</w:t>
      </w:r>
    </w:p>
    <w:p w14:paraId="3907BD65" w14:textId="77777777" w:rsidR="0056167C" w:rsidRPr="00A058B6" w:rsidRDefault="0056167C" w:rsidP="0093537F">
      <w:pPr>
        <w:sectPr w:rsidR="0056167C" w:rsidRPr="00A058B6" w:rsidSect="00BE7BA5">
          <w:headerReference w:type="even" r:id="rId187"/>
          <w:headerReference w:type="default" r:id="rId188"/>
          <w:footerReference w:type="even" r:id="rId189"/>
          <w:footerReference w:type="default" r:id="rId190"/>
          <w:headerReference w:type="first" r:id="rId191"/>
          <w:footerReference w:type="first" r:id="rId192"/>
          <w:pgSz w:w="11907" w:h="16839" w:code="9"/>
          <w:pgMar w:top="2233" w:right="1797" w:bottom="1440" w:left="1797" w:header="720" w:footer="709" w:gutter="0"/>
          <w:cols w:space="708"/>
          <w:docGrid w:linePitch="360"/>
        </w:sectPr>
      </w:pPr>
    </w:p>
    <w:p w14:paraId="78F998F0" w14:textId="77777777" w:rsidR="00157B8B" w:rsidRPr="00A058B6" w:rsidRDefault="00157B8B" w:rsidP="00647C6B"/>
    <w:sectPr w:rsidR="00157B8B" w:rsidRPr="00A058B6" w:rsidSect="00BE7BA5">
      <w:headerReference w:type="even" r:id="rId193"/>
      <w:headerReference w:type="default" r:id="rId194"/>
      <w:footerReference w:type="even" r:id="rId195"/>
      <w:footerReference w:type="default" r:id="rId196"/>
      <w:headerReference w:type="first" r:id="rId197"/>
      <w:footerReference w:type="first" r:id="rId198"/>
      <w:type w:val="continuous"/>
      <w:pgSz w:w="11907" w:h="16839" w:code="9"/>
      <w:pgMar w:top="2233" w:right="1797" w:bottom="1440" w:left="179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7578" w14:textId="77777777" w:rsidR="001D7F8A" w:rsidRDefault="001D7F8A" w:rsidP="00715914">
      <w:pPr>
        <w:spacing w:line="240" w:lineRule="auto"/>
      </w:pPr>
      <w:r>
        <w:separator/>
      </w:r>
    </w:p>
  </w:endnote>
  <w:endnote w:type="continuationSeparator" w:id="0">
    <w:p w14:paraId="48505DF7" w14:textId="77777777" w:rsidR="001D7F8A" w:rsidRDefault="001D7F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0CA041D0-6047-490E-BC7A-18AAC42FA165}"/>
    <w:embedItalic r:id="rId2" w:subsetted="1" w:fontKey="{9F1B8007-092A-4816-86A3-E4ADB7A1E895}"/>
    <w:embedBoldItalic r:id="rId3" w:subsetted="1" w:fontKey="{CE7C2095-BA2A-48E6-B3E4-867D73758B4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A32CB" w14:paraId="3C0DAD2F" w14:textId="77777777" w:rsidTr="00FA26AF">
      <w:tc>
        <w:tcPr>
          <w:tcW w:w="5000" w:type="pct"/>
        </w:tcPr>
        <w:p w14:paraId="48A6A4D0" w14:textId="77777777" w:rsidR="00BA32CB" w:rsidRDefault="00BA32CB" w:rsidP="009C0D79">
          <w:pPr>
            <w:jc w:val="right"/>
            <w:rPr>
              <w:sz w:val="18"/>
            </w:rPr>
          </w:pPr>
          <w:r w:rsidRPr="00ED79B6">
            <w:rPr>
              <w:i/>
              <w:sz w:val="18"/>
            </w:rPr>
            <w:t xml:space="preserve"> </w:t>
          </w:r>
        </w:p>
      </w:tc>
    </w:tr>
  </w:tbl>
  <w:p w14:paraId="73B9B3F2" w14:textId="77777777" w:rsidR="00BA32CB" w:rsidRPr="007500C8" w:rsidRDefault="00BA32CB" w:rsidP="009C0D79">
    <w:pPr>
      <w:pStyle w:val="Footer"/>
    </w:pPr>
    <w:r w:rsidRPr="00324EB0">
      <w:rPr>
        <w:b/>
        <w:noProof/>
        <w:lang w:val="en-US"/>
      </w:rPr>
      <mc:AlternateContent>
        <mc:Choice Requires="wps">
          <w:drawing>
            <wp:anchor distT="0" distB="0" distL="114300" distR="114300" simplePos="0" relativeHeight="251669504" behindDoc="1" locked="1" layoutInCell="1" allowOverlap="1" wp14:anchorId="454E622A" wp14:editId="6B18BAAC">
              <wp:simplePos x="0" y="0"/>
              <wp:positionH relativeFrom="page">
                <wp:align>center</wp:align>
              </wp:positionH>
              <wp:positionV relativeFrom="paragraph">
                <wp:posOffset>1270</wp:posOffset>
              </wp:positionV>
              <wp:extent cx="5773003" cy="395785"/>
              <wp:effectExtent l="0" t="0" r="0" b="4445"/>
              <wp:wrapNone/>
              <wp:docPr id="10" name="Text Box 1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43EDAF" w14:textId="72D9564A" w:rsidR="00BA32CB" w:rsidRPr="00324EB0" w:rsidRDefault="00BA32CB" w:rsidP="009C0D7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E622A" id="_x0000_t202" coordsize="21600,21600" o:spt="202" path="m,l,21600r21600,l21600,xe">
              <v:stroke joinstyle="miter"/>
              <v:path gradientshapeok="t" o:connecttype="rect"/>
            </v:shapetype>
            <v:shape id="Text Box 10" o:spid="_x0000_s1028" type="#_x0000_t202" alt="Sec-Footerevenpage" style="position:absolute;margin-left:0;margin-top:.1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BotGO8IAwAAnwYAAA4AAAAAAAAAAAAAAAAALgIAAGRycy9lMm9Eb2MueG1sUEsB&#10;Ai0AFAAGAAgAAAAhADaVKkHYAAAABAEAAA8AAAAAAAAAAAAAAAAAYgUAAGRycy9kb3ducmV2Lnht&#10;bFBLBQYAAAAABAAEAPMAAABnBgAAAAA=&#10;" stroked="f" strokeweight=".5pt">
              <v:textbox>
                <w:txbxContent>
                  <w:p w14:paraId="6B43EDAF" w14:textId="72D9564A" w:rsidR="00BA32CB" w:rsidRPr="00324EB0" w:rsidRDefault="00BA32CB" w:rsidP="009C0D79">
                    <w:pPr>
                      <w:jc w:val="center"/>
                      <w:rPr>
                        <w:rFonts w:ascii="Arial" w:hAnsi="Arial" w:cs="Arial"/>
                        <w:b/>
                        <w:sz w:val="40"/>
                      </w:rPr>
                    </w:pPr>
                  </w:p>
                </w:txbxContent>
              </v:textbox>
              <w10:wrap anchorx="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3A0" w14:textId="77777777" w:rsidR="00BA32CB" w:rsidRPr="00E33C1C" w:rsidRDefault="00BA32CB" w:rsidP="00F803F3">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A32CB" w14:paraId="732A800B" w14:textId="77777777" w:rsidTr="00F803F3">
      <w:tc>
        <w:tcPr>
          <w:tcW w:w="709" w:type="dxa"/>
          <w:tcBorders>
            <w:top w:val="nil"/>
            <w:left w:val="nil"/>
            <w:bottom w:val="nil"/>
            <w:right w:val="nil"/>
          </w:tcBorders>
        </w:tcPr>
        <w:p w14:paraId="33874B4E" w14:textId="77777777" w:rsidR="00BA32CB" w:rsidRDefault="00BA32CB" w:rsidP="00F803F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6860C26E" w14:textId="7AB9E755" w:rsidR="00BA32CB" w:rsidRDefault="00BA32CB" w:rsidP="00F803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1383" w:type="dxa"/>
          <w:tcBorders>
            <w:top w:val="nil"/>
            <w:left w:val="nil"/>
            <w:bottom w:val="nil"/>
            <w:right w:val="nil"/>
          </w:tcBorders>
        </w:tcPr>
        <w:p w14:paraId="630FE0A8" w14:textId="77777777" w:rsidR="00BA32CB" w:rsidRDefault="00BA32CB" w:rsidP="00F803F3">
          <w:pPr>
            <w:spacing w:line="0" w:lineRule="atLeast"/>
            <w:jc w:val="right"/>
            <w:rPr>
              <w:sz w:val="18"/>
            </w:rPr>
          </w:pPr>
        </w:p>
      </w:tc>
    </w:tr>
    <w:tr w:rsidR="00BA32CB" w14:paraId="67DDF060" w14:textId="77777777" w:rsidTr="00F8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07F1F3B" w14:textId="77777777" w:rsidR="00BA32CB" w:rsidRDefault="00BA32CB" w:rsidP="00F803F3">
          <w:pPr>
            <w:jc w:val="right"/>
            <w:rPr>
              <w:sz w:val="18"/>
            </w:rPr>
          </w:pPr>
          <w:r w:rsidRPr="00ED79B6">
            <w:rPr>
              <w:i/>
              <w:sz w:val="18"/>
            </w:rPr>
            <w:t xml:space="preserve"> </w:t>
          </w:r>
        </w:p>
      </w:tc>
    </w:tr>
  </w:tbl>
  <w:p w14:paraId="485B79D4" w14:textId="77777777" w:rsidR="00BA32CB" w:rsidRPr="00ED79B6" w:rsidRDefault="00BA32CB" w:rsidP="00F803F3">
    <w:pPr>
      <w:rPr>
        <w:i/>
        <w:sz w:val="18"/>
      </w:rPr>
    </w:pPr>
    <w:r w:rsidRPr="001769A7">
      <w:rPr>
        <w:b/>
        <w:i/>
        <w:noProof/>
        <w:sz w:val="18"/>
        <w:lang w:val="en-US"/>
      </w:rPr>
      <mc:AlternateContent>
        <mc:Choice Requires="wps">
          <w:drawing>
            <wp:anchor distT="0" distB="0" distL="114300" distR="114300" simplePos="0" relativeHeight="251723776" behindDoc="1" locked="1" layoutInCell="1" allowOverlap="1" wp14:anchorId="1C1185E1" wp14:editId="6749B6D1">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864B52"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1185E1" id="_x0000_t202" coordsize="21600,21600" o:spt="202" path="m,l,21600r21600,l21600,xe">
              <v:stroke joinstyle="miter"/>
              <v:path gradientshapeok="t" o:connecttype="rect"/>
            </v:shapetype>
            <v:shape id="Text Box 30" o:spid="_x0000_s1046" type="#_x0000_t202" alt="Sec-Footerevenpage" style="position:absolute;margin-left:0;margin-top:0;width:454.55pt;height:31.15pt;z-index:-2515927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jjBw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" stroked="f" strokeweight=".5pt">
              <v:textbox>
                <w:txbxContent>
                  <w:p w14:paraId="1F864B52"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666D" w14:textId="77777777" w:rsidR="00BA32CB" w:rsidRPr="00E33C1C" w:rsidRDefault="00BA32CB" w:rsidP="00F803F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BA32CB" w14:paraId="7757B125" w14:textId="77777777" w:rsidTr="00F803F3">
      <w:tc>
        <w:tcPr>
          <w:tcW w:w="1384" w:type="dxa"/>
          <w:tcBorders>
            <w:top w:val="nil"/>
            <w:left w:val="nil"/>
            <w:bottom w:val="nil"/>
            <w:right w:val="nil"/>
          </w:tcBorders>
        </w:tcPr>
        <w:p w14:paraId="1CE526A9" w14:textId="77777777" w:rsidR="00BA32CB" w:rsidRDefault="00BA32CB" w:rsidP="00F803F3">
          <w:pPr>
            <w:spacing w:line="0" w:lineRule="atLeast"/>
            <w:rPr>
              <w:sz w:val="18"/>
            </w:rPr>
          </w:pPr>
        </w:p>
      </w:tc>
      <w:tc>
        <w:tcPr>
          <w:tcW w:w="6379" w:type="dxa"/>
          <w:tcBorders>
            <w:top w:val="nil"/>
            <w:left w:val="nil"/>
            <w:bottom w:val="nil"/>
            <w:right w:val="nil"/>
          </w:tcBorders>
        </w:tcPr>
        <w:p w14:paraId="1E08EAAD" w14:textId="3B5D7CFA" w:rsidR="00BA32CB" w:rsidRDefault="00BA32CB" w:rsidP="00F803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571FBB0C" w14:textId="77777777" w:rsidR="00BA32CB" w:rsidRDefault="00BA32CB" w:rsidP="00F803F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2F64A236" w14:textId="77777777" w:rsidTr="00F8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A33C6F5" w14:textId="77777777" w:rsidR="00BA32CB" w:rsidRDefault="00BA32CB" w:rsidP="00F803F3">
          <w:pPr>
            <w:rPr>
              <w:sz w:val="18"/>
            </w:rPr>
          </w:pPr>
          <w:r w:rsidRPr="00ED79B6">
            <w:rPr>
              <w:i/>
              <w:sz w:val="18"/>
            </w:rPr>
            <w:t xml:space="preserve"> </w:t>
          </w:r>
        </w:p>
      </w:tc>
    </w:tr>
  </w:tbl>
  <w:p w14:paraId="42AFB92D" w14:textId="77777777" w:rsidR="00BA32CB" w:rsidRPr="00ED79B6" w:rsidRDefault="00BA32CB" w:rsidP="00F803F3">
    <w:pPr>
      <w:rPr>
        <w:i/>
        <w:sz w:val="18"/>
      </w:rPr>
    </w:pPr>
    <w:r w:rsidRPr="001769A7">
      <w:rPr>
        <w:b/>
        <w:i/>
        <w:noProof/>
        <w:sz w:val="18"/>
        <w:lang w:val="en-US"/>
      </w:rPr>
      <mc:AlternateContent>
        <mc:Choice Requires="wps">
          <w:drawing>
            <wp:anchor distT="0" distB="0" distL="114300" distR="114300" simplePos="0" relativeHeight="251721728" behindDoc="1" locked="1" layoutInCell="1" allowOverlap="1" wp14:anchorId="11F764F8" wp14:editId="5AE926EE">
              <wp:simplePos x="0" y="0"/>
              <wp:positionH relativeFrom="page">
                <wp:align>center</wp:align>
              </wp:positionH>
              <wp:positionV relativeFrom="paragraph">
                <wp:posOffset>0</wp:posOffset>
              </wp:positionV>
              <wp:extent cx="5773003" cy="395785"/>
              <wp:effectExtent l="0" t="0" r="0" b="4445"/>
              <wp:wrapNone/>
              <wp:docPr id="59" name="Text Box 59"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4E776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764F8" id="_x0000_t202" coordsize="21600,21600" o:spt="202" path="m,l,21600r21600,l21600,xe">
              <v:stroke joinstyle="miter"/>
              <v:path gradientshapeok="t" o:connecttype="rect"/>
            </v:shapetype>
            <v:shape id="Text Box 59" o:spid="_x0000_s1047" type="#_x0000_t202" alt="Sec-Footerprimary" style="position:absolute;margin-left:0;margin-top:0;width:454.55pt;height:31.15pt;z-index:-2515947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" stroked="f" strokeweight=".5pt">
              <v:textbox>
                <w:txbxContent>
                  <w:p w14:paraId="084E776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362F" w14:textId="77777777" w:rsidR="00BA32CB" w:rsidRPr="00E33C1C" w:rsidRDefault="00BA32CB" w:rsidP="00F803F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A32CB" w14:paraId="1ED766C6" w14:textId="77777777" w:rsidTr="00F803F3">
      <w:tc>
        <w:tcPr>
          <w:tcW w:w="1384" w:type="dxa"/>
          <w:tcBorders>
            <w:top w:val="nil"/>
            <w:left w:val="nil"/>
            <w:bottom w:val="nil"/>
            <w:right w:val="nil"/>
          </w:tcBorders>
        </w:tcPr>
        <w:p w14:paraId="30937727" w14:textId="77777777" w:rsidR="00BA32CB" w:rsidRDefault="00BA32CB" w:rsidP="00F803F3">
          <w:pPr>
            <w:spacing w:line="0" w:lineRule="atLeast"/>
            <w:rPr>
              <w:sz w:val="18"/>
            </w:rPr>
          </w:pPr>
        </w:p>
      </w:tc>
      <w:tc>
        <w:tcPr>
          <w:tcW w:w="6379" w:type="dxa"/>
          <w:tcBorders>
            <w:top w:val="nil"/>
            <w:left w:val="nil"/>
            <w:bottom w:val="nil"/>
            <w:right w:val="nil"/>
          </w:tcBorders>
        </w:tcPr>
        <w:p w14:paraId="244EE7FD" w14:textId="18B87726" w:rsidR="00BA32CB" w:rsidRDefault="00BA32CB" w:rsidP="00F803F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0226A011" w14:textId="77777777" w:rsidR="00BA32CB" w:rsidRDefault="00BA32CB" w:rsidP="00F803F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1B47549D" w14:textId="77777777" w:rsidTr="00F80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88E6F0E" w14:textId="77777777" w:rsidR="00BA32CB" w:rsidRDefault="00BA32CB" w:rsidP="00F803F3">
          <w:pPr>
            <w:rPr>
              <w:sz w:val="18"/>
            </w:rPr>
          </w:pPr>
          <w:r w:rsidRPr="00ED79B6">
            <w:rPr>
              <w:i/>
              <w:sz w:val="18"/>
            </w:rPr>
            <w:t xml:space="preserve"> </w:t>
          </w:r>
        </w:p>
      </w:tc>
    </w:tr>
  </w:tbl>
  <w:p w14:paraId="1A85CD6D" w14:textId="77777777" w:rsidR="00BA32CB" w:rsidRPr="00ED79B6" w:rsidRDefault="00BA32CB" w:rsidP="00F803F3">
    <w:pPr>
      <w:rPr>
        <w:i/>
        <w:sz w:val="18"/>
      </w:rPr>
    </w:pPr>
    <w:r w:rsidRPr="00F803F3">
      <w:rPr>
        <w:b/>
        <w:i/>
        <w:noProof/>
        <w:sz w:val="18"/>
        <w:lang w:val="en-US"/>
      </w:rPr>
      <mc:AlternateContent>
        <mc:Choice Requires="wps">
          <w:drawing>
            <wp:anchor distT="0" distB="0" distL="114300" distR="114300" simplePos="0" relativeHeight="251727872" behindDoc="1" locked="1" layoutInCell="1" allowOverlap="1" wp14:anchorId="2A76C6A9" wp14:editId="29B00E7F">
              <wp:simplePos x="0" y="0"/>
              <wp:positionH relativeFrom="page">
                <wp:align>center</wp:align>
              </wp:positionH>
              <wp:positionV relativeFrom="paragraph">
                <wp:posOffset>1270</wp:posOffset>
              </wp:positionV>
              <wp:extent cx="5773003" cy="395785"/>
              <wp:effectExtent l="0" t="0" r="0" b="4445"/>
              <wp:wrapNone/>
              <wp:docPr id="61" name="Text Box 61"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D3137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76C6A9" id="_x0000_t202" coordsize="21600,21600" o:spt="202" path="m,l,21600r21600,l21600,xe">
              <v:stroke joinstyle="miter"/>
              <v:path gradientshapeok="t" o:connecttype="rect"/>
            </v:shapetype>
            <v:shape id="Text Box 61" o:spid="_x0000_s1049" type="#_x0000_t202" alt="Sec-Footerfirstpage" style="position:absolute;margin-left:0;margin-top:.1pt;width:454.55pt;height:31.15pt;z-index:-2515886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kuCQ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" stroked="f" strokeweight=".5pt">
              <v:textbox>
                <w:txbxContent>
                  <w:p w14:paraId="12D3137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78D9" w14:textId="77777777" w:rsidR="00BA32CB" w:rsidRPr="00E33C1C" w:rsidRDefault="00BA32CB" w:rsidP="0093537F">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A32CB" w14:paraId="7A4D9E73" w14:textId="77777777" w:rsidTr="0093537F">
      <w:tc>
        <w:tcPr>
          <w:tcW w:w="709" w:type="dxa"/>
          <w:tcBorders>
            <w:top w:val="nil"/>
            <w:left w:val="nil"/>
            <w:bottom w:val="nil"/>
            <w:right w:val="nil"/>
          </w:tcBorders>
        </w:tcPr>
        <w:p w14:paraId="38790EE0" w14:textId="77777777" w:rsidR="00BA32CB" w:rsidRDefault="00BA32CB" w:rsidP="009353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73C6C63" w14:textId="1C78A38A"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1383" w:type="dxa"/>
          <w:tcBorders>
            <w:top w:val="nil"/>
            <w:left w:val="nil"/>
            <w:bottom w:val="nil"/>
            <w:right w:val="nil"/>
          </w:tcBorders>
        </w:tcPr>
        <w:p w14:paraId="0416D09C" w14:textId="77777777" w:rsidR="00BA32CB" w:rsidRDefault="00BA32CB" w:rsidP="0093537F">
          <w:pPr>
            <w:spacing w:line="0" w:lineRule="atLeast"/>
            <w:jc w:val="right"/>
            <w:rPr>
              <w:sz w:val="18"/>
            </w:rPr>
          </w:pPr>
        </w:p>
      </w:tc>
    </w:tr>
    <w:tr w:rsidR="00BA32CB" w14:paraId="286D0D2C"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EC4A14F" w14:textId="77777777" w:rsidR="00BA32CB" w:rsidRDefault="00BA32CB" w:rsidP="0093537F">
          <w:pPr>
            <w:jc w:val="right"/>
            <w:rPr>
              <w:sz w:val="18"/>
            </w:rPr>
          </w:pPr>
          <w:r w:rsidRPr="00ED79B6">
            <w:rPr>
              <w:i/>
              <w:sz w:val="18"/>
            </w:rPr>
            <w:t xml:space="preserve"> </w:t>
          </w:r>
        </w:p>
      </w:tc>
    </w:tr>
  </w:tbl>
  <w:p w14:paraId="7A9F10AC" w14:textId="77777777" w:rsidR="00BA32CB" w:rsidRPr="00ED79B6" w:rsidRDefault="00BA32CB" w:rsidP="0093537F">
    <w:pPr>
      <w:rPr>
        <w:i/>
        <w:sz w:val="18"/>
      </w:rPr>
    </w:pPr>
    <w:r w:rsidRPr="0056167C">
      <w:rPr>
        <w:b/>
        <w:i/>
        <w:noProof/>
        <w:sz w:val="18"/>
        <w:lang w:val="en-US"/>
      </w:rPr>
      <mc:AlternateContent>
        <mc:Choice Requires="wps">
          <w:drawing>
            <wp:anchor distT="0" distB="0" distL="114300" distR="114300" simplePos="0" relativeHeight="251740160" behindDoc="1" locked="1" layoutInCell="1" allowOverlap="1" wp14:anchorId="7444CD74" wp14:editId="0E8AD6DA">
              <wp:simplePos x="0" y="0"/>
              <wp:positionH relativeFrom="page">
                <wp:align>center</wp:align>
              </wp:positionH>
              <wp:positionV relativeFrom="paragraph">
                <wp:posOffset>1270</wp:posOffset>
              </wp:positionV>
              <wp:extent cx="5773003" cy="395785"/>
              <wp:effectExtent l="0" t="0" r="0" b="4445"/>
              <wp:wrapNone/>
              <wp:docPr id="99" name="Text Box 9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CDB21A7"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44CD74" id="_x0000_t202" coordsize="21600,21600" o:spt="202" path="m,l,21600r21600,l21600,xe">
              <v:stroke joinstyle="miter"/>
              <v:path gradientshapeok="t" o:connecttype="rect"/>
            </v:shapetype>
            <v:shape id="Text Box 99" o:spid="_x0000_s1052" type="#_x0000_t202" alt="Sec-Footerevenpage" style="position:absolute;margin-left:0;margin-top:.1pt;width:454.55pt;height:31.15pt;z-index:-2515763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Wh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OwpdaEIAwAAoAYAAA4AAAAAAAAAAAAAAAAALgIAAGRycy9lMm9Eb2MueG1sUEsB&#10;Ai0AFAAGAAgAAAAhADaVKkHYAAAABAEAAA8AAAAAAAAAAAAAAAAAYgUAAGRycy9kb3ducmV2Lnht&#10;bFBLBQYAAAAABAAEAPMAAABnBgAAAAA=&#10;" stroked="f" strokeweight=".5pt">
              <v:textbox>
                <w:txbxContent>
                  <w:p w14:paraId="0CDB21A7"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97C6" w14:textId="77777777" w:rsidR="00BA32CB" w:rsidRPr="00E33C1C" w:rsidRDefault="00BA32CB" w:rsidP="0093537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BA32CB" w14:paraId="171F8851" w14:textId="77777777" w:rsidTr="0093537F">
      <w:tc>
        <w:tcPr>
          <w:tcW w:w="1384" w:type="dxa"/>
          <w:tcBorders>
            <w:top w:val="nil"/>
            <w:left w:val="nil"/>
            <w:bottom w:val="nil"/>
            <w:right w:val="nil"/>
          </w:tcBorders>
        </w:tcPr>
        <w:p w14:paraId="45A072D4" w14:textId="77777777" w:rsidR="00BA32CB" w:rsidRDefault="00BA32CB" w:rsidP="0093537F">
          <w:pPr>
            <w:spacing w:line="0" w:lineRule="atLeast"/>
            <w:rPr>
              <w:sz w:val="18"/>
            </w:rPr>
          </w:pPr>
        </w:p>
      </w:tc>
      <w:tc>
        <w:tcPr>
          <w:tcW w:w="6379" w:type="dxa"/>
          <w:tcBorders>
            <w:top w:val="nil"/>
            <w:left w:val="nil"/>
            <w:bottom w:val="nil"/>
            <w:right w:val="nil"/>
          </w:tcBorders>
        </w:tcPr>
        <w:p w14:paraId="3761F812" w14:textId="768ABE5F"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4476A833" w14:textId="77777777" w:rsidR="00BA32CB" w:rsidRDefault="00BA32CB" w:rsidP="009353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0D1133D7"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FBD5276" w14:textId="77777777" w:rsidR="00BA32CB" w:rsidRDefault="00BA32CB" w:rsidP="0093537F">
          <w:pPr>
            <w:rPr>
              <w:sz w:val="18"/>
            </w:rPr>
          </w:pPr>
          <w:r w:rsidRPr="00ED79B6">
            <w:rPr>
              <w:i/>
              <w:sz w:val="18"/>
            </w:rPr>
            <w:t xml:space="preserve"> </w:t>
          </w:r>
        </w:p>
      </w:tc>
    </w:tr>
  </w:tbl>
  <w:p w14:paraId="67FE70B5" w14:textId="77777777" w:rsidR="00BA32CB" w:rsidRPr="00ED79B6" w:rsidRDefault="00BA32CB" w:rsidP="0093537F">
    <w:pPr>
      <w:rPr>
        <w:i/>
        <w:sz w:val="18"/>
      </w:rPr>
    </w:pPr>
    <w:r w:rsidRPr="0056167C">
      <w:rPr>
        <w:b/>
        <w:i/>
        <w:noProof/>
        <w:sz w:val="18"/>
        <w:lang w:val="en-US"/>
      </w:rPr>
      <mc:AlternateContent>
        <mc:Choice Requires="wps">
          <w:drawing>
            <wp:anchor distT="0" distB="0" distL="114300" distR="114300" simplePos="0" relativeHeight="251736064" behindDoc="1" locked="1" layoutInCell="1" allowOverlap="1" wp14:anchorId="7F611879" wp14:editId="4AF4CB66">
              <wp:simplePos x="0" y="0"/>
              <wp:positionH relativeFrom="page">
                <wp:align>center</wp:align>
              </wp:positionH>
              <wp:positionV relativeFrom="paragraph">
                <wp:posOffset>1270</wp:posOffset>
              </wp:positionV>
              <wp:extent cx="5773003" cy="395785"/>
              <wp:effectExtent l="0" t="0" r="0" b="4445"/>
              <wp:wrapNone/>
              <wp:docPr id="97" name="Text Box 9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7F1019"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11879" id="_x0000_t202" coordsize="21600,21600" o:spt="202" path="m,l,21600r21600,l21600,xe">
              <v:stroke joinstyle="miter"/>
              <v:path gradientshapeok="t" o:connecttype="rect"/>
            </v:shapetype>
            <v:shape id="Text Box 97" o:spid="_x0000_s1053" type="#_x0000_t202" alt="Sec-Footerprimary" style="position:absolute;margin-left:0;margin-top:.1pt;width:454.55pt;height:31.15pt;z-index:-2515804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DbAD8UIAwAAnwYAAA4AAAAAAAAAAAAAAAAALgIAAGRycy9lMm9Eb2MueG1sUEsB&#10;Ai0AFAAGAAgAAAAhADaVKkHYAAAABAEAAA8AAAAAAAAAAAAAAAAAYgUAAGRycy9kb3ducmV2Lnht&#10;bFBLBQYAAAAABAAEAPMAAABnBgAAAAA=&#10;" stroked="f" strokeweight=".5pt">
              <v:textbox>
                <w:txbxContent>
                  <w:p w14:paraId="107F1019"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C531" w14:textId="77777777" w:rsidR="00BA32CB" w:rsidRPr="00E33C1C" w:rsidRDefault="00BA32CB" w:rsidP="0093537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68"/>
      <w:gridCol w:w="6240"/>
      <w:gridCol w:w="705"/>
    </w:tblGrid>
    <w:tr w:rsidR="00BA32CB" w14:paraId="0C19F28F" w14:textId="77777777" w:rsidTr="0093537F">
      <w:tc>
        <w:tcPr>
          <w:tcW w:w="1384" w:type="dxa"/>
          <w:tcBorders>
            <w:top w:val="nil"/>
            <w:left w:val="nil"/>
            <w:bottom w:val="nil"/>
            <w:right w:val="nil"/>
          </w:tcBorders>
        </w:tcPr>
        <w:p w14:paraId="245DCC28" w14:textId="77777777" w:rsidR="00BA32CB" w:rsidRDefault="00BA32CB" w:rsidP="0093537F">
          <w:pPr>
            <w:spacing w:line="0" w:lineRule="atLeast"/>
            <w:rPr>
              <w:sz w:val="18"/>
            </w:rPr>
          </w:pPr>
        </w:p>
      </w:tc>
      <w:tc>
        <w:tcPr>
          <w:tcW w:w="6379" w:type="dxa"/>
          <w:tcBorders>
            <w:top w:val="nil"/>
            <w:left w:val="nil"/>
            <w:bottom w:val="nil"/>
            <w:right w:val="nil"/>
          </w:tcBorders>
        </w:tcPr>
        <w:p w14:paraId="3D6DEED3" w14:textId="3F169BAA"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3D6FFBC1" w14:textId="77777777" w:rsidR="00BA32CB" w:rsidRDefault="00BA32CB" w:rsidP="009353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3D4CC7F4"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A7B0A73" w14:textId="77777777" w:rsidR="00BA32CB" w:rsidRDefault="00BA32CB" w:rsidP="0093537F">
          <w:pPr>
            <w:rPr>
              <w:sz w:val="18"/>
            </w:rPr>
          </w:pPr>
          <w:r w:rsidRPr="00ED79B6">
            <w:rPr>
              <w:i/>
              <w:sz w:val="18"/>
            </w:rPr>
            <w:t xml:space="preserve"> </w:t>
          </w:r>
        </w:p>
      </w:tc>
    </w:tr>
  </w:tbl>
  <w:p w14:paraId="459F9DE1" w14:textId="77777777" w:rsidR="00BA32CB" w:rsidRPr="00ED79B6" w:rsidRDefault="00BA32CB" w:rsidP="0093537F">
    <w:pPr>
      <w:rPr>
        <w:i/>
        <w:sz w:val="18"/>
      </w:rPr>
    </w:pPr>
    <w:r w:rsidRPr="0056167C">
      <w:rPr>
        <w:b/>
        <w:i/>
        <w:noProof/>
        <w:sz w:val="18"/>
        <w:lang w:val="en-US"/>
      </w:rPr>
      <mc:AlternateContent>
        <mc:Choice Requires="wps">
          <w:drawing>
            <wp:anchor distT="0" distB="0" distL="114300" distR="114300" simplePos="0" relativeHeight="251738112" behindDoc="1" locked="1" layoutInCell="1" allowOverlap="1" wp14:anchorId="2603A23D" wp14:editId="7473CDE2">
              <wp:simplePos x="0" y="0"/>
              <wp:positionH relativeFrom="page">
                <wp:align>center</wp:align>
              </wp:positionH>
              <wp:positionV relativeFrom="paragraph">
                <wp:posOffset>1270</wp:posOffset>
              </wp:positionV>
              <wp:extent cx="5773003" cy="395785"/>
              <wp:effectExtent l="0" t="0" r="0" b="4445"/>
              <wp:wrapNone/>
              <wp:docPr id="98" name="Text Box 98"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22A234"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3A23D" id="_x0000_t202" coordsize="21600,21600" o:spt="202" path="m,l,21600r21600,l21600,xe">
              <v:stroke joinstyle="miter"/>
              <v:path gradientshapeok="t" o:connecttype="rect"/>
            </v:shapetype>
            <v:shape id="Text Box 98" o:spid="_x0000_s1055" type="#_x0000_t202" alt="Sec-Footerfirstpage" style="position:absolute;margin-left:0;margin-top:.1pt;width:454.55pt;height:31.15pt;z-index:-2515783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RCA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FDJD9EIAwAAoQYAAA4AAAAAAAAAAAAAAAAALgIAAGRycy9lMm9Eb2MueG1sUEsB&#10;Ai0AFAAGAAgAAAAhADaVKkHYAAAABAEAAA8AAAAAAAAAAAAAAAAAYgUAAGRycy9kb3ducmV2Lnht&#10;bFBLBQYAAAAABAAEAPMAAABnBgAAAAA=&#10;" stroked="f" strokeweight=".5pt">
              <v:textbox>
                <w:txbxContent>
                  <w:p w14:paraId="1822A234"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49AB" w14:textId="77777777" w:rsidR="00BA32CB" w:rsidRPr="00E33C1C" w:rsidRDefault="00BA32CB" w:rsidP="0093537F">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BA32CB" w14:paraId="069ECC7E" w14:textId="77777777" w:rsidTr="0093537F">
      <w:tc>
        <w:tcPr>
          <w:tcW w:w="709" w:type="dxa"/>
          <w:tcBorders>
            <w:top w:val="nil"/>
            <w:left w:val="nil"/>
            <w:bottom w:val="nil"/>
            <w:right w:val="nil"/>
          </w:tcBorders>
        </w:tcPr>
        <w:p w14:paraId="358CE988" w14:textId="77777777" w:rsidR="00BA32CB" w:rsidRDefault="00BA32CB" w:rsidP="0093537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6379" w:type="dxa"/>
          <w:tcBorders>
            <w:top w:val="nil"/>
            <w:left w:val="nil"/>
            <w:bottom w:val="nil"/>
            <w:right w:val="nil"/>
          </w:tcBorders>
        </w:tcPr>
        <w:p w14:paraId="79E7DA06" w14:textId="3EAF5EBB"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1383" w:type="dxa"/>
          <w:tcBorders>
            <w:top w:val="nil"/>
            <w:left w:val="nil"/>
            <w:bottom w:val="nil"/>
            <w:right w:val="nil"/>
          </w:tcBorders>
        </w:tcPr>
        <w:p w14:paraId="4EA40D4B" w14:textId="77777777" w:rsidR="00BA32CB" w:rsidRDefault="00BA32CB" w:rsidP="0093537F">
          <w:pPr>
            <w:spacing w:line="0" w:lineRule="atLeast"/>
            <w:jc w:val="right"/>
            <w:rPr>
              <w:sz w:val="18"/>
            </w:rPr>
          </w:pPr>
        </w:p>
      </w:tc>
    </w:tr>
    <w:tr w:rsidR="00BA32CB" w14:paraId="495C5165"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517B3E0" w14:textId="77777777" w:rsidR="00BA32CB" w:rsidRDefault="00BA32CB" w:rsidP="0093537F">
          <w:pPr>
            <w:jc w:val="right"/>
            <w:rPr>
              <w:sz w:val="18"/>
            </w:rPr>
          </w:pPr>
          <w:r w:rsidRPr="00ED79B6">
            <w:rPr>
              <w:i/>
              <w:sz w:val="18"/>
            </w:rPr>
            <w:t xml:space="preserve"> </w:t>
          </w:r>
        </w:p>
      </w:tc>
    </w:tr>
  </w:tbl>
  <w:p w14:paraId="75AB724B" w14:textId="77777777" w:rsidR="00BA32CB" w:rsidRPr="00ED79B6" w:rsidRDefault="00BA32CB" w:rsidP="0093537F">
    <w:pPr>
      <w:rPr>
        <w:i/>
        <w:sz w:val="18"/>
      </w:rPr>
    </w:pPr>
    <w:r w:rsidRPr="001769A7">
      <w:rPr>
        <w:b/>
        <w:i/>
        <w:noProof/>
        <w:sz w:val="18"/>
        <w:lang w:val="en-US"/>
      </w:rPr>
      <mc:AlternateContent>
        <mc:Choice Requires="wps">
          <w:drawing>
            <wp:anchor distT="0" distB="0" distL="114300" distR="114300" simplePos="0" relativeHeight="251745280" behindDoc="1" locked="1" layoutInCell="1" allowOverlap="1" wp14:anchorId="6499F4D6" wp14:editId="0152A2C4">
              <wp:simplePos x="0" y="0"/>
              <wp:positionH relativeFrom="page">
                <wp:align>center</wp:align>
              </wp:positionH>
              <wp:positionV relativeFrom="paragraph">
                <wp:posOffset>0</wp:posOffset>
              </wp:positionV>
              <wp:extent cx="5773003" cy="395785"/>
              <wp:effectExtent l="0" t="0" r="0" b="4445"/>
              <wp:wrapNone/>
              <wp:docPr id="102" name="Text Box 10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3B4637"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9F4D6" id="_x0000_t202" coordsize="21600,21600" o:spt="202" path="m,l,21600r21600,l21600,xe">
              <v:stroke joinstyle="miter"/>
              <v:path gradientshapeok="t" o:connecttype="rect"/>
            </v:shapetype>
            <v:shape id="Text Box 102" o:spid="_x0000_s1058" type="#_x0000_t202" alt="Sec-Footerevenpage" style="position:absolute;margin-left:0;margin-top:0;width:454.55pt;height:31.15pt;z-index:-2515712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V1CQMAAKI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" stroked="f" strokeweight=".5pt">
              <v:textbox>
                <w:txbxContent>
                  <w:p w14:paraId="563B4637"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35F1" w14:textId="77777777" w:rsidR="00BA32CB" w:rsidRPr="00E33C1C" w:rsidRDefault="00BA32CB" w:rsidP="0093537F">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BA32CB" w14:paraId="6A137FF7" w14:textId="77777777" w:rsidTr="0093537F">
      <w:tc>
        <w:tcPr>
          <w:tcW w:w="1384" w:type="dxa"/>
          <w:tcBorders>
            <w:top w:val="nil"/>
            <w:left w:val="nil"/>
            <w:bottom w:val="nil"/>
            <w:right w:val="nil"/>
          </w:tcBorders>
        </w:tcPr>
        <w:p w14:paraId="69F412D9" w14:textId="77777777" w:rsidR="00BA32CB" w:rsidRDefault="00BA32CB" w:rsidP="0093537F">
          <w:pPr>
            <w:spacing w:line="0" w:lineRule="atLeast"/>
            <w:rPr>
              <w:sz w:val="18"/>
            </w:rPr>
          </w:pPr>
        </w:p>
      </w:tc>
      <w:tc>
        <w:tcPr>
          <w:tcW w:w="6379" w:type="dxa"/>
          <w:tcBorders>
            <w:top w:val="nil"/>
            <w:left w:val="nil"/>
            <w:bottom w:val="nil"/>
            <w:right w:val="nil"/>
          </w:tcBorders>
        </w:tcPr>
        <w:p w14:paraId="538406CB" w14:textId="5BC9F363"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0B056C2C" w14:textId="77777777" w:rsidR="00BA32CB" w:rsidRDefault="00BA32CB" w:rsidP="009353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55B4A974"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921187A" w14:textId="77777777" w:rsidR="00BA32CB" w:rsidRDefault="00BA32CB" w:rsidP="0093537F">
          <w:pPr>
            <w:rPr>
              <w:sz w:val="18"/>
            </w:rPr>
          </w:pPr>
          <w:r w:rsidRPr="00ED79B6">
            <w:rPr>
              <w:i/>
              <w:sz w:val="18"/>
            </w:rPr>
            <w:t xml:space="preserve"> </w:t>
          </w:r>
        </w:p>
      </w:tc>
    </w:tr>
  </w:tbl>
  <w:p w14:paraId="0ED5BCA2" w14:textId="77777777" w:rsidR="00BA32CB" w:rsidRPr="00ED79B6" w:rsidRDefault="00BA32CB" w:rsidP="0093537F">
    <w:pPr>
      <w:rPr>
        <w:i/>
        <w:sz w:val="18"/>
      </w:rPr>
    </w:pPr>
    <w:r w:rsidRPr="001769A7">
      <w:rPr>
        <w:b/>
        <w:i/>
        <w:noProof/>
        <w:sz w:val="18"/>
        <w:lang w:val="en-US"/>
      </w:rPr>
      <mc:AlternateContent>
        <mc:Choice Requires="wps">
          <w:drawing>
            <wp:anchor distT="0" distB="0" distL="114300" distR="114300" simplePos="0" relativeHeight="251743232" behindDoc="1" locked="1" layoutInCell="1" allowOverlap="1" wp14:anchorId="5A3AF7B1" wp14:editId="233D2DE0">
              <wp:simplePos x="0" y="0"/>
              <wp:positionH relativeFrom="page">
                <wp:align>center</wp:align>
              </wp:positionH>
              <wp:positionV relativeFrom="paragraph">
                <wp:posOffset>0</wp:posOffset>
              </wp:positionV>
              <wp:extent cx="5773003" cy="395785"/>
              <wp:effectExtent l="0" t="0" r="0" b="4445"/>
              <wp:wrapNone/>
              <wp:docPr id="103" name="Text Box 103"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F61545"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3AF7B1" id="_x0000_t202" coordsize="21600,21600" o:spt="202" path="m,l,21600r21600,l21600,xe">
              <v:stroke joinstyle="miter"/>
              <v:path gradientshapeok="t" o:connecttype="rect"/>
            </v:shapetype>
            <v:shape id="Text Box 103" o:spid="_x0000_s1059" type="#_x0000_t202" alt="Sec-Footerprimary" style="position:absolute;margin-left:0;margin-top:0;width:454.55pt;height:31.15pt;z-index:-2515732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WBwMAAKE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" stroked="f" strokeweight=".5pt">
              <v:textbox>
                <w:txbxContent>
                  <w:p w14:paraId="44F61545"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27C6" w14:textId="77777777" w:rsidR="00BA32CB" w:rsidRPr="00E33C1C" w:rsidRDefault="00BA32CB" w:rsidP="0093537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A32CB" w14:paraId="7C68C56B" w14:textId="77777777" w:rsidTr="0093537F">
      <w:tc>
        <w:tcPr>
          <w:tcW w:w="1384" w:type="dxa"/>
          <w:tcBorders>
            <w:top w:val="nil"/>
            <w:left w:val="nil"/>
            <w:bottom w:val="nil"/>
            <w:right w:val="nil"/>
          </w:tcBorders>
        </w:tcPr>
        <w:p w14:paraId="7C5AC1D9" w14:textId="77777777" w:rsidR="00BA32CB" w:rsidRDefault="00BA32CB" w:rsidP="0093537F">
          <w:pPr>
            <w:spacing w:line="0" w:lineRule="atLeast"/>
            <w:rPr>
              <w:sz w:val="18"/>
            </w:rPr>
          </w:pPr>
        </w:p>
      </w:tc>
      <w:tc>
        <w:tcPr>
          <w:tcW w:w="6379" w:type="dxa"/>
          <w:tcBorders>
            <w:top w:val="nil"/>
            <w:left w:val="nil"/>
            <w:bottom w:val="nil"/>
            <w:right w:val="nil"/>
          </w:tcBorders>
        </w:tcPr>
        <w:p w14:paraId="40CBA9C1" w14:textId="06F470F8" w:rsidR="00BA32CB" w:rsidRDefault="00BA32CB" w:rsidP="0093537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709" w:type="dxa"/>
          <w:tcBorders>
            <w:top w:val="nil"/>
            <w:left w:val="nil"/>
            <w:bottom w:val="nil"/>
            <w:right w:val="nil"/>
          </w:tcBorders>
        </w:tcPr>
        <w:p w14:paraId="603C17C5" w14:textId="77777777" w:rsidR="00BA32CB" w:rsidRDefault="00BA32CB" w:rsidP="0093537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43B47E88" w14:textId="77777777" w:rsidTr="009353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A6A8671" w14:textId="77777777" w:rsidR="00BA32CB" w:rsidRDefault="00BA32CB" w:rsidP="0093537F">
          <w:pPr>
            <w:rPr>
              <w:sz w:val="18"/>
            </w:rPr>
          </w:pPr>
          <w:r w:rsidRPr="00ED79B6">
            <w:rPr>
              <w:i/>
              <w:sz w:val="18"/>
            </w:rPr>
            <w:t xml:space="preserve"> </w:t>
          </w:r>
        </w:p>
      </w:tc>
    </w:tr>
  </w:tbl>
  <w:p w14:paraId="7E670D4E" w14:textId="77777777" w:rsidR="00BA32CB" w:rsidRPr="00ED79B6" w:rsidRDefault="00BA32CB" w:rsidP="0093537F">
    <w:pPr>
      <w:rPr>
        <w:i/>
        <w:sz w:val="18"/>
      </w:rPr>
    </w:pPr>
    <w:r w:rsidRPr="0056167C">
      <w:rPr>
        <w:b/>
        <w:i/>
        <w:noProof/>
        <w:sz w:val="18"/>
        <w:lang w:val="en-US"/>
      </w:rPr>
      <mc:AlternateContent>
        <mc:Choice Requires="wps">
          <w:drawing>
            <wp:anchor distT="0" distB="0" distL="114300" distR="114300" simplePos="0" relativeHeight="251749376" behindDoc="1" locked="1" layoutInCell="1" allowOverlap="1" wp14:anchorId="72DA7F43" wp14:editId="4351345C">
              <wp:simplePos x="0" y="0"/>
              <wp:positionH relativeFrom="page">
                <wp:align>center</wp:align>
              </wp:positionH>
              <wp:positionV relativeFrom="paragraph">
                <wp:posOffset>1270</wp:posOffset>
              </wp:positionV>
              <wp:extent cx="5773003" cy="395785"/>
              <wp:effectExtent l="0" t="0" r="0" b="4445"/>
              <wp:wrapNone/>
              <wp:docPr id="105" name="Text Box 105"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5A904D"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DA7F43" id="_x0000_t202" coordsize="21600,21600" o:spt="202" path="m,l,21600r21600,l21600,xe">
              <v:stroke joinstyle="miter"/>
              <v:path gradientshapeok="t" o:connecttype="rect"/>
            </v:shapetype>
            <v:shape id="Text Box 105" o:spid="_x0000_s1061" type="#_x0000_t202" alt="Sec-Footerfirstpage" style="position:absolute;margin-left:0;margin-top:.1pt;width:454.55pt;height:31.15pt;z-index:-2515671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" stroked="f" strokeweight=".5pt">
              <v:textbox>
                <w:txbxContent>
                  <w:p w14:paraId="545A904D"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348E" w14:textId="77777777" w:rsidR="00BA32CB" w:rsidRPr="007B3B51" w:rsidRDefault="00BA32CB" w:rsidP="009C0D79">
    <w:pPr>
      <w:pBdr>
        <w:top w:val="single" w:sz="6" w:space="1" w:color="auto"/>
      </w:pBdr>
      <w:spacing w:before="120"/>
      <w:rPr>
        <w:sz w:val="16"/>
        <w:szCs w:val="16"/>
      </w:rPr>
    </w:pPr>
  </w:p>
  <w:tbl>
    <w:tblPr>
      <w:tblW w:w="5000" w:type="pct"/>
      <w:tblLook w:val="04A0" w:firstRow="1" w:lastRow="0" w:firstColumn="1" w:lastColumn="0" w:noHBand="0" w:noVBand="1"/>
    </w:tblPr>
    <w:tblGrid>
      <w:gridCol w:w="1420"/>
      <w:gridCol w:w="1072"/>
      <w:gridCol w:w="3324"/>
      <w:gridCol w:w="1736"/>
      <w:gridCol w:w="761"/>
    </w:tblGrid>
    <w:tr w:rsidR="00BA32CB" w:rsidRPr="009E2595" w14:paraId="4A1A3D50" w14:textId="77777777" w:rsidTr="00FA26AF">
      <w:tc>
        <w:tcPr>
          <w:tcW w:w="854" w:type="pct"/>
          <w:shd w:val="clear" w:color="auto" w:fill="auto"/>
        </w:tcPr>
        <w:p w14:paraId="06511696" w14:textId="77777777" w:rsidR="00BA32CB" w:rsidRPr="009E2595" w:rsidRDefault="00BA32CB" w:rsidP="009C0D79">
          <w:pPr>
            <w:rPr>
              <w:sz w:val="16"/>
              <w:szCs w:val="16"/>
            </w:rPr>
          </w:pPr>
          <w:r w:rsidRPr="009E2595">
            <w:rPr>
              <w:i/>
              <w:sz w:val="16"/>
              <w:szCs w:val="16"/>
            </w:rPr>
            <w:fldChar w:fldCharType="begin"/>
          </w:r>
          <w:r w:rsidRPr="009E2595">
            <w:rPr>
              <w:i/>
              <w:sz w:val="16"/>
              <w:szCs w:val="16"/>
            </w:rPr>
            <w:instrText xml:space="preserve"> PAGE </w:instrText>
          </w:r>
          <w:r w:rsidRPr="009E2595">
            <w:rPr>
              <w:i/>
              <w:sz w:val="16"/>
              <w:szCs w:val="16"/>
            </w:rPr>
            <w:fldChar w:fldCharType="separate"/>
          </w:r>
          <w:r w:rsidRPr="009E2595">
            <w:rPr>
              <w:i/>
              <w:noProof/>
              <w:sz w:val="16"/>
              <w:szCs w:val="16"/>
            </w:rPr>
            <w:t>160</w:t>
          </w:r>
          <w:r w:rsidRPr="009E2595">
            <w:rPr>
              <w:i/>
              <w:sz w:val="16"/>
              <w:szCs w:val="16"/>
            </w:rPr>
            <w:fldChar w:fldCharType="end"/>
          </w:r>
        </w:p>
      </w:tc>
      <w:tc>
        <w:tcPr>
          <w:tcW w:w="3688" w:type="pct"/>
          <w:gridSpan w:val="3"/>
          <w:shd w:val="clear" w:color="auto" w:fill="auto"/>
        </w:tcPr>
        <w:p w14:paraId="6FDC3AA7" w14:textId="528C9C0A" w:rsidR="00BA32CB" w:rsidRPr="009E2595" w:rsidRDefault="00BA32CB" w:rsidP="009C0D79">
          <w:pPr>
            <w:jc w:val="center"/>
            <w:rPr>
              <w:i/>
              <w:sz w:val="16"/>
              <w:szCs w:val="16"/>
            </w:rPr>
          </w:pPr>
          <w:r w:rsidRPr="009E2595">
            <w:rPr>
              <w:i/>
              <w:sz w:val="16"/>
              <w:szCs w:val="16"/>
            </w:rPr>
            <w:fldChar w:fldCharType="begin"/>
          </w:r>
          <w:r w:rsidRPr="009E2595">
            <w:rPr>
              <w:i/>
              <w:sz w:val="16"/>
              <w:szCs w:val="16"/>
            </w:rPr>
            <w:instrText xml:space="preserve"> STYLEREF "ShortT" </w:instrText>
          </w:r>
          <w:r w:rsidRPr="009E2595">
            <w:rPr>
              <w:i/>
              <w:sz w:val="16"/>
              <w:szCs w:val="16"/>
            </w:rPr>
            <w:fldChar w:fldCharType="separate"/>
          </w:r>
          <w:r>
            <w:rPr>
              <w:i/>
              <w:noProof/>
              <w:sz w:val="16"/>
              <w:szCs w:val="16"/>
            </w:rPr>
            <w:t>Family Law (Superannuation) Regulations 2024</w:t>
          </w:r>
          <w:r w:rsidRPr="009E2595">
            <w:rPr>
              <w:i/>
              <w:sz w:val="16"/>
              <w:szCs w:val="16"/>
            </w:rPr>
            <w:fldChar w:fldCharType="end"/>
          </w:r>
        </w:p>
      </w:tc>
      <w:tc>
        <w:tcPr>
          <w:tcW w:w="458" w:type="pct"/>
          <w:shd w:val="clear" w:color="auto" w:fill="auto"/>
        </w:tcPr>
        <w:p w14:paraId="6EC3016A" w14:textId="77777777" w:rsidR="00BA32CB" w:rsidRPr="009E2595" w:rsidRDefault="00BA32CB" w:rsidP="009C0D79">
          <w:pPr>
            <w:jc w:val="right"/>
            <w:rPr>
              <w:sz w:val="16"/>
              <w:szCs w:val="16"/>
            </w:rPr>
          </w:pPr>
        </w:p>
      </w:tc>
    </w:tr>
    <w:tr w:rsidR="00BA32CB" w:rsidRPr="009E2595" w14:paraId="405BB06C" w14:textId="77777777" w:rsidTr="00FA26AF">
      <w:tc>
        <w:tcPr>
          <w:tcW w:w="1499" w:type="pct"/>
          <w:gridSpan w:val="2"/>
          <w:shd w:val="clear" w:color="auto" w:fill="auto"/>
        </w:tcPr>
        <w:p w14:paraId="6BAEFF00" w14:textId="761FCAA5" w:rsidR="00BA32CB" w:rsidRPr="009E2595" w:rsidRDefault="00BA32CB" w:rsidP="009C0D79">
          <w:pPr>
            <w:spacing w:before="120"/>
            <w:rPr>
              <w:sz w:val="16"/>
              <w:szCs w:val="16"/>
            </w:rPr>
          </w:pPr>
          <w:r w:rsidRPr="009E2595">
            <w:rPr>
              <w:sz w:val="16"/>
              <w:szCs w:val="16"/>
            </w:rPr>
            <w:t xml:space="preserve">Compilation No. </w:t>
          </w:r>
          <w:r w:rsidRPr="009E2595">
            <w:rPr>
              <w:sz w:val="16"/>
              <w:szCs w:val="16"/>
            </w:rPr>
            <w:fldChar w:fldCharType="begin"/>
          </w:r>
          <w:r w:rsidRPr="009E2595">
            <w:rPr>
              <w:sz w:val="16"/>
              <w:szCs w:val="16"/>
            </w:rPr>
            <w:instrText xml:space="preserve"> DOCPROPERTY CompilationNumber * CHARFORMAT</w:instrText>
          </w:r>
          <w:r w:rsidRPr="009E2595">
            <w:rPr>
              <w:sz w:val="16"/>
              <w:szCs w:val="16"/>
            </w:rPr>
            <w:fldChar w:fldCharType="separate"/>
          </w:r>
          <w:r>
            <w:rPr>
              <w:b/>
              <w:bCs/>
              <w:sz w:val="16"/>
              <w:szCs w:val="16"/>
              <w:lang w:val="en-US"/>
            </w:rPr>
            <w:t>Error! Unknown document property name.</w:t>
          </w:r>
          <w:r w:rsidRPr="009E2595">
            <w:rPr>
              <w:sz w:val="16"/>
              <w:szCs w:val="16"/>
            </w:rPr>
            <w:fldChar w:fldCharType="end"/>
          </w:r>
        </w:p>
      </w:tc>
      <w:tc>
        <w:tcPr>
          <w:tcW w:w="1999" w:type="pct"/>
          <w:shd w:val="clear" w:color="auto" w:fill="auto"/>
        </w:tcPr>
        <w:p w14:paraId="33799425" w14:textId="348D5F74" w:rsidR="00BA32CB" w:rsidRPr="009E2595" w:rsidRDefault="00BA32CB" w:rsidP="009C0D79">
          <w:pPr>
            <w:spacing w:before="120"/>
            <w:jc w:val="center"/>
            <w:rPr>
              <w:sz w:val="16"/>
              <w:szCs w:val="16"/>
            </w:rPr>
          </w:pPr>
          <w:r w:rsidRPr="009E2595">
            <w:rPr>
              <w:sz w:val="16"/>
              <w:szCs w:val="16"/>
            </w:rPr>
            <w:t xml:space="preserve">Compilation date: </w:t>
          </w:r>
          <w:r w:rsidRPr="009E2595">
            <w:rPr>
              <w:sz w:val="16"/>
              <w:szCs w:val="16"/>
            </w:rPr>
            <w:fldChar w:fldCharType="begin"/>
          </w:r>
          <w:r w:rsidRPr="009E2595">
            <w:rPr>
              <w:sz w:val="16"/>
              <w:szCs w:val="16"/>
            </w:rPr>
            <w:instrText xml:space="preserve"> DOCPROPERTY  StartDate \@ "dd/MM/yyyy"  </w:instrText>
          </w:r>
          <w:r w:rsidRPr="009E2595">
            <w:rPr>
              <w:sz w:val="16"/>
              <w:szCs w:val="16"/>
            </w:rPr>
            <w:fldChar w:fldCharType="separate"/>
          </w:r>
          <w:r>
            <w:rPr>
              <w:b/>
              <w:bCs/>
              <w:sz w:val="16"/>
              <w:szCs w:val="16"/>
              <w:lang w:val="en-US"/>
            </w:rPr>
            <w:t>Error! Unknown document property name.</w:t>
          </w:r>
          <w:r w:rsidRPr="009E2595">
            <w:rPr>
              <w:sz w:val="16"/>
              <w:szCs w:val="16"/>
            </w:rPr>
            <w:fldChar w:fldCharType="end"/>
          </w:r>
        </w:p>
      </w:tc>
      <w:tc>
        <w:tcPr>
          <w:tcW w:w="1502" w:type="pct"/>
          <w:gridSpan w:val="2"/>
          <w:shd w:val="clear" w:color="auto" w:fill="auto"/>
        </w:tcPr>
        <w:p w14:paraId="5A350DB5" w14:textId="062E017C" w:rsidR="00BA32CB" w:rsidRPr="009E2595" w:rsidRDefault="00BA32CB" w:rsidP="009C0D79">
          <w:pPr>
            <w:spacing w:before="120"/>
            <w:jc w:val="right"/>
            <w:rPr>
              <w:sz w:val="16"/>
              <w:szCs w:val="16"/>
            </w:rPr>
          </w:pPr>
          <w:r w:rsidRPr="009E2595">
            <w:rPr>
              <w:sz w:val="16"/>
              <w:szCs w:val="16"/>
            </w:rPr>
            <w:t xml:space="preserve">Registered: </w:t>
          </w:r>
          <w:r w:rsidRPr="009E2595">
            <w:rPr>
              <w:sz w:val="16"/>
              <w:szCs w:val="16"/>
            </w:rPr>
            <w:fldChar w:fldCharType="begin"/>
          </w:r>
          <w:r w:rsidRPr="009E2595">
            <w:rPr>
              <w:sz w:val="16"/>
              <w:szCs w:val="16"/>
            </w:rPr>
            <w:instrText xml:space="preserve"> IF </w:instrText>
          </w:r>
          <w:r w:rsidRPr="009E2595">
            <w:rPr>
              <w:sz w:val="16"/>
              <w:szCs w:val="16"/>
            </w:rPr>
            <w:fldChar w:fldCharType="begin"/>
          </w:r>
          <w:r w:rsidRPr="009E2595">
            <w:rPr>
              <w:sz w:val="16"/>
              <w:szCs w:val="16"/>
            </w:rPr>
            <w:instrText xml:space="preserve"> DOCPROPERTY RegisteredDate </w:instrText>
          </w:r>
          <w:r w:rsidRPr="009E2595">
            <w:rPr>
              <w:sz w:val="16"/>
              <w:szCs w:val="16"/>
            </w:rPr>
            <w:fldChar w:fldCharType="separate"/>
          </w:r>
          <w:r>
            <w:rPr>
              <w:b/>
              <w:bCs/>
              <w:sz w:val="16"/>
              <w:szCs w:val="16"/>
              <w:lang w:val="en-US"/>
            </w:rPr>
            <w:instrText>Error! Unknown document property name.</w:instrText>
          </w:r>
          <w:r w:rsidRPr="009E2595">
            <w:rPr>
              <w:sz w:val="16"/>
              <w:szCs w:val="16"/>
            </w:rPr>
            <w:fldChar w:fldCharType="end"/>
          </w:r>
          <w:r w:rsidRPr="009E2595">
            <w:rPr>
              <w:sz w:val="16"/>
              <w:szCs w:val="16"/>
            </w:rPr>
            <w:instrText xml:space="preserve"> = #1/1/1901# "Unknown" </w:instrText>
          </w:r>
          <w:r w:rsidRPr="009E2595">
            <w:rPr>
              <w:sz w:val="16"/>
              <w:szCs w:val="16"/>
            </w:rPr>
            <w:fldChar w:fldCharType="begin"/>
          </w:r>
          <w:r w:rsidRPr="009E2595">
            <w:rPr>
              <w:sz w:val="16"/>
              <w:szCs w:val="16"/>
            </w:rPr>
            <w:instrText xml:space="preserve"> DOCPROPERTY RegisteredDate \@ "dd/MM/yyyy" </w:instrText>
          </w:r>
          <w:r w:rsidRPr="009E2595">
            <w:rPr>
              <w:sz w:val="16"/>
              <w:szCs w:val="16"/>
            </w:rPr>
            <w:fldChar w:fldCharType="separate"/>
          </w:r>
          <w:r>
            <w:rPr>
              <w:b/>
              <w:bCs/>
              <w:sz w:val="16"/>
              <w:szCs w:val="16"/>
              <w:lang w:val="en-US"/>
            </w:rPr>
            <w:instrText>Error! Unknown document property name.</w:instrText>
          </w:r>
          <w:r w:rsidRPr="009E2595">
            <w:rPr>
              <w:sz w:val="16"/>
              <w:szCs w:val="16"/>
            </w:rPr>
            <w:fldChar w:fldCharType="end"/>
          </w:r>
          <w:r w:rsidRPr="009E2595">
            <w:rPr>
              <w:sz w:val="16"/>
              <w:szCs w:val="16"/>
            </w:rPr>
            <w:instrText xml:space="preserve"> </w:instrText>
          </w:r>
          <w:r w:rsidRPr="009E2595">
            <w:rPr>
              <w:sz w:val="16"/>
              <w:szCs w:val="16"/>
            </w:rPr>
            <w:fldChar w:fldCharType="separate"/>
          </w:r>
          <w:r>
            <w:rPr>
              <w:b/>
              <w:bCs/>
              <w:noProof/>
              <w:sz w:val="16"/>
              <w:szCs w:val="16"/>
              <w:lang w:val="en-US"/>
            </w:rPr>
            <w:t>Error! Unknown document property name.</w:t>
          </w:r>
          <w:r w:rsidRPr="009E2595">
            <w:rPr>
              <w:sz w:val="16"/>
              <w:szCs w:val="16"/>
            </w:rPr>
            <w:fldChar w:fldCharType="end"/>
          </w:r>
        </w:p>
      </w:tc>
    </w:tr>
  </w:tbl>
  <w:p w14:paraId="188BE6A5" w14:textId="77777777" w:rsidR="00BA32CB" w:rsidRPr="00FD729F" w:rsidRDefault="00BA32CB" w:rsidP="009C0D79">
    <w:pPr>
      <w:pStyle w:val="Footer"/>
    </w:pPr>
    <w:r w:rsidRPr="00324EB0">
      <w:rPr>
        <w:b/>
        <w:noProof/>
        <w:lang w:val="en-US"/>
      </w:rPr>
      <mc:AlternateContent>
        <mc:Choice Requires="wps">
          <w:drawing>
            <wp:anchor distT="0" distB="0" distL="114300" distR="114300" simplePos="0" relativeHeight="251718656" behindDoc="1" locked="1" layoutInCell="1" allowOverlap="1" wp14:anchorId="560AA9E9" wp14:editId="72253EAF">
              <wp:simplePos x="0" y="0"/>
              <wp:positionH relativeFrom="page">
                <wp:align>center</wp:align>
              </wp:positionH>
              <wp:positionV relativeFrom="paragraph">
                <wp:posOffset>1270</wp:posOffset>
              </wp:positionV>
              <wp:extent cx="5773003" cy="395785"/>
              <wp:effectExtent l="0" t="0" r="0" b="4445"/>
              <wp:wrapNone/>
              <wp:docPr id="57" name="Text Box 5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635A7B"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0AA9E9" id="_x0000_t202" coordsize="21600,21600" o:spt="202" path="m,l,21600r21600,l21600,xe">
              <v:stroke joinstyle="miter"/>
              <v:path gradientshapeok="t" o:connecttype="rect"/>
            </v:shapetype>
            <v:shape id="Text Box 57" o:spid="_x0000_s1062" type="#_x0000_t202" alt="Sec-Footerevenpage" style="position:absolute;margin-left:0;margin-top:.1pt;width:454.55pt;height:31.15pt;z-index:-2515978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9ICQ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" stroked="f" strokeweight=".5pt">
              <v:textbox>
                <w:txbxContent>
                  <w:p w14:paraId="39635A7B"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BA32CB" w14:paraId="7E67F612" w14:textId="77777777" w:rsidTr="00FA26AF">
      <w:tc>
        <w:tcPr>
          <w:tcW w:w="5000" w:type="pct"/>
        </w:tcPr>
        <w:p w14:paraId="4CE16837" w14:textId="77777777" w:rsidR="00BA32CB" w:rsidRDefault="00BA32CB" w:rsidP="009C0D79">
          <w:pPr>
            <w:rPr>
              <w:sz w:val="18"/>
            </w:rPr>
          </w:pPr>
          <w:r w:rsidRPr="00ED79B6">
            <w:rPr>
              <w:i/>
              <w:sz w:val="18"/>
            </w:rPr>
            <w:t xml:space="preserve"> </w:t>
          </w:r>
        </w:p>
      </w:tc>
    </w:tr>
  </w:tbl>
  <w:p w14:paraId="7558068C" w14:textId="7B497487" w:rsidR="00BA32CB" w:rsidRPr="0043392F" w:rsidRDefault="00BA32CB" w:rsidP="00290B0A">
    <w:pPr>
      <w:pStyle w:val="Header"/>
      <w:jc w:val="center"/>
      <w:rPr>
        <w:rFonts w:ascii="Arial" w:hAnsi="Arial" w:cs="Arial"/>
        <w:b/>
        <w:color w:val="FF0000"/>
      </w:rPr>
    </w:pPr>
    <w:r w:rsidRPr="00FA26AF">
      <w:rPr>
        <w:b/>
        <w:noProof/>
        <w:sz w:val="24"/>
        <w:lang w:val="en-US"/>
      </w:rPr>
      <mc:AlternateContent>
        <mc:Choice Requires="wps">
          <w:drawing>
            <wp:anchor distT="0" distB="0" distL="114300" distR="114300" simplePos="0" relativeHeight="251751424" behindDoc="1" locked="1" layoutInCell="1" allowOverlap="1" wp14:anchorId="4C086829" wp14:editId="58F3D9CF">
              <wp:simplePos x="0" y="0"/>
              <wp:positionH relativeFrom="margin">
                <wp:align>center</wp:align>
              </wp:positionH>
              <wp:positionV relativeFrom="paragraph">
                <wp:posOffset>46990</wp:posOffset>
              </wp:positionV>
              <wp:extent cx="5772785" cy="395605"/>
              <wp:effectExtent l="0" t="0" r="0" b="4445"/>
              <wp:wrapNone/>
              <wp:docPr id="3" name="Text Box 3" descr="Sec-Headerprimary"/>
              <wp:cNvGraphicFramePr/>
              <a:graphic xmlns:a="http://schemas.openxmlformats.org/drawingml/2006/main">
                <a:graphicData uri="http://schemas.microsoft.com/office/word/2010/wordprocessingShape">
                  <wps:wsp>
                    <wps:cNvSpPr txBox="1"/>
                    <wps:spPr>
                      <a:xfrm>
                        <a:off x="0" y="0"/>
                        <a:ext cx="5772785"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766D3D" w14:textId="77777777" w:rsidR="00BA32CB" w:rsidRPr="00324EB0" w:rsidRDefault="00BA32CB" w:rsidP="00290B0A">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086829" id="_x0000_t202" coordsize="21600,21600" o:spt="202" path="m,l,21600r21600,l21600,xe">
              <v:stroke joinstyle="miter"/>
              <v:path gradientshapeok="t" o:connecttype="rect"/>
            </v:shapetype>
            <v:shape id="Text Box 3" o:spid="_x0000_s1029" type="#_x0000_t202" alt="Sec-Headerprimary" style="position:absolute;left:0;text-align:left;margin-left:0;margin-top:3.7pt;width:454.55pt;height:31.15pt;z-index:-251565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" stroked="f" strokeweight=".5pt">
              <v:textbox>
                <w:txbxContent>
                  <w:p w14:paraId="15766D3D" w14:textId="77777777" w:rsidR="00BA32CB" w:rsidRPr="00324EB0" w:rsidRDefault="00BA32CB" w:rsidP="00290B0A">
                    <w:pPr>
                      <w:jc w:val="center"/>
                      <w:rPr>
                        <w:rFonts w:ascii="Arial" w:hAnsi="Arial" w:cs="Arial"/>
                        <w:b/>
                        <w:sz w:val="40"/>
                      </w:rPr>
                    </w:pPr>
                    <w:r>
                      <w:rPr>
                        <w:rFonts w:ascii="Arial" w:hAnsi="Arial" w:cs="Arial"/>
                        <w:b/>
                        <w:noProof/>
                        <w:sz w:val="40"/>
                      </w:rPr>
                      <w:t>EXPOSURE DRAFT</w:t>
                    </w:r>
                  </w:p>
                </w:txbxContent>
              </v:textbox>
              <w10:wrap anchorx="margin"/>
              <w10:anchorlock/>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62B1" w14:textId="77777777" w:rsidR="00BA32CB" w:rsidRPr="007B3B51" w:rsidRDefault="00BA32CB" w:rsidP="009C0D79">
    <w:pPr>
      <w:pBdr>
        <w:top w:val="single" w:sz="6" w:space="1" w:color="auto"/>
      </w:pBdr>
      <w:spacing w:before="120"/>
      <w:rPr>
        <w:sz w:val="16"/>
        <w:szCs w:val="16"/>
      </w:rPr>
    </w:pPr>
  </w:p>
  <w:tbl>
    <w:tblPr>
      <w:tblW w:w="5000" w:type="pct"/>
      <w:tblLook w:val="04A0" w:firstRow="1" w:lastRow="0" w:firstColumn="1" w:lastColumn="0" w:noHBand="0" w:noVBand="1"/>
    </w:tblPr>
    <w:tblGrid>
      <w:gridCol w:w="1420"/>
      <w:gridCol w:w="1072"/>
      <w:gridCol w:w="3324"/>
      <w:gridCol w:w="1736"/>
      <w:gridCol w:w="761"/>
    </w:tblGrid>
    <w:tr w:rsidR="00BA32CB" w:rsidRPr="009E2595" w14:paraId="10CC251C" w14:textId="77777777" w:rsidTr="00FA26AF">
      <w:tc>
        <w:tcPr>
          <w:tcW w:w="854" w:type="pct"/>
          <w:shd w:val="clear" w:color="auto" w:fill="auto"/>
        </w:tcPr>
        <w:p w14:paraId="2ED3DF18" w14:textId="77777777" w:rsidR="00BA32CB" w:rsidRPr="009E2595" w:rsidRDefault="00BA32CB" w:rsidP="009C0D79">
          <w:pPr>
            <w:rPr>
              <w:i/>
              <w:sz w:val="16"/>
              <w:szCs w:val="16"/>
            </w:rPr>
          </w:pPr>
        </w:p>
      </w:tc>
      <w:tc>
        <w:tcPr>
          <w:tcW w:w="3688" w:type="pct"/>
          <w:gridSpan w:val="3"/>
          <w:shd w:val="clear" w:color="auto" w:fill="auto"/>
        </w:tcPr>
        <w:p w14:paraId="11225771" w14:textId="2C3D3E01" w:rsidR="00BA32CB" w:rsidRPr="009E2595" w:rsidRDefault="00BA32CB" w:rsidP="009C0D79">
          <w:pPr>
            <w:jc w:val="center"/>
            <w:rPr>
              <w:i/>
              <w:sz w:val="16"/>
              <w:szCs w:val="16"/>
            </w:rPr>
          </w:pPr>
          <w:r w:rsidRPr="009E2595">
            <w:rPr>
              <w:i/>
              <w:sz w:val="16"/>
              <w:szCs w:val="16"/>
            </w:rPr>
            <w:fldChar w:fldCharType="begin"/>
          </w:r>
          <w:r w:rsidRPr="009E2595">
            <w:rPr>
              <w:i/>
              <w:sz w:val="16"/>
              <w:szCs w:val="16"/>
            </w:rPr>
            <w:instrText xml:space="preserve"> STYLEREF "ShortT" </w:instrText>
          </w:r>
          <w:r w:rsidRPr="009E2595">
            <w:rPr>
              <w:i/>
              <w:sz w:val="16"/>
              <w:szCs w:val="16"/>
            </w:rPr>
            <w:fldChar w:fldCharType="separate"/>
          </w:r>
          <w:r>
            <w:rPr>
              <w:i/>
              <w:noProof/>
              <w:sz w:val="16"/>
              <w:szCs w:val="16"/>
            </w:rPr>
            <w:t>Family Law (Superannuation) Regulations 2024</w:t>
          </w:r>
          <w:r w:rsidRPr="009E2595">
            <w:rPr>
              <w:i/>
              <w:sz w:val="16"/>
              <w:szCs w:val="16"/>
            </w:rPr>
            <w:fldChar w:fldCharType="end"/>
          </w:r>
        </w:p>
      </w:tc>
      <w:tc>
        <w:tcPr>
          <w:tcW w:w="458" w:type="pct"/>
          <w:shd w:val="clear" w:color="auto" w:fill="auto"/>
        </w:tcPr>
        <w:p w14:paraId="6D81349C" w14:textId="77777777" w:rsidR="00BA32CB" w:rsidRPr="009E2595" w:rsidRDefault="00BA32CB" w:rsidP="009C0D79">
          <w:pPr>
            <w:jc w:val="right"/>
            <w:rPr>
              <w:sz w:val="16"/>
              <w:szCs w:val="16"/>
            </w:rPr>
          </w:pPr>
          <w:r w:rsidRPr="009E2595">
            <w:rPr>
              <w:i/>
              <w:sz w:val="16"/>
              <w:szCs w:val="16"/>
            </w:rPr>
            <w:fldChar w:fldCharType="begin"/>
          </w:r>
          <w:r w:rsidRPr="009E2595">
            <w:rPr>
              <w:i/>
              <w:sz w:val="16"/>
              <w:szCs w:val="16"/>
            </w:rPr>
            <w:instrText xml:space="preserve"> PAGE </w:instrText>
          </w:r>
          <w:r w:rsidRPr="009E2595">
            <w:rPr>
              <w:i/>
              <w:sz w:val="16"/>
              <w:szCs w:val="16"/>
            </w:rPr>
            <w:fldChar w:fldCharType="separate"/>
          </w:r>
          <w:r w:rsidRPr="009E2595">
            <w:rPr>
              <w:i/>
              <w:noProof/>
              <w:sz w:val="16"/>
              <w:szCs w:val="16"/>
            </w:rPr>
            <w:t>159</w:t>
          </w:r>
          <w:r w:rsidRPr="009E2595">
            <w:rPr>
              <w:i/>
              <w:sz w:val="16"/>
              <w:szCs w:val="16"/>
            </w:rPr>
            <w:fldChar w:fldCharType="end"/>
          </w:r>
        </w:p>
      </w:tc>
    </w:tr>
    <w:tr w:rsidR="00BA32CB" w:rsidRPr="009E2595" w14:paraId="1BB65C54" w14:textId="77777777" w:rsidTr="00FA26AF">
      <w:tc>
        <w:tcPr>
          <w:tcW w:w="1499" w:type="pct"/>
          <w:gridSpan w:val="2"/>
          <w:shd w:val="clear" w:color="auto" w:fill="auto"/>
        </w:tcPr>
        <w:p w14:paraId="02B84DF6" w14:textId="01443F6C" w:rsidR="00BA32CB" w:rsidRPr="009E2595" w:rsidRDefault="00BA32CB" w:rsidP="009C0D79">
          <w:pPr>
            <w:spacing w:before="120"/>
            <w:rPr>
              <w:sz w:val="16"/>
              <w:szCs w:val="16"/>
            </w:rPr>
          </w:pPr>
          <w:r w:rsidRPr="009E2595">
            <w:rPr>
              <w:sz w:val="16"/>
              <w:szCs w:val="16"/>
            </w:rPr>
            <w:t xml:space="preserve">Compilation No. </w:t>
          </w:r>
          <w:r w:rsidRPr="009E2595">
            <w:rPr>
              <w:sz w:val="16"/>
              <w:szCs w:val="16"/>
            </w:rPr>
            <w:fldChar w:fldCharType="begin"/>
          </w:r>
          <w:r w:rsidRPr="009E2595">
            <w:rPr>
              <w:sz w:val="16"/>
              <w:szCs w:val="16"/>
            </w:rPr>
            <w:instrText xml:space="preserve"> DOCPROPERTY  CompilationNumber  * CHARFORMAT </w:instrText>
          </w:r>
          <w:r w:rsidRPr="009E2595">
            <w:rPr>
              <w:sz w:val="16"/>
              <w:szCs w:val="16"/>
            </w:rPr>
            <w:fldChar w:fldCharType="separate"/>
          </w:r>
          <w:r>
            <w:rPr>
              <w:b/>
              <w:bCs/>
              <w:sz w:val="16"/>
              <w:szCs w:val="16"/>
              <w:lang w:val="en-US"/>
            </w:rPr>
            <w:t>Error! Unknown document property name.</w:t>
          </w:r>
          <w:r w:rsidRPr="009E2595">
            <w:rPr>
              <w:sz w:val="16"/>
              <w:szCs w:val="16"/>
            </w:rPr>
            <w:fldChar w:fldCharType="end"/>
          </w:r>
        </w:p>
      </w:tc>
      <w:tc>
        <w:tcPr>
          <w:tcW w:w="1999" w:type="pct"/>
          <w:shd w:val="clear" w:color="auto" w:fill="auto"/>
        </w:tcPr>
        <w:p w14:paraId="73937EFA" w14:textId="78A98BD3" w:rsidR="00BA32CB" w:rsidRPr="009E2595" w:rsidRDefault="00BA32CB" w:rsidP="009C0D79">
          <w:pPr>
            <w:spacing w:before="120"/>
            <w:jc w:val="center"/>
            <w:rPr>
              <w:sz w:val="16"/>
              <w:szCs w:val="16"/>
            </w:rPr>
          </w:pPr>
          <w:r w:rsidRPr="009E2595">
            <w:rPr>
              <w:sz w:val="16"/>
              <w:szCs w:val="16"/>
            </w:rPr>
            <w:t xml:space="preserve">Compilation date: </w:t>
          </w:r>
          <w:r w:rsidRPr="009E2595">
            <w:rPr>
              <w:sz w:val="16"/>
              <w:szCs w:val="16"/>
            </w:rPr>
            <w:fldChar w:fldCharType="begin"/>
          </w:r>
          <w:r w:rsidRPr="009E2595">
            <w:rPr>
              <w:sz w:val="16"/>
              <w:szCs w:val="16"/>
            </w:rPr>
            <w:instrText xml:space="preserve"> DOCPROPERTY  StartDate \@ "dd/MM/yyyy"  </w:instrText>
          </w:r>
          <w:r w:rsidRPr="009E2595">
            <w:rPr>
              <w:sz w:val="16"/>
              <w:szCs w:val="16"/>
            </w:rPr>
            <w:fldChar w:fldCharType="separate"/>
          </w:r>
          <w:r>
            <w:rPr>
              <w:b/>
              <w:bCs/>
              <w:sz w:val="16"/>
              <w:szCs w:val="16"/>
              <w:lang w:val="en-US"/>
            </w:rPr>
            <w:t>Error! Unknown document property name.</w:t>
          </w:r>
          <w:r w:rsidRPr="009E2595">
            <w:rPr>
              <w:sz w:val="16"/>
              <w:szCs w:val="16"/>
            </w:rPr>
            <w:fldChar w:fldCharType="end"/>
          </w:r>
        </w:p>
      </w:tc>
      <w:tc>
        <w:tcPr>
          <w:tcW w:w="1502" w:type="pct"/>
          <w:gridSpan w:val="2"/>
          <w:shd w:val="clear" w:color="auto" w:fill="auto"/>
        </w:tcPr>
        <w:p w14:paraId="7C7B27E4" w14:textId="39C7EC1F" w:rsidR="00BA32CB" w:rsidRPr="009E2595" w:rsidRDefault="00BA32CB" w:rsidP="009C0D79">
          <w:pPr>
            <w:spacing w:before="120"/>
            <w:jc w:val="right"/>
            <w:rPr>
              <w:sz w:val="16"/>
              <w:szCs w:val="16"/>
            </w:rPr>
          </w:pPr>
          <w:r w:rsidRPr="009E2595">
            <w:rPr>
              <w:sz w:val="16"/>
              <w:szCs w:val="16"/>
            </w:rPr>
            <w:t xml:space="preserve">Registered: </w:t>
          </w:r>
          <w:r w:rsidRPr="009E2595">
            <w:rPr>
              <w:sz w:val="16"/>
              <w:szCs w:val="16"/>
            </w:rPr>
            <w:fldChar w:fldCharType="begin"/>
          </w:r>
          <w:r w:rsidRPr="009E2595">
            <w:rPr>
              <w:sz w:val="16"/>
              <w:szCs w:val="16"/>
            </w:rPr>
            <w:instrText xml:space="preserve"> IF </w:instrText>
          </w:r>
          <w:r w:rsidRPr="009E2595">
            <w:rPr>
              <w:sz w:val="16"/>
              <w:szCs w:val="16"/>
            </w:rPr>
            <w:fldChar w:fldCharType="begin"/>
          </w:r>
          <w:r w:rsidRPr="009E2595">
            <w:rPr>
              <w:sz w:val="16"/>
              <w:szCs w:val="16"/>
            </w:rPr>
            <w:instrText xml:space="preserve"> DOCPROPERTY RegisteredDate </w:instrText>
          </w:r>
          <w:r w:rsidRPr="009E2595">
            <w:rPr>
              <w:sz w:val="16"/>
              <w:szCs w:val="16"/>
            </w:rPr>
            <w:fldChar w:fldCharType="separate"/>
          </w:r>
          <w:r>
            <w:rPr>
              <w:b/>
              <w:bCs/>
              <w:sz w:val="16"/>
              <w:szCs w:val="16"/>
              <w:lang w:val="en-US"/>
            </w:rPr>
            <w:instrText>Error! Unknown document property name.</w:instrText>
          </w:r>
          <w:r w:rsidRPr="009E2595">
            <w:rPr>
              <w:sz w:val="16"/>
              <w:szCs w:val="16"/>
            </w:rPr>
            <w:fldChar w:fldCharType="end"/>
          </w:r>
          <w:r w:rsidRPr="009E2595">
            <w:rPr>
              <w:sz w:val="16"/>
              <w:szCs w:val="16"/>
            </w:rPr>
            <w:instrText xml:space="preserve"> = #1/1/1901# "Unknown" </w:instrText>
          </w:r>
          <w:r w:rsidRPr="009E2595">
            <w:rPr>
              <w:sz w:val="16"/>
              <w:szCs w:val="16"/>
            </w:rPr>
            <w:fldChar w:fldCharType="begin"/>
          </w:r>
          <w:r w:rsidRPr="009E2595">
            <w:rPr>
              <w:sz w:val="16"/>
              <w:szCs w:val="16"/>
            </w:rPr>
            <w:instrText xml:space="preserve"> DOCPROPERTY RegisteredDate \@ "dd/MM/yyyy" </w:instrText>
          </w:r>
          <w:r w:rsidRPr="009E2595">
            <w:rPr>
              <w:sz w:val="16"/>
              <w:szCs w:val="16"/>
            </w:rPr>
            <w:fldChar w:fldCharType="separate"/>
          </w:r>
          <w:r>
            <w:rPr>
              <w:b/>
              <w:bCs/>
              <w:sz w:val="16"/>
              <w:szCs w:val="16"/>
              <w:lang w:val="en-US"/>
            </w:rPr>
            <w:instrText>Error! Unknown document property name.</w:instrText>
          </w:r>
          <w:r w:rsidRPr="009E2595">
            <w:rPr>
              <w:sz w:val="16"/>
              <w:szCs w:val="16"/>
            </w:rPr>
            <w:fldChar w:fldCharType="end"/>
          </w:r>
          <w:r w:rsidRPr="009E2595">
            <w:rPr>
              <w:sz w:val="16"/>
              <w:szCs w:val="16"/>
            </w:rPr>
            <w:instrText xml:space="preserve"> </w:instrText>
          </w:r>
          <w:r w:rsidRPr="009E2595">
            <w:rPr>
              <w:sz w:val="16"/>
              <w:szCs w:val="16"/>
            </w:rPr>
            <w:fldChar w:fldCharType="separate"/>
          </w:r>
          <w:r>
            <w:rPr>
              <w:b/>
              <w:bCs/>
              <w:noProof/>
              <w:sz w:val="16"/>
              <w:szCs w:val="16"/>
              <w:lang w:val="en-US"/>
            </w:rPr>
            <w:t>Error! Unknown document property name.</w:t>
          </w:r>
          <w:r w:rsidRPr="009E2595">
            <w:rPr>
              <w:sz w:val="16"/>
              <w:szCs w:val="16"/>
            </w:rPr>
            <w:fldChar w:fldCharType="end"/>
          </w:r>
        </w:p>
      </w:tc>
    </w:tr>
  </w:tbl>
  <w:p w14:paraId="3E00B7CA" w14:textId="77777777" w:rsidR="00BA32CB" w:rsidRPr="00FD729F" w:rsidRDefault="00BA32CB" w:rsidP="009C0D79">
    <w:pPr>
      <w:pStyle w:val="Footer"/>
    </w:pPr>
    <w:r w:rsidRPr="00324EB0">
      <w:rPr>
        <w:b/>
        <w:noProof/>
        <w:lang w:val="en-US"/>
      </w:rPr>
      <mc:AlternateContent>
        <mc:Choice Requires="wps">
          <w:drawing>
            <wp:anchor distT="0" distB="0" distL="114300" distR="114300" simplePos="0" relativeHeight="251714560" behindDoc="1" locked="1" layoutInCell="1" allowOverlap="1" wp14:anchorId="19E2C71F" wp14:editId="2BFDBA5E">
              <wp:simplePos x="0" y="0"/>
              <wp:positionH relativeFrom="page">
                <wp:align>center</wp:align>
              </wp:positionH>
              <wp:positionV relativeFrom="paragraph">
                <wp:posOffset>1270</wp:posOffset>
              </wp:positionV>
              <wp:extent cx="5773003" cy="395785"/>
              <wp:effectExtent l="0" t="0" r="0" b="4445"/>
              <wp:wrapNone/>
              <wp:docPr id="55" name="Text Box 5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79FCB2"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E2C71F" id="_x0000_t202" coordsize="21600,21600" o:spt="202" path="m,l,21600r21600,l21600,xe">
              <v:stroke joinstyle="miter"/>
              <v:path gradientshapeok="t" o:connecttype="rect"/>
            </v:shapetype>
            <v:shape id="Text Box 55" o:spid="_x0000_s1063" type="#_x0000_t202" alt="Sec-Footerprimary" style="position:absolute;margin-left:0;margin-top:.1pt;width:454.55pt;height:31.15pt;z-index:-2516019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HHd7aAIAwAAnwYAAA4AAAAAAAAAAAAAAAAALgIAAGRycy9lMm9Eb2MueG1sUEsB&#10;Ai0AFAAGAAgAAAAhADaVKkHYAAAABAEAAA8AAAAAAAAAAAAAAAAAYgUAAGRycy9kb3ducmV2Lnht&#10;bFBLBQYAAAAABAAEAPMAAABnBgAAAAA=&#10;" stroked="f" strokeweight=".5pt">
              <v:textbox>
                <w:txbxContent>
                  <w:p w14:paraId="2579FCB2"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45EC" w14:textId="77777777" w:rsidR="00BA32CB" w:rsidRDefault="00BA32CB">
    <w:pPr>
      <w:pBdr>
        <w:top w:val="single" w:sz="6" w:space="1" w:color="auto"/>
      </w:pBdr>
      <w:rPr>
        <w:sz w:val="18"/>
      </w:rPr>
    </w:pPr>
  </w:p>
  <w:p w14:paraId="43E53EE8" w14:textId="11FC02D5" w:rsidR="00BA32CB" w:rsidRDefault="00BA32CB">
    <w:pPr>
      <w:jc w:val="right"/>
      <w:rPr>
        <w:i/>
        <w:sz w:val="18"/>
      </w:rPr>
    </w:pPr>
    <w:r w:rsidRPr="00FA26AF">
      <w:rPr>
        <w:b/>
        <w:i/>
        <w:noProof/>
        <w:sz w:val="18"/>
        <w:lang w:val="en-US"/>
      </w:rPr>
      <mc:AlternateContent>
        <mc:Choice Requires="wps">
          <w:drawing>
            <wp:anchor distT="0" distB="0" distL="114300" distR="114300" simplePos="0" relativeHeight="251716608" behindDoc="1" locked="1" layoutInCell="1" allowOverlap="1" wp14:anchorId="0EDAB388" wp14:editId="7726186F">
              <wp:simplePos x="0" y="0"/>
              <wp:positionH relativeFrom="page">
                <wp:align>center</wp:align>
              </wp:positionH>
              <wp:positionV relativeFrom="paragraph">
                <wp:posOffset>1270</wp:posOffset>
              </wp:positionV>
              <wp:extent cx="5773003" cy="395785"/>
              <wp:effectExtent l="0" t="0" r="0" b="4445"/>
              <wp:wrapNone/>
              <wp:docPr id="56" name="Text Box 56"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3CDA5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DAB388" id="_x0000_t202" coordsize="21600,21600" o:spt="202" path="m,l,21600r21600,l21600,xe">
              <v:stroke joinstyle="miter"/>
              <v:path gradientshapeok="t" o:connecttype="rect"/>
            </v:shapetype>
            <v:shape id="Text Box 56" o:spid="_x0000_s1065" type="#_x0000_t202" alt="Sec-Footerfirstpage" style="position:absolute;left:0;text-align:left;margin-left:0;margin-top:.1pt;width:454.55pt;height:31.15pt;z-index:-2515998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aBCA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ASS9oEIAwAAoQYAAA4AAAAAAAAAAAAAAAAALgIAAGRycy9lMm9Eb2MueG1sUEsB&#10;Ai0AFAAGAAgAAAAhADaVKkHYAAAABAEAAA8AAAAAAAAAAAAAAAAAYgUAAGRycy9kb3ducmV2Lnht&#10;bFBLBQYAAAAABAAEAPMAAABnBgAAAAA=&#10;" stroked="f" strokeweight=".5pt">
              <v:textbox>
                <w:txbxContent>
                  <w:p w14:paraId="613CDA59"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i/>
        <w:sz w:val="18"/>
      </w:rPr>
      <w:fldChar w:fldCharType="begin"/>
    </w:r>
    <w:r>
      <w:rPr>
        <w:i/>
        <w:sz w:val="18"/>
      </w:rPr>
      <w:instrText xml:space="preserve"> STYLEREF ShortT </w:instrText>
    </w:r>
    <w:r>
      <w:rPr>
        <w:i/>
        <w:sz w:val="18"/>
      </w:rPr>
      <w:fldChar w:fldCharType="separate"/>
    </w:r>
    <w:r>
      <w:rPr>
        <w:i/>
        <w:noProof/>
        <w:sz w:val="18"/>
      </w:rPr>
      <w:t>Family Law (Superannuation) Regulations 2024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304</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BBBA" w14:textId="77777777" w:rsidR="00BA32CB" w:rsidRPr="00ED79B6" w:rsidRDefault="00BA32CB" w:rsidP="009C0D79">
    <w:pPr>
      <w:pStyle w:val="Footer"/>
      <w:tabs>
        <w:tab w:val="clear" w:pos="4153"/>
        <w:tab w:val="clear" w:pos="8306"/>
        <w:tab w:val="center" w:pos="4150"/>
        <w:tab w:val="right" w:pos="8307"/>
      </w:tabs>
      <w:spacing w:before="120"/>
    </w:pPr>
    <w:r w:rsidRPr="00324EB0">
      <w:rPr>
        <w:b/>
        <w:noProof/>
        <w:lang w:val="en-US"/>
      </w:rPr>
      <mc:AlternateContent>
        <mc:Choice Requires="wps">
          <w:drawing>
            <wp:anchor distT="0" distB="0" distL="114300" distR="114300" simplePos="0" relativeHeight="251667456" behindDoc="1" locked="1" layoutInCell="1" allowOverlap="1" wp14:anchorId="2DFBE2FF" wp14:editId="3340283B">
              <wp:simplePos x="0" y="0"/>
              <wp:positionH relativeFrom="page">
                <wp:align>center</wp:align>
              </wp:positionH>
              <wp:positionV relativeFrom="paragraph">
                <wp:posOffset>1270</wp:posOffset>
              </wp:positionV>
              <wp:extent cx="5773003" cy="395785"/>
              <wp:effectExtent l="0" t="0" r="0" b="4445"/>
              <wp:wrapNone/>
              <wp:docPr id="9" name="Text Box 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B92CE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FBE2FF" id="_x0000_t202" coordsize="21600,21600" o:spt="202" path="m,l,21600r21600,l21600,xe">
              <v:stroke joinstyle="miter"/>
              <v:path gradientshapeok="t" o:connecttype="rect"/>
            </v:shapetype>
            <v:shape id="Text Box 9" o:spid="_x0000_s1031" type="#_x0000_t202" alt="Sec-Footerfirstpage" style="position:absolute;margin-left:0;margin-top:.1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" stroked="f" strokeweight=".5pt">
              <v:textbox>
                <w:txbxContent>
                  <w:p w14:paraId="7DB92CE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EC34" w14:textId="77777777" w:rsidR="00BA32CB" w:rsidRPr="00E33C1C" w:rsidRDefault="00BA32CB" w:rsidP="009C0D7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BA32CB" w14:paraId="08A2C371" w14:textId="77777777" w:rsidTr="00FA26AF">
      <w:tc>
        <w:tcPr>
          <w:tcW w:w="418" w:type="pct"/>
          <w:tcBorders>
            <w:top w:val="nil"/>
            <w:left w:val="nil"/>
            <w:bottom w:val="nil"/>
            <w:right w:val="nil"/>
          </w:tcBorders>
        </w:tcPr>
        <w:p w14:paraId="4ADD6B25" w14:textId="77777777" w:rsidR="00BA32CB" w:rsidRDefault="00BA32CB" w:rsidP="009C0D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765" w:type="pct"/>
          <w:tcBorders>
            <w:top w:val="nil"/>
            <w:left w:val="nil"/>
            <w:bottom w:val="nil"/>
            <w:right w:val="nil"/>
          </w:tcBorders>
        </w:tcPr>
        <w:p w14:paraId="2B6445A1" w14:textId="18203C8E" w:rsidR="00BA32CB" w:rsidRDefault="00BA32CB" w:rsidP="009C0D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817" w:type="pct"/>
          <w:tcBorders>
            <w:top w:val="nil"/>
            <w:left w:val="nil"/>
            <w:bottom w:val="nil"/>
            <w:right w:val="nil"/>
          </w:tcBorders>
        </w:tcPr>
        <w:p w14:paraId="40D00D80" w14:textId="77777777" w:rsidR="00BA32CB" w:rsidRDefault="00BA32CB" w:rsidP="009C0D79">
          <w:pPr>
            <w:spacing w:line="0" w:lineRule="atLeast"/>
            <w:jc w:val="right"/>
            <w:rPr>
              <w:sz w:val="18"/>
            </w:rPr>
          </w:pPr>
        </w:p>
      </w:tc>
    </w:tr>
    <w:tr w:rsidR="00BA32CB" w14:paraId="48F82A1F" w14:textId="77777777" w:rsidTr="00FA2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73074A7" w14:textId="77777777" w:rsidR="00BA32CB" w:rsidRDefault="00BA32CB" w:rsidP="009C0D79">
          <w:pPr>
            <w:jc w:val="right"/>
            <w:rPr>
              <w:sz w:val="18"/>
            </w:rPr>
          </w:pPr>
          <w:r w:rsidRPr="00ED79B6">
            <w:rPr>
              <w:i/>
              <w:sz w:val="18"/>
            </w:rPr>
            <w:t xml:space="preserve"> </w:t>
          </w:r>
        </w:p>
      </w:tc>
    </w:tr>
  </w:tbl>
  <w:p w14:paraId="7374BFF9" w14:textId="77777777" w:rsidR="00BA32CB" w:rsidRPr="00ED79B6" w:rsidRDefault="00BA32CB" w:rsidP="009C0D79">
    <w:pPr>
      <w:rPr>
        <w:i/>
        <w:sz w:val="18"/>
      </w:rPr>
    </w:pPr>
    <w:r w:rsidRPr="00FA26AF">
      <w:rPr>
        <w:b/>
        <w:i/>
        <w:noProof/>
        <w:sz w:val="18"/>
        <w:lang w:val="en-US"/>
      </w:rPr>
      <mc:AlternateContent>
        <mc:Choice Requires="wps">
          <w:drawing>
            <wp:anchor distT="0" distB="0" distL="114300" distR="114300" simplePos="0" relativeHeight="251681792" behindDoc="1" locked="1" layoutInCell="1" allowOverlap="1" wp14:anchorId="4BE508C2" wp14:editId="2C8DC987">
              <wp:simplePos x="0" y="0"/>
              <wp:positionH relativeFrom="page">
                <wp:align>center</wp:align>
              </wp:positionH>
              <wp:positionV relativeFrom="paragraph">
                <wp:posOffset>1270</wp:posOffset>
              </wp:positionV>
              <wp:extent cx="5773003" cy="395785"/>
              <wp:effectExtent l="0" t="0" r="0" b="4445"/>
              <wp:wrapNone/>
              <wp:docPr id="32" name="Text Box 3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B74E3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508C2" id="_x0000_t202" coordsize="21600,21600" o:spt="202" path="m,l,21600r21600,l21600,xe">
              <v:stroke joinstyle="miter"/>
              <v:path gradientshapeok="t" o:connecttype="rect"/>
            </v:shapetype>
            <v:shape id="Text Box 32" o:spid="_x0000_s1034" type="#_x0000_t202" alt="Sec-Footerevenpage" style="position:absolute;margin-left:0;margin-top:.1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tCA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H4wQy0IAwAAnwYAAA4AAAAAAAAAAAAAAAAALgIAAGRycy9lMm9Eb2MueG1sUEsB&#10;Ai0AFAAGAAgAAAAhADaVKkHYAAAABAEAAA8AAAAAAAAAAAAAAAAAYgUAAGRycy9kb3ducmV2Lnht&#10;bFBLBQYAAAAABAAEAPMAAABnBgAAAAA=&#10;" stroked="f" strokeweight=".5pt">
              <v:textbox>
                <w:txbxContent>
                  <w:p w14:paraId="6DB74E3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2801" w14:textId="77777777" w:rsidR="00BA32CB" w:rsidRPr="00E33C1C" w:rsidRDefault="00BA32CB" w:rsidP="009C0D7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56"/>
      <w:gridCol w:w="6260"/>
      <w:gridCol w:w="697"/>
    </w:tblGrid>
    <w:tr w:rsidR="00BA32CB" w14:paraId="2A0D78B6" w14:textId="77777777" w:rsidTr="00FA26AF">
      <w:tc>
        <w:tcPr>
          <w:tcW w:w="816" w:type="pct"/>
          <w:tcBorders>
            <w:top w:val="nil"/>
            <w:left w:val="nil"/>
            <w:bottom w:val="nil"/>
            <w:right w:val="nil"/>
          </w:tcBorders>
        </w:tcPr>
        <w:p w14:paraId="7D497DEF" w14:textId="77777777" w:rsidR="00BA32CB" w:rsidRDefault="00BA32CB" w:rsidP="009C0D79">
          <w:pPr>
            <w:spacing w:line="0" w:lineRule="atLeast"/>
            <w:rPr>
              <w:sz w:val="18"/>
            </w:rPr>
          </w:pPr>
        </w:p>
      </w:tc>
      <w:tc>
        <w:tcPr>
          <w:tcW w:w="3765" w:type="pct"/>
          <w:tcBorders>
            <w:top w:val="nil"/>
            <w:left w:val="nil"/>
            <w:bottom w:val="nil"/>
            <w:right w:val="nil"/>
          </w:tcBorders>
        </w:tcPr>
        <w:p w14:paraId="07713649" w14:textId="056F4987" w:rsidR="00BA32CB" w:rsidRDefault="00BA32CB" w:rsidP="009C0D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418" w:type="pct"/>
          <w:tcBorders>
            <w:top w:val="nil"/>
            <w:left w:val="nil"/>
            <w:bottom w:val="nil"/>
            <w:right w:val="nil"/>
          </w:tcBorders>
        </w:tcPr>
        <w:p w14:paraId="1D3C36C2" w14:textId="77777777" w:rsidR="00BA32CB" w:rsidRDefault="00BA32CB" w:rsidP="009C0D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A32CB" w14:paraId="665FBF2A" w14:textId="77777777" w:rsidTr="00FA2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61DC957D" w14:textId="77777777" w:rsidR="00BA32CB" w:rsidRDefault="00BA32CB" w:rsidP="009C0D79">
          <w:pPr>
            <w:rPr>
              <w:sz w:val="18"/>
            </w:rPr>
          </w:pPr>
          <w:r w:rsidRPr="00ED79B6">
            <w:rPr>
              <w:i/>
              <w:sz w:val="18"/>
            </w:rPr>
            <w:t xml:space="preserve"> </w:t>
          </w:r>
        </w:p>
      </w:tc>
    </w:tr>
  </w:tbl>
  <w:p w14:paraId="02359789" w14:textId="77777777" w:rsidR="00BA32CB" w:rsidRPr="00ED79B6" w:rsidRDefault="00BA32CB" w:rsidP="009C0D79">
    <w:pPr>
      <w:rPr>
        <w:i/>
        <w:sz w:val="18"/>
      </w:rPr>
    </w:pPr>
    <w:r w:rsidRPr="00FA26AF">
      <w:rPr>
        <w:b/>
        <w:i/>
        <w:noProof/>
        <w:sz w:val="18"/>
        <w:lang w:val="en-US"/>
      </w:rPr>
      <mc:AlternateContent>
        <mc:Choice Requires="wps">
          <w:drawing>
            <wp:anchor distT="0" distB="0" distL="114300" distR="114300" simplePos="0" relativeHeight="251677696" behindDoc="1" locked="1" layoutInCell="1" allowOverlap="1" wp14:anchorId="56790BB8" wp14:editId="7CC37D36">
              <wp:simplePos x="0" y="0"/>
              <wp:positionH relativeFrom="page">
                <wp:align>center</wp:align>
              </wp:positionH>
              <wp:positionV relativeFrom="paragraph">
                <wp:posOffset>1270</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3173D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90BB8" id="_x0000_t202" coordsize="21600,21600" o:spt="202" path="m,l,21600r21600,l21600,xe">
              <v:stroke joinstyle="miter"/>
              <v:path gradientshapeok="t" o:connecttype="rect"/>
            </v:shapetype>
            <v:shape id="Text Box 14" o:spid="_x0000_s1035" type="#_x0000_t202" alt="Sec-Footerprimary" style="position:absolute;margin-left:0;margin-top:.1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rgBgMAAJ4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" stroked="f" strokeweight=".5pt">
              <v:textbox>
                <w:txbxContent>
                  <w:p w14:paraId="643173D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406B" w14:textId="77777777" w:rsidR="00BA32CB" w:rsidRDefault="00BA32CB">
    <w:pPr>
      <w:pStyle w:val="Footer"/>
    </w:pPr>
    <w:r w:rsidRPr="00324EB0">
      <w:rPr>
        <w:b/>
        <w:noProof/>
        <w:lang w:val="en-US"/>
      </w:rPr>
      <mc:AlternateContent>
        <mc:Choice Requires="wps">
          <w:drawing>
            <wp:anchor distT="0" distB="0" distL="114300" distR="114300" simplePos="0" relativeHeight="251679744" behindDoc="1" locked="1" layoutInCell="1" allowOverlap="1" wp14:anchorId="6B1D5D8A" wp14:editId="609A5DC8">
              <wp:simplePos x="0" y="0"/>
              <wp:positionH relativeFrom="page">
                <wp:align>center</wp:align>
              </wp:positionH>
              <wp:positionV relativeFrom="paragraph">
                <wp:posOffset>1270</wp:posOffset>
              </wp:positionV>
              <wp:extent cx="5773003" cy="395785"/>
              <wp:effectExtent l="0" t="0" r="0" b="4445"/>
              <wp:wrapNone/>
              <wp:docPr id="17" name="Text Box 17"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D009D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1D5D8A" id="_x0000_t202" coordsize="21600,21600" o:spt="202" path="m,l,21600r21600,l21600,xe">
              <v:stroke joinstyle="miter"/>
              <v:path gradientshapeok="t" o:connecttype="rect"/>
            </v:shapetype>
            <v:shape id="Text Box 17" o:spid="_x0000_s1037" type="#_x0000_t202" alt="Sec-Footerfirstpage" style="position:absolute;margin-left:0;margin-top:.1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" stroked="f" strokeweight=".5pt">
              <v:textbox>
                <w:txbxContent>
                  <w:p w14:paraId="06D009D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4E92" w14:textId="77777777" w:rsidR="00BA32CB" w:rsidRPr="00E33C1C" w:rsidRDefault="00BA32CB" w:rsidP="009C0D7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BA32CB" w14:paraId="53A52F7A" w14:textId="77777777" w:rsidTr="00FA26AF">
      <w:tc>
        <w:tcPr>
          <w:tcW w:w="418" w:type="pct"/>
          <w:tcBorders>
            <w:top w:val="nil"/>
            <w:left w:val="nil"/>
            <w:bottom w:val="nil"/>
            <w:right w:val="nil"/>
          </w:tcBorders>
        </w:tcPr>
        <w:p w14:paraId="31120DBB" w14:textId="77777777" w:rsidR="00BA32CB" w:rsidRDefault="00BA32CB" w:rsidP="009C0D7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765" w:type="pct"/>
          <w:tcBorders>
            <w:top w:val="nil"/>
            <w:left w:val="nil"/>
            <w:bottom w:val="nil"/>
            <w:right w:val="nil"/>
          </w:tcBorders>
        </w:tcPr>
        <w:p w14:paraId="1CA59ED8" w14:textId="5BA82CA3" w:rsidR="00BA32CB" w:rsidRDefault="00BA32CB" w:rsidP="009C0D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817" w:type="pct"/>
          <w:tcBorders>
            <w:top w:val="nil"/>
            <w:left w:val="nil"/>
            <w:bottom w:val="nil"/>
            <w:right w:val="nil"/>
          </w:tcBorders>
        </w:tcPr>
        <w:p w14:paraId="18CB8B21" w14:textId="77777777" w:rsidR="00BA32CB" w:rsidRDefault="00BA32CB" w:rsidP="009C0D79">
          <w:pPr>
            <w:spacing w:line="0" w:lineRule="atLeast"/>
            <w:jc w:val="right"/>
            <w:rPr>
              <w:sz w:val="18"/>
            </w:rPr>
          </w:pPr>
        </w:p>
      </w:tc>
    </w:tr>
    <w:tr w:rsidR="00BA32CB" w14:paraId="48A1D73C" w14:textId="77777777" w:rsidTr="00FA2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031B47E5" w14:textId="77777777" w:rsidR="00BA32CB" w:rsidRDefault="00BA32CB" w:rsidP="009C0D79">
          <w:pPr>
            <w:jc w:val="right"/>
            <w:rPr>
              <w:sz w:val="18"/>
            </w:rPr>
          </w:pPr>
          <w:r w:rsidRPr="00ED79B6">
            <w:rPr>
              <w:i/>
              <w:sz w:val="18"/>
            </w:rPr>
            <w:t xml:space="preserve"> </w:t>
          </w:r>
        </w:p>
      </w:tc>
    </w:tr>
  </w:tbl>
  <w:p w14:paraId="03CAF7BD" w14:textId="77777777" w:rsidR="00BA32CB" w:rsidRPr="00ED79B6" w:rsidRDefault="00BA32CB" w:rsidP="009C0D79">
    <w:pPr>
      <w:rPr>
        <w:i/>
        <w:sz w:val="18"/>
      </w:rPr>
    </w:pPr>
    <w:r w:rsidRPr="00FA26AF">
      <w:rPr>
        <w:b/>
        <w:i/>
        <w:noProof/>
        <w:sz w:val="18"/>
        <w:lang w:val="en-US"/>
      </w:rPr>
      <mc:AlternateContent>
        <mc:Choice Requires="wps">
          <w:drawing>
            <wp:anchor distT="0" distB="0" distL="114300" distR="114300" simplePos="0" relativeHeight="251694080" behindDoc="1" locked="1" layoutInCell="1" allowOverlap="1" wp14:anchorId="4B7E2743" wp14:editId="41B520DD">
              <wp:simplePos x="0" y="0"/>
              <wp:positionH relativeFrom="page">
                <wp:align>center</wp:align>
              </wp:positionH>
              <wp:positionV relativeFrom="paragraph">
                <wp:posOffset>1270</wp:posOffset>
              </wp:positionV>
              <wp:extent cx="5773003" cy="395785"/>
              <wp:effectExtent l="0" t="0" r="0" b="4445"/>
              <wp:wrapNone/>
              <wp:docPr id="38" name="Text Box 3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70C3BA"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7E2743" id="_x0000_t202" coordsize="21600,21600" o:spt="202" path="m,l,21600r21600,l21600,xe">
              <v:stroke joinstyle="miter"/>
              <v:path gradientshapeok="t" o:connecttype="rect"/>
            </v:shapetype>
            <v:shape id="Text Box 38" o:spid="_x0000_s1040" type="#_x0000_t202" alt="Sec-Footerevenpage" style="position:absolute;margin-left:0;margin-top:.1pt;width:454.55pt;height:31.15pt;z-index:-2516224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a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H6VRFoIAwAAoAYAAA4AAAAAAAAAAAAAAAAALgIAAGRycy9lMm9Eb2MueG1sUEsB&#10;Ai0AFAAGAAgAAAAhADaVKkHYAAAABAEAAA8AAAAAAAAAAAAAAAAAYgUAAGRycy9kb3ducmV2Lnht&#10;bFBLBQYAAAAABAAEAPMAAABnBgAAAAA=&#10;" stroked="f" strokeweight=".5pt">
              <v:textbox>
                <w:txbxContent>
                  <w:p w14:paraId="3470C3BA"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FEB8" w14:textId="77777777" w:rsidR="00BA32CB" w:rsidRPr="00E33C1C" w:rsidRDefault="00BA32CB" w:rsidP="009C0D7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58"/>
      <w:gridCol w:w="6260"/>
      <w:gridCol w:w="695"/>
    </w:tblGrid>
    <w:tr w:rsidR="00BA32CB" w14:paraId="669D70F1" w14:textId="77777777" w:rsidTr="00FA26AF">
      <w:tc>
        <w:tcPr>
          <w:tcW w:w="817" w:type="pct"/>
          <w:tcBorders>
            <w:top w:val="nil"/>
            <w:left w:val="nil"/>
            <w:bottom w:val="nil"/>
            <w:right w:val="nil"/>
          </w:tcBorders>
        </w:tcPr>
        <w:p w14:paraId="35C29B02" w14:textId="77777777" w:rsidR="00BA32CB" w:rsidRDefault="00BA32CB" w:rsidP="009C0D79">
          <w:pPr>
            <w:spacing w:line="0" w:lineRule="atLeast"/>
            <w:rPr>
              <w:sz w:val="18"/>
            </w:rPr>
          </w:pPr>
        </w:p>
      </w:tc>
      <w:tc>
        <w:tcPr>
          <w:tcW w:w="3765" w:type="pct"/>
          <w:tcBorders>
            <w:top w:val="nil"/>
            <w:left w:val="nil"/>
            <w:bottom w:val="nil"/>
            <w:right w:val="nil"/>
          </w:tcBorders>
        </w:tcPr>
        <w:p w14:paraId="05C15E1E" w14:textId="74091D7D" w:rsidR="00BA32CB" w:rsidRDefault="00BA32CB" w:rsidP="009C0D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418" w:type="pct"/>
          <w:tcBorders>
            <w:top w:val="nil"/>
            <w:left w:val="nil"/>
            <w:bottom w:val="nil"/>
            <w:right w:val="nil"/>
          </w:tcBorders>
        </w:tcPr>
        <w:p w14:paraId="664455D3" w14:textId="77777777" w:rsidR="00BA32CB" w:rsidRDefault="00BA32CB" w:rsidP="009C0D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218B4E95" w14:textId="77777777" w:rsidTr="00FA2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102BFF7" w14:textId="77777777" w:rsidR="00BA32CB" w:rsidRDefault="00BA32CB" w:rsidP="009C0D79">
          <w:pPr>
            <w:rPr>
              <w:sz w:val="18"/>
            </w:rPr>
          </w:pPr>
          <w:r w:rsidRPr="00ED79B6">
            <w:rPr>
              <w:i/>
              <w:sz w:val="18"/>
            </w:rPr>
            <w:t xml:space="preserve"> </w:t>
          </w:r>
        </w:p>
      </w:tc>
    </w:tr>
  </w:tbl>
  <w:p w14:paraId="78527A86" w14:textId="77777777" w:rsidR="00BA32CB" w:rsidRPr="00ED79B6" w:rsidRDefault="00BA32CB" w:rsidP="009C0D79">
    <w:pPr>
      <w:rPr>
        <w:i/>
        <w:sz w:val="18"/>
      </w:rPr>
    </w:pPr>
    <w:r w:rsidRPr="00FA26AF">
      <w:rPr>
        <w:b/>
        <w:i/>
        <w:noProof/>
        <w:sz w:val="18"/>
        <w:lang w:val="en-US"/>
      </w:rPr>
      <mc:AlternateContent>
        <mc:Choice Requires="wps">
          <w:drawing>
            <wp:anchor distT="0" distB="0" distL="114300" distR="114300" simplePos="0" relativeHeight="251689984" behindDoc="1" locked="1" layoutInCell="1" allowOverlap="1" wp14:anchorId="5CBA8ADC" wp14:editId="7B6E0C2F">
              <wp:simplePos x="0" y="0"/>
              <wp:positionH relativeFrom="page">
                <wp:align>center</wp:align>
              </wp:positionH>
              <wp:positionV relativeFrom="paragraph">
                <wp:posOffset>1270</wp:posOffset>
              </wp:positionV>
              <wp:extent cx="5773003" cy="395785"/>
              <wp:effectExtent l="0" t="0" r="0" b="4445"/>
              <wp:wrapNone/>
              <wp:docPr id="36" name="Text Box 3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B62228"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BA8ADC" id="_x0000_t202" coordsize="21600,21600" o:spt="202" path="m,l,21600r21600,l21600,xe">
              <v:stroke joinstyle="miter"/>
              <v:path gradientshapeok="t" o:connecttype="rect"/>
            </v:shapetype>
            <v:shape id="Text Box 36" o:spid="_x0000_s1041" type="#_x0000_t202" alt="Sec-Footerprimary" style="position:absolute;margin-left:0;margin-top:.1pt;width:454.55pt;height:31.15pt;z-index:-2516264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cxBwMAAJ8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" stroked="f" strokeweight=".5pt">
              <v:textbox>
                <w:txbxContent>
                  <w:p w14:paraId="6AB62228"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D3AD" w14:textId="77777777" w:rsidR="00BA32CB" w:rsidRPr="00E33C1C" w:rsidRDefault="00BA32CB" w:rsidP="009C0D79">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68"/>
      <w:gridCol w:w="6240"/>
      <w:gridCol w:w="705"/>
    </w:tblGrid>
    <w:tr w:rsidR="00BA32CB" w14:paraId="28143912" w14:textId="77777777" w:rsidTr="00FA26AF">
      <w:tc>
        <w:tcPr>
          <w:tcW w:w="823" w:type="pct"/>
          <w:tcBorders>
            <w:top w:val="nil"/>
            <w:left w:val="nil"/>
            <w:bottom w:val="nil"/>
            <w:right w:val="nil"/>
          </w:tcBorders>
        </w:tcPr>
        <w:p w14:paraId="62E55376" w14:textId="77777777" w:rsidR="00BA32CB" w:rsidRDefault="00BA32CB" w:rsidP="009C0D79">
          <w:pPr>
            <w:spacing w:line="0" w:lineRule="atLeast"/>
            <w:rPr>
              <w:sz w:val="18"/>
            </w:rPr>
          </w:pPr>
        </w:p>
      </w:tc>
      <w:tc>
        <w:tcPr>
          <w:tcW w:w="3753" w:type="pct"/>
          <w:tcBorders>
            <w:top w:val="nil"/>
            <w:left w:val="nil"/>
            <w:bottom w:val="nil"/>
            <w:right w:val="nil"/>
          </w:tcBorders>
        </w:tcPr>
        <w:p w14:paraId="12BFB7E0" w14:textId="20CAD1B8" w:rsidR="00BA32CB" w:rsidRDefault="00BA32CB" w:rsidP="009C0D7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Regulations 2024</w:t>
          </w:r>
          <w:r w:rsidRPr="007A1328">
            <w:rPr>
              <w:i/>
              <w:sz w:val="18"/>
            </w:rPr>
            <w:fldChar w:fldCharType="end"/>
          </w:r>
        </w:p>
      </w:tc>
      <w:tc>
        <w:tcPr>
          <w:tcW w:w="424" w:type="pct"/>
          <w:tcBorders>
            <w:top w:val="nil"/>
            <w:left w:val="nil"/>
            <w:bottom w:val="nil"/>
            <w:right w:val="nil"/>
          </w:tcBorders>
        </w:tcPr>
        <w:p w14:paraId="5FFDD654" w14:textId="77777777" w:rsidR="00BA32CB" w:rsidRDefault="00BA32CB" w:rsidP="009C0D7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32CB" w14:paraId="2A2047B1" w14:textId="77777777" w:rsidTr="00FA2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2ADE383D" w14:textId="77777777" w:rsidR="00BA32CB" w:rsidRDefault="00BA32CB" w:rsidP="009C0D79">
          <w:pPr>
            <w:rPr>
              <w:sz w:val="18"/>
            </w:rPr>
          </w:pPr>
          <w:r w:rsidRPr="00ED79B6">
            <w:rPr>
              <w:i/>
              <w:sz w:val="18"/>
            </w:rPr>
            <w:t xml:space="preserve"> </w:t>
          </w:r>
        </w:p>
      </w:tc>
    </w:tr>
  </w:tbl>
  <w:p w14:paraId="336B0860" w14:textId="77777777" w:rsidR="00BA32CB" w:rsidRPr="00ED79B6" w:rsidRDefault="00BA32CB" w:rsidP="009C0D79">
    <w:pPr>
      <w:rPr>
        <w:i/>
        <w:sz w:val="18"/>
      </w:rPr>
    </w:pPr>
    <w:r w:rsidRPr="00FA26AF">
      <w:rPr>
        <w:b/>
        <w:i/>
        <w:noProof/>
        <w:sz w:val="18"/>
        <w:lang w:val="en-US"/>
      </w:rPr>
      <mc:AlternateContent>
        <mc:Choice Requires="wps">
          <w:drawing>
            <wp:anchor distT="0" distB="0" distL="114300" distR="114300" simplePos="0" relativeHeight="251692032" behindDoc="1" locked="1" layoutInCell="1" allowOverlap="1" wp14:anchorId="66AA7882" wp14:editId="34DE0831">
              <wp:simplePos x="0" y="0"/>
              <wp:positionH relativeFrom="page">
                <wp:align>center</wp:align>
              </wp:positionH>
              <wp:positionV relativeFrom="paragraph">
                <wp:posOffset>1270</wp:posOffset>
              </wp:positionV>
              <wp:extent cx="5773003" cy="395785"/>
              <wp:effectExtent l="0" t="0" r="0" b="4445"/>
              <wp:wrapNone/>
              <wp:docPr id="37" name="Text Box 37"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CA5181"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A7882" id="_x0000_t202" coordsize="21600,21600" o:spt="202" path="m,l,21600r21600,l21600,xe">
              <v:stroke joinstyle="miter"/>
              <v:path gradientshapeok="t" o:connecttype="rect"/>
            </v:shapetype>
            <v:shape id="Text Box 37" o:spid="_x0000_s1043" type="#_x0000_t202" alt="Sec-Footerfirstpage" style="position:absolute;margin-left:0;margin-top:.1pt;width:454.55pt;height:31.15pt;z-index:-2516244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" stroked="f" strokeweight=".5pt">
              <v:textbox>
                <w:txbxContent>
                  <w:p w14:paraId="2CCA5181"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3FA1" w14:textId="77777777" w:rsidR="001D7F8A" w:rsidRDefault="001D7F8A" w:rsidP="00715914">
      <w:pPr>
        <w:spacing w:line="240" w:lineRule="auto"/>
      </w:pPr>
      <w:r>
        <w:separator/>
      </w:r>
    </w:p>
  </w:footnote>
  <w:footnote w:type="continuationSeparator" w:id="0">
    <w:p w14:paraId="4E41D566" w14:textId="77777777" w:rsidR="001D7F8A" w:rsidRDefault="001D7F8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0DEF" w14:textId="77777777" w:rsidR="00BA32CB" w:rsidRPr="005F1388" w:rsidRDefault="00BA32CB" w:rsidP="009C0D79">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14:anchorId="560F1450" wp14:editId="1B8B2D1D">
              <wp:simplePos x="0" y="0"/>
              <wp:positionH relativeFrom="page">
                <wp:align>center</wp:align>
              </wp:positionH>
              <wp:positionV relativeFrom="paragraph">
                <wp:posOffset>-317500</wp:posOffset>
              </wp:positionV>
              <wp:extent cx="5773003" cy="395785"/>
              <wp:effectExtent l="0" t="0" r="0" b="4445"/>
              <wp:wrapNone/>
              <wp:docPr id="7" name="Text Box 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8444BA" w14:textId="3D9632FB" w:rsidR="00BA32CB" w:rsidRPr="00324EB0" w:rsidRDefault="00BA32CB" w:rsidP="009C0D7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0F1450" id="_x0000_t202" coordsize="21600,21600" o:spt="202" path="m,l,21600r21600,l21600,xe">
              <v:stroke joinstyle="miter"/>
              <v:path gradientshapeok="t" o:connecttype="rect"/>
            </v:shapetype>
            <v:shape id="Text Box 7"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1iAwMAAJY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" stroked="f" strokeweight=".5pt">
              <v:textbox>
                <w:txbxContent>
                  <w:p w14:paraId="0B8444BA" w14:textId="3D9632FB" w:rsidR="00BA32CB" w:rsidRPr="00324EB0" w:rsidRDefault="00BA32CB" w:rsidP="009C0D79">
                    <w:pPr>
                      <w:jc w:val="center"/>
                      <w:rPr>
                        <w:rFonts w:ascii="Arial" w:hAnsi="Arial" w:cs="Arial"/>
                        <w:b/>
                        <w:sz w:val="40"/>
                      </w:rPr>
                    </w:pP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12DF" w14:textId="4147FF40" w:rsidR="00BA32CB" w:rsidRDefault="00BA32CB" w:rsidP="00F803F3">
    <w:pPr>
      <w:rPr>
        <w:sz w:val="20"/>
      </w:rPr>
    </w:pPr>
    <w:r w:rsidRPr="001769A7">
      <w:rPr>
        <w:b/>
        <w:noProof/>
        <w:sz w:val="20"/>
        <w:lang w:val="en-US"/>
      </w:rPr>
      <mc:AlternateContent>
        <mc:Choice Requires="wps">
          <w:drawing>
            <wp:anchor distT="0" distB="0" distL="114300" distR="114300" simplePos="0" relativeHeight="251722752" behindDoc="1" locked="1" layoutInCell="1" allowOverlap="1" wp14:anchorId="44ED0808" wp14:editId="5459F8A4">
              <wp:simplePos x="0" y="0"/>
              <wp:positionH relativeFrom="page">
                <wp:align>center</wp:align>
              </wp:positionH>
              <wp:positionV relativeFrom="paragraph">
                <wp:posOffset>-317500</wp:posOffset>
              </wp:positionV>
              <wp:extent cx="5773003" cy="395785"/>
              <wp:effectExtent l="0" t="0" r="0" b="4445"/>
              <wp:wrapNone/>
              <wp:docPr id="108" name="Text Box 10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3C9DA1"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ED0808" id="_x0000_t202" coordsize="21600,21600" o:spt="202" path="m,l,21600r21600,l21600,xe">
              <v:stroke joinstyle="miter"/>
              <v:path gradientshapeok="t" o:connecttype="rect"/>
            </v:shapetype>
            <v:shape id="Text Box 108" o:spid="_x0000_s1044" type="#_x0000_t202" alt="Sec-Headerevenpage" style="position:absolute;margin-left:0;margin-top:-25pt;width:454.55pt;height:31.15pt;z-index:-2515937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GrVTpAIAwAAogYAAA4AAAAAAAAAAAAAAAAALgIAAGRycy9lMm9Eb2MueG1s&#10;UEsBAi0AFAAGAAgAAAAhAEZByYbbAAAABwEAAA8AAAAAAAAAAAAAAAAAYgUAAGRycy9kb3ducmV2&#10;LnhtbFBLBQYAAAAABAAEAPMAAABqBgAAAAA=&#10;" stroked="f" strokeweight=".5pt">
              <v:textbox>
                <w:txbxContent>
                  <w:p w14:paraId="313C9DA1"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553D538" w14:textId="7DB7C271" w:rsidR="00BA32CB" w:rsidRDefault="00BA32CB" w:rsidP="00F803F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735C5">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735C5">
      <w:rPr>
        <w:noProof/>
        <w:sz w:val="20"/>
      </w:rPr>
      <w:t>Transitional arrangements</w:t>
    </w:r>
    <w:r>
      <w:rPr>
        <w:sz w:val="20"/>
      </w:rPr>
      <w:fldChar w:fldCharType="end"/>
    </w:r>
  </w:p>
  <w:p w14:paraId="0C27A7E1" w14:textId="11995197" w:rsidR="00BA32CB" w:rsidRPr="007A1328" w:rsidRDefault="00BA32CB" w:rsidP="00F803F3">
    <w:pPr>
      <w:rPr>
        <w:sz w:val="20"/>
      </w:rPr>
    </w:pPr>
    <w:r>
      <w:rPr>
        <w:b/>
        <w:sz w:val="20"/>
      </w:rPr>
      <w:fldChar w:fldCharType="begin"/>
    </w:r>
    <w:r>
      <w:rPr>
        <w:b/>
        <w:sz w:val="20"/>
      </w:rPr>
      <w:instrText xml:space="preserve"> STYLEREF CharDivNo </w:instrText>
    </w:r>
    <w:r w:rsidR="002735C5">
      <w:rPr>
        <w:b/>
        <w:sz w:val="20"/>
      </w:rPr>
      <w:fldChar w:fldCharType="separate"/>
    </w:r>
    <w:r w:rsidR="002735C5">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735C5">
      <w:rPr>
        <w:sz w:val="20"/>
      </w:rPr>
      <w:fldChar w:fldCharType="separate"/>
    </w:r>
    <w:r w:rsidR="002735C5">
      <w:rPr>
        <w:noProof/>
        <w:sz w:val="20"/>
      </w:rPr>
      <w:t>Transitional arrangements for the commencement of this instrument</w:t>
    </w:r>
    <w:r>
      <w:rPr>
        <w:sz w:val="20"/>
      </w:rPr>
      <w:fldChar w:fldCharType="end"/>
    </w:r>
  </w:p>
  <w:p w14:paraId="686010BE" w14:textId="77777777" w:rsidR="00BA32CB" w:rsidRPr="007A1328" w:rsidRDefault="00BA32CB" w:rsidP="00F803F3">
    <w:pPr>
      <w:rPr>
        <w:b/>
        <w:sz w:val="24"/>
      </w:rPr>
    </w:pPr>
  </w:p>
  <w:p w14:paraId="486F3718" w14:textId="77777777" w:rsidR="00BA32CB" w:rsidRPr="007A1328" w:rsidRDefault="00BA32CB" w:rsidP="00F803F3">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C3DF" w14:textId="016B4EEE" w:rsidR="00BA32CB" w:rsidRPr="007A1328" w:rsidRDefault="00BA32CB" w:rsidP="00F803F3">
    <w:pPr>
      <w:jc w:val="right"/>
      <w:rPr>
        <w:sz w:val="20"/>
      </w:rPr>
    </w:pPr>
    <w:r w:rsidRPr="001769A7">
      <w:rPr>
        <w:b/>
        <w:noProof/>
        <w:sz w:val="20"/>
        <w:lang w:val="en-US"/>
      </w:rPr>
      <mc:AlternateContent>
        <mc:Choice Requires="wps">
          <w:drawing>
            <wp:anchor distT="0" distB="0" distL="114300" distR="114300" simplePos="0" relativeHeight="251720704" behindDoc="1" locked="1" layoutInCell="1" allowOverlap="1" wp14:anchorId="1AA48E56" wp14:editId="35F53C27">
              <wp:simplePos x="0" y="0"/>
              <wp:positionH relativeFrom="page">
                <wp:align>center</wp:align>
              </wp:positionH>
              <wp:positionV relativeFrom="paragraph">
                <wp:posOffset>-317500</wp:posOffset>
              </wp:positionV>
              <wp:extent cx="5773003" cy="395785"/>
              <wp:effectExtent l="0" t="0" r="0" b="4445"/>
              <wp:wrapNone/>
              <wp:docPr id="58" name="Text Box 58"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6FBE5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48E56" id="_x0000_t202" coordsize="21600,21600" o:spt="202" path="m,l,21600r21600,l21600,xe">
              <v:stroke joinstyle="miter"/>
              <v:path gradientshapeok="t" o:connecttype="rect"/>
            </v:shapetype>
            <v:shape id="Text Box 58" o:spid="_x0000_s1045" type="#_x0000_t202" alt="Sec-Headerprimary" style="position:absolute;left:0;text-align:left;margin-left:0;margin-top:-25pt;width:454.55pt;height:31.15pt;z-index:-2515957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LCA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EoX8ssIAwAAnwYAAA4AAAAAAAAAAAAAAAAALgIAAGRycy9lMm9Eb2MueG1s&#10;UEsBAi0AFAAGAAgAAAAhAEZByYbbAAAABwEAAA8AAAAAAAAAAAAAAAAAYgUAAGRycy9kb3ducmV2&#10;LnhtbFBLBQYAAAAABAAEAPMAAABqBgAAAAA=&#10;" stroked="f" strokeweight=".5pt">
              <v:textbox>
                <w:txbxContent>
                  <w:p w14:paraId="7D6FBE5A"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63928BE" w14:textId="41941148" w:rsidR="00BA32CB" w:rsidRPr="007A1328" w:rsidRDefault="00BA32CB" w:rsidP="00F803F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735C5">
      <w:rPr>
        <w:noProof/>
        <w:sz w:val="20"/>
      </w:rPr>
      <w:t>Transitional arrangements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735C5">
      <w:rPr>
        <w:b/>
        <w:noProof/>
        <w:sz w:val="20"/>
      </w:rPr>
      <w:t>Part 10</w:t>
    </w:r>
    <w:r>
      <w:rPr>
        <w:b/>
        <w:sz w:val="20"/>
      </w:rPr>
      <w:fldChar w:fldCharType="end"/>
    </w:r>
  </w:p>
  <w:p w14:paraId="79DCB59F" w14:textId="4E422367" w:rsidR="00BA32CB" w:rsidRPr="007A1328" w:rsidRDefault="00BA32CB" w:rsidP="00F803F3">
    <w:pPr>
      <w:jc w:val="right"/>
      <w:rPr>
        <w:sz w:val="20"/>
      </w:rPr>
    </w:pPr>
    <w:r w:rsidRPr="007A1328">
      <w:rPr>
        <w:sz w:val="20"/>
      </w:rPr>
      <w:fldChar w:fldCharType="begin"/>
    </w:r>
    <w:r w:rsidRPr="007A1328">
      <w:rPr>
        <w:sz w:val="20"/>
      </w:rPr>
      <w:instrText xml:space="preserve"> STYLEREF CharDivText </w:instrText>
    </w:r>
    <w:r w:rsidR="002735C5">
      <w:rPr>
        <w:sz w:val="20"/>
      </w:rPr>
      <w:fldChar w:fldCharType="separate"/>
    </w:r>
    <w:r w:rsidR="002735C5">
      <w:rPr>
        <w:noProof/>
        <w:sz w:val="20"/>
      </w:rPr>
      <w:t>Transitional arrangements for the commencement of this instrument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735C5">
      <w:rPr>
        <w:b/>
        <w:sz w:val="20"/>
      </w:rPr>
      <w:fldChar w:fldCharType="separate"/>
    </w:r>
    <w:r w:rsidR="002735C5">
      <w:rPr>
        <w:b/>
        <w:noProof/>
        <w:sz w:val="20"/>
      </w:rPr>
      <w:t>Division 1</w:t>
    </w:r>
    <w:r>
      <w:rPr>
        <w:b/>
        <w:sz w:val="20"/>
      </w:rPr>
      <w:fldChar w:fldCharType="end"/>
    </w:r>
  </w:p>
  <w:p w14:paraId="2330823C" w14:textId="77777777" w:rsidR="00BA32CB" w:rsidRPr="007A1328" w:rsidRDefault="00BA32CB" w:rsidP="00F803F3">
    <w:pPr>
      <w:jc w:val="right"/>
      <w:rPr>
        <w:b/>
        <w:sz w:val="24"/>
      </w:rPr>
    </w:pPr>
  </w:p>
  <w:p w14:paraId="1700F9D0" w14:textId="77777777" w:rsidR="00BA32CB" w:rsidRPr="007A1328" w:rsidRDefault="00BA32CB" w:rsidP="00F803F3">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BF6A" w14:textId="77777777" w:rsidR="00BA32CB" w:rsidRPr="007A1328" w:rsidRDefault="00BA32CB" w:rsidP="00F803F3">
    <w:r w:rsidRPr="00324EB0">
      <w:rPr>
        <w:b/>
        <w:noProof/>
        <w:lang w:val="en-US"/>
      </w:rPr>
      <mc:AlternateContent>
        <mc:Choice Requires="wps">
          <w:drawing>
            <wp:anchor distT="0" distB="0" distL="114300" distR="114300" simplePos="0" relativeHeight="251725824" behindDoc="1" locked="1" layoutInCell="1" allowOverlap="1" wp14:anchorId="3D875213" wp14:editId="0B648609">
              <wp:simplePos x="0" y="0"/>
              <wp:positionH relativeFrom="page">
                <wp:align>center</wp:align>
              </wp:positionH>
              <wp:positionV relativeFrom="paragraph">
                <wp:posOffset>-317500</wp:posOffset>
              </wp:positionV>
              <wp:extent cx="5773003" cy="395785"/>
              <wp:effectExtent l="0" t="0" r="0" b="4445"/>
              <wp:wrapNone/>
              <wp:docPr id="60" name="Text Box 60"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178EF9"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75213" id="_x0000_t202" coordsize="21600,21600" o:spt="202" path="m,l,21600r21600,l21600,xe">
              <v:stroke joinstyle="miter"/>
              <v:path gradientshapeok="t" o:connecttype="rect"/>
            </v:shapetype>
            <v:shape id="Text Box 60" o:spid="_x0000_s1048" type="#_x0000_t202" alt="Sec-Headerfirstpage" style="position:absolute;margin-left:0;margin-top:-25pt;width:454.55pt;height:31.15pt;z-index:-2515906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PC5PW4IAwAAoQYAAA4AAAAAAAAAAAAAAAAALgIAAGRycy9lMm9Eb2MueG1s&#10;UEsBAi0AFAAGAAgAAAAhAEZByYbbAAAABwEAAA8AAAAAAAAAAAAAAAAAYgUAAGRycy9kb3ducmV2&#10;LnhtbFBLBQYAAAAABAAEAPMAAABqBgAAAAA=&#10;" stroked="f" strokeweight=".5pt">
              <v:textbox>
                <w:txbxContent>
                  <w:p w14:paraId="71178EF9" w14:textId="77777777" w:rsidR="00BA32CB" w:rsidRPr="00324EB0" w:rsidRDefault="00BA32CB" w:rsidP="00F803F3">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28F8" w14:textId="5EEF0DE9" w:rsidR="00BA32CB" w:rsidRDefault="00BA32CB" w:rsidP="0093537F">
    <w:pPr>
      <w:rPr>
        <w:sz w:val="20"/>
      </w:rPr>
    </w:pPr>
    <w:r w:rsidRPr="0056167C">
      <w:rPr>
        <w:b/>
        <w:noProof/>
        <w:sz w:val="20"/>
        <w:lang w:val="en-US"/>
      </w:rPr>
      <mc:AlternateContent>
        <mc:Choice Requires="wps">
          <w:drawing>
            <wp:anchor distT="0" distB="0" distL="114300" distR="114300" simplePos="0" relativeHeight="251734016" behindDoc="1" locked="1" layoutInCell="1" allowOverlap="1" wp14:anchorId="6228F474" wp14:editId="5836E992">
              <wp:simplePos x="0" y="0"/>
              <wp:positionH relativeFrom="page">
                <wp:align>center</wp:align>
              </wp:positionH>
              <wp:positionV relativeFrom="paragraph">
                <wp:posOffset>-317500</wp:posOffset>
              </wp:positionV>
              <wp:extent cx="5773003" cy="395785"/>
              <wp:effectExtent l="0" t="0" r="0" b="4445"/>
              <wp:wrapNone/>
              <wp:docPr id="96" name="Text Box 9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94DC19"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28F474" id="_x0000_t202" coordsize="21600,21600" o:spt="202" path="m,l,21600r21600,l21600,xe">
              <v:stroke joinstyle="miter"/>
              <v:path gradientshapeok="t" o:connecttype="rect"/>
            </v:shapetype>
            <v:shape id="Text Box 96" o:spid="_x0000_s1050" type="#_x0000_t202" alt="Sec-Headerevenpage" style="position:absolute;margin-left:0;margin-top:-25pt;width:454.55pt;height:31.15pt;z-index:-2515824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Cl+qe+CQMAAKAGAAAOAAAAAAAAAAAAAAAAAC4CAABkcnMvZTJvRG9jLnht&#10;bFBLAQItABQABgAIAAAAIQBGQcmG2wAAAAcBAAAPAAAAAAAAAAAAAAAAAGMFAABkcnMvZG93bnJl&#10;di54bWxQSwUGAAAAAAQABADzAAAAawYAAAAA&#10;" stroked="f" strokeweight=".5pt">
              <v:textbox>
                <w:txbxContent>
                  <w:p w14:paraId="5894DC19"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2735C5">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735C5">
      <w:rPr>
        <w:noProof/>
        <w:sz w:val="20"/>
      </w:rPr>
      <w:t>Forms</w:t>
    </w:r>
    <w:r>
      <w:rPr>
        <w:sz w:val="20"/>
      </w:rPr>
      <w:fldChar w:fldCharType="end"/>
    </w:r>
  </w:p>
  <w:p w14:paraId="11EBA483" w14:textId="26D30D67" w:rsidR="00BA32CB" w:rsidRDefault="00BA32CB" w:rsidP="0093537F">
    <w:pPr>
      <w:rPr>
        <w:sz w:val="20"/>
      </w:rPr>
    </w:pPr>
    <w:r w:rsidRPr="007A1328">
      <w:rPr>
        <w:b/>
        <w:sz w:val="20"/>
      </w:rPr>
      <w:fldChar w:fldCharType="begin"/>
    </w:r>
    <w:r w:rsidRPr="007A1328">
      <w:rPr>
        <w:b/>
        <w:sz w:val="20"/>
      </w:rPr>
      <w:instrText xml:space="preserve"> STYLEREF CharPartNo </w:instrText>
    </w:r>
    <w:r w:rsidR="002735C5">
      <w:rPr>
        <w:b/>
        <w:sz w:val="20"/>
      </w:rPr>
      <w:fldChar w:fldCharType="separate"/>
    </w:r>
    <w:r w:rsidR="002735C5">
      <w:rPr>
        <w:b/>
        <w:noProof/>
        <w:sz w:val="20"/>
      </w:rPr>
      <w:t>Form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735C5">
      <w:rPr>
        <w:sz w:val="20"/>
      </w:rPr>
      <w:fldChar w:fldCharType="separate"/>
    </w:r>
    <w:r w:rsidR="002735C5">
      <w:rPr>
        <w:noProof/>
        <w:sz w:val="20"/>
      </w:rPr>
      <w:t>Declaration to accompany application to trustee for information about a superannuation interest</w:t>
    </w:r>
    <w:r>
      <w:rPr>
        <w:sz w:val="20"/>
      </w:rPr>
      <w:fldChar w:fldCharType="end"/>
    </w:r>
  </w:p>
  <w:p w14:paraId="1812F714" w14:textId="004F5532" w:rsidR="00BA32CB" w:rsidRPr="007A1328" w:rsidRDefault="00BA32CB" w:rsidP="0093537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A9D8AAA" w14:textId="77777777" w:rsidR="00BA32CB" w:rsidRPr="007A1328" w:rsidRDefault="00BA32CB" w:rsidP="00E7412A">
    <w:pPr>
      <w:rPr>
        <w:b/>
        <w:sz w:val="24"/>
      </w:rPr>
    </w:pPr>
  </w:p>
  <w:p w14:paraId="78DD71C6" w14:textId="2DF3D66C" w:rsidR="00BA32CB" w:rsidRPr="007A1328" w:rsidRDefault="00BA32CB" w:rsidP="00EB112C">
    <w:pPr>
      <w:pBdr>
        <w:bottom w:val="single" w:sz="6" w:space="1" w:color="auto"/>
      </w:pBdr>
      <w:spacing w:after="120"/>
      <w:rPr>
        <w:sz w:val="24"/>
      </w:rPr>
    </w:pPr>
    <w:r>
      <w:rPr>
        <w:sz w:val="24"/>
      </w:rPr>
      <w:fldChar w:fldCharType="begin"/>
    </w:r>
    <w:r>
      <w:rPr>
        <w:sz w:val="24"/>
      </w:rPr>
      <w:instrText xml:space="preserve"> DOCPROPERTY  HeaderSch </w:instrText>
    </w:r>
    <w:r>
      <w:rPr>
        <w:sz w:val="24"/>
      </w:rPr>
      <w:fldChar w:fldCharType="separate"/>
    </w:r>
    <w:r>
      <w:rPr>
        <w:sz w:val="24"/>
      </w:rPr>
      <w:t>Clause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35C5">
      <w:rPr>
        <w:noProof/>
        <w:sz w:val="24"/>
      </w:rPr>
      <w:t>143</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BEA7" w14:textId="3A9A0B49" w:rsidR="00BA32CB" w:rsidRPr="007A1328" w:rsidRDefault="00BA32CB" w:rsidP="0093537F">
    <w:pPr>
      <w:jc w:val="right"/>
      <w:rPr>
        <w:sz w:val="20"/>
      </w:rPr>
    </w:pPr>
    <w:r w:rsidRPr="0056167C">
      <w:rPr>
        <w:b/>
        <w:noProof/>
        <w:sz w:val="20"/>
        <w:lang w:val="en-US"/>
      </w:rPr>
      <mc:AlternateContent>
        <mc:Choice Requires="wps">
          <w:drawing>
            <wp:anchor distT="0" distB="0" distL="114300" distR="114300" simplePos="0" relativeHeight="251729920" behindDoc="1" locked="1" layoutInCell="1" allowOverlap="1" wp14:anchorId="4DAB614D" wp14:editId="42C0A9F4">
              <wp:simplePos x="0" y="0"/>
              <wp:positionH relativeFrom="page">
                <wp:align>center</wp:align>
              </wp:positionH>
              <wp:positionV relativeFrom="paragraph">
                <wp:posOffset>-317500</wp:posOffset>
              </wp:positionV>
              <wp:extent cx="5773003" cy="395785"/>
              <wp:effectExtent l="0" t="0" r="0" b="4445"/>
              <wp:wrapNone/>
              <wp:docPr id="62" name="Text Box 6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7B1C3A"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AB614D" id="_x0000_t202" coordsize="21600,21600" o:spt="202" path="m,l,21600r21600,l21600,xe">
              <v:stroke joinstyle="miter"/>
              <v:path gradientshapeok="t" o:connecttype="rect"/>
            </v:shapetype>
            <v:shape id="Text Box 62" o:spid="_x0000_s1051" type="#_x0000_t202" alt="Sec-Headerprimary" style="position:absolute;left:0;text-align:left;margin-left:0;margin-top:-25pt;width:454.55pt;height:31.15pt;z-index:-2515865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ffBw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daK33wcDAACfBgAADgAAAAAAAAAAAAAAAAAuAgAAZHJzL2Uyb0RvYy54bWxQ&#10;SwECLQAUAAYACAAAACEARkHJhtsAAAAHAQAADwAAAAAAAAAAAAAAAABhBQAAZHJzL2Rvd25yZXYu&#10;eG1sUEsFBgAAAAAEAAQA8wAAAGkGAAAAAA==&#10;" stroked="f" strokeweight=".5pt">
              <v:textbox>
                <w:txbxContent>
                  <w:p w14:paraId="017B1C3A"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2735C5">
      <w:rPr>
        <w:noProof/>
        <w:sz w:val="20"/>
      </w:rPr>
      <w:t>Forms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735C5">
      <w:rPr>
        <w:b/>
        <w:noProof/>
        <w:sz w:val="20"/>
      </w:rPr>
      <w:t>Schedule 1</w:t>
    </w:r>
    <w:r>
      <w:rPr>
        <w:b/>
        <w:sz w:val="20"/>
      </w:rPr>
      <w:fldChar w:fldCharType="end"/>
    </w:r>
  </w:p>
  <w:p w14:paraId="2749F51F" w14:textId="0256865D" w:rsidR="00BA32CB" w:rsidRPr="007A1328" w:rsidRDefault="00BA32CB" w:rsidP="0093537F">
    <w:pPr>
      <w:jc w:val="right"/>
      <w:rPr>
        <w:sz w:val="20"/>
      </w:rPr>
    </w:pPr>
    <w:r w:rsidRPr="007A1328">
      <w:rPr>
        <w:sz w:val="20"/>
      </w:rPr>
      <w:fldChar w:fldCharType="begin"/>
    </w:r>
    <w:r w:rsidRPr="007A1328">
      <w:rPr>
        <w:sz w:val="20"/>
      </w:rPr>
      <w:instrText xml:space="preserve"> STYLEREF CharPartText </w:instrText>
    </w:r>
    <w:r w:rsidR="002735C5">
      <w:rPr>
        <w:sz w:val="20"/>
      </w:rPr>
      <w:fldChar w:fldCharType="separate"/>
    </w:r>
    <w:r w:rsidR="002735C5">
      <w:rPr>
        <w:noProof/>
        <w:sz w:val="20"/>
      </w:rPr>
      <w:t>Declaration to accompany application to trustee for information about a superannuation interest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735C5">
      <w:rPr>
        <w:b/>
        <w:sz w:val="20"/>
      </w:rPr>
      <w:fldChar w:fldCharType="separate"/>
    </w:r>
    <w:r w:rsidR="002735C5">
      <w:rPr>
        <w:b/>
        <w:noProof/>
        <w:sz w:val="20"/>
      </w:rPr>
      <w:t>Form 6</w:t>
    </w:r>
    <w:r>
      <w:rPr>
        <w:b/>
        <w:sz w:val="20"/>
      </w:rPr>
      <w:fldChar w:fldCharType="end"/>
    </w:r>
  </w:p>
  <w:p w14:paraId="5B4D61D4" w14:textId="4EDAB8EA" w:rsidR="00BA32CB" w:rsidRPr="007A1328" w:rsidRDefault="00BA32CB" w:rsidP="0093537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2AEEB5D" w14:textId="77777777" w:rsidR="00BA32CB" w:rsidRPr="007A1328" w:rsidRDefault="00BA32CB" w:rsidP="00E7412A">
    <w:pPr>
      <w:jc w:val="right"/>
      <w:rPr>
        <w:b/>
        <w:sz w:val="24"/>
      </w:rPr>
    </w:pPr>
  </w:p>
  <w:p w14:paraId="4B883776" w14:textId="4608D7CD" w:rsidR="00BA32CB" w:rsidRPr="007A1328" w:rsidRDefault="00BA32CB" w:rsidP="00EB112C">
    <w:pPr>
      <w:pBdr>
        <w:bottom w:val="single" w:sz="6" w:space="1" w:color="auto"/>
      </w:pBdr>
      <w:spacing w:after="120"/>
      <w:jc w:val="right"/>
      <w:rPr>
        <w:sz w:val="24"/>
      </w:rPr>
    </w:pPr>
    <w:r>
      <w:rPr>
        <w:sz w:val="24"/>
      </w:rPr>
      <w:fldChar w:fldCharType="begin"/>
    </w:r>
    <w:r>
      <w:rPr>
        <w:sz w:val="24"/>
      </w:rPr>
      <w:instrText xml:space="preserve"> DOCPROPERTY  HeaderSch </w:instrText>
    </w:r>
    <w:r>
      <w:rPr>
        <w:sz w:val="24"/>
      </w:rPr>
      <w:fldChar w:fldCharType="separate"/>
    </w:r>
    <w:r>
      <w:rPr>
        <w:sz w:val="24"/>
      </w:rPr>
      <w:t>Clause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35C5">
      <w:rPr>
        <w:noProof/>
        <w:sz w:val="24"/>
      </w:rPr>
      <w:t>143</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2D98" w14:textId="77777777" w:rsidR="00BA32CB" w:rsidRPr="007A1328" w:rsidRDefault="00BA32CB" w:rsidP="0093537F">
    <w:r w:rsidRPr="00324EB0">
      <w:rPr>
        <w:b/>
        <w:noProof/>
        <w:lang w:val="en-US"/>
      </w:rPr>
      <mc:AlternateContent>
        <mc:Choice Requires="wps">
          <w:drawing>
            <wp:anchor distT="0" distB="0" distL="114300" distR="114300" simplePos="0" relativeHeight="251731968" behindDoc="1" locked="1" layoutInCell="1" allowOverlap="1" wp14:anchorId="2C2BE232" wp14:editId="2A915F59">
              <wp:simplePos x="0" y="0"/>
              <wp:positionH relativeFrom="page">
                <wp:align>center</wp:align>
              </wp:positionH>
              <wp:positionV relativeFrom="paragraph">
                <wp:posOffset>-317500</wp:posOffset>
              </wp:positionV>
              <wp:extent cx="5773003" cy="395785"/>
              <wp:effectExtent l="0" t="0" r="0" b="4445"/>
              <wp:wrapNone/>
              <wp:docPr id="63" name="Text Box 63"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7E23E6"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2BE232" id="_x0000_t202" coordsize="21600,21600" o:spt="202" path="m,l,21600r21600,l21600,xe">
              <v:stroke joinstyle="miter"/>
              <v:path gradientshapeok="t" o:connecttype="rect"/>
            </v:shapetype>
            <v:shape id="Text Box 63" o:spid="_x0000_s1054" type="#_x0000_t202" alt="Sec-Headerfirstpage" style="position:absolute;margin-left:0;margin-top:-25pt;width:454.55pt;height:31.15pt;z-index:-2515845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rlMifQcDAAChBgAADgAAAAAAAAAAAAAAAAAuAgAAZHJzL2Uyb0RvYy54bWxQ&#10;SwECLQAUAAYACAAAACEARkHJhtsAAAAHAQAADwAAAAAAAAAAAAAAAABhBQAAZHJzL2Rvd25yZXYu&#10;eG1sUEsFBgAAAAAEAAQA8wAAAGkGAAAAAA==&#10;" stroked="f" strokeweight=".5pt">
              <v:textbox>
                <w:txbxContent>
                  <w:p w14:paraId="157E23E6"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8DE5" w14:textId="10B7FBCE" w:rsidR="00BA32CB" w:rsidRDefault="00BA32CB" w:rsidP="0093537F">
    <w:pPr>
      <w:rPr>
        <w:sz w:val="20"/>
      </w:rPr>
    </w:pPr>
    <w:r w:rsidRPr="001769A7">
      <w:rPr>
        <w:b/>
        <w:noProof/>
        <w:sz w:val="20"/>
        <w:lang w:val="en-US"/>
      </w:rPr>
      <mc:AlternateContent>
        <mc:Choice Requires="wps">
          <w:drawing>
            <wp:anchor distT="0" distB="0" distL="114300" distR="114300" simplePos="0" relativeHeight="251744256" behindDoc="1" locked="1" layoutInCell="1" allowOverlap="1" wp14:anchorId="19AE3B22" wp14:editId="4C1F4DB5">
              <wp:simplePos x="0" y="0"/>
              <wp:positionH relativeFrom="page">
                <wp:align>center</wp:align>
              </wp:positionH>
              <wp:positionV relativeFrom="paragraph">
                <wp:posOffset>-317500</wp:posOffset>
              </wp:positionV>
              <wp:extent cx="5773003" cy="395785"/>
              <wp:effectExtent l="0" t="0" r="0" b="4445"/>
              <wp:wrapNone/>
              <wp:docPr id="100" name="Text Box 100"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062014"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AE3B22" id="_x0000_t202" coordsize="21600,21600" o:spt="202" path="m,l,21600r21600,l21600,xe">
              <v:stroke joinstyle="miter"/>
              <v:path gradientshapeok="t" o:connecttype="rect"/>
            </v:shapetype>
            <v:shape id="Text Box 100" o:spid="_x0000_s1056" type="#_x0000_t202" alt="Sec-Headerevenpage" style="position:absolute;margin-left:0;margin-top:-25pt;width:454.55pt;height:31.15pt;z-index:-2515722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dBuRtgcDAACiBgAADgAAAAAAAAAAAAAAAAAuAgAAZHJzL2Uyb0RvYy54bWxQ&#10;SwECLQAUAAYACAAAACEARkHJhtsAAAAHAQAADwAAAAAAAAAAAAAAAABhBQAAZHJzL2Rvd25yZXYu&#10;eG1sUEsFBgAAAAAEAAQA8wAAAGkGAAAAAA==&#10;" stroked="f" strokeweight=".5pt">
              <v:textbox>
                <w:txbxContent>
                  <w:p w14:paraId="5F062014"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2735C5">
      <w:rPr>
        <w:b/>
        <w:noProof/>
        <w:sz w:val="20"/>
      </w:rPr>
      <w:t>Schedule 8</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735C5">
      <w:rPr>
        <w:noProof/>
        <w:sz w:val="20"/>
      </w:rPr>
      <w:t>Method for determining gross value of superannuation interest payable as pension and future lump sum</w:t>
    </w:r>
    <w:r>
      <w:rPr>
        <w:sz w:val="20"/>
      </w:rPr>
      <w:fldChar w:fldCharType="end"/>
    </w:r>
  </w:p>
  <w:p w14:paraId="418E2F22" w14:textId="5C53DB44" w:rsidR="00BA32CB" w:rsidRDefault="00BA32CB" w:rsidP="0093537F">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06B2F3E3" w14:textId="0911C196" w:rsidR="00BA32CB" w:rsidRPr="007A1328" w:rsidRDefault="00BA32CB" w:rsidP="0093537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A42F859" w14:textId="77777777" w:rsidR="00BA32CB" w:rsidRPr="007A1328" w:rsidRDefault="00BA32CB" w:rsidP="0093537F">
    <w:pPr>
      <w:rPr>
        <w:b/>
        <w:sz w:val="24"/>
      </w:rPr>
    </w:pPr>
  </w:p>
  <w:p w14:paraId="163E409B" w14:textId="77777777" w:rsidR="00BA32CB" w:rsidRPr="007A1328" w:rsidRDefault="00BA32CB" w:rsidP="0093537F">
    <w:pPr>
      <w:pBdr>
        <w:bottom w:val="single" w:sz="6" w:space="1" w:color="auto"/>
      </w:pBdr>
      <w:spacing w:after="120"/>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EC76" w14:textId="76D59F07" w:rsidR="00BA32CB" w:rsidRPr="007A1328" w:rsidRDefault="00BA32CB" w:rsidP="0093537F">
    <w:pPr>
      <w:jc w:val="right"/>
      <w:rPr>
        <w:sz w:val="20"/>
      </w:rPr>
    </w:pPr>
    <w:r w:rsidRPr="001769A7">
      <w:rPr>
        <w:b/>
        <w:noProof/>
        <w:sz w:val="20"/>
        <w:lang w:val="en-US"/>
      </w:rPr>
      <mc:AlternateContent>
        <mc:Choice Requires="wps">
          <w:drawing>
            <wp:anchor distT="0" distB="0" distL="114300" distR="114300" simplePos="0" relativeHeight="251742208" behindDoc="1" locked="1" layoutInCell="1" allowOverlap="1" wp14:anchorId="67F50818" wp14:editId="3E447DC6">
              <wp:simplePos x="0" y="0"/>
              <wp:positionH relativeFrom="page">
                <wp:align>center</wp:align>
              </wp:positionH>
              <wp:positionV relativeFrom="paragraph">
                <wp:posOffset>-317500</wp:posOffset>
              </wp:positionV>
              <wp:extent cx="5773003" cy="395785"/>
              <wp:effectExtent l="0" t="0" r="0" b="4445"/>
              <wp:wrapNone/>
              <wp:docPr id="101" name="Text Box 10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A2C508"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F50818" id="_x0000_t202" coordsize="21600,21600" o:spt="202" path="m,l,21600r21600,l21600,xe">
              <v:stroke joinstyle="miter"/>
              <v:path gradientshapeok="t" o:connecttype="rect"/>
            </v:shapetype>
            <v:shape id="Text Box 101" o:spid="_x0000_s1057" type="#_x0000_t202" alt="Sec-Headerprimary" style="position:absolute;left:0;text-align:left;margin-left:0;margin-top:-25pt;width:454.55pt;height:31.15pt;z-index:-2515742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AADcCACQMAAKEGAAAOAAAAAAAAAAAAAAAAAC4CAABkcnMvZTJvRG9jLnht&#10;bFBLAQItABQABgAIAAAAIQBGQcmG2wAAAAcBAAAPAAAAAAAAAAAAAAAAAGMFAABkcnMvZG93bnJl&#10;di54bWxQSwUGAAAAAAQABADzAAAAawYAAAAA&#10;" stroked="f" strokeweight=".5pt">
              <v:textbox>
                <w:txbxContent>
                  <w:p w14:paraId="4CA2C508"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2735C5">
      <w:rPr>
        <w:noProof/>
        <w:sz w:val="20"/>
      </w:rPr>
      <w:t>Method for determining gross value of superannuation interest payable as pension and future lump sum</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735C5">
      <w:rPr>
        <w:b/>
        <w:noProof/>
        <w:sz w:val="20"/>
      </w:rPr>
      <w:t>Schedule 8</w:t>
    </w:r>
    <w:r>
      <w:rPr>
        <w:b/>
        <w:sz w:val="20"/>
      </w:rPr>
      <w:fldChar w:fldCharType="end"/>
    </w:r>
  </w:p>
  <w:p w14:paraId="2CEF5FFB" w14:textId="6865BF4E" w:rsidR="00BA32CB" w:rsidRPr="007A1328" w:rsidRDefault="00BA32CB" w:rsidP="0093537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7641F66C" w14:textId="500EE048" w:rsidR="00BA32CB" w:rsidRPr="007A1328" w:rsidRDefault="00BA32CB" w:rsidP="0093537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B97900F" w14:textId="77777777" w:rsidR="00BA32CB" w:rsidRPr="007A1328" w:rsidRDefault="00BA32CB" w:rsidP="0093537F">
    <w:pPr>
      <w:jc w:val="right"/>
      <w:rPr>
        <w:b/>
        <w:sz w:val="24"/>
      </w:rPr>
    </w:pPr>
  </w:p>
  <w:p w14:paraId="607E6EFB" w14:textId="77777777" w:rsidR="00BA32CB" w:rsidRPr="007A1328" w:rsidRDefault="00BA32CB" w:rsidP="0093537F">
    <w:pPr>
      <w:pBdr>
        <w:bottom w:val="single" w:sz="6" w:space="1" w:color="auto"/>
      </w:pBdr>
      <w:spacing w:after="120"/>
      <w:jc w:val="right"/>
      <w:rPr>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E29B" w14:textId="77777777" w:rsidR="00BA32CB" w:rsidRPr="007A1328" w:rsidRDefault="00BA32CB" w:rsidP="0093537F">
    <w:r w:rsidRPr="00324EB0">
      <w:rPr>
        <w:b/>
        <w:noProof/>
        <w:lang w:val="en-US"/>
      </w:rPr>
      <mc:AlternateContent>
        <mc:Choice Requires="wps">
          <w:drawing>
            <wp:anchor distT="0" distB="0" distL="114300" distR="114300" simplePos="0" relativeHeight="251747328" behindDoc="1" locked="1" layoutInCell="1" allowOverlap="1" wp14:anchorId="7D15B0E1" wp14:editId="442FA505">
              <wp:simplePos x="0" y="0"/>
              <wp:positionH relativeFrom="page">
                <wp:align>center</wp:align>
              </wp:positionH>
              <wp:positionV relativeFrom="paragraph">
                <wp:posOffset>-317500</wp:posOffset>
              </wp:positionV>
              <wp:extent cx="5773003" cy="395785"/>
              <wp:effectExtent l="0" t="0" r="0" b="4445"/>
              <wp:wrapNone/>
              <wp:docPr id="104" name="Text Box 104"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F4B19F"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5B0E1" id="_x0000_t202" coordsize="21600,21600" o:spt="202" path="m,l,21600r21600,l21600,xe">
              <v:stroke joinstyle="miter"/>
              <v:path gradientshapeok="t" o:connecttype="rect"/>
            </v:shapetype>
            <v:shape id="Text Box 104" o:spid="_x0000_s1060" type="#_x0000_t202" alt="Sec-Headerfirstpage" style="position:absolute;margin-left:0;margin-top:-25pt;width:454.55pt;height:31.15pt;z-index:-2515691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LUiPJIIAwAAowYAAA4AAAAAAAAAAAAAAAAALgIAAGRycy9lMm9Eb2MueG1s&#10;UEsBAi0AFAAGAAgAAAAhAEZByYbbAAAABwEAAA8AAAAAAAAAAAAAAAAAYgUAAGRycy9kb3ducmV2&#10;LnhtbFBLBQYAAAAABAAEAPMAAABqBgAAAAA=&#10;" stroked="f" strokeweight=".5pt">
              <v:textbox>
                <w:txbxContent>
                  <w:p w14:paraId="62F4B19F" w14:textId="77777777" w:rsidR="00BA32CB" w:rsidRPr="00324EB0" w:rsidRDefault="00BA32CB" w:rsidP="0093537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A2D0" w14:textId="05FB12B3" w:rsidR="00BA32CB" w:rsidRDefault="00BA32CB">
    <w:pPr>
      <w:rPr>
        <w:sz w:val="20"/>
      </w:rPr>
    </w:pPr>
    <w:r w:rsidRPr="00FA26AF">
      <w:rPr>
        <w:b/>
        <w:noProof/>
        <w:sz w:val="20"/>
        <w:lang w:val="en-US"/>
      </w:rPr>
      <mc:AlternateContent>
        <mc:Choice Requires="wps">
          <w:drawing>
            <wp:anchor distT="0" distB="0" distL="114300" distR="114300" simplePos="0" relativeHeight="251712512" behindDoc="1" locked="1" layoutInCell="1" allowOverlap="1" wp14:anchorId="1D52938D" wp14:editId="03F351CE">
              <wp:simplePos x="0" y="0"/>
              <wp:positionH relativeFrom="page">
                <wp:align>center</wp:align>
              </wp:positionH>
              <wp:positionV relativeFrom="paragraph">
                <wp:posOffset>-317500</wp:posOffset>
              </wp:positionV>
              <wp:extent cx="5773003" cy="395785"/>
              <wp:effectExtent l="0" t="0" r="0" b="4445"/>
              <wp:wrapNone/>
              <wp:docPr id="54" name="Text Box 54"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B0DAE40"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2938D" id="_x0000_t202" coordsize="21600,21600" o:spt="202" path="m,l,21600r21600,l21600,xe">
              <v:stroke joinstyle="miter"/>
              <v:path gradientshapeok="t" o:connecttype="rect"/>
            </v:shapetype>
            <v:shape id="Text Box 54" o:spid="_x0000_s1060" type="#_x0000_t202" alt="Sec-Headerevenpage" style="position:absolute;margin-left:0;margin-top:-25pt;width:454.55pt;height:31.15pt;z-index:-2516039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BCjd0bCQMAAKAGAAAOAAAAAAAAAAAAAAAAAC4CAABkcnMvZTJvRG9jLnht&#10;bFBLAQItABQABgAIAAAAIQBGQcmG2wAAAAcBAAAPAAAAAAAAAAAAAAAAAGMFAABkcnMvZG93bnJl&#10;di54bWxQSwUGAAAAAAQABADzAAAAawYAAAAA&#10;" stroked="f" strokeweight=".5pt">
              <v:textbox>
                <w:txbxContent>
                  <w:p w14:paraId="1B0DAE40"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b/>
        <w:sz w:val="20"/>
      </w:rPr>
      <w:fldChar w:fldCharType="begin"/>
    </w:r>
    <w:r>
      <w:rPr>
        <w:b/>
        <w:sz w:val="20"/>
      </w:rPr>
      <w:instrText xml:space="preserve"> STYLEREF CharChapNo </w:instrText>
    </w:r>
    <w:r>
      <w:rPr>
        <w:b/>
        <w:sz w:val="20"/>
      </w:rPr>
      <w:fldChar w:fldCharType="separate"/>
    </w:r>
    <w:r>
      <w:rPr>
        <w:b/>
        <w:noProof/>
        <w:sz w:val="20"/>
      </w:rPr>
      <w:t>Schedule 9</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Pr>
        <w:noProof/>
        <w:sz w:val="20"/>
      </w:rPr>
      <w:t>Modifications of Division 2 of Part 7</w:t>
    </w:r>
    <w:r>
      <w:rPr>
        <w:sz w:val="20"/>
      </w:rPr>
      <w:fldChar w:fldCharType="end"/>
    </w:r>
  </w:p>
  <w:p w14:paraId="5517CA59" w14:textId="629CA726" w:rsidR="00BA32CB" w:rsidRDefault="00BA32C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0CBA886F" w14:textId="77777777" w:rsidR="00BA32CB" w:rsidRDefault="00BA32CB" w:rsidP="009C0D79">
    <w:pPr>
      <w:pBdr>
        <w:bottom w:val="single" w:sz="6" w:space="1" w:color="auto"/>
      </w:pBd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FE09" w14:textId="67675AE0" w:rsidR="00BA32CB" w:rsidRPr="00290B0A" w:rsidRDefault="00BA32CB" w:rsidP="00290B0A">
    <w:pPr>
      <w:pStyle w:val="Header"/>
    </w:pPr>
    <w:r w:rsidRPr="00FA26AF">
      <w:rPr>
        <w:b/>
        <w:noProof/>
        <w:sz w:val="24"/>
        <w:lang w:val="en-US"/>
      </w:rPr>
      <mc:AlternateContent>
        <mc:Choice Requires="wps">
          <w:drawing>
            <wp:anchor distT="0" distB="0" distL="114300" distR="114300" simplePos="0" relativeHeight="251753472" behindDoc="1" locked="1" layoutInCell="1" allowOverlap="1" wp14:anchorId="03163FFC" wp14:editId="0A686656">
              <wp:simplePos x="0" y="0"/>
              <wp:positionH relativeFrom="margin">
                <wp:align>center</wp:align>
              </wp:positionH>
              <wp:positionV relativeFrom="paragraph">
                <wp:posOffset>-286385</wp:posOffset>
              </wp:positionV>
              <wp:extent cx="5772785" cy="395605"/>
              <wp:effectExtent l="0" t="0" r="0" b="4445"/>
              <wp:wrapNone/>
              <wp:docPr id="5" name="Text Box 5" descr="Sec-Headerprimary"/>
              <wp:cNvGraphicFramePr/>
              <a:graphic xmlns:a="http://schemas.openxmlformats.org/drawingml/2006/main">
                <a:graphicData uri="http://schemas.microsoft.com/office/word/2010/wordprocessingShape">
                  <wps:wsp>
                    <wps:cNvSpPr txBox="1"/>
                    <wps:spPr>
                      <a:xfrm>
                        <a:off x="0" y="0"/>
                        <a:ext cx="5772785"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026AE5" w14:textId="77777777" w:rsidR="00BA32CB" w:rsidRPr="00324EB0" w:rsidRDefault="00BA32CB" w:rsidP="00290B0A">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163FFC" id="_x0000_t202" coordsize="21600,21600" o:spt="202" path="m,l,21600r21600,l21600,xe">
              <v:stroke joinstyle="miter"/>
              <v:path gradientshapeok="t" o:connecttype="rect"/>
            </v:shapetype>
            <v:shape id="Text Box 5" o:spid="_x0000_s1027" type="#_x0000_t202" alt="Sec-Headerprimary" style="position:absolute;margin-left:0;margin-top:-22.55pt;width:454.55pt;height:31.15pt;z-index:-2515630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0eBAMAAJw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" stroked="f" strokeweight=".5pt">
              <v:textbox>
                <w:txbxContent>
                  <w:p w14:paraId="09026AE5" w14:textId="77777777" w:rsidR="00BA32CB" w:rsidRPr="00324EB0" w:rsidRDefault="00BA32CB" w:rsidP="00290B0A">
                    <w:pPr>
                      <w:jc w:val="center"/>
                      <w:rPr>
                        <w:rFonts w:ascii="Arial" w:hAnsi="Arial" w:cs="Arial"/>
                        <w:b/>
                        <w:sz w:val="40"/>
                      </w:rPr>
                    </w:pPr>
                    <w:r>
                      <w:rPr>
                        <w:rFonts w:ascii="Arial" w:hAnsi="Arial" w:cs="Arial"/>
                        <w:b/>
                        <w:noProof/>
                        <w:sz w:val="40"/>
                      </w:rPr>
                      <w:t>EXPOSURE DRAFT</w:t>
                    </w:r>
                  </w:p>
                </w:txbxContent>
              </v:textbox>
              <w10:wrap anchorx="margin"/>
              <w10:anchorlock/>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07A2" w14:textId="2D6B1488" w:rsidR="00BA32CB" w:rsidRPr="008A2C51" w:rsidRDefault="00BA32CB">
    <w:pPr>
      <w:jc w:val="right"/>
      <w:rPr>
        <w:sz w:val="20"/>
      </w:rPr>
    </w:pPr>
    <w:r w:rsidRPr="00FA26AF">
      <w:rPr>
        <w:b/>
        <w:noProof/>
        <w:sz w:val="20"/>
        <w:lang w:val="en-US"/>
      </w:rPr>
      <mc:AlternateContent>
        <mc:Choice Requires="wps">
          <w:drawing>
            <wp:anchor distT="0" distB="0" distL="114300" distR="114300" simplePos="0" relativeHeight="251708416" behindDoc="1" locked="1" layoutInCell="1" allowOverlap="1" wp14:anchorId="28960D8D" wp14:editId="1F92992A">
              <wp:simplePos x="0" y="0"/>
              <wp:positionH relativeFrom="page">
                <wp:align>center</wp:align>
              </wp:positionH>
              <wp:positionV relativeFrom="paragraph">
                <wp:posOffset>-317500</wp:posOffset>
              </wp:positionV>
              <wp:extent cx="5773003" cy="395785"/>
              <wp:effectExtent l="0" t="0" r="0" b="4445"/>
              <wp:wrapNone/>
              <wp:docPr id="52" name="Text Box 5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9E8121"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60D8D" id="_x0000_t202" coordsize="21600,21600" o:spt="202" path="m,l,21600r21600,l21600,xe">
              <v:stroke joinstyle="miter"/>
              <v:path gradientshapeok="t" o:connecttype="rect"/>
            </v:shapetype>
            <v:shape id="Text Box 52" o:spid="_x0000_s1061" type="#_x0000_t202" alt="Sec-Headerprimary" style="position:absolute;left:0;text-align:left;margin-left:0;margin-top:-25pt;width:454.55pt;height:31.15pt;z-index:-2516080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CXBw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Z2CglwcDAACfBgAADgAAAAAAAAAAAAAAAAAuAgAAZHJzL2Uyb0RvYy54bWxQ&#10;SwECLQAUAAYACAAAACEARkHJhtsAAAAHAQAADwAAAAAAAAAAAAAAAABhBQAAZHJzL2Rvd25yZXYu&#10;eG1sUEsFBgAAAAAEAAQA8wAAAGkGAAAAAA==&#10;" stroked="f" strokeweight=".5pt">
              <v:textbox>
                <w:txbxContent>
                  <w:p w14:paraId="6E9E8121"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8A2C51">
      <w:rPr>
        <w:sz w:val="20"/>
      </w:rPr>
      <w:fldChar w:fldCharType="begin"/>
    </w:r>
    <w:r w:rsidRPr="008A2C51">
      <w:rPr>
        <w:sz w:val="20"/>
      </w:rPr>
      <w:instrText xml:space="preserve"> STYLEREF CharChapText </w:instrText>
    </w:r>
    <w:r w:rsidRPr="008A2C51">
      <w:rPr>
        <w:sz w:val="20"/>
      </w:rPr>
      <w:fldChar w:fldCharType="separate"/>
    </w:r>
    <w:r>
      <w:rPr>
        <w:noProof/>
        <w:sz w:val="20"/>
      </w:rPr>
      <w:t>Modifications of Division 2 of Part 7</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Pr>
        <w:b/>
        <w:noProof/>
        <w:sz w:val="20"/>
      </w:rPr>
      <w:t>Schedule 9</w:t>
    </w:r>
    <w:r w:rsidRPr="008A2C51">
      <w:rPr>
        <w:b/>
        <w:sz w:val="20"/>
      </w:rPr>
      <w:fldChar w:fldCharType="end"/>
    </w:r>
  </w:p>
  <w:p w14:paraId="3587BC2D" w14:textId="30672763" w:rsidR="00BA32CB" w:rsidRPr="008A2C51" w:rsidRDefault="00BA32C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334ADA99" w14:textId="77777777" w:rsidR="00BA32CB" w:rsidRPr="008A2C51" w:rsidRDefault="00BA32CB" w:rsidP="009C0D79">
    <w:pPr>
      <w:pBdr>
        <w:bottom w:val="single" w:sz="6" w:space="1" w:color="auto"/>
      </w:pBdr>
      <w:spacing w:after="24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E4AF" w14:textId="77777777" w:rsidR="00BA32CB" w:rsidRDefault="00BA32CB">
    <w:r w:rsidRPr="00324EB0">
      <w:rPr>
        <w:b/>
        <w:noProof/>
        <w:lang w:val="en-US"/>
      </w:rPr>
      <mc:AlternateContent>
        <mc:Choice Requires="wps">
          <w:drawing>
            <wp:anchor distT="0" distB="0" distL="114300" distR="114300" simplePos="0" relativeHeight="251710464" behindDoc="1" locked="1" layoutInCell="1" allowOverlap="1" wp14:anchorId="3FE37447" wp14:editId="13F09040">
              <wp:simplePos x="0" y="0"/>
              <wp:positionH relativeFrom="page">
                <wp:align>center</wp:align>
              </wp:positionH>
              <wp:positionV relativeFrom="paragraph">
                <wp:posOffset>-317500</wp:posOffset>
              </wp:positionV>
              <wp:extent cx="5773003" cy="395785"/>
              <wp:effectExtent l="0" t="0" r="0" b="4445"/>
              <wp:wrapNone/>
              <wp:docPr id="53" name="Text Box 53"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72C73D"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37447" id="_x0000_t202" coordsize="21600,21600" o:spt="202" path="m,l,21600r21600,l21600,xe">
              <v:stroke joinstyle="miter"/>
              <v:path gradientshapeok="t" o:connecttype="rect"/>
            </v:shapetype>
            <v:shape id="Text Box 53" o:spid="_x0000_s1064" type="#_x0000_t202" alt="Sec-Headerfirstpage" style="position:absolute;margin-left:0;margin-top:-25pt;width:454.55pt;height:31.15pt;z-index:-2516060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7fCAMAAKE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GpU7t8IAwAAoQYAAA4AAAAAAAAAAAAAAAAALgIAAGRycy9lMm9Eb2MueG1s&#10;UEsBAi0AFAAGAAgAAAAhAEZByYbbAAAABwEAAA8AAAAAAAAAAAAAAAAAYgUAAGRycy9kb3ducmV2&#10;LnhtbFBLBQYAAAAABAAEAPMAAABqBgAAAAA=&#10;" stroked="f" strokeweight=".5pt">
              <v:textbox>
                <w:txbxContent>
                  <w:p w14:paraId="5172C73D" w14:textId="77777777" w:rsidR="00FE6F67" w:rsidRPr="00324EB0" w:rsidRDefault="00FE6F67"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96DF" w14:textId="77777777" w:rsidR="00BA32CB" w:rsidRPr="005F1388" w:rsidRDefault="00BA32CB" w:rsidP="009C0D79">
    <w:pPr>
      <w:pStyle w:val="Header"/>
      <w:tabs>
        <w:tab w:val="clear" w:pos="4150"/>
        <w:tab w:val="clear" w:pos="8307"/>
      </w:tabs>
    </w:pPr>
    <w:r w:rsidRPr="00324EB0">
      <w:rPr>
        <w:b/>
        <w:noProof/>
        <w:lang w:val="en-US"/>
      </w:rPr>
      <mc:AlternateContent>
        <mc:Choice Requires="wps">
          <w:drawing>
            <wp:anchor distT="0" distB="0" distL="114300" distR="114300" simplePos="0" relativeHeight="251661312" behindDoc="1" locked="1" layoutInCell="1" allowOverlap="1" wp14:anchorId="2EBE5B63" wp14:editId="57C4A507">
              <wp:simplePos x="0" y="0"/>
              <wp:positionH relativeFrom="page">
                <wp:align>center</wp:align>
              </wp:positionH>
              <wp:positionV relativeFrom="paragraph">
                <wp:posOffset>-317500</wp:posOffset>
              </wp:positionV>
              <wp:extent cx="5773003" cy="395785"/>
              <wp:effectExtent l="0" t="0" r="0" b="4445"/>
              <wp:wrapNone/>
              <wp:docPr id="6" name="Text Box 6"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5F775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E5B63" id="_x0000_t202" coordsize="21600,21600" o:spt="202" path="m,l,21600r21600,l21600,xe">
              <v:stroke joinstyle="miter"/>
              <v:path gradientshapeok="t" o:connecttype="rect"/>
            </v:shapetype>
            <v:shape id="Text Box 6" o:spid="_x0000_s1030" type="#_x0000_t202" alt="Sec-Headerfirstpage" style="position:absolute;margin-left:0;margin-top:-2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hWBgMAAJ4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MlAhWBgMAAJ4GAAAOAAAAAAAAAAAAAAAAAC4CAABkcnMvZTJvRG9jLnhtbFBL&#10;AQItABQABgAIAAAAIQBGQcmG2wAAAAcBAAAPAAAAAAAAAAAAAAAAAGAFAABkcnMvZG93bnJldi54&#10;bWxQSwUGAAAAAAQABADzAAAAaAYAAAAA&#10;" stroked="f" strokeweight=".5pt">
              <v:textbox>
                <w:txbxContent>
                  <w:p w14:paraId="7B5F775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1012" w14:textId="77777777" w:rsidR="00BA32CB" w:rsidRPr="000B5E62" w:rsidRDefault="00BA32CB" w:rsidP="009C0D79">
    <w:pPr>
      <w:pBdr>
        <w:bottom w:val="single" w:sz="6" w:space="1" w:color="auto"/>
      </w:pBdr>
      <w:spacing w:before="1000"/>
      <w:rPr>
        <w:sz w:val="24"/>
      </w:rPr>
    </w:pPr>
    <w:r w:rsidRPr="00FA26AF">
      <w:rPr>
        <w:b/>
        <w:noProof/>
        <w:sz w:val="24"/>
        <w:lang w:val="en-US"/>
      </w:rPr>
      <mc:AlternateContent>
        <mc:Choice Requires="wps">
          <w:drawing>
            <wp:anchor distT="0" distB="0" distL="114300" distR="114300" simplePos="0" relativeHeight="251675648" behindDoc="1" locked="1" layoutInCell="1" allowOverlap="1" wp14:anchorId="3F541FDF" wp14:editId="19578FF2">
              <wp:simplePos x="0" y="0"/>
              <wp:positionH relativeFrom="page">
                <wp:align>center</wp:align>
              </wp:positionH>
              <wp:positionV relativeFrom="paragraph">
                <wp:posOffset>-317500</wp:posOffset>
              </wp:positionV>
              <wp:extent cx="5773003" cy="395785"/>
              <wp:effectExtent l="0" t="0" r="0" b="4445"/>
              <wp:wrapNone/>
              <wp:docPr id="13" name="Text Box 1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F99545"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541FDF" id="_x0000_t202" coordsize="21600,21600" o:spt="202" path="m,l,21600r21600,l21600,xe">
              <v:stroke joinstyle="miter"/>
              <v:path gradientshapeok="t" o:connecttype="rect"/>
            </v:shapetype>
            <v:shape id="Text Box 13" o:spid="_x0000_s1032" type="#_x0000_t202" alt="Sec-Headereven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0lDtQgcDAACfBgAADgAAAAAAAAAAAAAAAAAuAgAAZHJzL2Uyb0RvYy54bWxQ&#10;SwECLQAUAAYACAAAACEARkHJhtsAAAAHAQAADwAAAAAAAAAAAAAAAABhBQAAZHJzL2Rvd25yZXYu&#10;eG1sUEsFBgAAAAAEAAQA8wAAAGkGAAAAAA==&#10;" stroked="f" strokeweight=".5pt">
              <v:textbox>
                <w:txbxContent>
                  <w:p w14:paraId="6CF99545"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F47E" w14:textId="77777777" w:rsidR="00BA32CB" w:rsidRPr="000B5E62" w:rsidRDefault="00BA32CB" w:rsidP="009C0D79">
    <w:pPr>
      <w:pBdr>
        <w:bottom w:val="single" w:sz="6" w:space="1" w:color="auto"/>
      </w:pBdr>
      <w:spacing w:before="1000"/>
      <w:rPr>
        <w:sz w:val="24"/>
      </w:rPr>
    </w:pPr>
    <w:r w:rsidRPr="00FA26AF">
      <w:rPr>
        <w:b/>
        <w:noProof/>
        <w:sz w:val="24"/>
        <w:lang w:val="en-US"/>
      </w:rPr>
      <mc:AlternateContent>
        <mc:Choice Requires="wps">
          <w:drawing>
            <wp:anchor distT="0" distB="0" distL="114300" distR="114300" simplePos="0" relativeHeight="251671552" behindDoc="1" locked="1" layoutInCell="1" allowOverlap="1" wp14:anchorId="4F39F9E6" wp14:editId="7E34D53A">
              <wp:simplePos x="0" y="0"/>
              <wp:positionH relativeFrom="page">
                <wp:align>center</wp:align>
              </wp:positionH>
              <wp:positionV relativeFrom="paragraph">
                <wp:posOffset>-317500</wp:posOffset>
              </wp:positionV>
              <wp:extent cx="5773003" cy="395785"/>
              <wp:effectExtent l="0" t="0" r="0" b="4445"/>
              <wp:wrapNone/>
              <wp:docPr id="11" name="Text Box 1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4A70117"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39F9E6" id="_x0000_t202" coordsize="21600,21600" o:spt="202" path="m,l,21600r21600,l21600,xe">
              <v:stroke joinstyle="miter"/>
              <v:path gradientshapeok="t" o:connecttype="rect"/>
            </v:shapetype>
            <v:shape id="Text Box 11" o:spid="_x0000_s1033" type="#_x0000_t202" alt="Sec-Headerprimary"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Q6BwMAAJ4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npRkOgcDAACeBgAADgAAAAAAAAAAAAAAAAAuAgAAZHJzL2Uyb0RvYy54bWxQ&#10;SwECLQAUAAYACAAAACEARkHJhtsAAAAHAQAADwAAAAAAAAAAAAAAAABhBQAAZHJzL2Rvd25yZXYu&#10;eG1sUEsFBgAAAAAEAAQA8wAAAGkGAAAAAA==&#10;" stroked="f" strokeweight=".5pt">
              <v:textbox>
                <w:txbxContent>
                  <w:p w14:paraId="64A70117"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12FB" w14:textId="77777777" w:rsidR="00BA32CB" w:rsidRPr="000B5E62" w:rsidRDefault="00BA32CB" w:rsidP="009C0D79">
    <w:pPr>
      <w:pStyle w:val="Header"/>
      <w:tabs>
        <w:tab w:val="clear" w:pos="4150"/>
        <w:tab w:val="clear" w:pos="8307"/>
      </w:tabs>
      <w:rPr>
        <w:sz w:val="24"/>
      </w:rPr>
    </w:pPr>
    <w:r w:rsidRPr="00FA26AF">
      <w:rPr>
        <w:b/>
        <w:noProof/>
        <w:sz w:val="24"/>
        <w:lang w:val="en-US"/>
      </w:rPr>
      <mc:AlternateContent>
        <mc:Choice Requires="wps">
          <w:drawing>
            <wp:anchor distT="0" distB="0" distL="114300" distR="114300" simplePos="0" relativeHeight="251673600" behindDoc="1" locked="1" layoutInCell="1" allowOverlap="1" wp14:anchorId="72A78BFB" wp14:editId="20B216B2">
              <wp:simplePos x="0" y="0"/>
              <wp:positionH relativeFrom="page">
                <wp:align>center</wp:align>
              </wp:positionH>
              <wp:positionV relativeFrom="paragraph">
                <wp:posOffset>-317500</wp:posOffset>
              </wp:positionV>
              <wp:extent cx="5773003" cy="395785"/>
              <wp:effectExtent l="0" t="0" r="0" b="4445"/>
              <wp:wrapNone/>
              <wp:docPr id="12" name="Text Box 12"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745E9E"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A78BFB" id="_x0000_t202" coordsize="21600,21600" o:spt="202" path="m,l,21600r21600,l21600,xe">
              <v:stroke joinstyle="miter"/>
              <v:path gradientshapeok="t" o:connecttype="rect"/>
            </v:shapetype>
            <v:shape id="Text Box 12" o:spid="_x0000_s1036" type="#_x0000_t202" alt="Sec-Headerfirstpage" style="position:absolute;margin-left:0;margin-top:-2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C4FeU0BgMAAKEGAAAOAAAAAAAAAAAAAAAAAC4CAABkcnMvZTJvRG9jLnhtbFBL&#10;AQItABQABgAIAAAAIQBGQcmG2wAAAAcBAAAPAAAAAAAAAAAAAAAAAGAFAABkcnMvZG93bnJldi54&#10;bWxQSwUGAAAAAAQABADzAAAAaAYAAAAA&#10;" stroked="f" strokeweight=".5pt">
              <v:textbox>
                <w:txbxContent>
                  <w:p w14:paraId="47745E9E"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70C2" w14:textId="4DE01126" w:rsidR="00BA32CB" w:rsidRDefault="00BA32CB" w:rsidP="009C0D79">
    <w:pPr>
      <w:rPr>
        <w:sz w:val="20"/>
      </w:rPr>
    </w:pPr>
    <w:r w:rsidRPr="00FA26AF">
      <w:rPr>
        <w:b/>
        <w:noProof/>
        <w:sz w:val="20"/>
        <w:lang w:val="en-US"/>
      </w:rPr>
      <mc:AlternateContent>
        <mc:Choice Requires="wps">
          <w:drawing>
            <wp:anchor distT="0" distB="0" distL="114300" distR="114300" simplePos="0" relativeHeight="251687936" behindDoc="1" locked="1" layoutInCell="1" allowOverlap="1" wp14:anchorId="1D0CBC2B" wp14:editId="0C9B706D">
              <wp:simplePos x="0" y="0"/>
              <wp:positionH relativeFrom="page">
                <wp:align>center</wp:align>
              </wp:positionH>
              <wp:positionV relativeFrom="paragraph">
                <wp:posOffset>-317500</wp:posOffset>
              </wp:positionV>
              <wp:extent cx="5773003" cy="395785"/>
              <wp:effectExtent l="0" t="0" r="0" b="4445"/>
              <wp:wrapNone/>
              <wp:docPr id="35" name="Text Box 3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57CB6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0CBC2B" id="_x0000_t202" coordsize="21600,21600" o:spt="202" path="m,l,21600r21600,l21600,xe">
              <v:stroke joinstyle="miter"/>
              <v:path gradientshapeok="t" o:connecttype="rect"/>
            </v:shapetype>
            <v:shape id="Text Box 35" o:spid="_x0000_s1038" type="#_x0000_t202" alt="Sec-Headerevenpage" style="position:absolute;margin-left:0;margin-top:-25pt;width:454.55pt;height:31.15pt;z-index:-2516285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CAwMrgCQMAAKAGAAAOAAAAAAAAAAAAAAAAAC4CAABkcnMvZTJvRG9jLnht&#10;bFBLAQItABQABgAIAAAAIQBGQcmG2wAAAAcBAAAPAAAAAAAAAAAAAAAAAGMFAABkcnMvZG93bnJl&#10;di54bWxQSwUGAAAAAAQABADzAAAAawYAAAAA&#10;" stroked="f" strokeweight=".5pt">
              <v:textbox>
                <w:txbxContent>
                  <w:p w14:paraId="7157CB6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4537AE5" w14:textId="57572AA3" w:rsidR="00BA32CB" w:rsidRDefault="00BA32CB" w:rsidP="009C0D79">
    <w:pPr>
      <w:rPr>
        <w:sz w:val="20"/>
      </w:rPr>
    </w:pPr>
    <w:r w:rsidRPr="007A1328">
      <w:rPr>
        <w:b/>
        <w:sz w:val="20"/>
      </w:rPr>
      <w:fldChar w:fldCharType="begin"/>
    </w:r>
    <w:r w:rsidRPr="007A1328">
      <w:rPr>
        <w:b/>
        <w:sz w:val="20"/>
      </w:rPr>
      <w:instrText xml:space="preserve"> STYLEREF CharPartNo </w:instrText>
    </w:r>
    <w:r w:rsidR="002735C5">
      <w:rPr>
        <w:b/>
        <w:sz w:val="20"/>
      </w:rPr>
      <w:fldChar w:fldCharType="separate"/>
    </w:r>
    <w:r w:rsidR="002735C5">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735C5">
      <w:rPr>
        <w:sz w:val="20"/>
      </w:rPr>
      <w:fldChar w:fldCharType="separate"/>
    </w:r>
    <w:r w:rsidR="002735C5">
      <w:rPr>
        <w:noProof/>
        <w:sz w:val="20"/>
      </w:rPr>
      <w:t>Provision of information to and by trustee</w:t>
    </w:r>
    <w:r>
      <w:rPr>
        <w:sz w:val="20"/>
      </w:rPr>
      <w:fldChar w:fldCharType="end"/>
    </w:r>
  </w:p>
  <w:p w14:paraId="419E9AC8" w14:textId="7B608241" w:rsidR="00BA32CB" w:rsidRPr="007A1328" w:rsidRDefault="00BA32CB" w:rsidP="009C0D79">
    <w:pPr>
      <w:rPr>
        <w:sz w:val="20"/>
      </w:rPr>
    </w:pPr>
    <w:r>
      <w:rPr>
        <w:b/>
        <w:sz w:val="20"/>
      </w:rPr>
      <w:fldChar w:fldCharType="begin"/>
    </w:r>
    <w:r>
      <w:rPr>
        <w:b/>
        <w:sz w:val="20"/>
      </w:rPr>
      <w:instrText xml:space="preserve"> STYLEREF CharDivNo </w:instrText>
    </w:r>
    <w:r w:rsidR="002735C5">
      <w:rPr>
        <w:b/>
        <w:sz w:val="20"/>
      </w:rPr>
      <w:fldChar w:fldCharType="separate"/>
    </w:r>
    <w:r w:rsidR="002735C5">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735C5">
      <w:rPr>
        <w:sz w:val="20"/>
      </w:rPr>
      <w:fldChar w:fldCharType="separate"/>
    </w:r>
    <w:r w:rsidR="002735C5">
      <w:rPr>
        <w:noProof/>
        <w:sz w:val="20"/>
      </w:rPr>
      <w:t>Information provided by trustee about superannuation interests</w:t>
    </w:r>
    <w:r>
      <w:rPr>
        <w:sz w:val="20"/>
      </w:rPr>
      <w:fldChar w:fldCharType="end"/>
    </w:r>
  </w:p>
  <w:p w14:paraId="7CA4B14F" w14:textId="77777777" w:rsidR="00BA32CB" w:rsidRPr="007A1328" w:rsidRDefault="00BA32CB" w:rsidP="009C0D79">
    <w:pPr>
      <w:rPr>
        <w:b/>
        <w:sz w:val="24"/>
      </w:rPr>
    </w:pPr>
  </w:p>
  <w:p w14:paraId="55332EEA" w14:textId="6D4015A3" w:rsidR="00BA32CB" w:rsidRPr="007A1328" w:rsidRDefault="00BA32CB" w:rsidP="009C0D7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35C5">
      <w:rPr>
        <w:noProof/>
        <w:sz w:val="24"/>
      </w:rPr>
      <w:t>122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D5EB" w14:textId="0DCE6F88" w:rsidR="00BA32CB" w:rsidRPr="007A1328" w:rsidRDefault="00BA32CB" w:rsidP="009C0D79">
    <w:pPr>
      <w:jc w:val="right"/>
      <w:rPr>
        <w:sz w:val="20"/>
      </w:rPr>
    </w:pPr>
    <w:r w:rsidRPr="00FA26AF">
      <w:rPr>
        <w:b/>
        <w:noProof/>
        <w:sz w:val="20"/>
        <w:lang w:val="en-US"/>
      </w:rPr>
      <mc:AlternateContent>
        <mc:Choice Requires="wps">
          <w:drawing>
            <wp:anchor distT="0" distB="0" distL="114300" distR="114300" simplePos="0" relativeHeight="251683840" behindDoc="1" locked="1" layoutInCell="1" allowOverlap="1" wp14:anchorId="4234BEEB" wp14:editId="7C8D157C">
              <wp:simplePos x="0" y="0"/>
              <wp:positionH relativeFrom="page">
                <wp:align>center</wp:align>
              </wp:positionH>
              <wp:positionV relativeFrom="paragraph">
                <wp:posOffset>-317500</wp:posOffset>
              </wp:positionV>
              <wp:extent cx="5773003" cy="395785"/>
              <wp:effectExtent l="0" t="0" r="0" b="4445"/>
              <wp:wrapNone/>
              <wp:docPr id="33" name="Text Box 3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3762F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34BEEB" id="_x0000_t202" coordsize="21600,21600" o:spt="202" path="m,l,21600r21600,l21600,xe">
              <v:stroke joinstyle="miter"/>
              <v:path gradientshapeok="t" o:connecttype="rect"/>
            </v:shapetype>
            <v:shape id="Text Box 33" o:spid="_x0000_s1039" type="#_x0000_t202" alt="Sec-Headerprimary" style="position:absolute;left:0;text-align:left;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sMCA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PUY+wwIAwAAnwYAAA4AAAAAAAAAAAAAAAAALgIAAGRycy9lMm9Eb2MueG1s&#10;UEsBAi0AFAAGAAgAAAAhAEZByYbbAAAABwEAAA8AAAAAAAAAAAAAAAAAYgUAAGRycy9kb3ducmV2&#10;LnhtbFBLBQYAAAAABAAEAPMAAABqBgAAAAA=&#10;" stroked="f" strokeweight=".5pt">
              <v:textbox>
                <w:txbxContent>
                  <w:p w14:paraId="7B3762F9"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0FD48B4" w14:textId="4D79EB75" w:rsidR="00BA32CB" w:rsidRPr="007A1328" w:rsidRDefault="00BA32CB" w:rsidP="009C0D79">
    <w:pPr>
      <w:jc w:val="right"/>
      <w:rPr>
        <w:sz w:val="20"/>
      </w:rPr>
    </w:pPr>
    <w:r w:rsidRPr="007A1328">
      <w:rPr>
        <w:sz w:val="20"/>
      </w:rPr>
      <w:fldChar w:fldCharType="begin"/>
    </w:r>
    <w:r w:rsidRPr="007A1328">
      <w:rPr>
        <w:sz w:val="20"/>
      </w:rPr>
      <w:instrText xml:space="preserve"> STYLEREF CharPartText </w:instrText>
    </w:r>
    <w:r w:rsidR="002735C5">
      <w:rPr>
        <w:sz w:val="20"/>
      </w:rPr>
      <w:fldChar w:fldCharType="separate"/>
    </w:r>
    <w:r w:rsidR="002735C5">
      <w:rPr>
        <w:noProof/>
        <w:sz w:val="20"/>
      </w:rPr>
      <w:t>Provision of information to and by trustee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735C5">
      <w:rPr>
        <w:b/>
        <w:sz w:val="20"/>
      </w:rPr>
      <w:fldChar w:fldCharType="separate"/>
    </w:r>
    <w:r w:rsidR="002735C5">
      <w:rPr>
        <w:b/>
        <w:noProof/>
        <w:sz w:val="20"/>
      </w:rPr>
      <w:t>Part 9</w:t>
    </w:r>
    <w:r>
      <w:rPr>
        <w:b/>
        <w:sz w:val="20"/>
      </w:rPr>
      <w:fldChar w:fldCharType="end"/>
    </w:r>
  </w:p>
  <w:p w14:paraId="2FDADAF0" w14:textId="693B10EF" w:rsidR="00BA32CB" w:rsidRPr="007A1328" w:rsidRDefault="00BA32CB" w:rsidP="009C0D79">
    <w:pPr>
      <w:jc w:val="right"/>
      <w:rPr>
        <w:sz w:val="20"/>
      </w:rPr>
    </w:pPr>
    <w:r w:rsidRPr="007A1328">
      <w:rPr>
        <w:sz w:val="20"/>
      </w:rPr>
      <w:fldChar w:fldCharType="begin"/>
    </w:r>
    <w:r w:rsidRPr="007A1328">
      <w:rPr>
        <w:sz w:val="20"/>
      </w:rPr>
      <w:instrText xml:space="preserve"> STYLEREF CharDivText </w:instrText>
    </w:r>
    <w:r w:rsidR="002735C5">
      <w:rPr>
        <w:sz w:val="20"/>
      </w:rPr>
      <w:fldChar w:fldCharType="separate"/>
    </w:r>
    <w:r w:rsidR="002735C5">
      <w:rPr>
        <w:noProof/>
        <w:sz w:val="20"/>
      </w:rPr>
      <w:t>Information provided by trustee about superannuation interests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735C5">
      <w:rPr>
        <w:b/>
        <w:sz w:val="20"/>
      </w:rPr>
      <w:fldChar w:fldCharType="separate"/>
    </w:r>
    <w:r w:rsidR="002735C5">
      <w:rPr>
        <w:b/>
        <w:noProof/>
        <w:sz w:val="20"/>
      </w:rPr>
      <w:t>Division 3</w:t>
    </w:r>
    <w:r>
      <w:rPr>
        <w:b/>
        <w:sz w:val="20"/>
      </w:rPr>
      <w:fldChar w:fldCharType="end"/>
    </w:r>
  </w:p>
  <w:p w14:paraId="7A0DEFD7" w14:textId="77777777" w:rsidR="00BA32CB" w:rsidRPr="007A1328" w:rsidRDefault="00BA32CB" w:rsidP="009C0D79">
    <w:pPr>
      <w:jc w:val="right"/>
      <w:rPr>
        <w:b/>
        <w:sz w:val="24"/>
      </w:rPr>
    </w:pPr>
  </w:p>
  <w:p w14:paraId="03B71654" w14:textId="63AF0A58" w:rsidR="00BA32CB" w:rsidRPr="007A1328" w:rsidRDefault="00BA32CB" w:rsidP="009C0D7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735C5">
      <w:rPr>
        <w:noProof/>
        <w:sz w:val="24"/>
      </w:rPr>
      <w:t>125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245F" w14:textId="77777777" w:rsidR="00BA32CB" w:rsidRPr="007A1328" w:rsidRDefault="00BA32CB" w:rsidP="009C0D79">
    <w:r w:rsidRPr="00324EB0">
      <w:rPr>
        <w:b/>
        <w:noProof/>
        <w:lang w:val="en-US"/>
      </w:rPr>
      <mc:AlternateContent>
        <mc:Choice Requires="wps">
          <w:drawing>
            <wp:anchor distT="0" distB="0" distL="114300" distR="114300" simplePos="0" relativeHeight="251685888" behindDoc="1" locked="1" layoutInCell="1" allowOverlap="1" wp14:anchorId="47D6675A" wp14:editId="0747C057">
              <wp:simplePos x="0" y="0"/>
              <wp:positionH relativeFrom="page">
                <wp:align>center</wp:align>
              </wp:positionH>
              <wp:positionV relativeFrom="paragraph">
                <wp:posOffset>-317500</wp:posOffset>
              </wp:positionV>
              <wp:extent cx="5773003" cy="395785"/>
              <wp:effectExtent l="0" t="0" r="0" b="4445"/>
              <wp:wrapNone/>
              <wp:docPr id="34" name="Text Box 34"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1E0CAC"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6675A" id="_x0000_t202" coordsize="21600,21600" o:spt="202" path="m,l,21600r21600,l21600,xe">
              <v:stroke joinstyle="miter"/>
              <v:path gradientshapeok="t" o:connecttype="rect"/>
            </v:shapetype>
            <v:shape id="Text Box 34" o:spid="_x0000_s1042" type="#_x0000_t202" alt="Sec-Headerfirstpage" style="position:absolute;margin-left:0;margin-top:-2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ivCAMAAKE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GyASK8IAwAAoQYAAA4AAAAAAAAAAAAAAAAALgIAAGRycy9lMm9Eb2MueG1s&#10;UEsBAi0AFAAGAAgAAAAhAEZByYbbAAAABwEAAA8AAAAAAAAAAAAAAAAAYgUAAGRycy9kb3ducmV2&#10;LnhtbFBLBQYAAAAABAAEAPMAAABqBgAAAAA=&#10;" stroked="f" strokeweight=".5pt">
              <v:textbox>
                <w:txbxContent>
                  <w:p w14:paraId="5C1E0CAC" w14:textId="77777777" w:rsidR="00BA32CB" w:rsidRPr="00324EB0" w:rsidRDefault="00BA32CB" w:rsidP="009C0D79">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D2C2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5C218E"/>
    <w:multiLevelType w:val="hybridMultilevel"/>
    <w:tmpl w:val="B240EDE6"/>
    <w:lvl w:ilvl="0" w:tplc="8CBC6C5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B3C73C5"/>
    <w:multiLevelType w:val="hybridMultilevel"/>
    <w:tmpl w:val="2DA0CB58"/>
    <w:lvl w:ilvl="0" w:tplc="96D6029A">
      <w:start w:val="14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3"/>
  </w:num>
  <w:num w:numId="14">
    <w:abstractNumId w:val="16"/>
  </w:num>
  <w:num w:numId="15">
    <w:abstractNumId w:val="14"/>
  </w:num>
  <w:num w:numId="16">
    <w:abstractNumId w:val="11"/>
  </w:num>
  <w:num w:numId="17">
    <w:abstractNumId w:val="21"/>
  </w:num>
  <w:num w:numId="18">
    <w:abstractNumId w:val="20"/>
  </w:num>
  <w:num w:numId="19">
    <w:abstractNumId w:val="19"/>
  </w:num>
  <w:num w:numId="20">
    <w:abstractNumId w:val="18"/>
  </w:num>
  <w:num w:numId="21">
    <w:abstractNumId w:val="24"/>
  </w:num>
  <w:num w:numId="22">
    <w:abstractNumId w:val="25"/>
  </w:num>
  <w:num w:numId="23">
    <w:abstractNumId w:val="15"/>
  </w:num>
  <w:num w:numId="24">
    <w:abstractNumId w:val="10"/>
  </w:num>
  <w:num w:numId="25">
    <w:abstractNumId w:val="23"/>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6B"/>
    <w:rsid w:val="0000262F"/>
    <w:rsid w:val="00002893"/>
    <w:rsid w:val="000040A8"/>
    <w:rsid w:val="00004470"/>
    <w:rsid w:val="000047D8"/>
    <w:rsid w:val="00004995"/>
    <w:rsid w:val="00005441"/>
    <w:rsid w:val="00005D01"/>
    <w:rsid w:val="00006719"/>
    <w:rsid w:val="00007600"/>
    <w:rsid w:val="000108E3"/>
    <w:rsid w:val="000113FD"/>
    <w:rsid w:val="00012DEF"/>
    <w:rsid w:val="00013073"/>
    <w:rsid w:val="000136AF"/>
    <w:rsid w:val="00013BC0"/>
    <w:rsid w:val="0001540F"/>
    <w:rsid w:val="00015CD9"/>
    <w:rsid w:val="0001701F"/>
    <w:rsid w:val="0001718E"/>
    <w:rsid w:val="0001731E"/>
    <w:rsid w:val="0001794D"/>
    <w:rsid w:val="00017AB4"/>
    <w:rsid w:val="0002037F"/>
    <w:rsid w:val="000216A1"/>
    <w:rsid w:val="00025369"/>
    <w:rsid w:val="000262F7"/>
    <w:rsid w:val="00026AF7"/>
    <w:rsid w:val="000318C4"/>
    <w:rsid w:val="000334CF"/>
    <w:rsid w:val="0003444B"/>
    <w:rsid w:val="00034F05"/>
    <w:rsid w:val="000356D6"/>
    <w:rsid w:val="000358E9"/>
    <w:rsid w:val="00036354"/>
    <w:rsid w:val="00036AEA"/>
    <w:rsid w:val="000376F0"/>
    <w:rsid w:val="000437C1"/>
    <w:rsid w:val="00044030"/>
    <w:rsid w:val="00046454"/>
    <w:rsid w:val="00047739"/>
    <w:rsid w:val="0005117F"/>
    <w:rsid w:val="000527FC"/>
    <w:rsid w:val="0005365D"/>
    <w:rsid w:val="00055CFA"/>
    <w:rsid w:val="000564E0"/>
    <w:rsid w:val="00056B91"/>
    <w:rsid w:val="00056DEF"/>
    <w:rsid w:val="00057086"/>
    <w:rsid w:val="00057160"/>
    <w:rsid w:val="000614BF"/>
    <w:rsid w:val="00061821"/>
    <w:rsid w:val="000624AA"/>
    <w:rsid w:val="0006268C"/>
    <w:rsid w:val="00063033"/>
    <w:rsid w:val="000660BF"/>
    <w:rsid w:val="00067292"/>
    <w:rsid w:val="00067E22"/>
    <w:rsid w:val="00070508"/>
    <w:rsid w:val="000718EB"/>
    <w:rsid w:val="0007416A"/>
    <w:rsid w:val="00074713"/>
    <w:rsid w:val="00075919"/>
    <w:rsid w:val="0007657A"/>
    <w:rsid w:val="000778E6"/>
    <w:rsid w:val="00080DC7"/>
    <w:rsid w:val="00084195"/>
    <w:rsid w:val="000854FF"/>
    <w:rsid w:val="0009140D"/>
    <w:rsid w:val="0009593A"/>
    <w:rsid w:val="000A0EB6"/>
    <w:rsid w:val="000A3118"/>
    <w:rsid w:val="000A4480"/>
    <w:rsid w:val="000A5B99"/>
    <w:rsid w:val="000A6968"/>
    <w:rsid w:val="000B02DA"/>
    <w:rsid w:val="000B33A2"/>
    <w:rsid w:val="000B3629"/>
    <w:rsid w:val="000B58FA"/>
    <w:rsid w:val="000B7267"/>
    <w:rsid w:val="000B7E30"/>
    <w:rsid w:val="000C02CB"/>
    <w:rsid w:val="000C04F4"/>
    <w:rsid w:val="000C42D4"/>
    <w:rsid w:val="000C4B05"/>
    <w:rsid w:val="000C66AF"/>
    <w:rsid w:val="000C7981"/>
    <w:rsid w:val="000D0382"/>
    <w:rsid w:val="000D05EF"/>
    <w:rsid w:val="000D09F0"/>
    <w:rsid w:val="000D10CB"/>
    <w:rsid w:val="000D2C77"/>
    <w:rsid w:val="000D2CBD"/>
    <w:rsid w:val="000D495E"/>
    <w:rsid w:val="000D51C8"/>
    <w:rsid w:val="000D527E"/>
    <w:rsid w:val="000E212C"/>
    <w:rsid w:val="000E2261"/>
    <w:rsid w:val="000E4837"/>
    <w:rsid w:val="000E5239"/>
    <w:rsid w:val="000E7397"/>
    <w:rsid w:val="000E7979"/>
    <w:rsid w:val="000F21C1"/>
    <w:rsid w:val="000F2987"/>
    <w:rsid w:val="000F2A09"/>
    <w:rsid w:val="000F2C90"/>
    <w:rsid w:val="000F3381"/>
    <w:rsid w:val="000F34A5"/>
    <w:rsid w:val="000F3804"/>
    <w:rsid w:val="000F3E57"/>
    <w:rsid w:val="000F498C"/>
    <w:rsid w:val="000F7C89"/>
    <w:rsid w:val="00100032"/>
    <w:rsid w:val="00100BC5"/>
    <w:rsid w:val="00101177"/>
    <w:rsid w:val="00101653"/>
    <w:rsid w:val="0010246C"/>
    <w:rsid w:val="00104E45"/>
    <w:rsid w:val="00106121"/>
    <w:rsid w:val="00106243"/>
    <w:rsid w:val="0010627B"/>
    <w:rsid w:val="0010745C"/>
    <w:rsid w:val="001105A3"/>
    <w:rsid w:val="00110F32"/>
    <w:rsid w:val="001113FA"/>
    <w:rsid w:val="0011397F"/>
    <w:rsid w:val="00113B50"/>
    <w:rsid w:val="001145F0"/>
    <w:rsid w:val="00121054"/>
    <w:rsid w:val="00121E8D"/>
    <w:rsid w:val="00124F77"/>
    <w:rsid w:val="00125436"/>
    <w:rsid w:val="0012563B"/>
    <w:rsid w:val="00125F40"/>
    <w:rsid w:val="00125F92"/>
    <w:rsid w:val="0012682C"/>
    <w:rsid w:val="001274A4"/>
    <w:rsid w:val="001311F8"/>
    <w:rsid w:val="00132CEB"/>
    <w:rsid w:val="00133538"/>
    <w:rsid w:val="00133C8B"/>
    <w:rsid w:val="00137B28"/>
    <w:rsid w:val="0014039A"/>
    <w:rsid w:val="00142B62"/>
    <w:rsid w:val="00142FC6"/>
    <w:rsid w:val="00143C85"/>
    <w:rsid w:val="00144764"/>
    <w:rsid w:val="00145283"/>
    <w:rsid w:val="0014539C"/>
    <w:rsid w:val="001454F2"/>
    <w:rsid w:val="00145958"/>
    <w:rsid w:val="001462B9"/>
    <w:rsid w:val="0014689D"/>
    <w:rsid w:val="00147DB3"/>
    <w:rsid w:val="00147FFC"/>
    <w:rsid w:val="00150AF1"/>
    <w:rsid w:val="00151724"/>
    <w:rsid w:val="0015190F"/>
    <w:rsid w:val="00153893"/>
    <w:rsid w:val="00156EDA"/>
    <w:rsid w:val="00157B8B"/>
    <w:rsid w:val="00163126"/>
    <w:rsid w:val="0016520A"/>
    <w:rsid w:val="00165CCC"/>
    <w:rsid w:val="00166432"/>
    <w:rsid w:val="001667CA"/>
    <w:rsid w:val="00166C2F"/>
    <w:rsid w:val="00167C00"/>
    <w:rsid w:val="0017048D"/>
    <w:rsid w:val="001708D3"/>
    <w:rsid w:val="001721AC"/>
    <w:rsid w:val="00175FEC"/>
    <w:rsid w:val="001769A7"/>
    <w:rsid w:val="00177F66"/>
    <w:rsid w:val="001809D7"/>
    <w:rsid w:val="00180EF9"/>
    <w:rsid w:val="00182358"/>
    <w:rsid w:val="00182C05"/>
    <w:rsid w:val="0019039A"/>
    <w:rsid w:val="001934F2"/>
    <w:rsid w:val="001939E1"/>
    <w:rsid w:val="00194C3E"/>
    <w:rsid w:val="00195382"/>
    <w:rsid w:val="00196093"/>
    <w:rsid w:val="00196507"/>
    <w:rsid w:val="001A0501"/>
    <w:rsid w:val="001A0708"/>
    <w:rsid w:val="001A0F7E"/>
    <w:rsid w:val="001A4BDB"/>
    <w:rsid w:val="001A4F6B"/>
    <w:rsid w:val="001A68BF"/>
    <w:rsid w:val="001B23E1"/>
    <w:rsid w:val="001B3FE4"/>
    <w:rsid w:val="001B7123"/>
    <w:rsid w:val="001B7298"/>
    <w:rsid w:val="001C14D7"/>
    <w:rsid w:val="001C19D2"/>
    <w:rsid w:val="001C61C5"/>
    <w:rsid w:val="001C6430"/>
    <w:rsid w:val="001C69C4"/>
    <w:rsid w:val="001C6DB2"/>
    <w:rsid w:val="001C6F9A"/>
    <w:rsid w:val="001D1C95"/>
    <w:rsid w:val="001D37EF"/>
    <w:rsid w:val="001D420F"/>
    <w:rsid w:val="001D59F7"/>
    <w:rsid w:val="001D65B5"/>
    <w:rsid w:val="001D7F8A"/>
    <w:rsid w:val="001E04F3"/>
    <w:rsid w:val="001E1336"/>
    <w:rsid w:val="001E277C"/>
    <w:rsid w:val="001E3590"/>
    <w:rsid w:val="001E5B5B"/>
    <w:rsid w:val="001E5E1D"/>
    <w:rsid w:val="001E7407"/>
    <w:rsid w:val="001F012E"/>
    <w:rsid w:val="001F039D"/>
    <w:rsid w:val="001F0A7D"/>
    <w:rsid w:val="001F303A"/>
    <w:rsid w:val="001F386F"/>
    <w:rsid w:val="001F5D5E"/>
    <w:rsid w:val="001F6219"/>
    <w:rsid w:val="001F6CD4"/>
    <w:rsid w:val="00201DCF"/>
    <w:rsid w:val="00204609"/>
    <w:rsid w:val="00206C4D"/>
    <w:rsid w:val="00210306"/>
    <w:rsid w:val="0021053C"/>
    <w:rsid w:val="00214253"/>
    <w:rsid w:val="002150FD"/>
    <w:rsid w:val="002153AA"/>
    <w:rsid w:val="00215AF1"/>
    <w:rsid w:val="00216137"/>
    <w:rsid w:val="00217FC1"/>
    <w:rsid w:val="00221805"/>
    <w:rsid w:val="002226AE"/>
    <w:rsid w:val="00222CE4"/>
    <w:rsid w:val="0022507A"/>
    <w:rsid w:val="00225874"/>
    <w:rsid w:val="00226562"/>
    <w:rsid w:val="002275DF"/>
    <w:rsid w:val="00231537"/>
    <w:rsid w:val="002321E8"/>
    <w:rsid w:val="0023257F"/>
    <w:rsid w:val="00232F7F"/>
    <w:rsid w:val="00236EEC"/>
    <w:rsid w:val="00236EEF"/>
    <w:rsid w:val="00237477"/>
    <w:rsid w:val="0024010F"/>
    <w:rsid w:val="00240749"/>
    <w:rsid w:val="00241AAA"/>
    <w:rsid w:val="00241AD1"/>
    <w:rsid w:val="00243018"/>
    <w:rsid w:val="002438F9"/>
    <w:rsid w:val="00244B25"/>
    <w:rsid w:val="00250147"/>
    <w:rsid w:val="00250988"/>
    <w:rsid w:val="00250BB8"/>
    <w:rsid w:val="00250F45"/>
    <w:rsid w:val="00251244"/>
    <w:rsid w:val="00251AC0"/>
    <w:rsid w:val="002564A4"/>
    <w:rsid w:val="00256C4A"/>
    <w:rsid w:val="002614EB"/>
    <w:rsid w:val="002635B1"/>
    <w:rsid w:val="00264860"/>
    <w:rsid w:val="0026599A"/>
    <w:rsid w:val="0026736C"/>
    <w:rsid w:val="0026783C"/>
    <w:rsid w:val="00270F77"/>
    <w:rsid w:val="00272C0F"/>
    <w:rsid w:val="00272D92"/>
    <w:rsid w:val="00272DBF"/>
    <w:rsid w:val="00273290"/>
    <w:rsid w:val="002735C5"/>
    <w:rsid w:val="002742D4"/>
    <w:rsid w:val="00274F11"/>
    <w:rsid w:val="00275095"/>
    <w:rsid w:val="00275D40"/>
    <w:rsid w:val="00281308"/>
    <w:rsid w:val="00281521"/>
    <w:rsid w:val="00284719"/>
    <w:rsid w:val="002862D5"/>
    <w:rsid w:val="0028754C"/>
    <w:rsid w:val="00287E7E"/>
    <w:rsid w:val="00290B0A"/>
    <w:rsid w:val="00290EB8"/>
    <w:rsid w:val="00291785"/>
    <w:rsid w:val="00293B92"/>
    <w:rsid w:val="00293BD8"/>
    <w:rsid w:val="00294F52"/>
    <w:rsid w:val="00296C39"/>
    <w:rsid w:val="00296E3D"/>
    <w:rsid w:val="00297224"/>
    <w:rsid w:val="00297ECB"/>
    <w:rsid w:val="002A43AE"/>
    <w:rsid w:val="002A57F3"/>
    <w:rsid w:val="002A7BCF"/>
    <w:rsid w:val="002B0A86"/>
    <w:rsid w:val="002B31EB"/>
    <w:rsid w:val="002B605A"/>
    <w:rsid w:val="002C29C8"/>
    <w:rsid w:val="002C4A40"/>
    <w:rsid w:val="002C4B3E"/>
    <w:rsid w:val="002C55A5"/>
    <w:rsid w:val="002C7678"/>
    <w:rsid w:val="002D043A"/>
    <w:rsid w:val="002D1ACD"/>
    <w:rsid w:val="002D1B6E"/>
    <w:rsid w:val="002D6224"/>
    <w:rsid w:val="002D6927"/>
    <w:rsid w:val="002D6D88"/>
    <w:rsid w:val="002E1566"/>
    <w:rsid w:val="002E257E"/>
    <w:rsid w:val="002E2642"/>
    <w:rsid w:val="002E3164"/>
    <w:rsid w:val="002E3A49"/>
    <w:rsid w:val="002E3F4B"/>
    <w:rsid w:val="002E608D"/>
    <w:rsid w:val="002F0CC3"/>
    <w:rsid w:val="002F0F98"/>
    <w:rsid w:val="002F251B"/>
    <w:rsid w:val="002F5047"/>
    <w:rsid w:val="00300E0A"/>
    <w:rsid w:val="00301A86"/>
    <w:rsid w:val="00302534"/>
    <w:rsid w:val="00303D63"/>
    <w:rsid w:val="0030489B"/>
    <w:rsid w:val="00304F8B"/>
    <w:rsid w:val="003078EC"/>
    <w:rsid w:val="00312209"/>
    <w:rsid w:val="00312651"/>
    <w:rsid w:val="0031545C"/>
    <w:rsid w:val="00315A37"/>
    <w:rsid w:val="00315AD0"/>
    <w:rsid w:val="00320675"/>
    <w:rsid w:val="00321554"/>
    <w:rsid w:val="00321EBE"/>
    <w:rsid w:val="003233A7"/>
    <w:rsid w:val="00324A92"/>
    <w:rsid w:val="003266F9"/>
    <w:rsid w:val="00327266"/>
    <w:rsid w:val="00331ED3"/>
    <w:rsid w:val="0033222F"/>
    <w:rsid w:val="00333E87"/>
    <w:rsid w:val="00334FBA"/>
    <w:rsid w:val="003354D2"/>
    <w:rsid w:val="00335BC6"/>
    <w:rsid w:val="0033799E"/>
    <w:rsid w:val="00341356"/>
    <w:rsid w:val="003415BA"/>
    <w:rsid w:val="003415D3"/>
    <w:rsid w:val="00341F3B"/>
    <w:rsid w:val="00344701"/>
    <w:rsid w:val="003448EA"/>
    <w:rsid w:val="00345266"/>
    <w:rsid w:val="00350199"/>
    <w:rsid w:val="003502E4"/>
    <w:rsid w:val="0035044D"/>
    <w:rsid w:val="00350470"/>
    <w:rsid w:val="00351B36"/>
    <w:rsid w:val="003523C1"/>
    <w:rsid w:val="00352B0F"/>
    <w:rsid w:val="0035473C"/>
    <w:rsid w:val="00354C1C"/>
    <w:rsid w:val="0035555E"/>
    <w:rsid w:val="00356690"/>
    <w:rsid w:val="00357C05"/>
    <w:rsid w:val="00360459"/>
    <w:rsid w:val="003619A9"/>
    <w:rsid w:val="00363058"/>
    <w:rsid w:val="00363EBC"/>
    <w:rsid w:val="00364665"/>
    <w:rsid w:val="003658FE"/>
    <w:rsid w:val="003661E3"/>
    <w:rsid w:val="00366BEF"/>
    <w:rsid w:val="003678BD"/>
    <w:rsid w:val="0037051F"/>
    <w:rsid w:val="003716A3"/>
    <w:rsid w:val="003734D5"/>
    <w:rsid w:val="00374702"/>
    <w:rsid w:val="00375165"/>
    <w:rsid w:val="0037734E"/>
    <w:rsid w:val="003773CA"/>
    <w:rsid w:val="003818EF"/>
    <w:rsid w:val="003822F9"/>
    <w:rsid w:val="00382CE4"/>
    <w:rsid w:val="003833E2"/>
    <w:rsid w:val="00383628"/>
    <w:rsid w:val="00383DA9"/>
    <w:rsid w:val="00385E2F"/>
    <w:rsid w:val="00393FD5"/>
    <w:rsid w:val="00394535"/>
    <w:rsid w:val="00395030"/>
    <w:rsid w:val="003950CB"/>
    <w:rsid w:val="003951F4"/>
    <w:rsid w:val="00396E14"/>
    <w:rsid w:val="00397681"/>
    <w:rsid w:val="00397752"/>
    <w:rsid w:val="003A2E89"/>
    <w:rsid w:val="003A4A3B"/>
    <w:rsid w:val="003A4C17"/>
    <w:rsid w:val="003A7C7B"/>
    <w:rsid w:val="003B0D38"/>
    <w:rsid w:val="003B101F"/>
    <w:rsid w:val="003B1DBF"/>
    <w:rsid w:val="003B33C0"/>
    <w:rsid w:val="003B33EE"/>
    <w:rsid w:val="003B6616"/>
    <w:rsid w:val="003B6656"/>
    <w:rsid w:val="003B69BC"/>
    <w:rsid w:val="003B7178"/>
    <w:rsid w:val="003B7293"/>
    <w:rsid w:val="003B77A7"/>
    <w:rsid w:val="003C0F74"/>
    <w:rsid w:val="003C14A4"/>
    <w:rsid w:val="003C1D9D"/>
    <w:rsid w:val="003C31FC"/>
    <w:rsid w:val="003C4744"/>
    <w:rsid w:val="003C6231"/>
    <w:rsid w:val="003C6E72"/>
    <w:rsid w:val="003C76F0"/>
    <w:rsid w:val="003D0161"/>
    <w:rsid w:val="003D0BFE"/>
    <w:rsid w:val="003D13DC"/>
    <w:rsid w:val="003D403A"/>
    <w:rsid w:val="003D426C"/>
    <w:rsid w:val="003D5700"/>
    <w:rsid w:val="003D5818"/>
    <w:rsid w:val="003D694A"/>
    <w:rsid w:val="003D73F5"/>
    <w:rsid w:val="003D74A0"/>
    <w:rsid w:val="003E341B"/>
    <w:rsid w:val="003E4041"/>
    <w:rsid w:val="003E4640"/>
    <w:rsid w:val="003E6DB9"/>
    <w:rsid w:val="003E78D0"/>
    <w:rsid w:val="003F30E7"/>
    <w:rsid w:val="003F32DB"/>
    <w:rsid w:val="003F4D92"/>
    <w:rsid w:val="003F6811"/>
    <w:rsid w:val="0040053F"/>
    <w:rsid w:val="004017AA"/>
    <w:rsid w:val="0040457B"/>
    <w:rsid w:val="00404A5F"/>
    <w:rsid w:val="00411149"/>
    <w:rsid w:val="004116CD"/>
    <w:rsid w:val="00411B9E"/>
    <w:rsid w:val="00412B28"/>
    <w:rsid w:val="004144EC"/>
    <w:rsid w:val="004156C6"/>
    <w:rsid w:val="00415F73"/>
    <w:rsid w:val="00417E01"/>
    <w:rsid w:val="00417EB9"/>
    <w:rsid w:val="004206EC"/>
    <w:rsid w:val="00424CA9"/>
    <w:rsid w:val="004261A1"/>
    <w:rsid w:val="00430487"/>
    <w:rsid w:val="00431B17"/>
    <w:rsid w:val="00431E9B"/>
    <w:rsid w:val="0043392F"/>
    <w:rsid w:val="00433B68"/>
    <w:rsid w:val="00433F48"/>
    <w:rsid w:val="004379E3"/>
    <w:rsid w:val="00437E5C"/>
    <w:rsid w:val="0044015E"/>
    <w:rsid w:val="0044256F"/>
    <w:rsid w:val="0044291A"/>
    <w:rsid w:val="004432A6"/>
    <w:rsid w:val="00444ABD"/>
    <w:rsid w:val="00444E15"/>
    <w:rsid w:val="004450CE"/>
    <w:rsid w:val="00445157"/>
    <w:rsid w:val="004475E6"/>
    <w:rsid w:val="0045354A"/>
    <w:rsid w:val="004559F4"/>
    <w:rsid w:val="004566F2"/>
    <w:rsid w:val="004570DA"/>
    <w:rsid w:val="004575A0"/>
    <w:rsid w:val="00460F14"/>
    <w:rsid w:val="00461647"/>
    <w:rsid w:val="00461C81"/>
    <w:rsid w:val="004643B0"/>
    <w:rsid w:val="0046460D"/>
    <w:rsid w:val="00465606"/>
    <w:rsid w:val="004674FC"/>
    <w:rsid w:val="00467661"/>
    <w:rsid w:val="00467D4A"/>
    <w:rsid w:val="004705B7"/>
    <w:rsid w:val="00470987"/>
    <w:rsid w:val="00470D10"/>
    <w:rsid w:val="004714A8"/>
    <w:rsid w:val="00472DBE"/>
    <w:rsid w:val="00474A19"/>
    <w:rsid w:val="00476230"/>
    <w:rsid w:val="00480422"/>
    <w:rsid w:val="0048080A"/>
    <w:rsid w:val="00480D2A"/>
    <w:rsid w:val="004822B0"/>
    <w:rsid w:val="00484244"/>
    <w:rsid w:val="00486A11"/>
    <w:rsid w:val="0049006C"/>
    <w:rsid w:val="00490092"/>
    <w:rsid w:val="004939D2"/>
    <w:rsid w:val="00494B14"/>
    <w:rsid w:val="00496F97"/>
    <w:rsid w:val="00497055"/>
    <w:rsid w:val="004974D6"/>
    <w:rsid w:val="00497F01"/>
    <w:rsid w:val="004A19B9"/>
    <w:rsid w:val="004A3605"/>
    <w:rsid w:val="004A691C"/>
    <w:rsid w:val="004A7746"/>
    <w:rsid w:val="004B2917"/>
    <w:rsid w:val="004B568A"/>
    <w:rsid w:val="004B609A"/>
    <w:rsid w:val="004B7885"/>
    <w:rsid w:val="004B79DB"/>
    <w:rsid w:val="004C0D54"/>
    <w:rsid w:val="004C3959"/>
    <w:rsid w:val="004C6AE8"/>
    <w:rsid w:val="004D098A"/>
    <w:rsid w:val="004D1E65"/>
    <w:rsid w:val="004D3593"/>
    <w:rsid w:val="004D3A40"/>
    <w:rsid w:val="004E063A"/>
    <w:rsid w:val="004E3752"/>
    <w:rsid w:val="004E38AA"/>
    <w:rsid w:val="004E3A69"/>
    <w:rsid w:val="004E591A"/>
    <w:rsid w:val="004E70CB"/>
    <w:rsid w:val="004E7BEC"/>
    <w:rsid w:val="004F184A"/>
    <w:rsid w:val="004F53FA"/>
    <w:rsid w:val="0050166E"/>
    <w:rsid w:val="00501BF5"/>
    <w:rsid w:val="00504F02"/>
    <w:rsid w:val="00505AC9"/>
    <w:rsid w:val="00505D3D"/>
    <w:rsid w:val="005063D7"/>
    <w:rsid w:val="0050680C"/>
    <w:rsid w:val="00506AF6"/>
    <w:rsid w:val="005075F3"/>
    <w:rsid w:val="005123BD"/>
    <w:rsid w:val="00515666"/>
    <w:rsid w:val="005159F2"/>
    <w:rsid w:val="00516B8D"/>
    <w:rsid w:val="005202B6"/>
    <w:rsid w:val="00523F6C"/>
    <w:rsid w:val="00526BC0"/>
    <w:rsid w:val="00531E05"/>
    <w:rsid w:val="005330FD"/>
    <w:rsid w:val="005349CC"/>
    <w:rsid w:val="0053523F"/>
    <w:rsid w:val="00537FBC"/>
    <w:rsid w:val="0054005B"/>
    <w:rsid w:val="00540714"/>
    <w:rsid w:val="00544EB7"/>
    <w:rsid w:val="00545F4E"/>
    <w:rsid w:val="00547AD3"/>
    <w:rsid w:val="005504E4"/>
    <w:rsid w:val="00552074"/>
    <w:rsid w:val="00552128"/>
    <w:rsid w:val="0055358B"/>
    <w:rsid w:val="00553CB1"/>
    <w:rsid w:val="00553D8C"/>
    <w:rsid w:val="00554954"/>
    <w:rsid w:val="0055551C"/>
    <w:rsid w:val="00555EE4"/>
    <w:rsid w:val="005574D1"/>
    <w:rsid w:val="00557DD1"/>
    <w:rsid w:val="00560289"/>
    <w:rsid w:val="0056167C"/>
    <w:rsid w:val="005635E5"/>
    <w:rsid w:val="005636E0"/>
    <w:rsid w:val="005672D1"/>
    <w:rsid w:val="0057388F"/>
    <w:rsid w:val="00574818"/>
    <w:rsid w:val="0057586F"/>
    <w:rsid w:val="005765C4"/>
    <w:rsid w:val="00576A98"/>
    <w:rsid w:val="005773D2"/>
    <w:rsid w:val="0058069F"/>
    <w:rsid w:val="005819B8"/>
    <w:rsid w:val="005835AC"/>
    <w:rsid w:val="00584811"/>
    <w:rsid w:val="00584A92"/>
    <w:rsid w:val="00585784"/>
    <w:rsid w:val="00592B0B"/>
    <w:rsid w:val="0059305D"/>
    <w:rsid w:val="00593AA6"/>
    <w:rsid w:val="00594161"/>
    <w:rsid w:val="00594749"/>
    <w:rsid w:val="005948E4"/>
    <w:rsid w:val="00597201"/>
    <w:rsid w:val="005A0C5E"/>
    <w:rsid w:val="005A1165"/>
    <w:rsid w:val="005A3DDC"/>
    <w:rsid w:val="005A46BD"/>
    <w:rsid w:val="005A51F9"/>
    <w:rsid w:val="005B067E"/>
    <w:rsid w:val="005B3648"/>
    <w:rsid w:val="005B4067"/>
    <w:rsid w:val="005B5AD7"/>
    <w:rsid w:val="005B61BB"/>
    <w:rsid w:val="005C0756"/>
    <w:rsid w:val="005C0F45"/>
    <w:rsid w:val="005C166A"/>
    <w:rsid w:val="005C196B"/>
    <w:rsid w:val="005C3F41"/>
    <w:rsid w:val="005C5848"/>
    <w:rsid w:val="005C60D7"/>
    <w:rsid w:val="005C6C81"/>
    <w:rsid w:val="005C6E33"/>
    <w:rsid w:val="005C7F66"/>
    <w:rsid w:val="005D04EE"/>
    <w:rsid w:val="005D1300"/>
    <w:rsid w:val="005D136F"/>
    <w:rsid w:val="005D199E"/>
    <w:rsid w:val="005D27B0"/>
    <w:rsid w:val="005D2D09"/>
    <w:rsid w:val="005D2F9E"/>
    <w:rsid w:val="005D4352"/>
    <w:rsid w:val="005D44B1"/>
    <w:rsid w:val="005D48FD"/>
    <w:rsid w:val="005E25E1"/>
    <w:rsid w:val="005E31EE"/>
    <w:rsid w:val="005E4819"/>
    <w:rsid w:val="005E4A64"/>
    <w:rsid w:val="005E63F4"/>
    <w:rsid w:val="005F1D1D"/>
    <w:rsid w:val="005F61D4"/>
    <w:rsid w:val="00600219"/>
    <w:rsid w:val="0060050A"/>
    <w:rsid w:val="0060062E"/>
    <w:rsid w:val="006037F5"/>
    <w:rsid w:val="00603DC4"/>
    <w:rsid w:val="00605B9E"/>
    <w:rsid w:val="0060762D"/>
    <w:rsid w:val="00607BE1"/>
    <w:rsid w:val="0061041E"/>
    <w:rsid w:val="00611EA7"/>
    <w:rsid w:val="0061244B"/>
    <w:rsid w:val="00612783"/>
    <w:rsid w:val="006164F7"/>
    <w:rsid w:val="006165F2"/>
    <w:rsid w:val="00616967"/>
    <w:rsid w:val="00617F3E"/>
    <w:rsid w:val="00620076"/>
    <w:rsid w:val="00620FC8"/>
    <w:rsid w:val="00621026"/>
    <w:rsid w:val="006211C7"/>
    <w:rsid w:val="006219DB"/>
    <w:rsid w:val="006237D7"/>
    <w:rsid w:val="00623B51"/>
    <w:rsid w:val="00624F18"/>
    <w:rsid w:val="00626143"/>
    <w:rsid w:val="00626CA3"/>
    <w:rsid w:val="006364C3"/>
    <w:rsid w:val="006367FD"/>
    <w:rsid w:val="00636B04"/>
    <w:rsid w:val="00637886"/>
    <w:rsid w:val="00640C08"/>
    <w:rsid w:val="006423A2"/>
    <w:rsid w:val="00642D66"/>
    <w:rsid w:val="00644B06"/>
    <w:rsid w:val="00646C90"/>
    <w:rsid w:val="00647C6B"/>
    <w:rsid w:val="00650BF9"/>
    <w:rsid w:val="00651316"/>
    <w:rsid w:val="00651424"/>
    <w:rsid w:val="00652157"/>
    <w:rsid w:val="00652A0A"/>
    <w:rsid w:val="006556DE"/>
    <w:rsid w:val="0065586B"/>
    <w:rsid w:val="00655B10"/>
    <w:rsid w:val="00655D62"/>
    <w:rsid w:val="00655DFD"/>
    <w:rsid w:val="006568FD"/>
    <w:rsid w:val="00656A02"/>
    <w:rsid w:val="00660BE1"/>
    <w:rsid w:val="00661078"/>
    <w:rsid w:val="00665239"/>
    <w:rsid w:val="00666387"/>
    <w:rsid w:val="00666562"/>
    <w:rsid w:val="00666B1C"/>
    <w:rsid w:val="00666EA1"/>
    <w:rsid w:val="0066719A"/>
    <w:rsid w:val="00670EA1"/>
    <w:rsid w:val="006731CC"/>
    <w:rsid w:val="0067350C"/>
    <w:rsid w:val="00673BDA"/>
    <w:rsid w:val="006756A3"/>
    <w:rsid w:val="00676CFB"/>
    <w:rsid w:val="006777D0"/>
    <w:rsid w:val="00677CC2"/>
    <w:rsid w:val="006815E4"/>
    <w:rsid w:val="00681AC2"/>
    <w:rsid w:val="00682160"/>
    <w:rsid w:val="006859F7"/>
    <w:rsid w:val="006902CC"/>
    <w:rsid w:val="006905DE"/>
    <w:rsid w:val="00690CCB"/>
    <w:rsid w:val="0069207B"/>
    <w:rsid w:val="0069391C"/>
    <w:rsid w:val="006944A8"/>
    <w:rsid w:val="0069533B"/>
    <w:rsid w:val="00695A91"/>
    <w:rsid w:val="00695C21"/>
    <w:rsid w:val="00695C5C"/>
    <w:rsid w:val="00695F75"/>
    <w:rsid w:val="006A0259"/>
    <w:rsid w:val="006A05C8"/>
    <w:rsid w:val="006A0DF5"/>
    <w:rsid w:val="006A19A0"/>
    <w:rsid w:val="006A1A39"/>
    <w:rsid w:val="006A1AC7"/>
    <w:rsid w:val="006A2074"/>
    <w:rsid w:val="006A215B"/>
    <w:rsid w:val="006A2D63"/>
    <w:rsid w:val="006A3F6C"/>
    <w:rsid w:val="006A5A4D"/>
    <w:rsid w:val="006A5EF7"/>
    <w:rsid w:val="006A6C8E"/>
    <w:rsid w:val="006A7317"/>
    <w:rsid w:val="006A736F"/>
    <w:rsid w:val="006B51C9"/>
    <w:rsid w:val="006B5789"/>
    <w:rsid w:val="006B5E13"/>
    <w:rsid w:val="006C0016"/>
    <w:rsid w:val="006C2AC3"/>
    <w:rsid w:val="006C30C5"/>
    <w:rsid w:val="006C3CDD"/>
    <w:rsid w:val="006C3F56"/>
    <w:rsid w:val="006C4398"/>
    <w:rsid w:val="006C43B5"/>
    <w:rsid w:val="006C5ED4"/>
    <w:rsid w:val="006C6113"/>
    <w:rsid w:val="006C63B3"/>
    <w:rsid w:val="006C75C6"/>
    <w:rsid w:val="006C7F8C"/>
    <w:rsid w:val="006D43F4"/>
    <w:rsid w:val="006D48AD"/>
    <w:rsid w:val="006D63D3"/>
    <w:rsid w:val="006E1B35"/>
    <w:rsid w:val="006E1DFB"/>
    <w:rsid w:val="006E3A5E"/>
    <w:rsid w:val="006E3BAA"/>
    <w:rsid w:val="006E46BE"/>
    <w:rsid w:val="006E4DF5"/>
    <w:rsid w:val="006E599C"/>
    <w:rsid w:val="006E5B4B"/>
    <w:rsid w:val="006E6246"/>
    <w:rsid w:val="006E6F25"/>
    <w:rsid w:val="006E73F4"/>
    <w:rsid w:val="006F0C2F"/>
    <w:rsid w:val="006F111C"/>
    <w:rsid w:val="006F2F38"/>
    <w:rsid w:val="006F318F"/>
    <w:rsid w:val="006F3A20"/>
    <w:rsid w:val="006F4226"/>
    <w:rsid w:val="006F60A0"/>
    <w:rsid w:val="006F7CCD"/>
    <w:rsid w:val="0070017E"/>
    <w:rsid w:val="007005F4"/>
    <w:rsid w:val="00700632"/>
    <w:rsid w:val="00700949"/>
    <w:rsid w:val="00700B2C"/>
    <w:rsid w:val="00701777"/>
    <w:rsid w:val="007019BE"/>
    <w:rsid w:val="007026F3"/>
    <w:rsid w:val="007050A2"/>
    <w:rsid w:val="00706068"/>
    <w:rsid w:val="00707174"/>
    <w:rsid w:val="0070730A"/>
    <w:rsid w:val="007116AF"/>
    <w:rsid w:val="00713084"/>
    <w:rsid w:val="00714D89"/>
    <w:rsid w:val="00714F20"/>
    <w:rsid w:val="00714FCB"/>
    <w:rsid w:val="00715398"/>
    <w:rsid w:val="0071590F"/>
    <w:rsid w:val="00715914"/>
    <w:rsid w:val="00716D05"/>
    <w:rsid w:val="007200DF"/>
    <w:rsid w:val="00721BA4"/>
    <w:rsid w:val="00722B31"/>
    <w:rsid w:val="0072333B"/>
    <w:rsid w:val="007239C8"/>
    <w:rsid w:val="0072556C"/>
    <w:rsid w:val="007278AC"/>
    <w:rsid w:val="00730246"/>
    <w:rsid w:val="0073034C"/>
    <w:rsid w:val="00731181"/>
    <w:rsid w:val="00731E00"/>
    <w:rsid w:val="00736C12"/>
    <w:rsid w:val="00737562"/>
    <w:rsid w:val="0073792A"/>
    <w:rsid w:val="00737C96"/>
    <w:rsid w:val="0074406C"/>
    <w:rsid w:val="007440B7"/>
    <w:rsid w:val="007450F8"/>
    <w:rsid w:val="007500C8"/>
    <w:rsid w:val="00750324"/>
    <w:rsid w:val="00753C00"/>
    <w:rsid w:val="007547B1"/>
    <w:rsid w:val="007559B0"/>
    <w:rsid w:val="00756272"/>
    <w:rsid w:val="007567B8"/>
    <w:rsid w:val="00757FDF"/>
    <w:rsid w:val="0076173E"/>
    <w:rsid w:val="007629E3"/>
    <w:rsid w:val="00766401"/>
    <w:rsid w:val="0076681A"/>
    <w:rsid w:val="00766BD6"/>
    <w:rsid w:val="00766D49"/>
    <w:rsid w:val="00766D91"/>
    <w:rsid w:val="00767432"/>
    <w:rsid w:val="007715C9"/>
    <w:rsid w:val="00771613"/>
    <w:rsid w:val="0077199F"/>
    <w:rsid w:val="00771B64"/>
    <w:rsid w:val="00773048"/>
    <w:rsid w:val="00774DE4"/>
    <w:rsid w:val="00774EDD"/>
    <w:rsid w:val="007757EC"/>
    <w:rsid w:val="00780418"/>
    <w:rsid w:val="00781EDE"/>
    <w:rsid w:val="00782124"/>
    <w:rsid w:val="007822E8"/>
    <w:rsid w:val="00783106"/>
    <w:rsid w:val="00783E89"/>
    <w:rsid w:val="00784413"/>
    <w:rsid w:val="00785BB7"/>
    <w:rsid w:val="00786041"/>
    <w:rsid w:val="00790B86"/>
    <w:rsid w:val="00793915"/>
    <w:rsid w:val="0079679F"/>
    <w:rsid w:val="007A02D4"/>
    <w:rsid w:val="007A0979"/>
    <w:rsid w:val="007A2FC7"/>
    <w:rsid w:val="007A7A8B"/>
    <w:rsid w:val="007B148A"/>
    <w:rsid w:val="007B2870"/>
    <w:rsid w:val="007B6066"/>
    <w:rsid w:val="007B6220"/>
    <w:rsid w:val="007B64CF"/>
    <w:rsid w:val="007C2253"/>
    <w:rsid w:val="007C2672"/>
    <w:rsid w:val="007C4318"/>
    <w:rsid w:val="007C5386"/>
    <w:rsid w:val="007C6344"/>
    <w:rsid w:val="007C6F48"/>
    <w:rsid w:val="007C7889"/>
    <w:rsid w:val="007C7932"/>
    <w:rsid w:val="007D0581"/>
    <w:rsid w:val="007D3946"/>
    <w:rsid w:val="007D5A63"/>
    <w:rsid w:val="007D5F28"/>
    <w:rsid w:val="007D6E3B"/>
    <w:rsid w:val="007D7B81"/>
    <w:rsid w:val="007E1306"/>
    <w:rsid w:val="007E1380"/>
    <w:rsid w:val="007E163D"/>
    <w:rsid w:val="007E1CEC"/>
    <w:rsid w:val="007E1FB6"/>
    <w:rsid w:val="007E2512"/>
    <w:rsid w:val="007E33C8"/>
    <w:rsid w:val="007E42C3"/>
    <w:rsid w:val="007E4362"/>
    <w:rsid w:val="007E4FEA"/>
    <w:rsid w:val="007E667A"/>
    <w:rsid w:val="007E7589"/>
    <w:rsid w:val="007E7B02"/>
    <w:rsid w:val="007F08B4"/>
    <w:rsid w:val="007F0E1B"/>
    <w:rsid w:val="007F11E6"/>
    <w:rsid w:val="007F2513"/>
    <w:rsid w:val="007F28C9"/>
    <w:rsid w:val="007F2E5D"/>
    <w:rsid w:val="007F4460"/>
    <w:rsid w:val="007F5770"/>
    <w:rsid w:val="007F59A4"/>
    <w:rsid w:val="007F648A"/>
    <w:rsid w:val="007F7486"/>
    <w:rsid w:val="00803587"/>
    <w:rsid w:val="00805FB6"/>
    <w:rsid w:val="00806539"/>
    <w:rsid w:val="0080740E"/>
    <w:rsid w:val="00807626"/>
    <w:rsid w:val="00807EA0"/>
    <w:rsid w:val="008104E3"/>
    <w:rsid w:val="00810F17"/>
    <w:rsid w:val="008117E9"/>
    <w:rsid w:val="00812189"/>
    <w:rsid w:val="008130AF"/>
    <w:rsid w:val="00813EA5"/>
    <w:rsid w:val="00816CF9"/>
    <w:rsid w:val="0081770E"/>
    <w:rsid w:val="00823AF7"/>
    <w:rsid w:val="00824498"/>
    <w:rsid w:val="00824FD2"/>
    <w:rsid w:val="00827AB7"/>
    <w:rsid w:val="00830333"/>
    <w:rsid w:val="00831069"/>
    <w:rsid w:val="008342F0"/>
    <w:rsid w:val="008343A4"/>
    <w:rsid w:val="00835C78"/>
    <w:rsid w:val="008370A9"/>
    <w:rsid w:val="00837116"/>
    <w:rsid w:val="00837E3F"/>
    <w:rsid w:val="00843545"/>
    <w:rsid w:val="00843671"/>
    <w:rsid w:val="00845EF6"/>
    <w:rsid w:val="00846B3A"/>
    <w:rsid w:val="00852174"/>
    <w:rsid w:val="00855614"/>
    <w:rsid w:val="00856A31"/>
    <w:rsid w:val="00860E23"/>
    <w:rsid w:val="008612CD"/>
    <w:rsid w:val="00862259"/>
    <w:rsid w:val="00862A84"/>
    <w:rsid w:val="00863D0B"/>
    <w:rsid w:val="00863F45"/>
    <w:rsid w:val="00864B24"/>
    <w:rsid w:val="0086548E"/>
    <w:rsid w:val="00866430"/>
    <w:rsid w:val="00866431"/>
    <w:rsid w:val="00867416"/>
    <w:rsid w:val="00867B37"/>
    <w:rsid w:val="008702B6"/>
    <w:rsid w:val="00871911"/>
    <w:rsid w:val="0087338A"/>
    <w:rsid w:val="008740B7"/>
    <w:rsid w:val="008754D0"/>
    <w:rsid w:val="00876CCE"/>
    <w:rsid w:val="00881B9C"/>
    <w:rsid w:val="00882101"/>
    <w:rsid w:val="0088400C"/>
    <w:rsid w:val="008840A1"/>
    <w:rsid w:val="00884603"/>
    <w:rsid w:val="008855C9"/>
    <w:rsid w:val="008856C3"/>
    <w:rsid w:val="00886456"/>
    <w:rsid w:val="008908C3"/>
    <w:rsid w:val="0089095D"/>
    <w:rsid w:val="00892335"/>
    <w:rsid w:val="00893D94"/>
    <w:rsid w:val="00894C60"/>
    <w:rsid w:val="00894FBE"/>
    <w:rsid w:val="008966A2"/>
    <w:rsid w:val="008A1212"/>
    <w:rsid w:val="008A18D5"/>
    <w:rsid w:val="008A46E1"/>
    <w:rsid w:val="008A4F43"/>
    <w:rsid w:val="008A58FD"/>
    <w:rsid w:val="008B1CD5"/>
    <w:rsid w:val="008B2706"/>
    <w:rsid w:val="008B27CC"/>
    <w:rsid w:val="008B4B43"/>
    <w:rsid w:val="008B4F92"/>
    <w:rsid w:val="008B5CA9"/>
    <w:rsid w:val="008B638E"/>
    <w:rsid w:val="008B6A0D"/>
    <w:rsid w:val="008B77FA"/>
    <w:rsid w:val="008C1E71"/>
    <w:rsid w:val="008C3D02"/>
    <w:rsid w:val="008C4462"/>
    <w:rsid w:val="008C6B1B"/>
    <w:rsid w:val="008C6F2B"/>
    <w:rsid w:val="008D0EE0"/>
    <w:rsid w:val="008D1165"/>
    <w:rsid w:val="008D238C"/>
    <w:rsid w:val="008D305E"/>
    <w:rsid w:val="008D4B24"/>
    <w:rsid w:val="008D79E4"/>
    <w:rsid w:val="008D7A87"/>
    <w:rsid w:val="008D7DCF"/>
    <w:rsid w:val="008E0BE2"/>
    <w:rsid w:val="008E1FC7"/>
    <w:rsid w:val="008E2476"/>
    <w:rsid w:val="008E33C5"/>
    <w:rsid w:val="008E5F88"/>
    <w:rsid w:val="008E6067"/>
    <w:rsid w:val="008E79F9"/>
    <w:rsid w:val="008F2DB7"/>
    <w:rsid w:val="008F319D"/>
    <w:rsid w:val="008F3C91"/>
    <w:rsid w:val="008F50F4"/>
    <w:rsid w:val="008F54E7"/>
    <w:rsid w:val="008F60EC"/>
    <w:rsid w:val="0090102F"/>
    <w:rsid w:val="00903266"/>
    <w:rsid w:val="00903422"/>
    <w:rsid w:val="00903AFC"/>
    <w:rsid w:val="00904905"/>
    <w:rsid w:val="00906E5E"/>
    <w:rsid w:val="009072C4"/>
    <w:rsid w:val="00907879"/>
    <w:rsid w:val="00907F02"/>
    <w:rsid w:val="0091086C"/>
    <w:rsid w:val="0091271B"/>
    <w:rsid w:val="00912B16"/>
    <w:rsid w:val="009158D7"/>
    <w:rsid w:val="00915DF9"/>
    <w:rsid w:val="009167A5"/>
    <w:rsid w:val="00920241"/>
    <w:rsid w:val="0092194E"/>
    <w:rsid w:val="00921ECD"/>
    <w:rsid w:val="00922C9A"/>
    <w:rsid w:val="009248DA"/>
    <w:rsid w:val="00924F6A"/>
    <w:rsid w:val="00925156"/>
    <w:rsid w:val="009254C3"/>
    <w:rsid w:val="00926BF3"/>
    <w:rsid w:val="00927DA9"/>
    <w:rsid w:val="00932377"/>
    <w:rsid w:val="00934528"/>
    <w:rsid w:val="00934E66"/>
    <w:rsid w:val="0093537F"/>
    <w:rsid w:val="009357DC"/>
    <w:rsid w:val="00937603"/>
    <w:rsid w:val="00940569"/>
    <w:rsid w:val="009413D2"/>
    <w:rsid w:val="0094195E"/>
    <w:rsid w:val="00941C38"/>
    <w:rsid w:val="00947D5A"/>
    <w:rsid w:val="00950FB8"/>
    <w:rsid w:val="009510BF"/>
    <w:rsid w:val="009532A5"/>
    <w:rsid w:val="00953B0C"/>
    <w:rsid w:val="009541B8"/>
    <w:rsid w:val="00954560"/>
    <w:rsid w:val="009559CA"/>
    <w:rsid w:val="00957DE5"/>
    <w:rsid w:val="00960D7D"/>
    <w:rsid w:val="0096200A"/>
    <w:rsid w:val="0096257B"/>
    <w:rsid w:val="00963115"/>
    <w:rsid w:val="00965F67"/>
    <w:rsid w:val="00966592"/>
    <w:rsid w:val="00967655"/>
    <w:rsid w:val="00971652"/>
    <w:rsid w:val="00971A0E"/>
    <w:rsid w:val="00972932"/>
    <w:rsid w:val="00972AD8"/>
    <w:rsid w:val="00972B50"/>
    <w:rsid w:val="009734B1"/>
    <w:rsid w:val="009735C0"/>
    <w:rsid w:val="00975454"/>
    <w:rsid w:val="0097597D"/>
    <w:rsid w:val="00976500"/>
    <w:rsid w:val="00976F41"/>
    <w:rsid w:val="00982242"/>
    <w:rsid w:val="00982B20"/>
    <w:rsid w:val="00983C67"/>
    <w:rsid w:val="00984E17"/>
    <w:rsid w:val="009868E9"/>
    <w:rsid w:val="0099295D"/>
    <w:rsid w:val="00993D49"/>
    <w:rsid w:val="00994850"/>
    <w:rsid w:val="009978B2"/>
    <w:rsid w:val="009A031F"/>
    <w:rsid w:val="009A15B3"/>
    <w:rsid w:val="009A218D"/>
    <w:rsid w:val="009A32AD"/>
    <w:rsid w:val="009A5BE8"/>
    <w:rsid w:val="009B14FD"/>
    <w:rsid w:val="009B19DB"/>
    <w:rsid w:val="009B2237"/>
    <w:rsid w:val="009B2A7A"/>
    <w:rsid w:val="009B5AB3"/>
    <w:rsid w:val="009B6E57"/>
    <w:rsid w:val="009B746C"/>
    <w:rsid w:val="009B7797"/>
    <w:rsid w:val="009C0CFE"/>
    <w:rsid w:val="009C0D79"/>
    <w:rsid w:val="009C22FE"/>
    <w:rsid w:val="009C3064"/>
    <w:rsid w:val="009C7844"/>
    <w:rsid w:val="009D11BD"/>
    <w:rsid w:val="009D2120"/>
    <w:rsid w:val="009D2C8E"/>
    <w:rsid w:val="009D3A6C"/>
    <w:rsid w:val="009D789B"/>
    <w:rsid w:val="009E0C58"/>
    <w:rsid w:val="009E1604"/>
    <w:rsid w:val="009E20BA"/>
    <w:rsid w:val="009E2FD8"/>
    <w:rsid w:val="009E49BA"/>
    <w:rsid w:val="009E5A38"/>
    <w:rsid w:val="009E5CFC"/>
    <w:rsid w:val="009E6032"/>
    <w:rsid w:val="009F1A39"/>
    <w:rsid w:val="009F3F72"/>
    <w:rsid w:val="009F5A3D"/>
    <w:rsid w:val="009F60D0"/>
    <w:rsid w:val="00A03A11"/>
    <w:rsid w:val="00A053DD"/>
    <w:rsid w:val="00A058B6"/>
    <w:rsid w:val="00A05DBC"/>
    <w:rsid w:val="00A079CB"/>
    <w:rsid w:val="00A07DD1"/>
    <w:rsid w:val="00A11447"/>
    <w:rsid w:val="00A11FEF"/>
    <w:rsid w:val="00A12128"/>
    <w:rsid w:val="00A124A7"/>
    <w:rsid w:val="00A12E52"/>
    <w:rsid w:val="00A1323E"/>
    <w:rsid w:val="00A13FCD"/>
    <w:rsid w:val="00A14739"/>
    <w:rsid w:val="00A14F5E"/>
    <w:rsid w:val="00A1590A"/>
    <w:rsid w:val="00A21A2E"/>
    <w:rsid w:val="00A22C98"/>
    <w:rsid w:val="00A231E2"/>
    <w:rsid w:val="00A23DB5"/>
    <w:rsid w:val="00A24C1C"/>
    <w:rsid w:val="00A2520A"/>
    <w:rsid w:val="00A3357B"/>
    <w:rsid w:val="00A35E72"/>
    <w:rsid w:val="00A37762"/>
    <w:rsid w:val="00A419D9"/>
    <w:rsid w:val="00A519BE"/>
    <w:rsid w:val="00A52C6F"/>
    <w:rsid w:val="00A53815"/>
    <w:rsid w:val="00A541F8"/>
    <w:rsid w:val="00A55F7D"/>
    <w:rsid w:val="00A56CE8"/>
    <w:rsid w:val="00A60FEC"/>
    <w:rsid w:val="00A611A3"/>
    <w:rsid w:val="00A64702"/>
    <w:rsid w:val="00A64912"/>
    <w:rsid w:val="00A66083"/>
    <w:rsid w:val="00A66FC8"/>
    <w:rsid w:val="00A70A74"/>
    <w:rsid w:val="00A72477"/>
    <w:rsid w:val="00A730DD"/>
    <w:rsid w:val="00A73C30"/>
    <w:rsid w:val="00A74829"/>
    <w:rsid w:val="00A7635B"/>
    <w:rsid w:val="00A80613"/>
    <w:rsid w:val="00A81FDF"/>
    <w:rsid w:val="00A8457E"/>
    <w:rsid w:val="00A871E0"/>
    <w:rsid w:val="00A87EE5"/>
    <w:rsid w:val="00A925F1"/>
    <w:rsid w:val="00A93E82"/>
    <w:rsid w:val="00A9505E"/>
    <w:rsid w:val="00A95E38"/>
    <w:rsid w:val="00A9628D"/>
    <w:rsid w:val="00A9646D"/>
    <w:rsid w:val="00A969DA"/>
    <w:rsid w:val="00AA0046"/>
    <w:rsid w:val="00AA0180"/>
    <w:rsid w:val="00AA15F4"/>
    <w:rsid w:val="00AA2844"/>
    <w:rsid w:val="00AB242F"/>
    <w:rsid w:val="00AB2673"/>
    <w:rsid w:val="00AB31D8"/>
    <w:rsid w:val="00AB47AB"/>
    <w:rsid w:val="00AB569A"/>
    <w:rsid w:val="00AB6D0A"/>
    <w:rsid w:val="00AB74FA"/>
    <w:rsid w:val="00AB7A39"/>
    <w:rsid w:val="00AC2A64"/>
    <w:rsid w:val="00AC4B5F"/>
    <w:rsid w:val="00AC4CA6"/>
    <w:rsid w:val="00AD061A"/>
    <w:rsid w:val="00AD0E54"/>
    <w:rsid w:val="00AD2956"/>
    <w:rsid w:val="00AD2A61"/>
    <w:rsid w:val="00AD4D18"/>
    <w:rsid w:val="00AD5641"/>
    <w:rsid w:val="00AD7889"/>
    <w:rsid w:val="00AE063B"/>
    <w:rsid w:val="00AE098F"/>
    <w:rsid w:val="00AE09BF"/>
    <w:rsid w:val="00AE3652"/>
    <w:rsid w:val="00AE5D4E"/>
    <w:rsid w:val="00AF021B"/>
    <w:rsid w:val="00AF06CF"/>
    <w:rsid w:val="00AF1E2C"/>
    <w:rsid w:val="00AF2952"/>
    <w:rsid w:val="00AF39A3"/>
    <w:rsid w:val="00AF5C11"/>
    <w:rsid w:val="00B00225"/>
    <w:rsid w:val="00B00474"/>
    <w:rsid w:val="00B010A4"/>
    <w:rsid w:val="00B010A5"/>
    <w:rsid w:val="00B03C57"/>
    <w:rsid w:val="00B04716"/>
    <w:rsid w:val="00B056A1"/>
    <w:rsid w:val="00B05CDE"/>
    <w:rsid w:val="00B05CF4"/>
    <w:rsid w:val="00B05FD6"/>
    <w:rsid w:val="00B07346"/>
    <w:rsid w:val="00B074ED"/>
    <w:rsid w:val="00B075C7"/>
    <w:rsid w:val="00B07CDB"/>
    <w:rsid w:val="00B11C98"/>
    <w:rsid w:val="00B12FB5"/>
    <w:rsid w:val="00B157C9"/>
    <w:rsid w:val="00B16A31"/>
    <w:rsid w:val="00B17DFD"/>
    <w:rsid w:val="00B20B85"/>
    <w:rsid w:val="00B20C95"/>
    <w:rsid w:val="00B26762"/>
    <w:rsid w:val="00B278F4"/>
    <w:rsid w:val="00B27FC0"/>
    <w:rsid w:val="00B308FE"/>
    <w:rsid w:val="00B30CE8"/>
    <w:rsid w:val="00B3196E"/>
    <w:rsid w:val="00B32921"/>
    <w:rsid w:val="00B33709"/>
    <w:rsid w:val="00B33790"/>
    <w:rsid w:val="00B33B3C"/>
    <w:rsid w:val="00B3440B"/>
    <w:rsid w:val="00B351A4"/>
    <w:rsid w:val="00B43CA3"/>
    <w:rsid w:val="00B43E00"/>
    <w:rsid w:val="00B447F2"/>
    <w:rsid w:val="00B45BF5"/>
    <w:rsid w:val="00B50269"/>
    <w:rsid w:val="00B50A4F"/>
    <w:rsid w:val="00B50ADC"/>
    <w:rsid w:val="00B53519"/>
    <w:rsid w:val="00B53ED4"/>
    <w:rsid w:val="00B54A4F"/>
    <w:rsid w:val="00B566B1"/>
    <w:rsid w:val="00B62ACB"/>
    <w:rsid w:val="00B63834"/>
    <w:rsid w:val="00B63B90"/>
    <w:rsid w:val="00B64D57"/>
    <w:rsid w:val="00B65F8A"/>
    <w:rsid w:val="00B66A02"/>
    <w:rsid w:val="00B72734"/>
    <w:rsid w:val="00B72C45"/>
    <w:rsid w:val="00B72DB6"/>
    <w:rsid w:val="00B73F61"/>
    <w:rsid w:val="00B80199"/>
    <w:rsid w:val="00B81FFE"/>
    <w:rsid w:val="00B83204"/>
    <w:rsid w:val="00B83594"/>
    <w:rsid w:val="00B85AFB"/>
    <w:rsid w:val="00B86BB1"/>
    <w:rsid w:val="00B94484"/>
    <w:rsid w:val="00BA0BF5"/>
    <w:rsid w:val="00BA0C87"/>
    <w:rsid w:val="00BA220B"/>
    <w:rsid w:val="00BA32CB"/>
    <w:rsid w:val="00BA3A57"/>
    <w:rsid w:val="00BA4EBC"/>
    <w:rsid w:val="00BA691F"/>
    <w:rsid w:val="00BB37D5"/>
    <w:rsid w:val="00BB48E7"/>
    <w:rsid w:val="00BB4E1A"/>
    <w:rsid w:val="00BB6A9A"/>
    <w:rsid w:val="00BB6C80"/>
    <w:rsid w:val="00BB7443"/>
    <w:rsid w:val="00BC015E"/>
    <w:rsid w:val="00BC0D9B"/>
    <w:rsid w:val="00BC42F9"/>
    <w:rsid w:val="00BC4ADE"/>
    <w:rsid w:val="00BC58DE"/>
    <w:rsid w:val="00BC76AC"/>
    <w:rsid w:val="00BD016B"/>
    <w:rsid w:val="00BD0ECB"/>
    <w:rsid w:val="00BD1AF5"/>
    <w:rsid w:val="00BD2FEB"/>
    <w:rsid w:val="00BD3C21"/>
    <w:rsid w:val="00BD493D"/>
    <w:rsid w:val="00BD7350"/>
    <w:rsid w:val="00BE0DF6"/>
    <w:rsid w:val="00BE2155"/>
    <w:rsid w:val="00BE2213"/>
    <w:rsid w:val="00BE592A"/>
    <w:rsid w:val="00BE6827"/>
    <w:rsid w:val="00BE719A"/>
    <w:rsid w:val="00BE720A"/>
    <w:rsid w:val="00BE7BA5"/>
    <w:rsid w:val="00BF0D73"/>
    <w:rsid w:val="00BF1F07"/>
    <w:rsid w:val="00BF2465"/>
    <w:rsid w:val="00BF2DA6"/>
    <w:rsid w:val="00BF4F23"/>
    <w:rsid w:val="00BF50DC"/>
    <w:rsid w:val="00C01716"/>
    <w:rsid w:val="00C01DCC"/>
    <w:rsid w:val="00C035B8"/>
    <w:rsid w:val="00C03724"/>
    <w:rsid w:val="00C04D99"/>
    <w:rsid w:val="00C05109"/>
    <w:rsid w:val="00C05C7A"/>
    <w:rsid w:val="00C10905"/>
    <w:rsid w:val="00C10B17"/>
    <w:rsid w:val="00C13CDA"/>
    <w:rsid w:val="00C17D47"/>
    <w:rsid w:val="00C217FF"/>
    <w:rsid w:val="00C22380"/>
    <w:rsid w:val="00C22D2D"/>
    <w:rsid w:val="00C232E2"/>
    <w:rsid w:val="00C23CEA"/>
    <w:rsid w:val="00C25935"/>
    <w:rsid w:val="00C25E7F"/>
    <w:rsid w:val="00C26D33"/>
    <w:rsid w:val="00C2746F"/>
    <w:rsid w:val="00C324A0"/>
    <w:rsid w:val="00C3300F"/>
    <w:rsid w:val="00C331CE"/>
    <w:rsid w:val="00C33663"/>
    <w:rsid w:val="00C34803"/>
    <w:rsid w:val="00C353E2"/>
    <w:rsid w:val="00C36D98"/>
    <w:rsid w:val="00C413BB"/>
    <w:rsid w:val="00C42BF8"/>
    <w:rsid w:val="00C467D2"/>
    <w:rsid w:val="00C50043"/>
    <w:rsid w:val="00C53678"/>
    <w:rsid w:val="00C536DA"/>
    <w:rsid w:val="00C553FB"/>
    <w:rsid w:val="00C561F9"/>
    <w:rsid w:val="00C61494"/>
    <w:rsid w:val="00C61BD2"/>
    <w:rsid w:val="00C62677"/>
    <w:rsid w:val="00C6275B"/>
    <w:rsid w:val="00C653FD"/>
    <w:rsid w:val="00C70ED7"/>
    <w:rsid w:val="00C72596"/>
    <w:rsid w:val="00C72F56"/>
    <w:rsid w:val="00C7529E"/>
    <w:rsid w:val="00C7573B"/>
    <w:rsid w:val="00C77148"/>
    <w:rsid w:val="00C803DD"/>
    <w:rsid w:val="00C85224"/>
    <w:rsid w:val="00C86D94"/>
    <w:rsid w:val="00C930EE"/>
    <w:rsid w:val="00C9354A"/>
    <w:rsid w:val="00C93C03"/>
    <w:rsid w:val="00C93F42"/>
    <w:rsid w:val="00C95283"/>
    <w:rsid w:val="00C952AC"/>
    <w:rsid w:val="00C95CE4"/>
    <w:rsid w:val="00C96CF8"/>
    <w:rsid w:val="00CA151A"/>
    <w:rsid w:val="00CA1D76"/>
    <w:rsid w:val="00CA38D8"/>
    <w:rsid w:val="00CA57DE"/>
    <w:rsid w:val="00CA79C9"/>
    <w:rsid w:val="00CB00EB"/>
    <w:rsid w:val="00CB024F"/>
    <w:rsid w:val="00CB0E48"/>
    <w:rsid w:val="00CB2C8E"/>
    <w:rsid w:val="00CB376C"/>
    <w:rsid w:val="00CB602E"/>
    <w:rsid w:val="00CB7F14"/>
    <w:rsid w:val="00CC0337"/>
    <w:rsid w:val="00CC1399"/>
    <w:rsid w:val="00CC2876"/>
    <w:rsid w:val="00CC7D86"/>
    <w:rsid w:val="00CC7EFC"/>
    <w:rsid w:val="00CD1AFE"/>
    <w:rsid w:val="00CD2D41"/>
    <w:rsid w:val="00CD2EF1"/>
    <w:rsid w:val="00CD4482"/>
    <w:rsid w:val="00CD5F92"/>
    <w:rsid w:val="00CE051D"/>
    <w:rsid w:val="00CE1335"/>
    <w:rsid w:val="00CE1689"/>
    <w:rsid w:val="00CE3173"/>
    <w:rsid w:val="00CE3ECD"/>
    <w:rsid w:val="00CE493D"/>
    <w:rsid w:val="00CE62B7"/>
    <w:rsid w:val="00CE6CA4"/>
    <w:rsid w:val="00CE7E20"/>
    <w:rsid w:val="00CF07FA"/>
    <w:rsid w:val="00CF0BB2"/>
    <w:rsid w:val="00CF3CA6"/>
    <w:rsid w:val="00CF3EE8"/>
    <w:rsid w:val="00CF6009"/>
    <w:rsid w:val="00CF725B"/>
    <w:rsid w:val="00D00CC6"/>
    <w:rsid w:val="00D012C2"/>
    <w:rsid w:val="00D013D6"/>
    <w:rsid w:val="00D041BA"/>
    <w:rsid w:val="00D04746"/>
    <w:rsid w:val="00D050E6"/>
    <w:rsid w:val="00D0566C"/>
    <w:rsid w:val="00D05E34"/>
    <w:rsid w:val="00D06D20"/>
    <w:rsid w:val="00D07951"/>
    <w:rsid w:val="00D11260"/>
    <w:rsid w:val="00D11C0F"/>
    <w:rsid w:val="00D12B02"/>
    <w:rsid w:val="00D12B8A"/>
    <w:rsid w:val="00D12E49"/>
    <w:rsid w:val="00D13441"/>
    <w:rsid w:val="00D13B19"/>
    <w:rsid w:val="00D13DD4"/>
    <w:rsid w:val="00D150E7"/>
    <w:rsid w:val="00D16B3C"/>
    <w:rsid w:val="00D16C82"/>
    <w:rsid w:val="00D23444"/>
    <w:rsid w:val="00D241EB"/>
    <w:rsid w:val="00D255B2"/>
    <w:rsid w:val="00D2597A"/>
    <w:rsid w:val="00D25A57"/>
    <w:rsid w:val="00D25C69"/>
    <w:rsid w:val="00D27BA2"/>
    <w:rsid w:val="00D32928"/>
    <w:rsid w:val="00D32F65"/>
    <w:rsid w:val="00D333F2"/>
    <w:rsid w:val="00D3430B"/>
    <w:rsid w:val="00D34847"/>
    <w:rsid w:val="00D34D99"/>
    <w:rsid w:val="00D35CE4"/>
    <w:rsid w:val="00D36F36"/>
    <w:rsid w:val="00D41D94"/>
    <w:rsid w:val="00D421C7"/>
    <w:rsid w:val="00D428AB"/>
    <w:rsid w:val="00D44C63"/>
    <w:rsid w:val="00D5051B"/>
    <w:rsid w:val="00D51042"/>
    <w:rsid w:val="00D52DC2"/>
    <w:rsid w:val="00D53BCC"/>
    <w:rsid w:val="00D54844"/>
    <w:rsid w:val="00D55791"/>
    <w:rsid w:val="00D55F8E"/>
    <w:rsid w:val="00D5655F"/>
    <w:rsid w:val="00D56CC2"/>
    <w:rsid w:val="00D57B96"/>
    <w:rsid w:val="00D60F4D"/>
    <w:rsid w:val="00D61AF0"/>
    <w:rsid w:val="00D625C7"/>
    <w:rsid w:val="00D6522E"/>
    <w:rsid w:val="00D65FCB"/>
    <w:rsid w:val="00D66ABE"/>
    <w:rsid w:val="00D67E8A"/>
    <w:rsid w:val="00D70D66"/>
    <w:rsid w:val="00D70DFB"/>
    <w:rsid w:val="00D70F56"/>
    <w:rsid w:val="00D7157D"/>
    <w:rsid w:val="00D724B4"/>
    <w:rsid w:val="00D741D6"/>
    <w:rsid w:val="00D743B3"/>
    <w:rsid w:val="00D766DF"/>
    <w:rsid w:val="00D77539"/>
    <w:rsid w:val="00D80AA2"/>
    <w:rsid w:val="00D821D7"/>
    <w:rsid w:val="00D83E5F"/>
    <w:rsid w:val="00D84587"/>
    <w:rsid w:val="00D8595D"/>
    <w:rsid w:val="00D85BCE"/>
    <w:rsid w:val="00D87344"/>
    <w:rsid w:val="00D90632"/>
    <w:rsid w:val="00D91E56"/>
    <w:rsid w:val="00D928D5"/>
    <w:rsid w:val="00D92AA3"/>
    <w:rsid w:val="00D930D9"/>
    <w:rsid w:val="00D934D5"/>
    <w:rsid w:val="00D93A6D"/>
    <w:rsid w:val="00D964AB"/>
    <w:rsid w:val="00D96DCF"/>
    <w:rsid w:val="00DA0111"/>
    <w:rsid w:val="00DA186E"/>
    <w:rsid w:val="00DA26B0"/>
    <w:rsid w:val="00DA33A2"/>
    <w:rsid w:val="00DA4116"/>
    <w:rsid w:val="00DA50F8"/>
    <w:rsid w:val="00DB036F"/>
    <w:rsid w:val="00DB246B"/>
    <w:rsid w:val="00DB251C"/>
    <w:rsid w:val="00DB2716"/>
    <w:rsid w:val="00DB3A51"/>
    <w:rsid w:val="00DB3EEC"/>
    <w:rsid w:val="00DB4630"/>
    <w:rsid w:val="00DB4A74"/>
    <w:rsid w:val="00DB52A7"/>
    <w:rsid w:val="00DB7407"/>
    <w:rsid w:val="00DB76FC"/>
    <w:rsid w:val="00DC07DD"/>
    <w:rsid w:val="00DC1A88"/>
    <w:rsid w:val="00DC46D2"/>
    <w:rsid w:val="00DC4F88"/>
    <w:rsid w:val="00DC5678"/>
    <w:rsid w:val="00DC5E1C"/>
    <w:rsid w:val="00DC62AD"/>
    <w:rsid w:val="00DC7B59"/>
    <w:rsid w:val="00DD150B"/>
    <w:rsid w:val="00DD25DA"/>
    <w:rsid w:val="00DD481B"/>
    <w:rsid w:val="00DD5124"/>
    <w:rsid w:val="00DE0699"/>
    <w:rsid w:val="00DE3160"/>
    <w:rsid w:val="00DE3559"/>
    <w:rsid w:val="00DE364B"/>
    <w:rsid w:val="00DE7F17"/>
    <w:rsid w:val="00DF2EC8"/>
    <w:rsid w:val="00DF58C5"/>
    <w:rsid w:val="00DF7C8B"/>
    <w:rsid w:val="00DF7DF8"/>
    <w:rsid w:val="00E00491"/>
    <w:rsid w:val="00E01083"/>
    <w:rsid w:val="00E023B4"/>
    <w:rsid w:val="00E054A3"/>
    <w:rsid w:val="00E05704"/>
    <w:rsid w:val="00E05772"/>
    <w:rsid w:val="00E11E44"/>
    <w:rsid w:val="00E122D1"/>
    <w:rsid w:val="00E14BB2"/>
    <w:rsid w:val="00E1582E"/>
    <w:rsid w:val="00E21A98"/>
    <w:rsid w:val="00E22462"/>
    <w:rsid w:val="00E300D2"/>
    <w:rsid w:val="00E300EE"/>
    <w:rsid w:val="00E31361"/>
    <w:rsid w:val="00E31BEA"/>
    <w:rsid w:val="00E3270E"/>
    <w:rsid w:val="00E3299D"/>
    <w:rsid w:val="00E32FB2"/>
    <w:rsid w:val="00E338EF"/>
    <w:rsid w:val="00E33F6D"/>
    <w:rsid w:val="00E35673"/>
    <w:rsid w:val="00E359C0"/>
    <w:rsid w:val="00E36572"/>
    <w:rsid w:val="00E40154"/>
    <w:rsid w:val="00E40BD5"/>
    <w:rsid w:val="00E41198"/>
    <w:rsid w:val="00E41D57"/>
    <w:rsid w:val="00E423FB"/>
    <w:rsid w:val="00E42CC3"/>
    <w:rsid w:val="00E4560D"/>
    <w:rsid w:val="00E5000B"/>
    <w:rsid w:val="00E5068A"/>
    <w:rsid w:val="00E5077D"/>
    <w:rsid w:val="00E519CD"/>
    <w:rsid w:val="00E51EF2"/>
    <w:rsid w:val="00E53AC4"/>
    <w:rsid w:val="00E54194"/>
    <w:rsid w:val="00E544BB"/>
    <w:rsid w:val="00E56CD8"/>
    <w:rsid w:val="00E574CA"/>
    <w:rsid w:val="00E57555"/>
    <w:rsid w:val="00E60B30"/>
    <w:rsid w:val="00E61466"/>
    <w:rsid w:val="00E61469"/>
    <w:rsid w:val="00E63270"/>
    <w:rsid w:val="00E63A3A"/>
    <w:rsid w:val="00E641D4"/>
    <w:rsid w:val="00E662CB"/>
    <w:rsid w:val="00E704D5"/>
    <w:rsid w:val="00E716FE"/>
    <w:rsid w:val="00E7242A"/>
    <w:rsid w:val="00E7358F"/>
    <w:rsid w:val="00E73882"/>
    <w:rsid w:val="00E7412A"/>
    <w:rsid w:val="00E74C06"/>
    <w:rsid w:val="00E74DC7"/>
    <w:rsid w:val="00E76806"/>
    <w:rsid w:val="00E76DFF"/>
    <w:rsid w:val="00E77541"/>
    <w:rsid w:val="00E77859"/>
    <w:rsid w:val="00E80114"/>
    <w:rsid w:val="00E8075A"/>
    <w:rsid w:val="00E80B7E"/>
    <w:rsid w:val="00E82619"/>
    <w:rsid w:val="00E842D1"/>
    <w:rsid w:val="00E84409"/>
    <w:rsid w:val="00E85E55"/>
    <w:rsid w:val="00E86271"/>
    <w:rsid w:val="00E9124B"/>
    <w:rsid w:val="00E924F1"/>
    <w:rsid w:val="00E94323"/>
    <w:rsid w:val="00E94D5E"/>
    <w:rsid w:val="00E94EA5"/>
    <w:rsid w:val="00E94F3C"/>
    <w:rsid w:val="00E95672"/>
    <w:rsid w:val="00E97D1B"/>
    <w:rsid w:val="00EA1B6E"/>
    <w:rsid w:val="00EA1C1F"/>
    <w:rsid w:val="00EA20AE"/>
    <w:rsid w:val="00EA4A91"/>
    <w:rsid w:val="00EA7100"/>
    <w:rsid w:val="00EA7670"/>
    <w:rsid w:val="00EA78F5"/>
    <w:rsid w:val="00EA7F9F"/>
    <w:rsid w:val="00EB057B"/>
    <w:rsid w:val="00EB0FF7"/>
    <w:rsid w:val="00EB112C"/>
    <w:rsid w:val="00EB1274"/>
    <w:rsid w:val="00EB16C7"/>
    <w:rsid w:val="00EB2FB0"/>
    <w:rsid w:val="00EB3DA0"/>
    <w:rsid w:val="00EB5611"/>
    <w:rsid w:val="00EB5944"/>
    <w:rsid w:val="00EB63BF"/>
    <w:rsid w:val="00EB688C"/>
    <w:rsid w:val="00EB6AD0"/>
    <w:rsid w:val="00EB709F"/>
    <w:rsid w:val="00EB783E"/>
    <w:rsid w:val="00EB7BD1"/>
    <w:rsid w:val="00EC070A"/>
    <w:rsid w:val="00EC092B"/>
    <w:rsid w:val="00EC220D"/>
    <w:rsid w:val="00EC2A11"/>
    <w:rsid w:val="00EC3E3E"/>
    <w:rsid w:val="00EC4EC8"/>
    <w:rsid w:val="00EC5FB8"/>
    <w:rsid w:val="00EC6F6D"/>
    <w:rsid w:val="00EC6F8E"/>
    <w:rsid w:val="00ED15BD"/>
    <w:rsid w:val="00ED1629"/>
    <w:rsid w:val="00ED1B7B"/>
    <w:rsid w:val="00ED2BB6"/>
    <w:rsid w:val="00ED34E1"/>
    <w:rsid w:val="00ED3B8D"/>
    <w:rsid w:val="00ED3B8E"/>
    <w:rsid w:val="00ED4490"/>
    <w:rsid w:val="00ED63E5"/>
    <w:rsid w:val="00ED659C"/>
    <w:rsid w:val="00ED73E4"/>
    <w:rsid w:val="00EE1FFF"/>
    <w:rsid w:val="00EE30CD"/>
    <w:rsid w:val="00EE4131"/>
    <w:rsid w:val="00EE5266"/>
    <w:rsid w:val="00EE5B5F"/>
    <w:rsid w:val="00EE7D6D"/>
    <w:rsid w:val="00EF11A9"/>
    <w:rsid w:val="00EF2E3A"/>
    <w:rsid w:val="00EF4373"/>
    <w:rsid w:val="00EF52FF"/>
    <w:rsid w:val="00EF531D"/>
    <w:rsid w:val="00EF593E"/>
    <w:rsid w:val="00EF7E6C"/>
    <w:rsid w:val="00F01A90"/>
    <w:rsid w:val="00F0233C"/>
    <w:rsid w:val="00F0425E"/>
    <w:rsid w:val="00F05C88"/>
    <w:rsid w:val="00F05F4A"/>
    <w:rsid w:val="00F071EA"/>
    <w:rsid w:val="00F072A7"/>
    <w:rsid w:val="00F073AE"/>
    <w:rsid w:val="00F078DC"/>
    <w:rsid w:val="00F12DC7"/>
    <w:rsid w:val="00F1428F"/>
    <w:rsid w:val="00F160E0"/>
    <w:rsid w:val="00F169D7"/>
    <w:rsid w:val="00F1714B"/>
    <w:rsid w:val="00F21CFB"/>
    <w:rsid w:val="00F22905"/>
    <w:rsid w:val="00F23451"/>
    <w:rsid w:val="00F24EC0"/>
    <w:rsid w:val="00F31ED5"/>
    <w:rsid w:val="00F32BA8"/>
    <w:rsid w:val="00F333D7"/>
    <w:rsid w:val="00F3433B"/>
    <w:rsid w:val="00F349F1"/>
    <w:rsid w:val="00F34B85"/>
    <w:rsid w:val="00F36942"/>
    <w:rsid w:val="00F37EC5"/>
    <w:rsid w:val="00F37F27"/>
    <w:rsid w:val="00F4350D"/>
    <w:rsid w:val="00F43811"/>
    <w:rsid w:val="00F448D0"/>
    <w:rsid w:val="00F44E99"/>
    <w:rsid w:val="00F44F01"/>
    <w:rsid w:val="00F456B6"/>
    <w:rsid w:val="00F45CFE"/>
    <w:rsid w:val="00F47A4A"/>
    <w:rsid w:val="00F502C3"/>
    <w:rsid w:val="00F50DE5"/>
    <w:rsid w:val="00F53035"/>
    <w:rsid w:val="00F5422A"/>
    <w:rsid w:val="00F54ACC"/>
    <w:rsid w:val="00F55E7A"/>
    <w:rsid w:val="00F567F7"/>
    <w:rsid w:val="00F56F12"/>
    <w:rsid w:val="00F6004E"/>
    <w:rsid w:val="00F60952"/>
    <w:rsid w:val="00F61CED"/>
    <w:rsid w:val="00F62036"/>
    <w:rsid w:val="00F6236F"/>
    <w:rsid w:val="00F65383"/>
    <w:rsid w:val="00F65B52"/>
    <w:rsid w:val="00F65C75"/>
    <w:rsid w:val="00F662CB"/>
    <w:rsid w:val="00F66A96"/>
    <w:rsid w:val="00F67389"/>
    <w:rsid w:val="00F67BCA"/>
    <w:rsid w:val="00F73BD6"/>
    <w:rsid w:val="00F74BE8"/>
    <w:rsid w:val="00F75334"/>
    <w:rsid w:val="00F766F1"/>
    <w:rsid w:val="00F76830"/>
    <w:rsid w:val="00F76912"/>
    <w:rsid w:val="00F803F3"/>
    <w:rsid w:val="00F82E73"/>
    <w:rsid w:val="00F83989"/>
    <w:rsid w:val="00F845EF"/>
    <w:rsid w:val="00F84E08"/>
    <w:rsid w:val="00F85099"/>
    <w:rsid w:val="00F87343"/>
    <w:rsid w:val="00F87D7B"/>
    <w:rsid w:val="00F91340"/>
    <w:rsid w:val="00F9176A"/>
    <w:rsid w:val="00F92323"/>
    <w:rsid w:val="00F9379C"/>
    <w:rsid w:val="00F93DBB"/>
    <w:rsid w:val="00F9632C"/>
    <w:rsid w:val="00F96D59"/>
    <w:rsid w:val="00FA1E52"/>
    <w:rsid w:val="00FA26AF"/>
    <w:rsid w:val="00FA2F10"/>
    <w:rsid w:val="00FA3B01"/>
    <w:rsid w:val="00FA6324"/>
    <w:rsid w:val="00FA6FDE"/>
    <w:rsid w:val="00FA7704"/>
    <w:rsid w:val="00FA7DB2"/>
    <w:rsid w:val="00FB1246"/>
    <w:rsid w:val="00FB1409"/>
    <w:rsid w:val="00FB312C"/>
    <w:rsid w:val="00FB3AF8"/>
    <w:rsid w:val="00FB50AC"/>
    <w:rsid w:val="00FB7115"/>
    <w:rsid w:val="00FB74A3"/>
    <w:rsid w:val="00FC13D5"/>
    <w:rsid w:val="00FC1933"/>
    <w:rsid w:val="00FC1AAC"/>
    <w:rsid w:val="00FC1C3A"/>
    <w:rsid w:val="00FC29A5"/>
    <w:rsid w:val="00FC49A9"/>
    <w:rsid w:val="00FC678A"/>
    <w:rsid w:val="00FC7207"/>
    <w:rsid w:val="00FC7EF1"/>
    <w:rsid w:val="00FD11BF"/>
    <w:rsid w:val="00FD29A0"/>
    <w:rsid w:val="00FD34A4"/>
    <w:rsid w:val="00FD3C5E"/>
    <w:rsid w:val="00FD3C64"/>
    <w:rsid w:val="00FD658D"/>
    <w:rsid w:val="00FD6FDC"/>
    <w:rsid w:val="00FE11F6"/>
    <w:rsid w:val="00FE12F2"/>
    <w:rsid w:val="00FE300C"/>
    <w:rsid w:val="00FE351A"/>
    <w:rsid w:val="00FE3992"/>
    <w:rsid w:val="00FE4688"/>
    <w:rsid w:val="00FE4FE3"/>
    <w:rsid w:val="00FE62BE"/>
    <w:rsid w:val="00FE6F67"/>
    <w:rsid w:val="00FF296F"/>
    <w:rsid w:val="00FF4945"/>
    <w:rsid w:val="00FF7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124B"/>
    <w:pPr>
      <w:spacing w:line="260" w:lineRule="atLeast"/>
    </w:pPr>
    <w:rPr>
      <w:sz w:val="22"/>
    </w:rPr>
  </w:style>
  <w:style w:type="paragraph" w:styleId="Heading1">
    <w:name w:val="heading 1"/>
    <w:basedOn w:val="Normal"/>
    <w:next w:val="Normal"/>
    <w:link w:val="Heading1Char"/>
    <w:uiPriority w:val="9"/>
    <w:qFormat/>
    <w:rsid w:val="00E9124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24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24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24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24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124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9124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124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E9124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9124B"/>
  </w:style>
  <w:style w:type="paragraph" w:customStyle="1" w:styleId="OPCParaBase">
    <w:name w:val="OPCParaBase"/>
    <w:link w:val="OPCParaBaseChar"/>
    <w:qFormat/>
    <w:rsid w:val="00E9124B"/>
    <w:pPr>
      <w:spacing w:line="260" w:lineRule="atLeast"/>
    </w:pPr>
    <w:rPr>
      <w:rFonts w:eastAsia="Times New Roman" w:cs="Times New Roman"/>
      <w:sz w:val="22"/>
      <w:lang w:eastAsia="en-AU"/>
    </w:rPr>
  </w:style>
  <w:style w:type="paragraph" w:customStyle="1" w:styleId="ShortT">
    <w:name w:val="ShortT"/>
    <w:basedOn w:val="OPCParaBase"/>
    <w:next w:val="Normal"/>
    <w:qFormat/>
    <w:rsid w:val="00E9124B"/>
    <w:pPr>
      <w:spacing w:line="240" w:lineRule="auto"/>
    </w:pPr>
    <w:rPr>
      <w:b/>
      <w:sz w:val="40"/>
    </w:rPr>
  </w:style>
  <w:style w:type="paragraph" w:customStyle="1" w:styleId="ActHead1">
    <w:name w:val="ActHead 1"/>
    <w:aliases w:val="c"/>
    <w:basedOn w:val="OPCParaBase"/>
    <w:next w:val="Normal"/>
    <w:qFormat/>
    <w:rsid w:val="00E912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912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912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912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912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912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912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912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9124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9124B"/>
  </w:style>
  <w:style w:type="paragraph" w:customStyle="1" w:styleId="Blocks">
    <w:name w:val="Blocks"/>
    <w:aliases w:val="bb"/>
    <w:basedOn w:val="OPCParaBase"/>
    <w:qFormat/>
    <w:rsid w:val="00E9124B"/>
    <w:pPr>
      <w:spacing w:line="240" w:lineRule="auto"/>
    </w:pPr>
    <w:rPr>
      <w:sz w:val="24"/>
    </w:rPr>
  </w:style>
  <w:style w:type="paragraph" w:customStyle="1" w:styleId="BoxText">
    <w:name w:val="BoxText"/>
    <w:aliases w:val="bt"/>
    <w:basedOn w:val="OPCParaBase"/>
    <w:qFormat/>
    <w:rsid w:val="00E912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9124B"/>
    <w:rPr>
      <w:b/>
    </w:rPr>
  </w:style>
  <w:style w:type="paragraph" w:customStyle="1" w:styleId="BoxHeadItalic">
    <w:name w:val="BoxHeadItalic"/>
    <w:aliases w:val="bhi"/>
    <w:basedOn w:val="BoxText"/>
    <w:next w:val="BoxStep"/>
    <w:qFormat/>
    <w:rsid w:val="00E9124B"/>
    <w:rPr>
      <w:i/>
    </w:rPr>
  </w:style>
  <w:style w:type="paragraph" w:customStyle="1" w:styleId="BoxList">
    <w:name w:val="BoxList"/>
    <w:aliases w:val="bl"/>
    <w:basedOn w:val="BoxText"/>
    <w:qFormat/>
    <w:rsid w:val="00E9124B"/>
    <w:pPr>
      <w:ind w:left="1559" w:hanging="425"/>
    </w:pPr>
  </w:style>
  <w:style w:type="paragraph" w:customStyle="1" w:styleId="BoxNote">
    <w:name w:val="BoxNote"/>
    <w:aliases w:val="bn"/>
    <w:basedOn w:val="BoxText"/>
    <w:qFormat/>
    <w:rsid w:val="00E9124B"/>
    <w:pPr>
      <w:tabs>
        <w:tab w:val="left" w:pos="1985"/>
      </w:tabs>
      <w:spacing w:before="122" w:line="198" w:lineRule="exact"/>
      <w:ind w:left="2948" w:hanging="1814"/>
    </w:pPr>
    <w:rPr>
      <w:sz w:val="18"/>
    </w:rPr>
  </w:style>
  <w:style w:type="paragraph" w:customStyle="1" w:styleId="BoxPara">
    <w:name w:val="BoxPara"/>
    <w:aliases w:val="bp"/>
    <w:basedOn w:val="BoxText"/>
    <w:qFormat/>
    <w:rsid w:val="00E9124B"/>
    <w:pPr>
      <w:tabs>
        <w:tab w:val="right" w:pos="2268"/>
      </w:tabs>
      <w:ind w:left="2552" w:hanging="1418"/>
    </w:pPr>
  </w:style>
  <w:style w:type="paragraph" w:customStyle="1" w:styleId="BoxStep">
    <w:name w:val="BoxStep"/>
    <w:aliases w:val="bs"/>
    <w:basedOn w:val="BoxText"/>
    <w:qFormat/>
    <w:rsid w:val="00E9124B"/>
    <w:pPr>
      <w:ind w:left="1985" w:hanging="851"/>
    </w:pPr>
  </w:style>
  <w:style w:type="character" w:customStyle="1" w:styleId="CharAmPartNo">
    <w:name w:val="CharAmPartNo"/>
    <w:basedOn w:val="OPCCharBase"/>
    <w:qFormat/>
    <w:rsid w:val="00E9124B"/>
  </w:style>
  <w:style w:type="character" w:customStyle="1" w:styleId="CharAmPartText">
    <w:name w:val="CharAmPartText"/>
    <w:basedOn w:val="OPCCharBase"/>
    <w:qFormat/>
    <w:rsid w:val="00E9124B"/>
  </w:style>
  <w:style w:type="character" w:customStyle="1" w:styleId="CharAmSchNo">
    <w:name w:val="CharAmSchNo"/>
    <w:basedOn w:val="OPCCharBase"/>
    <w:qFormat/>
    <w:rsid w:val="00E9124B"/>
  </w:style>
  <w:style w:type="character" w:customStyle="1" w:styleId="CharAmSchText">
    <w:name w:val="CharAmSchText"/>
    <w:basedOn w:val="OPCCharBase"/>
    <w:qFormat/>
    <w:rsid w:val="00E9124B"/>
  </w:style>
  <w:style w:type="character" w:customStyle="1" w:styleId="CharBoldItalic">
    <w:name w:val="CharBoldItalic"/>
    <w:basedOn w:val="OPCCharBase"/>
    <w:uiPriority w:val="1"/>
    <w:qFormat/>
    <w:rsid w:val="00E9124B"/>
    <w:rPr>
      <w:b/>
      <w:i/>
    </w:rPr>
  </w:style>
  <w:style w:type="character" w:customStyle="1" w:styleId="CharChapNo">
    <w:name w:val="CharChapNo"/>
    <w:basedOn w:val="OPCCharBase"/>
    <w:uiPriority w:val="1"/>
    <w:qFormat/>
    <w:rsid w:val="00E9124B"/>
  </w:style>
  <w:style w:type="character" w:customStyle="1" w:styleId="CharChapText">
    <w:name w:val="CharChapText"/>
    <w:basedOn w:val="OPCCharBase"/>
    <w:uiPriority w:val="1"/>
    <w:qFormat/>
    <w:rsid w:val="00E9124B"/>
  </w:style>
  <w:style w:type="character" w:customStyle="1" w:styleId="CharDivNo">
    <w:name w:val="CharDivNo"/>
    <w:basedOn w:val="OPCCharBase"/>
    <w:uiPriority w:val="1"/>
    <w:qFormat/>
    <w:rsid w:val="00E9124B"/>
  </w:style>
  <w:style w:type="character" w:customStyle="1" w:styleId="CharDivText">
    <w:name w:val="CharDivText"/>
    <w:basedOn w:val="OPCCharBase"/>
    <w:uiPriority w:val="1"/>
    <w:qFormat/>
    <w:rsid w:val="00E9124B"/>
  </w:style>
  <w:style w:type="character" w:customStyle="1" w:styleId="CharItalic">
    <w:name w:val="CharItalic"/>
    <w:basedOn w:val="OPCCharBase"/>
    <w:uiPriority w:val="1"/>
    <w:qFormat/>
    <w:rsid w:val="00E9124B"/>
    <w:rPr>
      <w:i/>
    </w:rPr>
  </w:style>
  <w:style w:type="character" w:customStyle="1" w:styleId="CharPartNo">
    <w:name w:val="CharPartNo"/>
    <w:basedOn w:val="OPCCharBase"/>
    <w:uiPriority w:val="1"/>
    <w:qFormat/>
    <w:rsid w:val="00E9124B"/>
  </w:style>
  <w:style w:type="character" w:customStyle="1" w:styleId="CharPartText">
    <w:name w:val="CharPartText"/>
    <w:basedOn w:val="OPCCharBase"/>
    <w:uiPriority w:val="1"/>
    <w:qFormat/>
    <w:rsid w:val="00E9124B"/>
  </w:style>
  <w:style w:type="character" w:customStyle="1" w:styleId="CharSectno">
    <w:name w:val="CharSectno"/>
    <w:basedOn w:val="OPCCharBase"/>
    <w:qFormat/>
    <w:rsid w:val="00E9124B"/>
  </w:style>
  <w:style w:type="character" w:customStyle="1" w:styleId="CharSubdNo">
    <w:name w:val="CharSubdNo"/>
    <w:basedOn w:val="OPCCharBase"/>
    <w:uiPriority w:val="1"/>
    <w:qFormat/>
    <w:rsid w:val="00E9124B"/>
  </w:style>
  <w:style w:type="character" w:customStyle="1" w:styleId="CharSubdText">
    <w:name w:val="CharSubdText"/>
    <w:basedOn w:val="OPCCharBase"/>
    <w:uiPriority w:val="1"/>
    <w:qFormat/>
    <w:rsid w:val="00E9124B"/>
  </w:style>
  <w:style w:type="paragraph" w:customStyle="1" w:styleId="CTA--">
    <w:name w:val="CTA --"/>
    <w:basedOn w:val="OPCParaBase"/>
    <w:next w:val="Normal"/>
    <w:rsid w:val="00E9124B"/>
    <w:pPr>
      <w:spacing w:before="60" w:line="240" w:lineRule="atLeast"/>
      <w:ind w:left="142" w:hanging="142"/>
    </w:pPr>
    <w:rPr>
      <w:sz w:val="20"/>
    </w:rPr>
  </w:style>
  <w:style w:type="paragraph" w:customStyle="1" w:styleId="CTA-">
    <w:name w:val="CTA -"/>
    <w:basedOn w:val="OPCParaBase"/>
    <w:rsid w:val="00E9124B"/>
    <w:pPr>
      <w:spacing w:before="60" w:line="240" w:lineRule="atLeast"/>
      <w:ind w:left="85" w:hanging="85"/>
    </w:pPr>
    <w:rPr>
      <w:sz w:val="20"/>
    </w:rPr>
  </w:style>
  <w:style w:type="paragraph" w:customStyle="1" w:styleId="CTA---">
    <w:name w:val="CTA ---"/>
    <w:basedOn w:val="OPCParaBase"/>
    <w:next w:val="Normal"/>
    <w:rsid w:val="00E9124B"/>
    <w:pPr>
      <w:spacing w:before="60" w:line="240" w:lineRule="atLeast"/>
      <w:ind w:left="198" w:hanging="198"/>
    </w:pPr>
    <w:rPr>
      <w:sz w:val="20"/>
    </w:rPr>
  </w:style>
  <w:style w:type="paragraph" w:customStyle="1" w:styleId="CTA----">
    <w:name w:val="CTA ----"/>
    <w:basedOn w:val="OPCParaBase"/>
    <w:next w:val="Normal"/>
    <w:rsid w:val="00E9124B"/>
    <w:pPr>
      <w:spacing w:before="60" w:line="240" w:lineRule="atLeast"/>
      <w:ind w:left="255" w:hanging="255"/>
    </w:pPr>
    <w:rPr>
      <w:sz w:val="20"/>
    </w:rPr>
  </w:style>
  <w:style w:type="paragraph" w:customStyle="1" w:styleId="CTA1a">
    <w:name w:val="CTA 1(a)"/>
    <w:basedOn w:val="OPCParaBase"/>
    <w:rsid w:val="00E9124B"/>
    <w:pPr>
      <w:tabs>
        <w:tab w:val="right" w:pos="414"/>
      </w:tabs>
      <w:spacing w:before="40" w:line="240" w:lineRule="atLeast"/>
      <w:ind w:left="675" w:hanging="675"/>
    </w:pPr>
    <w:rPr>
      <w:sz w:val="20"/>
    </w:rPr>
  </w:style>
  <w:style w:type="paragraph" w:customStyle="1" w:styleId="CTA1ai">
    <w:name w:val="CTA 1(a)(i)"/>
    <w:basedOn w:val="OPCParaBase"/>
    <w:rsid w:val="00E9124B"/>
    <w:pPr>
      <w:tabs>
        <w:tab w:val="right" w:pos="1004"/>
      </w:tabs>
      <w:spacing w:before="40" w:line="240" w:lineRule="atLeast"/>
      <w:ind w:left="1253" w:hanging="1253"/>
    </w:pPr>
    <w:rPr>
      <w:sz w:val="20"/>
    </w:rPr>
  </w:style>
  <w:style w:type="paragraph" w:customStyle="1" w:styleId="CTA2a">
    <w:name w:val="CTA 2(a)"/>
    <w:basedOn w:val="OPCParaBase"/>
    <w:rsid w:val="00E9124B"/>
    <w:pPr>
      <w:tabs>
        <w:tab w:val="right" w:pos="482"/>
      </w:tabs>
      <w:spacing w:before="40" w:line="240" w:lineRule="atLeast"/>
      <w:ind w:left="748" w:hanging="748"/>
    </w:pPr>
    <w:rPr>
      <w:sz w:val="20"/>
    </w:rPr>
  </w:style>
  <w:style w:type="paragraph" w:customStyle="1" w:styleId="CTA2ai">
    <w:name w:val="CTA 2(a)(i)"/>
    <w:basedOn w:val="OPCParaBase"/>
    <w:rsid w:val="00E9124B"/>
    <w:pPr>
      <w:tabs>
        <w:tab w:val="right" w:pos="1089"/>
      </w:tabs>
      <w:spacing w:before="40" w:line="240" w:lineRule="atLeast"/>
      <w:ind w:left="1327" w:hanging="1327"/>
    </w:pPr>
    <w:rPr>
      <w:sz w:val="20"/>
    </w:rPr>
  </w:style>
  <w:style w:type="paragraph" w:customStyle="1" w:styleId="CTA3a">
    <w:name w:val="CTA 3(a)"/>
    <w:basedOn w:val="OPCParaBase"/>
    <w:rsid w:val="00E9124B"/>
    <w:pPr>
      <w:tabs>
        <w:tab w:val="right" w:pos="556"/>
      </w:tabs>
      <w:spacing w:before="40" w:line="240" w:lineRule="atLeast"/>
      <w:ind w:left="805" w:hanging="805"/>
    </w:pPr>
    <w:rPr>
      <w:sz w:val="20"/>
    </w:rPr>
  </w:style>
  <w:style w:type="paragraph" w:customStyle="1" w:styleId="CTA3ai">
    <w:name w:val="CTA 3(a)(i)"/>
    <w:basedOn w:val="OPCParaBase"/>
    <w:rsid w:val="00E9124B"/>
    <w:pPr>
      <w:tabs>
        <w:tab w:val="right" w:pos="1140"/>
      </w:tabs>
      <w:spacing w:before="40" w:line="240" w:lineRule="atLeast"/>
      <w:ind w:left="1361" w:hanging="1361"/>
    </w:pPr>
    <w:rPr>
      <w:sz w:val="20"/>
    </w:rPr>
  </w:style>
  <w:style w:type="paragraph" w:customStyle="1" w:styleId="CTA4a">
    <w:name w:val="CTA 4(a)"/>
    <w:basedOn w:val="OPCParaBase"/>
    <w:rsid w:val="00E9124B"/>
    <w:pPr>
      <w:tabs>
        <w:tab w:val="right" w:pos="624"/>
      </w:tabs>
      <w:spacing w:before="40" w:line="240" w:lineRule="atLeast"/>
      <w:ind w:left="873" w:hanging="873"/>
    </w:pPr>
    <w:rPr>
      <w:sz w:val="20"/>
    </w:rPr>
  </w:style>
  <w:style w:type="paragraph" w:customStyle="1" w:styleId="CTA4ai">
    <w:name w:val="CTA 4(a)(i)"/>
    <w:basedOn w:val="OPCParaBase"/>
    <w:rsid w:val="00E9124B"/>
    <w:pPr>
      <w:tabs>
        <w:tab w:val="right" w:pos="1213"/>
      </w:tabs>
      <w:spacing w:before="40" w:line="240" w:lineRule="atLeast"/>
      <w:ind w:left="1452" w:hanging="1452"/>
    </w:pPr>
    <w:rPr>
      <w:sz w:val="20"/>
    </w:rPr>
  </w:style>
  <w:style w:type="paragraph" w:customStyle="1" w:styleId="CTACAPS">
    <w:name w:val="CTA CAPS"/>
    <w:basedOn w:val="OPCParaBase"/>
    <w:rsid w:val="00E9124B"/>
    <w:pPr>
      <w:spacing w:before="60" w:line="240" w:lineRule="atLeast"/>
    </w:pPr>
    <w:rPr>
      <w:sz w:val="20"/>
    </w:rPr>
  </w:style>
  <w:style w:type="paragraph" w:customStyle="1" w:styleId="CTAright">
    <w:name w:val="CTA right"/>
    <w:basedOn w:val="OPCParaBase"/>
    <w:rsid w:val="00E9124B"/>
    <w:pPr>
      <w:spacing w:before="60" w:line="240" w:lineRule="auto"/>
      <w:jc w:val="right"/>
    </w:pPr>
    <w:rPr>
      <w:sz w:val="20"/>
    </w:rPr>
  </w:style>
  <w:style w:type="paragraph" w:customStyle="1" w:styleId="subsection">
    <w:name w:val="subsection"/>
    <w:aliases w:val="ss"/>
    <w:basedOn w:val="OPCParaBase"/>
    <w:link w:val="subsectionChar"/>
    <w:rsid w:val="00E9124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9124B"/>
    <w:pPr>
      <w:spacing w:before="180" w:line="240" w:lineRule="auto"/>
      <w:ind w:left="1134"/>
    </w:pPr>
  </w:style>
  <w:style w:type="paragraph" w:customStyle="1" w:styleId="EndNotespara">
    <w:name w:val="EndNotes(para)"/>
    <w:aliases w:val="eta"/>
    <w:basedOn w:val="OPCParaBase"/>
    <w:next w:val="EndNotessubpara"/>
    <w:rsid w:val="00E912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912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912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9124B"/>
    <w:pPr>
      <w:tabs>
        <w:tab w:val="right" w:pos="1412"/>
      </w:tabs>
      <w:spacing w:before="60" w:line="240" w:lineRule="auto"/>
      <w:ind w:left="1525" w:hanging="1525"/>
    </w:pPr>
    <w:rPr>
      <w:sz w:val="20"/>
    </w:rPr>
  </w:style>
  <w:style w:type="paragraph" w:customStyle="1" w:styleId="Formula">
    <w:name w:val="Formula"/>
    <w:basedOn w:val="OPCParaBase"/>
    <w:rsid w:val="00E9124B"/>
    <w:pPr>
      <w:spacing w:line="240" w:lineRule="auto"/>
      <w:ind w:left="1134"/>
    </w:pPr>
    <w:rPr>
      <w:sz w:val="20"/>
    </w:rPr>
  </w:style>
  <w:style w:type="paragraph" w:styleId="Header">
    <w:name w:val="header"/>
    <w:basedOn w:val="OPCParaBase"/>
    <w:link w:val="HeaderChar"/>
    <w:uiPriority w:val="99"/>
    <w:unhideWhenUsed/>
    <w:rsid w:val="00E912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E9124B"/>
    <w:rPr>
      <w:rFonts w:eastAsia="Times New Roman" w:cs="Times New Roman"/>
      <w:sz w:val="16"/>
      <w:lang w:eastAsia="en-AU"/>
    </w:rPr>
  </w:style>
  <w:style w:type="paragraph" w:customStyle="1" w:styleId="House">
    <w:name w:val="House"/>
    <w:basedOn w:val="OPCParaBase"/>
    <w:rsid w:val="00E9124B"/>
    <w:pPr>
      <w:spacing w:line="240" w:lineRule="auto"/>
    </w:pPr>
    <w:rPr>
      <w:sz w:val="28"/>
    </w:rPr>
  </w:style>
  <w:style w:type="paragraph" w:customStyle="1" w:styleId="Item">
    <w:name w:val="Item"/>
    <w:aliases w:val="i"/>
    <w:basedOn w:val="OPCParaBase"/>
    <w:next w:val="ItemHead"/>
    <w:rsid w:val="00E9124B"/>
    <w:pPr>
      <w:keepLines/>
      <w:spacing w:before="80" w:line="240" w:lineRule="auto"/>
      <w:ind w:left="709"/>
    </w:pPr>
  </w:style>
  <w:style w:type="paragraph" w:customStyle="1" w:styleId="ItemHead">
    <w:name w:val="ItemHead"/>
    <w:aliases w:val="ih"/>
    <w:basedOn w:val="OPCParaBase"/>
    <w:next w:val="Item"/>
    <w:rsid w:val="00E912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9124B"/>
    <w:pPr>
      <w:spacing w:line="240" w:lineRule="auto"/>
    </w:pPr>
    <w:rPr>
      <w:b/>
      <w:sz w:val="32"/>
    </w:rPr>
  </w:style>
  <w:style w:type="paragraph" w:customStyle="1" w:styleId="notedraft">
    <w:name w:val="note(draft)"/>
    <w:aliases w:val="nd"/>
    <w:basedOn w:val="OPCParaBase"/>
    <w:rsid w:val="00E9124B"/>
    <w:pPr>
      <w:spacing w:before="240" w:line="240" w:lineRule="auto"/>
      <w:ind w:left="284" w:hanging="284"/>
    </w:pPr>
    <w:rPr>
      <w:i/>
      <w:sz w:val="24"/>
    </w:rPr>
  </w:style>
  <w:style w:type="paragraph" w:customStyle="1" w:styleId="notemargin">
    <w:name w:val="note(margin)"/>
    <w:aliases w:val="nm"/>
    <w:basedOn w:val="OPCParaBase"/>
    <w:rsid w:val="00E9124B"/>
    <w:pPr>
      <w:tabs>
        <w:tab w:val="left" w:pos="709"/>
      </w:tabs>
      <w:spacing w:before="122" w:line="198" w:lineRule="exact"/>
      <w:ind w:left="709" w:hanging="709"/>
    </w:pPr>
    <w:rPr>
      <w:sz w:val="18"/>
    </w:rPr>
  </w:style>
  <w:style w:type="paragraph" w:customStyle="1" w:styleId="noteToPara">
    <w:name w:val="noteToPara"/>
    <w:aliases w:val="ntp"/>
    <w:basedOn w:val="OPCParaBase"/>
    <w:rsid w:val="00E9124B"/>
    <w:pPr>
      <w:spacing w:before="122" w:line="198" w:lineRule="exact"/>
      <w:ind w:left="2353" w:hanging="709"/>
    </w:pPr>
    <w:rPr>
      <w:sz w:val="18"/>
    </w:rPr>
  </w:style>
  <w:style w:type="paragraph" w:customStyle="1" w:styleId="noteParlAmend">
    <w:name w:val="note(ParlAmend)"/>
    <w:aliases w:val="npp"/>
    <w:basedOn w:val="OPCParaBase"/>
    <w:next w:val="ParlAmend"/>
    <w:rsid w:val="00E9124B"/>
    <w:pPr>
      <w:spacing w:line="240" w:lineRule="auto"/>
      <w:jc w:val="right"/>
    </w:pPr>
    <w:rPr>
      <w:rFonts w:ascii="Arial" w:hAnsi="Arial"/>
      <w:b/>
      <w:i/>
    </w:rPr>
  </w:style>
  <w:style w:type="paragraph" w:customStyle="1" w:styleId="Page1">
    <w:name w:val="Page1"/>
    <w:basedOn w:val="OPCParaBase"/>
    <w:rsid w:val="00E9124B"/>
    <w:pPr>
      <w:spacing w:before="5600" w:line="240" w:lineRule="auto"/>
    </w:pPr>
    <w:rPr>
      <w:b/>
      <w:sz w:val="32"/>
    </w:rPr>
  </w:style>
  <w:style w:type="paragraph" w:customStyle="1" w:styleId="PageBreak">
    <w:name w:val="PageBreak"/>
    <w:aliases w:val="pb"/>
    <w:basedOn w:val="OPCParaBase"/>
    <w:rsid w:val="00E9124B"/>
    <w:pPr>
      <w:spacing w:line="240" w:lineRule="auto"/>
    </w:pPr>
    <w:rPr>
      <w:sz w:val="20"/>
    </w:rPr>
  </w:style>
  <w:style w:type="paragraph" w:customStyle="1" w:styleId="paragraphsub">
    <w:name w:val="paragraph(sub)"/>
    <w:aliases w:val="aa"/>
    <w:basedOn w:val="OPCParaBase"/>
    <w:rsid w:val="00E9124B"/>
    <w:pPr>
      <w:tabs>
        <w:tab w:val="right" w:pos="1985"/>
      </w:tabs>
      <w:spacing w:before="40" w:line="240" w:lineRule="auto"/>
      <w:ind w:left="2098" w:hanging="2098"/>
    </w:pPr>
  </w:style>
  <w:style w:type="paragraph" w:customStyle="1" w:styleId="paragraphsub-sub">
    <w:name w:val="paragraph(sub-sub)"/>
    <w:aliases w:val="aaa"/>
    <w:basedOn w:val="OPCParaBase"/>
    <w:rsid w:val="00E9124B"/>
    <w:pPr>
      <w:tabs>
        <w:tab w:val="right" w:pos="2722"/>
      </w:tabs>
      <w:spacing w:before="40" w:line="240" w:lineRule="auto"/>
      <w:ind w:left="2835" w:hanging="2835"/>
    </w:pPr>
  </w:style>
  <w:style w:type="paragraph" w:customStyle="1" w:styleId="paragraph">
    <w:name w:val="paragraph"/>
    <w:aliases w:val="a"/>
    <w:basedOn w:val="OPCParaBase"/>
    <w:link w:val="paragraphChar"/>
    <w:rsid w:val="00E9124B"/>
    <w:pPr>
      <w:tabs>
        <w:tab w:val="right" w:pos="1531"/>
      </w:tabs>
      <w:spacing w:before="40" w:line="240" w:lineRule="auto"/>
      <w:ind w:left="1644" w:hanging="1644"/>
    </w:pPr>
  </w:style>
  <w:style w:type="paragraph" w:customStyle="1" w:styleId="ParlAmend">
    <w:name w:val="ParlAmend"/>
    <w:aliases w:val="pp"/>
    <w:basedOn w:val="OPCParaBase"/>
    <w:rsid w:val="00E9124B"/>
    <w:pPr>
      <w:spacing w:before="240" w:line="240" w:lineRule="atLeast"/>
      <w:ind w:hanging="567"/>
    </w:pPr>
    <w:rPr>
      <w:sz w:val="24"/>
    </w:rPr>
  </w:style>
  <w:style w:type="paragraph" w:customStyle="1" w:styleId="Penalty">
    <w:name w:val="Penalty"/>
    <w:basedOn w:val="OPCParaBase"/>
    <w:rsid w:val="00E9124B"/>
    <w:pPr>
      <w:tabs>
        <w:tab w:val="left" w:pos="2977"/>
      </w:tabs>
      <w:spacing w:before="180" w:line="240" w:lineRule="auto"/>
      <w:ind w:left="1985" w:hanging="851"/>
    </w:pPr>
  </w:style>
  <w:style w:type="paragraph" w:customStyle="1" w:styleId="Portfolio">
    <w:name w:val="Portfolio"/>
    <w:basedOn w:val="OPCParaBase"/>
    <w:rsid w:val="00E9124B"/>
    <w:pPr>
      <w:spacing w:line="240" w:lineRule="auto"/>
    </w:pPr>
    <w:rPr>
      <w:i/>
      <w:sz w:val="20"/>
    </w:rPr>
  </w:style>
  <w:style w:type="paragraph" w:customStyle="1" w:styleId="Preamble">
    <w:name w:val="Preamble"/>
    <w:basedOn w:val="OPCParaBase"/>
    <w:next w:val="Normal"/>
    <w:rsid w:val="00E912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9124B"/>
    <w:pPr>
      <w:spacing w:line="240" w:lineRule="auto"/>
    </w:pPr>
    <w:rPr>
      <w:i/>
      <w:sz w:val="20"/>
    </w:rPr>
  </w:style>
  <w:style w:type="paragraph" w:customStyle="1" w:styleId="Session">
    <w:name w:val="Session"/>
    <w:basedOn w:val="OPCParaBase"/>
    <w:rsid w:val="00E9124B"/>
    <w:pPr>
      <w:spacing w:line="240" w:lineRule="auto"/>
    </w:pPr>
    <w:rPr>
      <w:sz w:val="28"/>
    </w:rPr>
  </w:style>
  <w:style w:type="paragraph" w:customStyle="1" w:styleId="Sponsor">
    <w:name w:val="Sponsor"/>
    <w:basedOn w:val="OPCParaBase"/>
    <w:rsid w:val="00E9124B"/>
    <w:pPr>
      <w:spacing w:line="240" w:lineRule="auto"/>
    </w:pPr>
    <w:rPr>
      <w:i/>
    </w:rPr>
  </w:style>
  <w:style w:type="paragraph" w:customStyle="1" w:styleId="Subitem">
    <w:name w:val="Subitem"/>
    <w:aliases w:val="iss"/>
    <w:basedOn w:val="OPCParaBase"/>
    <w:rsid w:val="00E9124B"/>
    <w:pPr>
      <w:spacing w:before="180" w:line="240" w:lineRule="auto"/>
      <w:ind w:left="709" w:hanging="709"/>
    </w:pPr>
  </w:style>
  <w:style w:type="paragraph" w:customStyle="1" w:styleId="SubitemHead">
    <w:name w:val="SubitemHead"/>
    <w:aliases w:val="issh"/>
    <w:basedOn w:val="OPCParaBase"/>
    <w:rsid w:val="00E912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9124B"/>
    <w:pPr>
      <w:spacing w:before="40" w:line="240" w:lineRule="auto"/>
      <w:ind w:left="1134"/>
    </w:pPr>
  </w:style>
  <w:style w:type="paragraph" w:customStyle="1" w:styleId="SubsectionHead">
    <w:name w:val="SubsectionHead"/>
    <w:aliases w:val="ssh"/>
    <w:basedOn w:val="OPCParaBase"/>
    <w:next w:val="subsection"/>
    <w:rsid w:val="00E9124B"/>
    <w:pPr>
      <w:keepNext/>
      <w:keepLines/>
      <w:spacing w:before="240" w:line="240" w:lineRule="auto"/>
      <w:ind w:left="1134"/>
    </w:pPr>
    <w:rPr>
      <w:i/>
    </w:rPr>
  </w:style>
  <w:style w:type="paragraph" w:customStyle="1" w:styleId="Tablea">
    <w:name w:val="Table(a)"/>
    <w:aliases w:val="ta"/>
    <w:basedOn w:val="OPCParaBase"/>
    <w:rsid w:val="00E9124B"/>
    <w:pPr>
      <w:spacing w:before="60" w:line="240" w:lineRule="auto"/>
      <w:ind w:left="284" w:hanging="284"/>
    </w:pPr>
    <w:rPr>
      <w:sz w:val="20"/>
    </w:rPr>
  </w:style>
  <w:style w:type="paragraph" w:customStyle="1" w:styleId="TableAA">
    <w:name w:val="Table(AA)"/>
    <w:aliases w:val="taaa"/>
    <w:basedOn w:val="OPCParaBase"/>
    <w:rsid w:val="00E912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912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9124B"/>
    <w:pPr>
      <w:spacing w:before="60" w:line="240" w:lineRule="atLeast"/>
    </w:pPr>
    <w:rPr>
      <w:sz w:val="20"/>
    </w:rPr>
  </w:style>
  <w:style w:type="paragraph" w:customStyle="1" w:styleId="TLPBoxTextnote">
    <w:name w:val="TLPBoxText(note"/>
    <w:aliases w:val="right)"/>
    <w:basedOn w:val="OPCParaBase"/>
    <w:rsid w:val="00E912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912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9124B"/>
    <w:pPr>
      <w:spacing w:before="122" w:line="198" w:lineRule="exact"/>
      <w:ind w:left="1985" w:hanging="851"/>
      <w:jc w:val="right"/>
    </w:pPr>
    <w:rPr>
      <w:sz w:val="18"/>
    </w:rPr>
  </w:style>
  <w:style w:type="paragraph" w:customStyle="1" w:styleId="TLPTableBullet">
    <w:name w:val="TLPTableBullet"/>
    <w:aliases w:val="ttb"/>
    <w:basedOn w:val="OPCParaBase"/>
    <w:rsid w:val="00E9124B"/>
    <w:pPr>
      <w:spacing w:line="240" w:lineRule="exact"/>
      <w:ind w:left="284" w:hanging="284"/>
    </w:pPr>
    <w:rPr>
      <w:sz w:val="20"/>
    </w:rPr>
  </w:style>
  <w:style w:type="paragraph" w:styleId="TOC1">
    <w:name w:val="toc 1"/>
    <w:basedOn w:val="Normal"/>
    <w:next w:val="Normal"/>
    <w:uiPriority w:val="39"/>
    <w:unhideWhenUsed/>
    <w:rsid w:val="00E9124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E9124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E9124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E9124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E9124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E9124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E9124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E9124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E9124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E9124B"/>
    <w:pPr>
      <w:keepLines/>
      <w:spacing w:before="240" w:after="120" w:line="240" w:lineRule="auto"/>
      <w:ind w:left="794"/>
    </w:pPr>
    <w:rPr>
      <w:b/>
      <w:kern w:val="28"/>
      <w:sz w:val="20"/>
    </w:rPr>
  </w:style>
  <w:style w:type="paragraph" w:customStyle="1" w:styleId="TofSectsHeading">
    <w:name w:val="TofSects(Heading)"/>
    <w:basedOn w:val="OPCParaBase"/>
    <w:rsid w:val="00E9124B"/>
    <w:pPr>
      <w:spacing w:before="240" w:after="120" w:line="240" w:lineRule="auto"/>
    </w:pPr>
    <w:rPr>
      <w:b/>
      <w:sz w:val="24"/>
    </w:rPr>
  </w:style>
  <w:style w:type="paragraph" w:customStyle="1" w:styleId="TofSectsSection">
    <w:name w:val="TofSects(Section)"/>
    <w:basedOn w:val="OPCParaBase"/>
    <w:rsid w:val="00E9124B"/>
    <w:pPr>
      <w:keepLines/>
      <w:spacing w:before="40" w:line="240" w:lineRule="auto"/>
      <w:ind w:left="1588" w:hanging="794"/>
    </w:pPr>
    <w:rPr>
      <w:kern w:val="28"/>
      <w:sz w:val="18"/>
    </w:rPr>
  </w:style>
  <w:style w:type="paragraph" w:customStyle="1" w:styleId="TofSectsSubdiv">
    <w:name w:val="TofSects(Subdiv)"/>
    <w:basedOn w:val="OPCParaBase"/>
    <w:rsid w:val="00E9124B"/>
    <w:pPr>
      <w:keepLines/>
      <w:spacing w:before="80" w:line="240" w:lineRule="auto"/>
      <w:ind w:left="1588" w:hanging="794"/>
    </w:pPr>
    <w:rPr>
      <w:kern w:val="28"/>
    </w:rPr>
  </w:style>
  <w:style w:type="paragraph" w:customStyle="1" w:styleId="WRStyle">
    <w:name w:val="WR Style"/>
    <w:aliases w:val="WR"/>
    <w:basedOn w:val="OPCParaBase"/>
    <w:rsid w:val="00E9124B"/>
    <w:pPr>
      <w:spacing w:before="240" w:line="240" w:lineRule="auto"/>
      <w:ind w:left="284" w:hanging="284"/>
    </w:pPr>
    <w:rPr>
      <w:b/>
      <w:i/>
      <w:kern w:val="28"/>
      <w:sz w:val="24"/>
    </w:rPr>
  </w:style>
  <w:style w:type="paragraph" w:customStyle="1" w:styleId="notepara">
    <w:name w:val="note(para)"/>
    <w:aliases w:val="na"/>
    <w:basedOn w:val="OPCParaBase"/>
    <w:rsid w:val="00E9124B"/>
    <w:pPr>
      <w:spacing w:before="40" w:line="198" w:lineRule="exact"/>
      <w:ind w:left="2354" w:hanging="369"/>
    </w:pPr>
    <w:rPr>
      <w:sz w:val="18"/>
    </w:rPr>
  </w:style>
  <w:style w:type="paragraph" w:styleId="Footer">
    <w:name w:val="footer"/>
    <w:link w:val="FooterChar"/>
    <w:rsid w:val="00E912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9124B"/>
    <w:rPr>
      <w:rFonts w:eastAsia="Times New Roman" w:cs="Times New Roman"/>
      <w:sz w:val="22"/>
      <w:szCs w:val="24"/>
      <w:lang w:eastAsia="en-AU"/>
    </w:rPr>
  </w:style>
  <w:style w:type="character" w:styleId="LineNumber">
    <w:name w:val="line number"/>
    <w:basedOn w:val="OPCCharBase"/>
    <w:uiPriority w:val="99"/>
    <w:unhideWhenUsed/>
    <w:rsid w:val="00E9124B"/>
    <w:rPr>
      <w:sz w:val="16"/>
    </w:rPr>
  </w:style>
  <w:style w:type="table" w:customStyle="1" w:styleId="CFlag">
    <w:name w:val="CFlag"/>
    <w:basedOn w:val="TableNormal"/>
    <w:uiPriority w:val="99"/>
    <w:rsid w:val="00E9124B"/>
    <w:rPr>
      <w:rFonts w:eastAsia="Times New Roman" w:cs="Times New Roman"/>
      <w:lang w:eastAsia="en-AU"/>
    </w:rPr>
    <w:tblPr/>
  </w:style>
  <w:style w:type="paragraph" w:styleId="BalloonText">
    <w:name w:val="Balloon Text"/>
    <w:basedOn w:val="Normal"/>
    <w:link w:val="BalloonTextChar"/>
    <w:uiPriority w:val="99"/>
    <w:unhideWhenUsed/>
    <w:rsid w:val="00E912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124B"/>
    <w:rPr>
      <w:rFonts w:ascii="Tahoma" w:hAnsi="Tahoma" w:cs="Tahoma"/>
      <w:sz w:val="16"/>
      <w:szCs w:val="16"/>
    </w:rPr>
  </w:style>
  <w:style w:type="table" w:styleId="TableGrid">
    <w:name w:val="Table Grid"/>
    <w:basedOn w:val="TableNormal"/>
    <w:uiPriority w:val="59"/>
    <w:rsid w:val="00E9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9124B"/>
    <w:rPr>
      <w:b/>
      <w:sz w:val="28"/>
      <w:szCs w:val="32"/>
    </w:rPr>
  </w:style>
  <w:style w:type="paragraph" w:customStyle="1" w:styleId="LegislationMadeUnder">
    <w:name w:val="LegislationMadeUnder"/>
    <w:basedOn w:val="OPCParaBase"/>
    <w:next w:val="Normal"/>
    <w:rsid w:val="00E9124B"/>
    <w:rPr>
      <w:i/>
      <w:sz w:val="32"/>
      <w:szCs w:val="32"/>
    </w:rPr>
  </w:style>
  <w:style w:type="paragraph" w:customStyle="1" w:styleId="SignCoverPageEnd">
    <w:name w:val="SignCoverPageEnd"/>
    <w:basedOn w:val="OPCParaBase"/>
    <w:next w:val="Normal"/>
    <w:rsid w:val="00E912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9124B"/>
    <w:pPr>
      <w:pBdr>
        <w:top w:val="single" w:sz="4" w:space="1" w:color="auto"/>
      </w:pBdr>
      <w:spacing w:before="360"/>
      <w:ind w:right="397"/>
      <w:jc w:val="both"/>
    </w:pPr>
  </w:style>
  <w:style w:type="paragraph" w:customStyle="1" w:styleId="NotesHeading1">
    <w:name w:val="NotesHeading 1"/>
    <w:basedOn w:val="OPCParaBase"/>
    <w:next w:val="Normal"/>
    <w:rsid w:val="00E9124B"/>
    <w:rPr>
      <w:b/>
      <w:sz w:val="28"/>
      <w:szCs w:val="28"/>
    </w:rPr>
  </w:style>
  <w:style w:type="paragraph" w:customStyle="1" w:styleId="NotesHeading2">
    <w:name w:val="NotesHeading 2"/>
    <w:basedOn w:val="OPCParaBase"/>
    <w:next w:val="Normal"/>
    <w:rsid w:val="00E9124B"/>
    <w:rPr>
      <w:b/>
      <w:sz w:val="28"/>
      <w:szCs w:val="28"/>
    </w:rPr>
  </w:style>
  <w:style w:type="paragraph" w:customStyle="1" w:styleId="CompiledActNo">
    <w:name w:val="CompiledActNo"/>
    <w:basedOn w:val="OPCParaBase"/>
    <w:next w:val="Normal"/>
    <w:rsid w:val="00E9124B"/>
    <w:rPr>
      <w:b/>
      <w:sz w:val="24"/>
      <w:szCs w:val="24"/>
    </w:rPr>
  </w:style>
  <w:style w:type="paragraph" w:customStyle="1" w:styleId="ENotesText">
    <w:name w:val="ENotesText"/>
    <w:aliases w:val="Ent"/>
    <w:basedOn w:val="OPCParaBase"/>
    <w:next w:val="Normal"/>
    <w:rsid w:val="00E9124B"/>
    <w:pPr>
      <w:spacing w:before="120"/>
    </w:pPr>
  </w:style>
  <w:style w:type="paragraph" w:customStyle="1" w:styleId="CompiledMadeUnder">
    <w:name w:val="CompiledMadeUnder"/>
    <w:basedOn w:val="OPCParaBase"/>
    <w:next w:val="Normal"/>
    <w:rsid w:val="00E9124B"/>
    <w:rPr>
      <w:i/>
      <w:sz w:val="24"/>
      <w:szCs w:val="24"/>
    </w:rPr>
  </w:style>
  <w:style w:type="paragraph" w:customStyle="1" w:styleId="Paragraphsub-sub-sub">
    <w:name w:val="Paragraph(sub-sub-sub)"/>
    <w:aliases w:val="aaaa"/>
    <w:basedOn w:val="OPCParaBase"/>
    <w:rsid w:val="00E9124B"/>
    <w:pPr>
      <w:tabs>
        <w:tab w:val="right" w:pos="3402"/>
      </w:tabs>
      <w:spacing w:before="40" w:line="240" w:lineRule="auto"/>
      <w:ind w:left="3402" w:hanging="3402"/>
    </w:pPr>
  </w:style>
  <w:style w:type="paragraph" w:customStyle="1" w:styleId="TableTextEndNotes">
    <w:name w:val="TableTextEndNotes"/>
    <w:aliases w:val="Tten"/>
    <w:basedOn w:val="Normal"/>
    <w:rsid w:val="00E9124B"/>
    <w:pPr>
      <w:spacing w:before="60" w:line="240" w:lineRule="auto"/>
    </w:pPr>
    <w:rPr>
      <w:rFonts w:cs="Arial"/>
      <w:sz w:val="20"/>
      <w:szCs w:val="22"/>
    </w:rPr>
  </w:style>
  <w:style w:type="paragraph" w:customStyle="1" w:styleId="NoteToSubpara">
    <w:name w:val="NoteToSubpara"/>
    <w:aliases w:val="nts"/>
    <w:basedOn w:val="OPCParaBase"/>
    <w:rsid w:val="00E9124B"/>
    <w:pPr>
      <w:spacing w:before="40" w:line="198" w:lineRule="exact"/>
      <w:ind w:left="2835" w:hanging="709"/>
    </w:pPr>
    <w:rPr>
      <w:sz w:val="18"/>
    </w:rPr>
  </w:style>
  <w:style w:type="paragraph" w:customStyle="1" w:styleId="ENoteTableHeading">
    <w:name w:val="ENoteTableHeading"/>
    <w:aliases w:val="enth"/>
    <w:basedOn w:val="OPCParaBase"/>
    <w:rsid w:val="00E9124B"/>
    <w:pPr>
      <w:keepNext/>
      <w:spacing w:before="60" w:line="240" w:lineRule="atLeast"/>
    </w:pPr>
    <w:rPr>
      <w:rFonts w:ascii="Arial" w:hAnsi="Arial"/>
      <w:b/>
      <w:sz w:val="16"/>
    </w:rPr>
  </w:style>
  <w:style w:type="paragraph" w:customStyle="1" w:styleId="ENoteTTi">
    <w:name w:val="ENoteTTi"/>
    <w:aliases w:val="entti"/>
    <w:basedOn w:val="OPCParaBase"/>
    <w:rsid w:val="00E9124B"/>
    <w:pPr>
      <w:keepNext/>
      <w:spacing w:before="60" w:line="240" w:lineRule="atLeast"/>
      <w:ind w:left="170"/>
    </w:pPr>
    <w:rPr>
      <w:sz w:val="16"/>
    </w:rPr>
  </w:style>
  <w:style w:type="paragraph" w:customStyle="1" w:styleId="ENotesHeading1">
    <w:name w:val="ENotesHeading 1"/>
    <w:aliases w:val="Enh1"/>
    <w:basedOn w:val="OPCParaBase"/>
    <w:next w:val="Normal"/>
    <w:rsid w:val="00E9124B"/>
    <w:pPr>
      <w:spacing w:before="120"/>
      <w:outlineLvl w:val="1"/>
    </w:pPr>
    <w:rPr>
      <w:b/>
      <w:sz w:val="28"/>
      <w:szCs w:val="28"/>
    </w:rPr>
  </w:style>
  <w:style w:type="paragraph" w:customStyle="1" w:styleId="ENotesHeading2">
    <w:name w:val="ENotesHeading 2"/>
    <w:aliases w:val="Enh2"/>
    <w:basedOn w:val="OPCParaBase"/>
    <w:next w:val="Normal"/>
    <w:rsid w:val="00E9124B"/>
    <w:pPr>
      <w:spacing w:before="120" w:after="120"/>
      <w:outlineLvl w:val="2"/>
    </w:pPr>
    <w:rPr>
      <w:b/>
      <w:sz w:val="24"/>
      <w:szCs w:val="28"/>
    </w:rPr>
  </w:style>
  <w:style w:type="paragraph" w:customStyle="1" w:styleId="ENoteTTIndentHeading">
    <w:name w:val="ENoteTTIndentHeading"/>
    <w:aliases w:val="enTTHi"/>
    <w:basedOn w:val="OPCParaBase"/>
    <w:rsid w:val="00E912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9124B"/>
    <w:pPr>
      <w:spacing w:before="60" w:line="240" w:lineRule="atLeast"/>
    </w:pPr>
    <w:rPr>
      <w:sz w:val="16"/>
    </w:rPr>
  </w:style>
  <w:style w:type="paragraph" w:customStyle="1" w:styleId="MadeunderText">
    <w:name w:val="MadeunderText"/>
    <w:basedOn w:val="OPCParaBase"/>
    <w:next w:val="Normal"/>
    <w:rsid w:val="00E9124B"/>
    <w:pPr>
      <w:spacing w:before="240"/>
    </w:pPr>
    <w:rPr>
      <w:sz w:val="24"/>
      <w:szCs w:val="24"/>
    </w:rPr>
  </w:style>
  <w:style w:type="paragraph" w:customStyle="1" w:styleId="ENotesHeading3">
    <w:name w:val="ENotesHeading 3"/>
    <w:aliases w:val="Enh3"/>
    <w:basedOn w:val="OPCParaBase"/>
    <w:next w:val="Normal"/>
    <w:rsid w:val="00E9124B"/>
    <w:pPr>
      <w:keepNext/>
      <w:spacing w:before="120" w:line="240" w:lineRule="auto"/>
      <w:outlineLvl w:val="4"/>
    </w:pPr>
    <w:rPr>
      <w:b/>
      <w:szCs w:val="24"/>
    </w:rPr>
  </w:style>
  <w:style w:type="character" w:customStyle="1" w:styleId="CharSubPartTextCASA">
    <w:name w:val="CharSubPartText(CASA)"/>
    <w:basedOn w:val="OPCCharBase"/>
    <w:uiPriority w:val="1"/>
    <w:rsid w:val="00E9124B"/>
  </w:style>
  <w:style w:type="character" w:customStyle="1" w:styleId="CharSubPartNoCASA">
    <w:name w:val="CharSubPartNo(CASA)"/>
    <w:basedOn w:val="OPCCharBase"/>
    <w:uiPriority w:val="1"/>
    <w:rsid w:val="00E9124B"/>
  </w:style>
  <w:style w:type="paragraph" w:customStyle="1" w:styleId="ENoteTTIndentHeadingSub">
    <w:name w:val="ENoteTTIndentHeadingSub"/>
    <w:aliases w:val="enTTHis"/>
    <w:basedOn w:val="OPCParaBase"/>
    <w:rsid w:val="00E9124B"/>
    <w:pPr>
      <w:keepNext/>
      <w:spacing w:before="60" w:line="240" w:lineRule="atLeast"/>
      <w:ind w:left="340"/>
    </w:pPr>
    <w:rPr>
      <w:b/>
      <w:sz w:val="16"/>
    </w:rPr>
  </w:style>
  <w:style w:type="paragraph" w:customStyle="1" w:styleId="ENoteTTiSub">
    <w:name w:val="ENoteTTiSub"/>
    <w:aliases w:val="enttis"/>
    <w:basedOn w:val="OPCParaBase"/>
    <w:rsid w:val="00E9124B"/>
    <w:pPr>
      <w:keepNext/>
      <w:spacing w:before="60" w:line="240" w:lineRule="atLeast"/>
      <w:ind w:left="340"/>
    </w:pPr>
    <w:rPr>
      <w:sz w:val="16"/>
    </w:rPr>
  </w:style>
  <w:style w:type="paragraph" w:customStyle="1" w:styleId="SubDivisionMigration">
    <w:name w:val="SubDivisionMigration"/>
    <w:aliases w:val="sdm"/>
    <w:basedOn w:val="OPCParaBase"/>
    <w:rsid w:val="00E912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9124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9124B"/>
    <w:pPr>
      <w:spacing w:before="122" w:line="240" w:lineRule="auto"/>
      <w:ind w:left="1985" w:hanging="851"/>
    </w:pPr>
    <w:rPr>
      <w:sz w:val="18"/>
    </w:rPr>
  </w:style>
  <w:style w:type="paragraph" w:customStyle="1" w:styleId="FreeForm">
    <w:name w:val="FreeForm"/>
    <w:rsid w:val="00E9124B"/>
    <w:rPr>
      <w:rFonts w:ascii="Arial" w:hAnsi="Arial"/>
      <w:sz w:val="22"/>
    </w:rPr>
  </w:style>
  <w:style w:type="paragraph" w:customStyle="1" w:styleId="SOText">
    <w:name w:val="SO Text"/>
    <w:aliases w:val="sot"/>
    <w:link w:val="SOTextChar"/>
    <w:rsid w:val="00E912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9124B"/>
    <w:rPr>
      <w:sz w:val="22"/>
    </w:rPr>
  </w:style>
  <w:style w:type="paragraph" w:customStyle="1" w:styleId="SOTextNote">
    <w:name w:val="SO TextNote"/>
    <w:aliases w:val="sont"/>
    <w:basedOn w:val="SOText"/>
    <w:qFormat/>
    <w:rsid w:val="00E9124B"/>
    <w:pPr>
      <w:spacing w:before="122" w:line="198" w:lineRule="exact"/>
      <w:ind w:left="1843" w:hanging="709"/>
    </w:pPr>
    <w:rPr>
      <w:sz w:val="18"/>
    </w:rPr>
  </w:style>
  <w:style w:type="paragraph" w:customStyle="1" w:styleId="SOPara">
    <w:name w:val="SO Para"/>
    <w:aliases w:val="soa"/>
    <w:basedOn w:val="SOText"/>
    <w:link w:val="SOParaChar"/>
    <w:qFormat/>
    <w:rsid w:val="00E9124B"/>
    <w:pPr>
      <w:tabs>
        <w:tab w:val="right" w:pos="1786"/>
      </w:tabs>
      <w:spacing w:before="40"/>
      <w:ind w:left="2070" w:hanging="936"/>
    </w:pPr>
  </w:style>
  <w:style w:type="character" w:customStyle="1" w:styleId="SOParaChar">
    <w:name w:val="SO Para Char"/>
    <w:aliases w:val="soa Char"/>
    <w:basedOn w:val="DefaultParagraphFont"/>
    <w:link w:val="SOPara"/>
    <w:rsid w:val="00E9124B"/>
    <w:rPr>
      <w:sz w:val="22"/>
    </w:rPr>
  </w:style>
  <w:style w:type="paragraph" w:customStyle="1" w:styleId="FileName">
    <w:name w:val="FileName"/>
    <w:basedOn w:val="Normal"/>
    <w:rsid w:val="00E9124B"/>
  </w:style>
  <w:style w:type="paragraph" w:customStyle="1" w:styleId="TableHeading">
    <w:name w:val="TableHeading"/>
    <w:aliases w:val="th"/>
    <w:basedOn w:val="OPCParaBase"/>
    <w:next w:val="Tabletext"/>
    <w:rsid w:val="00E9124B"/>
    <w:pPr>
      <w:keepNext/>
      <w:spacing w:before="60" w:line="240" w:lineRule="atLeast"/>
    </w:pPr>
    <w:rPr>
      <w:b/>
      <w:sz w:val="20"/>
    </w:rPr>
  </w:style>
  <w:style w:type="paragraph" w:customStyle="1" w:styleId="SOHeadBold">
    <w:name w:val="SO HeadBold"/>
    <w:aliases w:val="sohb"/>
    <w:basedOn w:val="SOText"/>
    <w:next w:val="SOText"/>
    <w:link w:val="SOHeadBoldChar"/>
    <w:qFormat/>
    <w:rsid w:val="00E9124B"/>
    <w:rPr>
      <w:b/>
    </w:rPr>
  </w:style>
  <w:style w:type="character" w:customStyle="1" w:styleId="SOHeadBoldChar">
    <w:name w:val="SO HeadBold Char"/>
    <w:aliases w:val="sohb Char"/>
    <w:basedOn w:val="DefaultParagraphFont"/>
    <w:link w:val="SOHeadBold"/>
    <w:rsid w:val="00E9124B"/>
    <w:rPr>
      <w:b/>
      <w:sz w:val="22"/>
    </w:rPr>
  </w:style>
  <w:style w:type="paragraph" w:customStyle="1" w:styleId="SOHeadItalic">
    <w:name w:val="SO HeadItalic"/>
    <w:aliases w:val="sohi"/>
    <w:basedOn w:val="SOText"/>
    <w:next w:val="SOText"/>
    <w:link w:val="SOHeadItalicChar"/>
    <w:qFormat/>
    <w:rsid w:val="00E9124B"/>
    <w:rPr>
      <w:i/>
    </w:rPr>
  </w:style>
  <w:style w:type="character" w:customStyle="1" w:styleId="SOHeadItalicChar">
    <w:name w:val="SO HeadItalic Char"/>
    <w:aliases w:val="sohi Char"/>
    <w:basedOn w:val="DefaultParagraphFont"/>
    <w:link w:val="SOHeadItalic"/>
    <w:rsid w:val="00E9124B"/>
    <w:rPr>
      <w:i/>
      <w:sz w:val="22"/>
    </w:rPr>
  </w:style>
  <w:style w:type="paragraph" w:customStyle="1" w:styleId="SOBullet">
    <w:name w:val="SO Bullet"/>
    <w:aliases w:val="sotb"/>
    <w:basedOn w:val="SOText"/>
    <w:link w:val="SOBulletChar"/>
    <w:qFormat/>
    <w:rsid w:val="00E9124B"/>
    <w:pPr>
      <w:ind w:left="1559" w:hanging="425"/>
    </w:pPr>
  </w:style>
  <w:style w:type="character" w:customStyle="1" w:styleId="SOBulletChar">
    <w:name w:val="SO Bullet Char"/>
    <w:aliases w:val="sotb Char"/>
    <w:basedOn w:val="DefaultParagraphFont"/>
    <w:link w:val="SOBullet"/>
    <w:rsid w:val="00E9124B"/>
    <w:rPr>
      <w:sz w:val="22"/>
    </w:rPr>
  </w:style>
  <w:style w:type="paragraph" w:customStyle="1" w:styleId="SOBulletNote">
    <w:name w:val="SO BulletNote"/>
    <w:aliases w:val="sonb"/>
    <w:basedOn w:val="SOTextNote"/>
    <w:link w:val="SOBulletNoteChar"/>
    <w:qFormat/>
    <w:rsid w:val="00E9124B"/>
    <w:pPr>
      <w:tabs>
        <w:tab w:val="left" w:pos="1560"/>
      </w:tabs>
      <w:ind w:left="2268" w:hanging="1134"/>
    </w:pPr>
  </w:style>
  <w:style w:type="character" w:customStyle="1" w:styleId="SOBulletNoteChar">
    <w:name w:val="SO BulletNote Char"/>
    <w:aliases w:val="sonb Char"/>
    <w:basedOn w:val="DefaultParagraphFont"/>
    <w:link w:val="SOBulletNote"/>
    <w:rsid w:val="00E9124B"/>
    <w:rPr>
      <w:sz w:val="18"/>
    </w:rPr>
  </w:style>
  <w:style w:type="paragraph" w:customStyle="1" w:styleId="SOText2">
    <w:name w:val="SO Text2"/>
    <w:aliases w:val="sot2"/>
    <w:basedOn w:val="Normal"/>
    <w:next w:val="SOText"/>
    <w:link w:val="SOText2Char"/>
    <w:rsid w:val="00E912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9124B"/>
    <w:rPr>
      <w:sz w:val="22"/>
    </w:rPr>
  </w:style>
  <w:style w:type="paragraph" w:customStyle="1" w:styleId="SubPartCASA">
    <w:name w:val="SubPart(CASA)"/>
    <w:aliases w:val="csp"/>
    <w:basedOn w:val="OPCParaBase"/>
    <w:next w:val="ActHead3"/>
    <w:rsid w:val="00E9124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9124B"/>
    <w:rPr>
      <w:rFonts w:eastAsia="Times New Roman" w:cs="Times New Roman"/>
      <w:sz w:val="22"/>
      <w:lang w:eastAsia="en-AU"/>
    </w:rPr>
  </w:style>
  <w:style w:type="character" w:customStyle="1" w:styleId="notetextChar">
    <w:name w:val="note(text) Char"/>
    <w:aliases w:val="n Char"/>
    <w:basedOn w:val="DefaultParagraphFont"/>
    <w:link w:val="notetext"/>
    <w:rsid w:val="00E9124B"/>
    <w:rPr>
      <w:rFonts w:eastAsia="Times New Roman" w:cs="Times New Roman"/>
      <w:sz w:val="18"/>
      <w:lang w:eastAsia="en-AU"/>
    </w:rPr>
  </w:style>
  <w:style w:type="character" w:customStyle="1" w:styleId="Heading1Char">
    <w:name w:val="Heading 1 Char"/>
    <w:basedOn w:val="DefaultParagraphFont"/>
    <w:link w:val="Heading1"/>
    <w:uiPriority w:val="9"/>
    <w:rsid w:val="00E912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2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12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E912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E912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E912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E912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E912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9124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E9124B"/>
    <w:rPr>
      <w:rFonts w:ascii="Arial" w:hAnsi="Arial" w:cs="Arial" w:hint="default"/>
      <w:b/>
      <w:bCs/>
      <w:sz w:val="28"/>
      <w:szCs w:val="28"/>
    </w:rPr>
  </w:style>
  <w:style w:type="paragraph" w:styleId="Index1">
    <w:name w:val="index 1"/>
    <w:basedOn w:val="Normal"/>
    <w:next w:val="Normal"/>
    <w:autoRedefine/>
    <w:rsid w:val="00E9124B"/>
    <w:pPr>
      <w:ind w:left="240" w:hanging="240"/>
    </w:pPr>
  </w:style>
  <w:style w:type="paragraph" w:styleId="Index2">
    <w:name w:val="index 2"/>
    <w:basedOn w:val="Normal"/>
    <w:next w:val="Normal"/>
    <w:autoRedefine/>
    <w:rsid w:val="00E9124B"/>
    <w:pPr>
      <w:ind w:left="480" w:hanging="240"/>
    </w:pPr>
  </w:style>
  <w:style w:type="paragraph" w:styleId="Index3">
    <w:name w:val="index 3"/>
    <w:basedOn w:val="Normal"/>
    <w:next w:val="Normal"/>
    <w:autoRedefine/>
    <w:rsid w:val="00E9124B"/>
    <w:pPr>
      <w:ind w:left="720" w:hanging="240"/>
    </w:pPr>
  </w:style>
  <w:style w:type="paragraph" w:styleId="Index4">
    <w:name w:val="index 4"/>
    <w:basedOn w:val="Normal"/>
    <w:next w:val="Normal"/>
    <w:autoRedefine/>
    <w:rsid w:val="00E9124B"/>
    <w:pPr>
      <w:ind w:left="960" w:hanging="240"/>
    </w:pPr>
  </w:style>
  <w:style w:type="paragraph" w:styleId="Index5">
    <w:name w:val="index 5"/>
    <w:basedOn w:val="Normal"/>
    <w:next w:val="Normal"/>
    <w:autoRedefine/>
    <w:rsid w:val="00E9124B"/>
    <w:pPr>
      <w:ind w:left="1200" w:hanging="240"/>
    </w:pPr>
  </w:style>
  <w:style w:type="paragraph" w:styleId="Index6">
    <w:name w:val="index 6"/>
    <w:basedOn w:val="Normal"/>
    <w:next w:val="Normal"/>
    <w:autoRedefine/>
    <w:rsid w:val="00E9124B"/>
    <w:pPr>
      <w:ind w:left="1440" w:hanging="240"/>
    </w:pPr>
  </w:style>
  <w:style w:type="paragraph" w:styleId="Index7">
    <w:name w:val="index 7"/>
    <w:basedOn w:val="Normal"/>
    <w:next w:val="Normal"/>
    <w:autoRedefine/>
    <w:rsid w:val="00E9124B"/>
    <w:pPr>
      <w:ind w:left="1680" w:hanging="240"/>
    </w:pPr>
  </w:style>
  <w:style w:type="paragraph" w:styleId="Index8">
    <w:name w:val="index 8"/>
    <w:basedOn w:val="Normal"/>
    <w:next w:val="Normal"/>
    <w:autoRedefine/>
    <w:rsid w:val="00E9124B"/>
    <w:pPr>
      <w:ind w:left="1920" w:hanging="240"/>
    </w:pPr>
  </w:style>
  <w:style w:type="paragraph" w:styleId="Index9">
    <w:name w:val="index 9"/>
    <w:basedOn w:val="Normal"/>
    <w:next w:val="Normal"/>
    <w:autoRedefine/>
    <w:rsid w:val="00E9124B"/>
    <w:pPr>
      <w:ind w:left="2160" w:hanging="240"/>
    </w:pPr>
  </w:style>
  <w:style w:type="paragraph" w:styleId="NormalIndent">
    <w:name w:val="Normal Indent"/>
    <w:basedOn w:val="Normal"/>
    <w:rsid w:val="00E9124B"/>
    <w:pPr>
      <w:ind w:left="720"/>
    </w:pPr>
  </w:style>
  <w:style w:type="paragraph" w:styleId="FootnoteText">
    <w:name w:val="footnote text"/>
    <w:basedOn w:val="Normal"/>
    <w:link w:val="FootnoteTextChar"/>
    <w:rsid w:val="00E9124B"/>
    <w:rPr>
      <w:sz w:val="20"/>
    </w:rPr>
  </w:style>
  <w:style w:type="character" w:customStyle="1" w:styleId="FootnoteTextChar">
    <w:name w:val="Footnote Text Char"/>
    <w:basedOn w:val="DefaultParagraphFont"/>
    <w:link w:val="FootnoteText"/>
    <w:rsid w:val="00E9124B"/>
  </w:style>
  <w:style w:type="paragraph" w:styleId="CommentText">
    <w:name w:val="annotation text"/>
    <w:basedOn w:val="Normal"/>
    <w:link w:val="CommentTextChar"/>
    <w:rsid w:val="00E9124B"/>
    <w:rPr>
      <w:sz w:val="20"/>
    </w:rPr>
  </w:style>
  <w:style w:type="character" w:customStyle="1" w:styleId="CommentTextChar">
    <w:name w:val="Comment Text Char"/>
    <w:basedOn w:val="DefaultParagraphFont"/>
    <w:link w:val="CommentText"/>
    <w:rsid w:val="00E9124B"/>
  </w:style>
  <w:style w:type="paragraph" w:styleId="IndexHeading">
    <w:name w:val="index heading"/>
    <w:basedOn w:val="Normal"/>
    <w:next w:val="Index1"/>
    <w:rsid w:val="00E9124B"/>
    <w:rPr>
      <w:rFonts w:ascii="Arial" w:hAnsi="Arial" w:cs="Arial"/>
      <w:b/>
      <w:bCs/>
    </w:rPr>
  </w:style>
  <w:style w:type="paragraph" w:styleId="Caption">
    <w:name w:val="caption"/>
    <w:basedOn w:val="Normal"/>
    <w:next w:val="Normal"/>
    <w:qFormat/>
    <w:rsid w:val="00E9124B"/>
    <w:pPr>
      <w:spacing w:before="120" w:after="120"/>
    </w:pPr>
    <w:rPr>
      <w:b/>
      <w:bCs/>
      <w:sz w:val="20"/>
    </w:rPr>
  </w:style>
  <w:style w:type="paragraph" w:styleId="TableofFigures">
    <w:name w:val="table of figures"/>
    <w:basedOn w:val="Normal"/>
    <w:next w:val="Normal"/>
    <w:rsid w:val="00E9124B"/>
    <w:pPr>
      <w:ind w:left="480" w:hanging="480"/>
    </w:pPr>
  </w:style>
  <w:style w:type="paragraph" w:styleId="EnvelopeAddress">
    <w:name w:val="envelope address"/>
    <w:basedOn w:val="Normal"/>
    <w:rsid w:val="00E9124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9124B"/>
    <w:rPr>
      <w:rFonts w:ascii="Arial" w:hAnsi="Arial" w:cs="Arial"/>
      <w:sz w:val="20"/>
    </w:rPr>
  </w:style>
  <w:style w:type="character" w:styleId="FootnoteReference">
    <w:name w:val="footnote reference"/>
    <w:basedOn w:val="DefaultParagraphFont"/>
    <w:rsid w:val="00E9124B"/>
    <w:rPr>
      <w:rFonts w:ascii="Times New Roman" w:hAnsi="Times New Roman"/>
      <w:sz w:val="20"/>
      <w:vertAlign w:val="superscript"/>
    </w:rPr>
  </w:style>
  <w:style w:type="character" w:styleId="CommentReference">
    <w:name w:val="annotation reference"/>
    <w:basedOn w:val="DefaultParagraphFont"/>
    <w:rsid w:val="00E9124B"/>
    <w:rPr>
      <w:sz w:val="16"/>
      <w:szCs w:val="16"/>
    </w:rPr>
  </w:style>
  <w:style w:type="character" w:styleId="PageNumber">
    <w:name w:val="page number"/>
    <w:basedOn w:val="DefaultParagraphFont"/>
    <w:rsid w:val="00E9124B"/>
  </w:style>
  <w:style w:type="character" w:styleId="EndnoteReference">
    <w:name w:val="endnote reference"/>
    <w:basedOn w:val="DefaultParagraphFont"/>
    <w:rsid w:val="00E9124B"/>
    <w:rPr>
      <w:vertAlign w:val="superscript"/>
    </w:rPr>
  </w:style>
  <w:style w:type="paragraph" w:styleId="EndnoteText">
    <w:name w:val="endnote text"/>
    <w:basedOn w:val="Normal"/>
    <w:link w:val="EndnoteTextChar"/>
    <w:rsid w:val="00E9124B"/>
    <w:rPr>
      <w:sz w:val="20"/>
    </w:rPr>
  </w:style>
  <w:style w:type="character" w:customStyle="1" w:styleId="EndnoteTextChar">
    <w:name w:val="Endnote Text Char"/>
    <w:basedOn w:val="DefaultParagraphFont"/>
    <w:link w:val="EndnoteText"/>
    <w:rsid w:val="00E9124B"/>
  </w:style>
  <w:style w:type="paragraph" w:styleId="TableofAuthorities">
    <w:name w:val="table of authorities"/>
    <w:basedOn w:val="Normal"/>
    <w:next w:val="Normal"/>
    <w:rsid w:val="00E9124B"/>
    <w:pPr>
      <w:ind w:left="240" w:hanging="240"/>
    </w:pPr>
  </w:style>
  <w:style w:type="paragraph" w:styleId="MacroText">
    <w:name w:val="macro"/>
    <w:link w:val="MacroTextChar"/>
    <w:rsid w:val="00E912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E9124B"/>
    <w:rPr>
      <w:rFonts w:ascii="Courier New" w:eastAsia="Times New Roman" w:hAnsi="Courier New" w:cs="Courier New"/>
      <w:lang w:eastAsia="en-AU"/>
    </w:rPr>
  </w:style>
  <w:style w:type="paragraph" w:styleId="TOAHeading">
    <w:name w:val="toa heading"/>
    <w:basedOn w:val="Normal"/>
    <w:next w:val="Normal"/>
    <w:rsid w:val="00E9124B"/>
    <w:pPr>
      <w:spacing w:before="120"/>
    </w:pPr>
    <w:rPr>
      <w:rFonts w:ascii="Arial" w:hAnsi="Arial" w:cs="Arial"/>
      <w:b/>
      <w:bCs/>
    </w:rPr>
  </w:style>
  <w:style w:type="paragraph" w:styleId="List">
    <w:name w:val="List"/>
    <w:basedOn w:val="Normal"/>
    <w:rsid w:val="00E9124B"/>
    <w:pPr>
      <w:ind w:left="283" w:hanging="283"/>
    </w:pPr>
  </w:style>
  <w:style w:type="paragraph" w:styleId="ListBullet">
    <w:name w:val="List Bullet"/>
    <w:basedOn w:val="Normal"/>
    <w:autoRedefine/>
    <w:rsid w:val="00E9124B"/>
    <w:pPr>
      <w:tabs>
        <w:tab w:val="num" w:pos="360"/>
      </w:tabs>
      <w:ind w:left="360" w:hanging="360"/>
    </w:pPr>
  </w:style>
  <w:style w:type="paragraph" w:styleId="ListNumber">
    <w:name w:val="List Number"/>
    <w:basedOn w:val="Normal"/>
    <w:rsid w:val="00E9124B"/>
    <w:pPr>
      <w:tabs>
        <w:tab w:val="num" w:pos="360"/>
      </w:tabs>
      <w:ind w:left="360" w:hanging="360"/>
    </w:pPr>
  </w:style>
  <w:style w:type="paragraph" w:styleId="List2">
    <w:name w:val="List 2"/>
    <w:basedOn w:val="Normal"/>
    <w:rsid w:val="00E9124B"/>
    <w:pPr>
      <w:ind w:left="566" w:hanging="283"/>
    </w:pPr>
  </w:style>
  <w:style w:type="paragraph" w:styleId="List3">
    <w:name w:val="List 3"/>
    <w:basedOn w:val="Normal"/>
    <w:rsid w:val="00E9124B"/>
    <w:pPr>
      <w:ind w:left="849" w:hanging="283"/>
    </w:pPr>
  </w:style>
  <w:style w:type="paragraph" w:styleId="List4">
    <w:name w:val="List 4"/>
    <w:basedOn w:val="Normal"/>
    <w:rsid w:val="00E9124B"/>
    <w:pPr>
      <w:ind w:left="1132" w:hanging="283"/>
    </w:pPr>
  </w:style>
  <w:style w:type="paragraph" w:styleId="List5">
    <w:name w:val="List 5"/>
    <w:basedOn w:val="Normal"/>
    <w:rsid w:val="00E9124B"/>
    <w:pPr>
      <w:ind w:left="1415" w:hanging="283"/>
    </w:pPr>
  </w:style>
  <w:style w:type="paragraph" w:styleId="ListBullet2">
    <w:name w:val="List Bullet 2"/>
    <w:basedOn w:val="Normal"/>
    <w:autoRedefine/>
    <w:rsid w:val="00E9124B"/>
    <w:pPr>
      <w:tabs>
        <w:tab w:val="num" w:pos="360"/>
      </w:tabs>
    </w:pPr>
  </w:style>
  <w:style w:type="paragraph" w:styleId="ListBullet3">
    <w:name w:val="List Bullet 3"/>
    <w:basedOn w:val="Normal"/>
    <w:autoRedefine/>
    <w:rsid w:val="00E9124B"/>
    <w:pPr>
      <w:tabs>
        <w:tab w:val="num" w:pos="926"/>
      </w:tabs>
      <w:ind w:left="926" w:hanging="360"/>
    </w:pPr>
  </w:style>
  <w:style w:type="paragraph" w:styleId="ListBullet4">
    <w:name w:val="List Bullet 4"/>
    <w:basedOn w:val="Normal"/>
    <w:autoRedefine/>
    <w:rsid w:val="00E9124B"/>
    <w:pPr>
      <w:tabs>
        <w:tab w:val="num" w:pos="1209"/>
      </w:tabs>
      <w:ind w:left="1209" w:hanging="360"/>
    </w:pPr>
  </w:style>
  <w:style w:type="paragraph" w:styleId="ListBullet5">
    <w:name w:val="List Bullet 5"/>
    <w:basedOn w:val="Normal"/>
    <w:autoRedefine/>
    <w:rsid w:val="00E9124B"/>
    <w:pPr>
      <w:tabs>
        <w:tab w:val="num" w:pos="1492"/>
      </w:tabs>
      <w:ind w:left="1492" w:hanging="360"/>
    </w:pPr>
  </w:style>
  <w:style w:type="paragraph" w:styleId="ListNumber2">
    <w:name w:val="List Number 2"/>
    <w:basedOn w:val="Normal"/>
    <w:rsid w:val="00E9124B"/>
    <w:pPr>
      <w:tabs>
        <w:tab w:val="num" w:pos="643"/>
      </w:tabs>
      <w:ind w:left="643" w:hanging="360"/>
    </w:pPr>
  </w:style>
  <w:style w:type="paragraph" w:styleId="ListNumber3">
    <w:name w:val="List Number 3"/>
    <w:basedOn w:val="Normal"/>
    <w:rsid w:val="00E9124B"/>
    <w:pPr>
      <w:tabs>
        <w:tab w:val="num" w:pos="926"/>
      </w:tabs>
      <w:ind w:left="926" w:hanging="360"/>
    </w:pPr>
  </w:style>
  <w:style w:type="paragraph" w:styleId="ListNumber4">
    <w:name w:val="List Number 4"/>
    <w:basedOn w:val="Normal"/>
    <w:rsid w:val="00E9124B"/>
    <w:pPr>
      <w:tabs>
        <w:tab w:val="num" w:pos="1209"/>
      </w:tabs>
      <w:ind w:left="1209" w:hanging="360"/>
    </w:pPr>
  </w:style>
  <w:style w:type="paragraph" w:styleId="ListNumber5">
    <w:name w:val="List Number 5"/>
    <w:basedOn w:val="Normal"/>
    <w:rsid w:val="00E9124B"/>
    <w:pPr>
      <w:tabs>
        <w:tab w:val="num" w:pos="1492"/>
      </w:tabs>
      <w:ind w:left="1492" w:hanging="360"/>
    </w:pPr>
  </w:style>
  <w:style w:type="paragraph" w:styleId="Title">
    <w:name w:val="Title"/>
    <w:basedOn w:val="Normal"/>
    <w:link w:val="TitleChar"/>
    <w:qFormat/>
    <w:rsid w:val="00E9124B"/>
    <w:pPr>
      <w:spacing w:before="240" w:after="60"/>
    </w:pPr>
    <w:rPr>
      <w:rFonts w:ascii="Arial" w:hAnsi="Arial" w:cs="Arial"/>
      <w:b/>
      <w:bCs/>
      <w:sz w:val="40"/>
      <w:szCs w:val="40"/>
    </w:rPr>
  </w:style>
  <w:style w:type="character" w:customStyle="1" w:styleId="TitleChar">
    <w:name w:val="Title Char"/>
    <w:basedOn w:val="DefaultParagraphFont"/>
    <w:link w:val="Title"/>
    <w:rsid w:val="00E9124B"/>
    <w:rPr>
      <w:rFonts w:ascii="Arial" w:hAnsi="Arial" w:cs="Arial"/>
      <w:b/>
      <w:bCs/>
      <w:sz w:val="40"/>
      <w:szCs w:val="40"/>
    </w:rPr>
  </w:style>
  <w:style w:type="paragraph" w:styleId="Closing">
    <w:name w:val="Closing"/>
    <w:basedOn w:val="Normal"/>
    <w:link w:val="ClosingChar"/>
    <w:rsid w:val="00E9124B"/>
    <w:pPr>
      <w:ind w:left="4252"/>
    </w:pPr>
  </w:style>
  <w:style w:type="character" w:customStyle="1" w:styleId="ClosingChar">
    <w:name w:val="Closing Char"/>
    <w:basedOn w:val="DefaultParagraphFont"/>
    <w:link w:val="Closing"/>
    <w:rsid w:val="00E9124B"/>
    <w:rPr>
      <w:sz w:val="22"/>
    </w:rPr>
  </w:style>
  <w:style w:type="paragraph" w:styleId="Signature">
    <w:name w:val="Signature"/>
    <w:basedOn w:val="Normal"/>
    <w:link w:val="SignatureChar"/>
    <w:rsid w:val="00E9124B"/>
    <w:pPr>
      <w:ind w:left="4252"/>
    </w:pPr>
  </w:style>
  <w:style w:type="character" w:customStyle="1" w:styleId="SignatureChar">
    <w:name w:val="Signature Char"/>
    <w:basedOn w:val="DefaultParagraphFont"/>
    <w:link w:val="Signature"/>
    <w:rsid w:val="00E9124B"/>
    <w:rPr>
      <w:sz w:val="22"/>
    </w:rPr>
  </w:style>
  <w:style w:type="paragraph" w:styleId="BodyText">
    <w:name w:val="Body Text"/>
    <w:basedOn w:val="Normal"/>
    <w:link w:val="BodyTextChar"/>
    <w:rsid w:val="00E9124B"/>
    <w:pPr>
      <w:spacing w:after="120"/>
    </w:pPr>
  </w:style>
  <w:style w:type="character" w:customStyle="1" w:styleId="BodyTextChar">
    <w:name w:val="Body Text Char"/>
    <w:basedOn w:val="DefaultParagraphFont"/>
    <w:link w:val="BodyText"/>
    <w:rsid w:val="00E9124B"/>
    <w:rPr>
      <w:sz w:val="22"/>
    </w:rPr>
  </w:style>
  <w:style w:type="paragraph" w:styleId="BodyTextIndent">
    <w:name w:val="Body Text Indent"/>
    <w:basedOn w:val="Normal"/>
    <w:link w:val="BodyTextIndentChar"/>
    <w:rsid w:val="00E9124B"/>
    <w:pPr>
      <w:spacing w:after="120"/>
      <w:ind w:left="283"/>
    </w:pPr>
  </w:style>
  <w:style w:type="character" w:customStyle="1" w:styleId="BodyTextIndentChar">
    <w:name w:val="Body Text Indent Char"/>
    <w:basedOn w:val="DefaultParagraphFont"/>
    <w:link w:val="BodyTextIndent"/>
    <w:rsid w:val="00E9124B"/>
    <w:rPr>
      <w:sz w:val="22"/>
    </w:rPr>
  </w:style>
  <w:style w:type="paragraph" w:styleId="ListContinue">
    <w:name w:val="List Continue"/>
    <w:basedOn w:val="Normal"/>
    <w:rsid w:val="00E9124B"/>
    <w:pPr>
      <w:spacing w:after="120"/>
      <w:ind w:left="283"/>
    </w:pPr>
  </w:style>
  <w:style w:type="paragraph" w:styleId="ListContinue2">
    <w:name w:val="List Continue 2"/>
    <w:basedOn w:val="Normal"/>
    <w:rsid w:val="00E9124B"/>
    <w:pPr>
      <w:spacing w:after="120"/>
      <w:ind w:left="566"/>
    </w:pPr>
  </w:style>
  <w:style w:type="paragraph" w:styleId="ListContinue3">
    <w:name w:val="List Continue 3"/>
    <w:basedOn w:val="Normal"/>
    <w:rsid w:val="00E9124B"/>
    <w:pPr>
      <w:spacing w:after="120"/>
      <w:ind w:left="849"/>
    </w:pPr>
  </w:style>
  <w:style w:type="paragraph" w:styleId="ListContinue4">
    <w:name w:val="List Continue 4"/>
    <w:basedOn w:val="Normal"/>
    <w:rsid w:val="00E9124B"/>
    <w:pPr>
      <w:spacing w:after="120"/>
      <w:ind w:left="1132"/>
    </w:pPr>
  </w:style>
  <w:style w:type="paragraph" w:styleId="ListContinue5">
    <w:name w:val="List Continue 5"/>
    <w:basedOn w:val="Normal"/>
    <w:rsid w:val="00E9124B"/>
    <w:pPr>
      <w:spacing w:after="120"/>
      <w:ind w:left="1415"/>
    </w:pPr>
  </w:style>
  <w:style w:type="paragraph" w:styleId="MessageHeader">
    <w:name w:val="Message Header"/>
    <w:basedOn w:val="Normal"/>
    <w:link w:val="MessageHeaderChar"/>
    <w:rsid w:val="00E91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E9124B"/>
    <w:rPr>
      <w:rFonts w:ascii="Arial" w:hAnsi="Arial" w:cs="Arial"/>
      <w:sz w:val="22"/>
      <w:shd w:val="pct20" w:color="auto" w:fill="auto"/>
    </w:rPr>
  </w:style>
  <w:style w:type="paragraph" w:styleId="Subtitle">
    <w:name w:val="Subtitle"/>
    <w:basedOn w:val="Normal"/>
    <w:link w:val="SubtitleChar"/>
    <w:qFormat/>
    <w:rsid w:val="00E9124B"/>
    <w:pPr>
      <w:spacing w:after="60"/>
      <w:jc w:val="center"/>
      <w:outlineLvl w:val="1"/>
    </w:pPr>
    <w:rPr>
      <w:rFonts w:ascii="Arial" w:hAnsi="Arial" w:cs="Arial"/>
    </w:rPr>
  </w:style>
  <w:style w:type="character" w:customStyle="1" w:styleId="SubtitleChar">
    <w:name w:val="Subtitle Char"/>
    <w:basedOn w:val="DefaultParagraphFont"/>
    <w:link w:val="Subtitle"/>
    <w:rsid w:val="00E9124B"/>
    <w:rPr>
      <w:rFonts w:ascii="Arial" w:hAnsi="Arial" w:cs="Arial"/>
      <w:sz w:val="22"/>
    </w:rPr>
  </w:style>
  <w:style w:type="paragraph" w:styleId="Salutation">
    <w:name w:val="Salutation"/>
    <w:basedOn w:val="Normal"/>
    <w:next w:val="Normal"/>
    <w:link w:val="SalutationChar"/>
    <w:rsid w:val="00E9124B"/>
  </w:style>
  <w:style w:type="character" w:customStyle="1" w:styleId="SalutationChar">
    <w:name w:val="Salutation Char"/>
    <w:basedOn w:val="DefaultParagraphFont"/>
    <w:link w:val="Salutation"/>
    <w:rsid w:val="00E9124B"/>
    <w:rPr>
      <w:sz w:val="22"/>
    </w:rPr>
  </w:style>
  <w:style w:type="paragraph" w:styleId="Date">
    <w:name w:val="Date"/>
    <w:basedOn w:val="Normal"/>
    <w:next w:val="Normal"/>
    <w:link w:val="DateChar"/>
    <w:rsid w:val="00E9124B"/>
  </w:style>
  <w:style w:type="character" w:customStyle="1" w:styleId="DateChar">
    <w:name w:val="Date Char"/>
    <w:basedOn w:val="DefaultParagraphFont"/>
    <w:link w:val="Date"/>
    <w:rsid w:val="00E9124B"/>
    <w:rPr>
      <w:sz w:val="22"/>
    </w:rPr>
  </w:style>
  <w:style w:type="paragraph" w:styleId="BodyTextFirstIndent">
    <w:name w:val="Body Text First Indent"/>
    <w:basedOn w:val="BodyText"/>
    <w:link w:val="BodyTextFirstIndentChar"/>
    <w:rsid w:val="00E9124B"/>
    <w:pPr>
      <w:ind w:firstLine="210"/>
    </w:pPr>
  </w:style>
  <w:style w:type="character" w:customStyle="1" w:styleId="BodyTextFirstIndentChar">
    <w:name w:val="Body Text First Indent Char"/>
    <w:basedOn w:val="BodyTextChar"/>
    <w:link w:val="BodyTextFirstIndent"/>
    <w:rsid w:val="00E9124B"/>
    <w:rPr>
      <w:sz w:val="22"/>
    </w:rPr>
  </w:style>
  <w:style w:type="paragraph" w:styleId="BodyTextFirstIndent2">
    <w:name w:val="Body Text First Indent 2"/>
    <w:basedOn w:val="BodyTextIndent"/>
    <w:link w:val="BodyTextFirstIndent2Char"/>
    <w:rsid w:val="00E9124B"/>
    <w:pPr>
      <w:ind w:firstLine="210"/>
    </w:pPr>
  </w:style>
  <w:style w:type="character" w:customStyle="1" w:styleId="BodyTextFirstIndent2Char">
    <w:name w:val="Body Text First Indent 2 Char"/>
    <w:basedOn w:val="BodyTextIndentChar"/>
    <w:link w:val="BodyTextFirstIndent2"/>
    <w:rsid w:val="00E9124B"/>
    <w:rPr>
      <w:sz w:val="22"/>
    </w:rPr>
  </w:style>
  <w:style w:type="paragraph" w:styleId="BodyText2">
    <w:name w:val="Body Text 2"/>
    <w:basedOn w:val="Normal"/>
    <w:link w:val="BodyText2Char"/>
    <w:rsid w:val="00E9124B"/>
    <w:pPr>
      <w:spacing w:after="120" w:line="480" w:lineRule="auto"/>
    </w:pPr>
  </w:style>
  <w:style w:type="character" w:customStyle="1" w:styleId="BodyText2Char">
    <w:name w:val="Body Text 2 Char"/>
    <w:basedOn w:val="DefaultParagraphFont"/>
    <w:link w:val="BodyText2"/>
    <w:rsid w:val="00E9124B"/>
    <w:rPr>
      <w:sz w:val="22"/>
    </w:rPr>
  </w:style>
  <w:style w:type="paragraph" w:styleId="BodyText3">
    <w:name w:val="Body Text 3"/>
    <w:basedOn w:val="Normal"/>
    <w:link w:val="BodyText3Char"/>
    <w:rsid w:val="00E9124B"/>
    <w:pPr>
      <w:spacing w:after="120"/>
    </w:pPr>
    <w:rPr>
      <w:sz w:val="16"/>
      <w:szCs w:val="16"/>
    </w:rPr>
  </w:style>
  <w:style w:type="character" w:customStyle="1" w:styleId="BodyText3Char">
    <w:name w:val="Body Text 3 Char"/>
    <w:basedOn w:val="DefaultParagraphFont"/>
    <w:link w:val="BodyText3"/>
    <w:rsid w:val="00E9124B"/>
    <w:rPr>
      <w:sz w:val="16"/>
      <w:szCs w:val="16"/>
    </w:rPr>
  </w:style>
  <w:style w:type="paragraph" w:styleId="BodyTextIndent2">
    <w:name w:val="Body Text Indent 2"/>
    <w:basedOn w:val="Normal"/>
    <w:link w:val="BodyTextIndent2Char"/>
    <w:rsid w:val="00E9124B"/>
    <w:pPr>
      <w:spacing w:after="120" w:line="480" w:lineRule="auto"/>
      <w:ind w:left="283"/>
    </w:pPr>
  </w:style>
  <w:style w:type="character" w:customStyle="1" w:styleId="BodyTextIndent2Char">
    <w:name w:val="Body Text Indent 2 Char"/>
    <w:basedOn w:val="DefaultParagraphFont"/>
    <w:link w:val="BodyTextIndent2"/>
    <w:rsid w:val="00E9124B"/>
    <w:rPr>
      <w:sz w:val="22"/>
    </w:rPr>
  </w:style>
  <w:style w:type="paragraph" w:styleId="BodyTextIndent3">
    <w:name w:val="Body Text Indent 3"/>
    <w:basedOn w:val="Normal"/>
    <w:link w:val="BodyTextIndent3Char"/>
    <w:rsid w:val="00E9124B"/>
    <w:pPr>
      <w:spacing w:after="120"/>
      <w:ind w:left="283"/>
    </w:pPr>
    <w:rPr>
      <w:sz w:val="16"/>
      <w:szCs w:val="16"/>
    </w:rPr>
  </w:style>
  <w:style w:type="character" w:customStyle="1" w:styleId="BodyTextIndent3Char">
    <w:name w:val="Body Text Indent 3 Char"/>
    <w:basedOn w:val="DefaultParagraphFont"/>
    <w:link w:val="BodyTextIndent3"/>
    <w:rsid w:val="00E9124B"/>
    <w:rPr>
      <w:sz w:val="16"/>
      <w:szCs w:val="16"/>
    </w:rPr>
  </w:style>
  <w:style w:type="paragraph" w:styleId="BlockText">
    <w:name w:val="Block Text"/>
    <w:basedOn w:val="Normal"/>
    <w:rsid w:val="00E9124B"/>
    <w:pPr>
      <w:spacing w:after="120"/>
      <w:ind w:left="1440" w:right="1440"/>
    </w:pPr>
  </w:style>
  <w:style w:type="character" w:styleId="Hyperlink">
    <w:name w:val="Hyperlink"/>
    <w:basedOn w:val="DefaultParagraphFont"/>
    <w:rsid w:val="00E9124B"/>
    <w:rPr>
      <w:color w:val="0000FF"/>
      <w:u w:val="single"/>
    </w:rPr>
  </w:style>
  <w:style w:type="character" w:styleId="FollowedHyperlink">
    <w:name w:val="FollowedHyperlink"/>
    <w:basedOn w:val="DefaultParagraphFont"/>
    <w:rsid w:val="00E9124B"/>
    <w:rPr>
      <w:color w:val="800080"/>
      <w:u w:val="single"/>
    </w:rPr>
  </w:style>
  <w:style w:type="character" w:styleId="Strong">
    <w:name w:val="Strong"/>
    <w:basedOn w:val="DefaultParagraphFont"/>
    <w:qFormat/>
    <w:rsid w:val="00E9124B"/>
    <w:rPr>
      <w:b/>
      <w:bCs/>
    </w:rPr>
  </w:style>
  <w:style w:type="character" w:styleId="Emphasis">
    <w:name w:val="Emphasis"/>
    <w:basedOn w:val="DefaultParagraphFont"/>
    <w:qFormat/>
    <w:rsid w:val="00E9124B"/>
    <w:rPr>
      <w:i/>
      <w:iCs/>
    </w:rPr>
  </w:style>
  <w:style w:type="paragraph" w:styleId="DocumentMap">
    <w:name w:val="Document Map"/>
    <w:basedOn w:val="Normal"/>
    <w:link w:val="DocumentMapChar"/>
    <w:rsid w:val="00E9124B"/>
    <w:pPr>
      <w:shd w:val="clear" w:color="auto" w:fill="000080"/>
    </w:pPr>
    <w:rPr>
      <w:rFonts w:ascii="Tahoma" w:hAnsi="Tahoma" w:cs="Tahoma"/>
    </w:rPr>
  </w:style>
  <w:style w:type="character" w:customStyle="1" w:styleId="DocumentMapChar">
    <w:name w:val="Document Map Char"/>
    <w:basedOn w:val="DefaultParagraphFont"/>
    <w:link w:val="DocumentMap"/>
    <w:rsid w:val="00E9124B"/>
    <w:rPr>
      <w:rFonts w:ascii="Tahoma" w:hAnsi="Tahoma" w:cs="Tahoma"/>
      <w:sz w:val="22"/>
      <w:shd w:val="clear" w:color="auto" w:fill="000080"/>
    </w:rPr>
  </w:style>
  <w:style w:type="paragraph" w:styleId="PlainText">
    <w:name w:val="Plain Text"/>
    <w:basedOn w:val="Normal"/>
    <w:link w:val="PlainTextChar"/>
    <w:rsid w:val="00E9124B"/>
    <w:rPr>
      <w:rFonts w:ascii="Courier New" w:hAnsi="Courier New" w:cs="Courier New"/>
      <w:sz w:val="20"/>
    </w:rPr>
  </w:style>
  <w:style w:type="character" w:customStyle="1" w:styleId="PlainTextChar">
    <w:name w:val="Plain Text Char"/>
    <w:basedOn w:val="DefaultParagraphFont"/>
    <w:link w:val="PlainText"/>
    <w:rsid w:val="00E9124B"/>
    <w:rPr>
      <w:rFonts w:ascii="Courier New" w:hAnsi="Courier New" w:cs="Courier New"/>
    </w:rPr>
  </w:style>
  <w:style w:type="paragraph" w:styleId="E-mailSignature">
    <w:name w:val="E-mail Signature"/>
    <w:basedOn w:val="Normal"/>
    <w:link w:val="E-mailSignatureChar"/>
    <w:rsid w:val="00E9124B"/>
  </w:style>
  <w:style w:type="character" w:customStyle="1" w:styleId="E-mailSignatureChar">
    <w:name w:val="E-mail Signature Char"/>
    <w:basedOn w:val="DefaultParagraphFont"/>
    <w:link w:val="E-mailSignature"/>
    <w:rsid w:val="00E9124B"/>
    <w:rPr>
      <w:sz w:val="22"/>
    </w:rPr>
  </w:style>
  <w:style w:type="paragraph" w:styleId="NormalWeb">
    <w:name w:val="Normal (Web)"/>
    <w:basedOn w:val="Normal"/>
    <w:rsid w:val="00E9124B"/>
  </w:style>
  <w:style w:type="character" w:styleId="HTMLAcronym">
    <w:name w:val="HTML Acronym"/>
    <w:basedOn w:val="DefaultParagraphFont"/>
    <w:rsid w:val="00E9124B"/>
  </w:style>
  <w:style w:type="paragraph" w:styleId="HTMLAddress">
    <w:name w:val="HTML Address"/>
    <w:basedOn w:val="Normal"/>
    <w:link w:val="HTMLAddressChar"/>
    <w:rsid w:val="00E9124B"/>
    <w:rPr>
      <w:i/>
      <w:iCs/>
    </w:rPr>
  </w:style>
  <w:style w:type="character" w:customStyle="1" w:styleId="HTMLAddressChar">
    <w:name w:val="HTML Address Char"/>
    <w:basedOn w:val="DefaultParagraphFont"/>
    <w:link w:val="HTMLAddress"/>
    <w:rsid w:val="00E9124B"/>
    <w:rPr>
      <w:i/>
      <w:iCs/>
      <w:sz w:val="22"/>
    </w:rPr>
  </w:style>
  <w:style w:type="character" w:styleId="HTMLCite">
    <w:name w:val="HTML Cite"/>
    <w:basedOn w:val="DefaultParagraphFont"/>
    <w:rsid w:val="00E9124B"/>
    <w:rPr>
      <w:i/>
      <w:iCs/>
    </w:rPr>
  </w:style>
  <w:style w:type="character" w:styleId="HTMLCode">
    <w:name w:val="HTML Code"/>
    <w:basedOn w:val="DefaultParagraphFont"/>
    <w:rsid w:val="00E9124B"/>
    <w:rPr>
      <w:rFonts w:ascii="Courier New" w:hAnsi="Courier New" w:cs="Courier New"/>
      <w:sz w:val="20"/>
      <w:szCs w:val="20"/>
    </w:rPr>
  </w:style>
  <w:style w:type="character" w:styleId="HTMLDefinition">
    <w:name w:val="HTML Definition"/>
    <w:basedOn w:val="DefaultParagraphFont"/>
    <w:rsid w:val="00E9124B"/>
    <w:rPr>
      <w:i/>
      <w:iCs/>
    </w:rPr>
  </w:style>
  <w:style w:type="character" w:styleId="HTMLKeyboard">
    <w:name w:val="HTML Keyboard"/>
    <w:basedOn w:val="DefaultParagraphFont"/>
    <w:rsid w:val="00E9124B"/>
    <w:rPr>
      <w:rFonts w:ascii="Courier New" w:hAnsi="Courier New" w:cs="Courier New"/>
      <w:sz w:val="20"/>
      <w:szCs w:val="20"/>
    </w:rPr>
  </w:style>
  <w:style w:type="paragraph" w:styleId="HTMLPreformatted">
    <w:name w:val="HTML Preformatted"/>
    <w:basedOn w:val="Normal"/>
    <w:link w:val="HTMLPreformattedChar"/>
    <w:rsid w:val="00E9124B"/>
    <w:rPr>
      <w:rFonts w:ascii="Courier New" w:hAnsi="Courier New" w:cs="Courier New"/>
      <w:sz w:val="20"/>
    </w:rPr>
  </w:style>
  <w:style w:type="character" w:customStyle="1" w:styleId="HTMLPreformattedChar">
    <w:name w:val="HTML Preformatted Char"/>
    <w:basedOn w:val="DefaultParagraphFont"/>
    <w:link w:val="HTMLPreformatted"/>
    <w:rsid w:val="00E9124B"/>
    <w:rPr>
      <w:rFonts w:ascii="Courier New" w:hAnsi="Courier New" w:cs="Courier New"/>
    </w:rPr>
  </w:style>
  <w:style w:type="character" w:styleId="HTMLSample">
    <w:name w:val="HTML Sample"/>
    <w:basedOn w:val="DefaultParagraphFont"/>
    <w:rsid w:val="00E9124B"/>
    <w:rPr>
      <w:rFonts w:ascii="Courier New" w:hAnsi="Courier New" w:cs="Courier New"/>
    </w:rPr>
  </w:style>
  <w:style w:type="character" w:styleId="HTMLTypewriter">
    <w:name w:val="HTML Typewriter"/>
    <w:basedOn w:val="DefaultParagraphFont"/>
    <w:rsid w:val="00E9124B"/>
    <w:rPr>
      <w:rFonts w:ascii="Courier New" w:hAnsi="Courier New" w:cs="Courier New"/>
      <w:sz w:val="20"/>
      <w:szCs w:val="20"/>
    </w:rPr>
  </w:style>
  <w:style w:type="character" w:styleId="HTMLVariable">
    <w:name w:val="HTML Variable"/>
    <w:basedOn w:val="DefaultParagraphFont"/>
    <w:rsid w:val="00E9124B"/>
    <w:rPr>
      <w:i/>
      <w:iCs/>
    </w:rPr>
  </w:style>
  <w:style w:type="paragraph" w:styleId="CommentSubject">
    <w:name w:val="annotation subject"/>
    <w:basedOn w:val="CommentText"/>
    <w:next w:val="CommentText"/>
    <w:link w:val="CommentSubjectChar"/>
    <w:rsid w:val="00E9124B"/>
    <w:rPr>
      <w:b/>
      <w:bCs/>
    </w:rPr>
  </w:style>
  <w:style w:type="character" w:customStyle="1" w:styleId="CommentSubjectChar">
    <w:name w:val="Comment Subject Char"/>
    <w:basedOn w:val="CommentTextChar"/>
    <w:link w:val="CommentSubject"/>
    <w:rsid w:val="00E9124B"/>
    <w:rPr>
      <w:b/>
      <w:bCs/>
    </w:rPr>
  </w:style>
  <w:style w:type="numbering" w:styleId="1ai">
    <w:name w:val="Outline List 1"/>
    <w:basedOn w:val="NoList"/>
    <w:rsid w:val="00E9124B"/>
    <w:pPr>
      <w:numPr>
        <w:numId w:val="14"/>
      </w:numPr>
    </w:pPr>
  </w:style>
  <w:style w:type="numbering" w:styleId="111111">
    <w:name w:val="Outline List 2"/>
    <w:basedOn w:val="NoList"/>
    <w:rsid w:val="00E9124B"/>
    <w:pPr>
      <w:numPr>
        <w:numId w:val="15"/>
      </w:numPr>
    </w:pPr>
  </w:style>
  <w:style w:type="numbering" w:styleId="ArticleSection">
    <w:name w:val="Outline List 3"/>
    <w:basedOn w:val="NoList"/>
    <w:rsid w:val="00E9124B"/>
    <w:pPr>
      <w:numPr>
        <w:numId w:val="17"/>
      </w:numPr>
    </w:pPr>
  </w:style>
  <w:style w:type="table" w:styleId="TableSimple1">
    <w:name w:val="Table Simple 1"/>
    <w:basedOn w:val="TableNormal"/>
    <w:rsid w:val="00E9124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124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12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E912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12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124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124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124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124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124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124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124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124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124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124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912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124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124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124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12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12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124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124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124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124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124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12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12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12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124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12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E9124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124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124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9124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124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E912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124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124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E9124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124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124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9124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E9124B"/>
    <w:rPr>
      <w:rFonts w:eastAsia="Times New Roman" w:cs="Times New Roman"/>
      <w:b/>
      <w:kern w:val="28"/>
      <w:sz w:val="24"/>
      <w:lang w:eastAsia="en-AU"/>
    </w:rPr>
  </w:style>
  <w:style w:type="paragraph" w:customStyle="1" w:styleId="ETAsubitem">
    <w:name w:val="ETA(subitem)"/>
    <w:basedOn w:val="OPCParaBase"/>
    <w:rsid w:val="00E9124B"/>
    <w:pPr>
      <w:tabs>
        <w:tab w:val="right" w:pos="340"/>
      </w:tabs>
      <w:spacing w:before="60" w:line="240" w:lineRule="auto"/>
      <w:ind w:left="454" w:hanging="454"/>
    </w:pPr>
    <w:rPr>
      <w:sz w:val="20"/>
    </w:rPr>
  </w:style>
  <w:style w:type="paragraph" w:customStyle="1" w:styleId="ETApara">
    <w:name w:val="ETA(para)"/>
    <w:basedOn w:val="OPCParaBase"/>
    <w:rsid w:val="00E9124B"/>
    <w:pPr>
      <w:tabs>
        <w:tab w:val="right" w:pos="754"/>
      </w:tabs>
      <w:spacing w:before="60" w:line="240" w:lineRule="auto"/>
      <w:ind w:left="828" w:hanging="828"/>
    </w:pPr>
    <w:rPr>
      <w:sz w:val="20"/>
    </w:rPr>
  </w:style>
  <w:style w:type="paragraph" w:customStyle="1" w:styleId="ETAsubpara">
    <w:name w:val="ETA(subpara)"/>
    <w:basedOn w:val="OPCParaBase"/>
    <w:rsid w:val="00E9124B"/>
    <w:pPr>
      <w:tabs>
        <w:tab w:val="right" w:pos="1083"/>
      </w:tabs>
      <w:spacing w:before="60" w:line="240" w:lineRule="auto"/>
      <w:ind w:left="1191" w:hanging="1191"/>
    </w:pPr>
    <w:rPr>
      <w:sz w:val="20"/>
    </w:rPr>
  </w:style>
  <w:style w:type="paragraph" w:customStyle="1" w:styleId="ETAsub-subpara">
    <w:name w:val="ETA(sub-subpara)"/>
    <w:basedOn w:val="OPCParaBase"/>
    <w:rsid w:val="00E9124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E9124B"/>
  </w:style>
  <w:style w:type="paragraph" w:styleId="Revision">
    <w:name w:val="Revision"/>
    <w:hidden/>
    <w:uiPriority w:val="99"/>
    <w:semiHidden/>
    <w:rsid w:val="00647C6B"/>
    <w:rPr>
      <w:rFonts w:eastAsia="Calibri" w:cs="Times New Roman"/>
      <w:sz w:val="22"/>
    </w:rPr>
  </w:style>
  <w:style w:type="paragraph" w:styleId="NoteHeading">
    <w:name w:val="Note Heading"/>
    <w:basedOn w:val="Normal"/>
    <w:next w:val="Normal"/>
    <w:link w:val="NoteHeadingChar"/>
    <w:uiPriority w:val="99"/>
    <w:semiHidden/>
    <w:unhideWhenUsed/>
    <w:rsid w:val="00E9124B"/>
    <w:pPr>
      <w:spacing w:line="240" w:lineRule="auto"/>
    </w:pPr>
  </w:style>
  <w:style w:type="character" w:customStyle="1" w:styleId="NoteHeadingChar">
    <w:name w:val="Note Heading Char"/>
    <w:basedOn w:val="DefaultParagraphFont"/>
    <w:link w:val="NoteHeading"/>
    <w:uiPriority w:val="99"/>
    <w:semiHidden/>
    <w:rsid w:val="00E9124B"/>
    <w:rPr>
      <w:sz w:val="22"/>
    </w:rPr>
  </w:style>
  <w:style w:type="character" w:customStyle="1" w:styleId="OPCParaBaseChar">
    <w:name w:val="OPCParaBase Char"/>
    <w:basedOn w:val="DefaultParagraphFont"/>
    <w:link w:val="OPCParaBase"/>
    <w:rsid w:val="00647C6B"/>
    <w:rPr>
      <w:rFonts w:eastAsia="Times New Roman" w:cs="Times New Roman"/>
      <w:sz w:val="22"/>
      <w:lang w:eastAsia="en-AU"/>
    </w:rPr>
  </w:style>
  <w:style w:type="character" w:customStyle="1" w:styleId="paragraphChar">
    <w:name w:val="paragraph Char"/>
    <w:aliases w:val="a Char"/>
    <w:basedOn w:val="OPCParaBaseChar"/>
    <w:link w:val="paragraph"/>
    <w:rsid w:val="00647C6B"/>
    <w:rPr>
      <w:rFonts w:eastAsia="Times New Roman" w:cs="Times New Roman"/>
      <w:sz w:val="22"/>
      <w:lang w:eastAsia="en-AU"/>
    </w:rPr>
  </w:style>
  <w:style w:type="paragraph" w:styleId="Bibliography">
    <w:name w:val="Bibliography"/>
    <w:basedOn w:val="Normal"/>
    <w:next w:val="Normal"/>
    <w:uiPriority w:val="37"/>
    <w:semiHidden/>
    <w:unhideWhenUsed/>
    <w:rsid w:val="00E9124B"/>
  </w:style>
  <w:style w:type="character" w:styleId="BookTitle">
    <w:name w:val="Book Title"/>
    <w:basedOn w:val="DefaultParagraphFont"/>
    <w:uiPriority w:val="33"/>
    <w:qFormat/>
    <w:rsid w:val="00E9124B"/>
    <w:rPr>
      <w:b/>
      <w:bCs/>
      <w:i/>
      <w:iCs/>
      <w:spacing w:val="5"/>
    </w:rPr>
  </w:style>
  <w:style w:type="table" w:styleId="ColorfulGrid">
    <w:name w:val="Colorful Grid"/>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124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124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124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124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124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124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124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124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124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124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124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124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124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124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124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124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124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124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124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124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124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124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912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12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124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124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124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124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124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12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124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124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124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124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124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124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12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12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12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12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12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12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12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12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12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12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12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12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12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12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12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12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12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12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12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12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12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12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12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124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124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124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124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124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12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124B"/>
    <w:rPr>
      <w:color w:val="2B579A"/>
      <w:shd w:val="clear" w:color="auto" w:fill="E1DFDD"/>
    </w:rPr>
  </w:style>
  <w:style w:type="character" w:styleId="IntenseEmphasis">
    <w:name w:val="Intense Emphasis"/>
    <w:basedOn w:val="DefaultParagraphFont"/>
    <w:uiPriority w:val="21"/>
    <w:qFormat/>
    <w:rsid w:val="00E9124B"/>
    <w:rPr>
      <w:i/>
      <w:iCs/>
      <w:color w:val="4F81BD" w:themeColor="accent1"/>
    </w:rPr>
  </w:style>
  <w:style w:type="paragraph" w:styleId="IntenseQuote">
    <w:name w:val="Intense Quote"/>
    <w:basedOn w:val="Normal"/>
    <w:next w:val="Normal"/>
    <w:link w:val="IntenseQuoteChar"/>
    <w:uiPriority w:val="30"/>
    <w:qFormat/>
    <w:rsid w:val="00E912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124B"/>
    <w:rPr>
      <w:i/>
      <w:iCs/>
      <w:color w:val="4F81BD" w:themeColor="accent1"/>
      <w:sz w:val="22"/>
    </w:rPr>
  </w:style>
  <w:style w:type="character" w:styleId="IntenseReference">
    <w:name w:val="Intense Reference"/>
    <w:basedOn w:val="DefaultParagraphFont"/>
    <w:uiPriority w:val="32"/>
    <w:qFormat/>
    <w:rsid w:val="00E9124B"/>
    <w:rPr>
      <w:b/>
      <w:bCs/>
      <w:smallCaps/>
      <w:color w:val="4F81BD" w:themeColor="accent1"/>
      <w:spacing w:val="5"/>
    </w:rPr>
  </w:style>
  <w:style w:type="table" w:styleId="LightGrid">
    <w:name w:val="Light Grid"/>
    <w:basedOn w:val="TableNormal"/>
    <w:uiPriority w:val="62"/>
    <w:semiHidden/>
    <w:unhideWhenUsed/>
    <w:rsid w:val="00E912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12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12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12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12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12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12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12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12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124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124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124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124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124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12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124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124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124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124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124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124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9124B"/>
    <w:pPr>
      <w:ind w:left="720"/>
      <w:contextualSpacing/>
    </w:pPr>
  </w:style>
  <w:style w:type="table" w:styleId="ListTable1Light">
    <w:name w:val="List Table 1 Light"/>
    <w:basedOn w:val="TableNormal"/>
    <w:uiPriority w:val="46"/>
    <w:rsid w:val="00E912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124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124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124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124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124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124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12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124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124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124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124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124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124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12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124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124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124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124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124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124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12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124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12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124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124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124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12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124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124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124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124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124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124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124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12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124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124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124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124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124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124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12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124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124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124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124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124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124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12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12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12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12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12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12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12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1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124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12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124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124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124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124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124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12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12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12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124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124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124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124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124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12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124B"/>
    <w:rPr>
      <w:color w:val="2B579A"/>
      <w:shd w:val="clear" w:color="auto" w:fill="E1DFDD"/>
    </w:rPr>
  </w:style>
  <w:style w:type="paragraph" w:styleId="NoSpacing">
    <w:name w:val="No Spacing"/>
    <w:uiPriority w:val="1"/>
    <w:qFormat/>
    <w:rsid w:val="00E9124B"/>
    <w:rPr>
      <w:sz w:val="22"/>
    </w:rPr>
  </w:style>
  <w:style w:type="character" w:styleId="PlaceholderText">
    <w:name w:val="Placeholder Text"/>
    <w:basedOn w:val="DefaultParagraphFont"/>
    <w:uiPriority w:val="99"/>
    <w:semiHidden/>
    <w:rsid w:val="00E9124B"/>
    <w:rPr>
      <w:color w:val="808080"/>
    </w:rPr>
  </w:style>
  <w:style w:type="table" w:styleId="PlainTable1">
    <w:name w:val="Plain Table 1"/>
    <w:basedOn w:val="TableNormal"/>
    <w:uiPriority w:val="41"/>
    <w:rsid w:val="00E912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12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12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12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12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912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9124B"/>
    <w:rPr>
      <w:i/>
      <w:iCs/>
      <w:color w:val="404040" w:themeColor="text1" w:themeTint="BF"/>
      <w:sz w:val="22"/>
    </w:rPr>
  </w:style>
  <w:style w:type="character" w:styleId="SmartHyperlink">
    <w:name w:val="Smart Hyperlink"/>
    <w:basedOn w:val="DefaultParagraphFont"/>
    <w:uiPriority w:val="99"/>
    <w:semiHidden/>
    <w:unhideWhenUsed/>
    <w:rsid w:val="00E9124B"/>
    <w:rPr>
      <w:u w:val="dotted"/>
    </w:rPr>
  </w:style>
  <w:style w:type="character" w:styleId="SubtleEmphasis">
    <w:name w:val="Subtle Emphasis"/>
    <w:basedOn w:val="DefaultParagraphFont"/>
    <w:uiPriority w:val="19"/>
    <w:qFormat/>
    <w:rsid w:val="00E9124B"/>
    <w:rPr>
      <w:i/>
      <w:iCs/>
      <w:color w:val="404040" w:themeColor="text1" w:themeTint="BF"/>
    </w:rPr>
  </w:style>
  <w:style w:type="character" w:styleId="SubtleReference">
    <w:name w:val="Subtle Reference"/>
    <w:basedOn w:val="DefaultParagraphFont"/>
    <w:uiPriority w:val="31"/>
    <w:qFormat/>
    <w:rsid w:val="00E9124B"/>
    <w:rPr>
      <w:smallCaps/>
      <w:color w:val="5A5A5A" w:themeColor="text1" w:themeTint="A5"/>
    </w:rPr>
  </w:style>
  <w:style w:type="table" w:styleId="TableGridLight">
    <w:name w:val="Grid Table Light"/>
    <w:basedOn w:val="TableNormal"/>
    <w:uiPriority w:val="40"/>
    <w:rsid w:val="00E912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9124B"/>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E9124B"/>
    <w:rPr>
      <w:color w:val="605E5C"/>
      <w:shd w:val="clear" w:color="auto" w:fill="E1DFDD"/>
    </w:rPr>
  </w:style>
  <w:style w:type="character" w:customStyle="1" w:styleId="DefinitionChar">
    <w:name w:val="Definition Char"/>
    <w:aliases w:val="dd Char"/>
    <w:basedOn w:val="DefaultParagraphFont"/>
    <w:link w:val="Definition"/>
    <w:locked/>
    <w:rsid w:val="003E4640"/>
    <w:rPr>
      <w:rFonts w:eastAsia="Times New Roman" w:cs="Times New Roman"/>
      <w:sz w:val="22"/>
      <w:lang w:eastAsia="en-AU"/>
    </w:rPr>
  </w:style>
  <w:style w:type="table" w:customStyle="1" w:styleId="TableGrid10">
    <w:name w:val="Table Grid1"/>
    <w:basedOn w:val="TableNormal"/>
    <w:next w:val="TableGrid"/>
    <w:uiPriority w:val="39"/>
    <w:rsid w:val="0043392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4609">
      <w:bodyDiv w:val="1"/>
      <w:marLeft w:val="0"/>
      <w:marRight w:val="0"/>
      <w:marTop w:val="0"/>
      <w:marBottom w:val="0"/>
      <w:divBdr>
        <w:top w:val="none" w:sz="0" w:space="0" w:color="auto"/>
        <w:left w:val="none" w:sz="0" w:space="0" w:color="auto"/>
        <w:bottom w:val="none" w:sz="0" w:space="0" w:color="auto"/>
        <w:right w:val="none" w:sz="0" w:space="0" w:color="auto"/>
      </w:divBdr>
    </w:div>
    <w:div w:id="13731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1.bin"/><Relationship Id="rId42" Type="http://schemas.openxmlformats.org/officeDocument/2006/relationships/image" Target="media/image13.wmf"/><Relationship Id="rId63" Type="http://schemas.openxmlformats.org/officeDocument/2006/relationships/oleObject" Target="embeddings/oleObject22.bin"/><Relationship Id="rId84" Type="http://schemas.openxmlformats.org/officeDocument/2006/relationships/header" Target="header10.xml"/><Relationship Id="rId138" Type="http://schemas.openxmlformats.org/officeDocument/2006/relationships/oleObject" Target="embeddings/oleObject49.bin"/><Relationship Id="rId159" Type="http://schemas.openxmlformats.org/officeDocument/2006/relationships/image" Target="media/image61.wmf"/><Relationship Id="rId170" Type="http://schemas.openxmlformats.org/officeDocument/2006/relationships/image" Target="media/image65.wmf"/><Relationship Id="rId191" Type="http://schemas.openxmlformats.org/officeDocument/2006/relationships/header" Target="header18.xml"/><Relationship Id="rId107" Type="http://schemas.openxmlformats.org/officeDocument/2006/relationships/oleObject" Target="embeddings/oleObject38.bin"/><Relationship Id="rId11" Type="http://schemas.openxmlformats.org/officeDocument/2006/relationships/footer" Target="footer2.xml"/><Relationship Id="rId32" Type="http://schemas.openxmlformats.org/officeDocument/2006/relationships/image" Target="media/image8.wmf"/><Relationship Id="rId53" Type="http://schemas.openxmlformats.org/officeDocument/2006/relationships/oleObject" Target="embeddings/oleObject17.bin"/><Relationship Id="rId74" Type="http://schemas.openxmlformats.org/officeDocument/2006/relationships/image" Target="media/image29.wmf"/><Relationship Id="rId128" Type="http://schemas.openxmlformats.org/officeDocument/2006/relationships/oleObject" Target="embeddings/oleObject44.bin"/><Relationship Id="rId149" Type="http://schemas.openxmlformats.org/officeDocument/2006/relationships/image" Target="media/image56.wmf"/><Relationship Id="rId5" Type="http://schemas.openxmlformats.org/officeDocument/2006/relationships/footnotes" Target="footnotes.xml"/><Relationship Id="rId95" Type="http://schemas.openxmlformats.org/officeDocument/2006/relationships/oleObject" Target="embeddings/oleObject32.bin"/><Relationship Id="rId160" Type="http://schemas.openxmlformats.org/officeDocument/2006/relationships/oleObject" Target="embeddings/oleObject60.bin"/><Relationship Id="rId181" Type="http://schemas.openxmlformats.org/officeDocument/2006/relationships/header" Target="header14.xml"/><Relationship Id="rId22" Type="http://schemas.openxmlformats.org/officeDocument/2006/relationships/image" Target="media/image3.wmf"/><Relationship Id="rId43" Type="http://schemas.openxmlformats.org/officeDocument/2006/relationships/oleObject" Target="embeddings/oleObject12.bin"/><Relationship Id="rId64" Type="http://schemas.openxmlformats.org/officeDocument/2006/relationships/image" Target="media/image24.wmf"/><Relationship Id="rId118" Type="http://schemas.openxmlformats.org/officeDocument/2006/relationships/image" Target="media/image44.png"/><Relationship Id="rId139" Type="http://schemas.openxmlformats.org/officeDocument/2006/relationships/image" Target="media/image51.wmf"/><Relationship Id="rId85" Type="http://schemas.openxmlformats.org/officeDocument/2006/relationships/header" Target="header11.xml"/><Relationship Id="rId150" Type="http://schemas.openxmlformats.org/officeDocument/2006/relationships/oleObject" Target="embeddings/oleObject55.bin"/><Relationship Id="rId171" Type="http://schemas.openxmlformats.org/officeDocument/2006/relationships/oleObject" Target="embeddings/oleObject67.bin"/><Relationship Id="rId192" Type="http://schemas.openxmlformats.org/officeDocument/2006/relationships/footer" Target="footer18.xml"/><Relationship Id="rId12" Type="http://schemas.openxmlformats.org/officeDocument/2006/relationships/header" Target="header3.xml"/><Relationship Id="rId33" Type="http://schemas.openxmlformats.org/officeDocument/2006/relationships/oleObject" Target="embeddings/oleObject7.bin"/><Relationship Id="rId108" Type="http://schemas.openxmlformats.org/officeDocument/2006/relationships/image" Target="media/image40.wmf"/><Relationship Id="rId129" Type="http://schemas.openxmlformats.org/officeDocument/2006/relationships/image" Target="media/image46.wmf"/><Relationship Id="rId54" Type="http://schemas.openxmlformats.org/officeDocument/2006/relationships/image" Target="media/image19.wmf"/><Relationship Id="rId75" Type="http://schemas.openxmlformats.org/officeDocument/2006/relationships/oleObject" Target="embeddings/oleObject28.bin"/><Relationship Id="rId96" Type="http://schemas.openxmlformats.org/officeDocument/2006/relationships/image" Target="media/image34.wmf"/><Relationship Id="rId140" Type="http://schemas.openxmlformats.org/officeDocument/2006/relationships/oleObject" Target="embeddings/oleObject50.bin"/><Relationship Id="rId161" Type="http://schemas.openxmlformats.org/officeDocument/2006/relationships/image" Target="media/image62.wmf"/><Relationship Id="rId182" Type="http://schemas.openxmlformats.org/officeDocument/2006/relationships/footer" Target="footer13.xml"/><Relationship Id="rId6" Type="http://schemas.openxmlformats.org/officeDocument/2006/relationships/endnotes" Target="endnotes.xml"/><Relationship Id="rId23" Type="http://schemas.openxmlformats.org/officeDocument/2006/relationships/oleObject" Target="embeddings/oleObject2.bin"/><Relationship Id="rId119" Type="http://schemas.openxmlformats.org/officeDocument/2006/relationships/image" Target="media/image41.wmf"/><Relationship Id="rId44" Type="http://schemas.openxmlformats.org/officeDocument/2006/relationships/image" Target="media/image14.wmf"/><Relationship Id="rId65" Type="http://schemas.openxmlformats.org/officeDocument/2006/relationships/oleObject" Target="embeddings/oleObject23.bin"/><Relationship Id="rId86" Type="http://schemas.openxmlformats.org/officeDocument/2006/relationships/footer" Target="footer10.xml"/><Relationship Id="rId130" Type="http://schemas.openxmlformats.org/officeDocument/2006/relationships/oleObject" Target="embeddings/oleObject45.bin"/><Relationship Id="rId151" Type="http://schemas.openxmlformats.org/officeDocument/2006/relationships/image" Target="media/image57.wmf"/><Relationship Id="rId172" Type="http://schemas.openxmlformats.org/officeDocument/2006/relationships/image" Target="media/image66.wmf"/><Relationship Id="rId193" Type="http://schemas.openxmlformats.org/officeDocument/2006/relationships/header" Target="header19.xml"/><Relationship Id="rId13" Type="http://schemas.openxmlformats.org/officeDocument/2006/relationships/footer" Target="footer3.xml"/><Relationship Id="rId109" Type="http://schemas.openxmlformats.org/officeDocument/2006/relationships/oleObject" Target="embeddings/oleObject39.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8.bin"/><Relationship Id="rId76" Type="http://schemas.openxmlformats.org/officeDocument/2006/relationships/image" Target="media/image30.wmf"/><Relationship Id="rId97" Type="http://schemas.openxmlformats.org/officeDocument/2006/relationships/oleObject" Target="embeddings/oleObject33.bin"/><Relationship Id="rId104" Type="http://schemas.openxmlformats.org/officeDocument/2006/relationships/image" Target="media/image38.wmf"/><Relationship Id="rId120" Type="http://schemas.openxmlformats.org/officeDocument/2006/relationships/oleObject" Target="embeddings/oleObject40.bin"/><Relationship Id="rId125" Type="http://schemas.openxmlformats.org/officeDocument/2006/relationships/image" Target="media/image44.wmf"/><Relationship Id="rId141" Type="http://schemas.openxmlformats.org/officeDocument/2006/relationships/image" Target="media/image52.wmf"/><Relationship Id="rId146" Type="http://schemas.openxmlformats.org/officeDocument/2006/relationships/oleObject" Target="embeddings/oleObject53.bin"/><Relationship Id="rId167" Type="http://schemas.openxmlformats.org/officeDocument/2006/relationships/oleObject" Target="embeddings/oleObject64.bin"/><Relationship Id="rId188" Type="http://schemas.openxmlformats.org/officeDocument/2006/relationships/header" Target="header17.xml"/><Relationship Id="rId7" Type="http://schemas.openxmlformats.org/officeDocument/2006/relationships/image" Target="media/image1.jpg"/><Relationship Id="rId71" Type="http://schemas.openxmlformats.org/officeDocument/2006/relationships/oleObject" Target="embeddings/oleObject26.bin"/><Relationship Id="rId92" Type="http://schemas.openxmlformats.org/officeDocument/2006/relationships/image" Target="media/image32.wmf"/><Relationship Id="rId162" Type="http://schemas.openxmlformats.org/officeDocument/2006/relationships/oleObject" Target="embeddings/oleObject61.bin"/><Relationship Id="rId183" Type="http://schemas.openxmlformats.org/officeDocument/2006/relationships/footer" Target="footer14.xml"/><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3.bin"/><Relationship Id="rId66" Type="http://schemas.openxmlformats.org/officeDocument/2006/relationships/image" Target="media/image25.wmf"/><Relationship Id="rId87" Type="http://schemas.openxmlformats.org/officeDocument/2006/relationships/footer" Target="footer11.xml"/><Relationship Id="rId110" Type="http://schemas.openxmlformats.org/officeDocument/2006/relationships/customXml" Target="ink/ink1.xml"/><Relationship Id="rId131" Type="http://schemas.openxmlformats.org/officeDocument/2006/relationships/image" Target="media/image47.wmf"/><Relationship Id="rId136" Type="http://schemas.openxmlformats.org/officeDocument/2006/relationships/oleObject" Target="embeddings/oleObject48.bin"/><Relationship Id="rId157" Type="http://schemas.openxmlformats.org/officeDocument/2006/relationships/image" Target="media/image60.wmf"/><Relationship Id="rId178" Type="http://schemas.openxmlformats.org/officeDocument/2006/relationships/image" Target="media/image69.wmf"/><Relationship Id="rId61" Type="http://schemas.openxmlformats.org/officeDocument/2006/relationships/oleObject" Target="embeddings/oleObject21.bin"/><Relationship Id="rId82" Type="http://schemas.openxmlformats.org/officeDocument/2006/relationships/header" Target="header9.xml"/><Relationship Id="rId152" Type="http://schemas.openxmlformats.org/officeDocument/2006/relationships/oleObject" Target="embeddings/oleObject56.bin"/><Relationship Id="rId173" Type="http://schemas.openxmlformats.org/officeDocument/2006/relationships/oleObject" Target="embeddings/oleObject68.bin"/><Relationship Id="rId194" Type="http://schemas.openxmlformats.org/officeDocument/2006/relationships/header" Target="header20.xml"/><Relationship Id="rId199"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image" Target="media/image7.wmf"/><Relationship Id="rId35" Type="http://schemas.openxmlformats.org/officeDocument/2006/relationships/oleObject" Target="embeddings/oleObject8.bin"/><Relationship Id="rId56" Type="http://schemas.openxmlformats.org/officeDocument/2006/relationships/image" Target="media/image20.wmf"/><Relationship Id="rId77" Type="http://schemas.openxmlformats.org/officeDocument/2006/relationships/oleObject" Target="embeddings/oleObject29.bin"/><Relationship Id="rId100" Type="http://schemas.openxmlformats.org/officeDocument/2006/relationships/image" Target="media/image36.wmf"/><Relationship Id="rId105" Type="http://schemas.openxmlformats.org/officeDocument/2006/relationships/oleObject" Target="embeddings/oleObject37.bin"/><Relationship Id="rId126" Type="http://schemas.openxmlformats.org/officeDocument/2006/relationships/oleObject" Target="embeddings/oleObject43.bin"/><Relationship Id="rId147" Type="http://schemas.openxmlformats.org/officeDocument/2006/relationships/image" Target="media/image55.wmf"/><Relationship Id="rId168" Type="http://schemas.openxmlformats.org/officeDocument/2006/relationships/oleObject" Target="embeddings/oleObject65.bin"/><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28.wmf"/><Relationship Id="rId93" Type="http://schemas.openxmlformats.org/officeDocument/2006/relationships/oleObject" Target="embeddings/oleObject31.bin"/><Relationship Id="rId98" Type="http://schemas.openxmlformats.org/officeDocument/2006/relationships/image" Target="media/image35.wmf"/><Relationship Id="rId121" Type="http://schemas.openxmlformats.org/officeDocument/2006/relationships/image" Target="media/image42.wmf"/><Relationship Id="rId142" Type="http://schemas.openxmlformats.org/officeDocument/2006/relationships/oleObject" Target="embeddings/oleObject51.bin"/><Relationship Id="rId163" Type="http://schemas.openxmlformats.org/officeDocument/2006/relationships/image" Target="media/image63.wmf"/><Relationship Id="rId184" Type="http://schemas.openxmlformats.org/officeDocument/2006/relationships/header" Target="header15.xml"/><Relationship Id="rId189" Type="http://schemas.openxmlformats.org/officeDocument/2006/relationships/footer" Target="footer16.xml"/><Relationship Id="rId3" Type="http://schemas.openxmlformats.org/officeDocument/2006/relationships/settings" Target="settings.xml"/><Relationship Id="rId25" Type="http://schemas.openxmlformats.org/officeDocument/2006/relationships/oleObject" Target="embeddings/oleObject3.bin"/><Relationship Id="rId46" Type="http://schemas.openxmlformats.org/officeDocument/2006/relationships/image" Target="media/image15.wmf"/><Relationship Id="rId67" Type="http://schemas.openxmlformats.org/officeDocument/2006/relationships/oleObject" Target="embeddings/oleObject24.bin"/><Relationship Id="rId137" Type="http://schemas.openxmlformats.org/officeDocument/2006/relationships/image" Target="media/image50.wmf"/><Relationship Id="rId158" Type="http://schemas.openxmlformats.org/officeDocument/2006/relationships/oleObject" Target="embeddings/oleObject59.bin"/><Relationship Id="rId20" Type="http://schemas.openxmlformats.org/officeDocument/2006/relationships/image" Target="media/image2.wmf"/><Relationship Id="rId41" Type="http://schemas.openxmlformats.org/officeDocument/2006/relationships/oleObject" Target="embeddings/oleObject11.bin"/><Relationship Id="rId62" Type="http://schemas.openxmlformats.org/officeDocument/2006/relationships/image" Target="media/image23.wmf"/><Relationship Id="rId83" Type="http://schemas.openxmlformats.org/officeDocument/2006/relationships/footer" Target="footer9.xml"/><Relationship Id="rId88" Type="http://schemas.openxmlformats.org/officeDocument/2006/relationships/header" Target="header12.xml"/><Relationship Id="rId132" Type="http://schemas.openxmlformats.org/officeDocument/2006/relationships/oleObject" Target="embeddings/oleObject46.bin"/><Relationship Id="rId153" Type="http://schemas.openxmlformats.org/officeDocument/2006/relationships/image" Target="media/image58.wmf"/><Relationship Id="rId174" Type="http://schemas.openxmlformats.org/officeDocument/2006/relationships/image" Target="media/image67.wmf"/><Relationship Id="rId179" Type="http://schemas.openxmlformats.org/officeDocument/2006/relationships/oleObject" Target="embeddings/oleObject71.bin"/><Relationship Id="rId195" Type="http://schemas.openxmlformats.org/officeDocument/2006/relationships/footer" Target="footer19.xml"/><Relationship Id="rId190" Type="http://schemas.openxmlformats.org/officeDocument/2006/relationships/footer" Target="footer17.xml"/><Relationship Id="rId15" Type="http://schemas.openxmlformats.org/officeDocument/2006/relationships/header" Target="header5.xml"/><Relationship Id="rId36" Type="http://schemas.openxmlformats.org/officeDocument/2006/relationships/image" Target="media/image10.wmf"/><Relationship Id="rId57" Type="http://schemas.openxmlformats.org/officeDocument/2006/relationships/oleObject" Target="embeddings/oleObject19.bin"/><Relationship Id="rId106" Type="http://schemas.openxmlformats.org/officeDocument/2006/relationships/image" Target="media/image39.wmf"/><Relationship Id="rId127" Type="http://schemas.openxmlformats.org/officeDocument/2006/relationships/image" Target="media/image45.wmf"/><Relationship Id="rId10" Type="http://schemas.openxmlformats.org/officeDocument/2006/relationships/footer" Target="footer1.xml"/><Relationship Id="rId31" Type="http://schemas.openxmlformats.org/officeDocument/2006/relationships/oleObject" Target="embeddings/oleObject6.bin"/><Relationship Id="rId52" Type="http://schemas.openxmlformats.org/officeDocument/2006/relationships/image" Target="media/image18.wmf"/><Relationship Id="rId73" Type="http://schemas.openxmlformats.org/officeDocument/2006/relationships/oleObject" Target="embeddings/oleObject27.bin"/><Relationship Id="rId78" Type="http://schemas.openxmlformats.org/officeDocument/2006/relationships/header" Target="header7.xml"/><Relationship Id="rId94" Type="http://schemas.openxmlformats.org/officeDocument/2006/relationships/image" Target="media/image33.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oleObject" Target="embeddings/oleObject41.bin"/><Relationship Id="rId143" Type="http://schemas.openxmlformats.org/officeDocument/2006/relationships/image" Target="media/image53.wmf"/><Relationship Id="rId148" Type="http://schemas.openxmlformats.org/officeDocument/2006/relationships/oleObject" Target="embeddings/oleObject54.bin"/><Relationship Id="rId164" Type="http://schemas.openxmlformats.org/officeDocument/2006/relationships/oleObject" Target="embeddings/oleObject62.bin"/><Relationship Id="rId169" Type="http://schemas.openxmlformats.org/officeDocument/2006/relationships/oleObject" Target="embeddings/oleObject66.bin"/><Relationship Id="rId185"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eader" Target="header13.xml"/><Relationship Id="rId26" Type="http://schemas.openxmlformats.org/officeDocument/2006/relationships/image" Target="media/image5.wmf"/><Relationship Id="rId47" Type="http://schemas.openxmlformats.org/officeDocument/2006/relationships/oleObject" Target="embeddings/oleObject14.bin"/><Relationship Id="rId68" Type="http://schemas.openxmlformats.org/officeDocument/2006/relationships/image" Target="media/image26.wmf"/><Relationship Id="rId89" Type="http://schemas.openxmlformats.org/officeDocument/2006/relationships/footer" Target="footer12.xml"/><Relationship Id="rId133" Type="http://schemas.openxmlformats.org/officeDocument/2006/relationships/image" Target="media/image48.wmf"/><Relationship Id="rId154" Type="http://schemas.openxmlformats.org/officeDocument/2006/relationships/oleObject" Target="embeddings/oleObject57.bin"/><Relationship Id="rId175" Type="http://schemas.openxmlformats.org/officeDocument/2006/relationships/oleObject" Target="embeddings/oleObject69.bin"/><Relationship Id="rId196" Type="http://schemas.openxmlformats.org/officeDocument/2006/relationships/footer" Target="footer20.xml"/><Relationship Id="rId200" Type="http://schemas.openxmlformats.org/officeDocument/2006/relationships/theme" Target="theme/theme1.xml"/><Relationship Id="rId16" Type="http://schemas.openxmlformats.org/officeDocument/2006/relationships/footer" Target="footer4.xml"/><Relationship Id="rId37" Type="http://schemas.openxmlformats.org/officeDocument/2006/relationships/oleObject" Target="embeddings/oleObject9.bin"/><Relationship Id="rId58" Type="http://schemas.openxmlformats.org/officeDocument/2006/relationships/image" Target="media/image21.wmf"/><Relationship Id="rId79" Type="http://schemas.openxmlformats.org/officeDocument/2006/relationships/header" Target="header8.xml"/><Relationship Id="rId102" Type="http://schemas.openxmlformats.org/officeDocument/2006/relationships/image" Target="media/image37.wmf"/><Relationship Id="rId123" Type="http://schemas.openxmlformats.org/officeDocument/2006/relationships/image" Target="media/image43.wmf"/><Relationship Id="rId144" Type="http://schemas.openxmlformats.org/officeDocument/2006/relationships/oleObject" Target="embeddings/oleObject52.bin"/><Relationship Id="rId90" Type="http://schemas.openxmlformats.org/officeDocument/2006/relationships/image" Target="media/image31.wmf"/><Relationship Id="rId165" Type="http://schemas.openxmlformats.org/officeDocument/2006/relationships/image" Target="media/image64.wmf"/><Relationship Id="rId186" Type="http://schemas.openxmlformats.org/officeDocument/2006/relationships/oleObject" Target="embeddings/oleObject72.bin"/><Relationship Id="rId27" Type="http://schemas.openxmlformats.org/officeDocument/2006/relationships/oleObject" Target="embeddings/oleObject4.bin"/><Relationship Id="rId48" Type="http://schemas.openxmlformats.org/officeDocument/2006/relationships/image" Target="media/image16.wmf"/><Relationship Id="rId69" Type="http://schemas.openxmlformats.org/officeDocument/2006/relationships/oleObject" Target="embeddings/oleObject25.bin"/><Relationship Id="rId134" Type="http://schemas.openxmlformats.org/officeDocument/2006/relationships/oleObject" Target="embeddings/oleObject47.bin"/><Relationship Id="rId80" Type="http://schemas.openxmlformats.org/officeDocument/2006/relationships/footer" Target="footer7.xml"/><Relationship Id="rId155" Type="http://schemas.openxmlformats.org/officeDocument/2006/relationships/image" Target="media/image59.wmf"/><Relationship Id="rId176" Type="http://schemas.openxmlformats.org/officeDocument/2006/relationships/image" Target="media/image68.wmf"/><Relationship Id="rId197" Type="http://schemas.openxmlformats.org/officeDocument/2006/relationships/header" Target="header21.xml"/><Relationship Id="rId17" Type="http://schemas.openxmlformats.org/officeDocument/2006/relationships/footer" Target="footer5.xml"/><Relationship Id="rId38" Type="http://schemas.openxmlformats.org/officeDocument/2006/relationships/image" Target="media/image11.wmf"/><Relationship Id="rId59" Type="http://schemas.openxmlformats.org/officeDocument/2006/relationships/oleObject" Target="embeddings/oleObject20.bin"/><Relationship Id="rId103" Type="http://schemas.openxmlformats.org/officeDocument/2006/relationships/oleObject" Target="embeddings/oleObject36.bin"/><Relationship Id="rId124" Type="http://schemas.openxmlformats.org/officeDocument/2006/relationships/oleObject" Target="embeddings/oleObject42.bin"/><Relationship Id="rId70" Type="http://schemas.openxmlformats.org/officeDocument/2006/relationships/image" Target="media/image27.wmf"/><Relationship Id="rId91" Type="http://schemas.openxmlformats.org/officeDocument/2006/relationships/oleObject" Target="embeddings/oleObject30.bin"/><Relationship Id="rId145" Type="http://schemas.openxmlformats.org/officeDocument/2006/relationships/image" Target="media/image54.wmf"/><Relationship Id="rId166" Type="http://schemas.openxmlformats.org/officeDocument/2006/relationships/oleObject" Target="embeddings/oleObject63.bin"/><Relationship Id="rId187" Type="http://schemas.openxmlformats.org/officeDocument/2006/relationships/header" Target="header16.xml"/><Relationship Id="rId1" Type="http://schemas.openxmlformats.org/officeDocument/2006/relationships/numbering" Target="numbering.xml"/><Relationship Id="rId28" Type="http://schemas.openxmlformats.org/officeDocument/2006/relationships/image" Target="media/image6.wmf"/><Relationship Id="rId49" Type="http://schemas.openxmlformats.org/officeDocument/2006/relationships/oleObject" Target="embeddings/oleObject15.bin"/><Relationship Id="rId60" Type="http://schemas.openxmlformats.org/officeDocument/2006/relationships/image" Target="media/image22.wmf"/><Relationship Id="rId81" Type="http://schemas.openxmlformats.org/officeDocument/2006/relationships/footer" Target="footer8.xml"/><Relationship Id="rId135" Type="http://schemas.openxmlformats.org/officeDocument/2006/relationships/image" Target="media/image49.wmf"/><Relationship Id="rId156" Type="http://schemas.openxmlformats.org/officeDocument/2006/relationships/oleObject" Target="embeddings/oleObject58.bin"/><Relationship Id="rId177" Type="http://schemas.openxmlformats.org/officeDocument/2006/relationships/oleObject" Target="embeddings/oleObject70.bin"/><Relationship Id="rId198" Type="http://schemas.openxmlformats.org/officeDocument/2006/relationships/footer" Target="footer21.xml"/><Relationship Id="rId18" Type="http://schemas.openxmlformats.org/officeDocument/2006/relationships/header" Target="header6.xml"/><Relationship Id="rId39" Type="http://schemas.openxmlformats.org/officeDocument/2006/relationships/oleObject" Target="embeddings/oleObject10.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02T03:26:01.840"/>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60882</Words>
  <Characters>347029</Characters>
  <DocSecurity>2</DocSecurity>
  <PresentationFormat/>
  <Lines>2891</Lines>
  <Paragraphs>814</Paragraphs>
  <ScaleCrop>false</ScaleCrop>
  <Manager/>
  <Company/>
  <LinksUpToDate>false</LinksUpToDate>
  <CharactersWithSpaces>407097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2024-02-29T04:30:00Z</dcterms:created>
  <dcterms:modified xsi:type="dcterms:W3CDTF">2024-02-29T04:32:00Z</dcterms:modified>
  <cp:category/>
  <cp:contentStatus/>
  <dc:language/>
  <cp:version/>
</cp:coreProperties>
</file>