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bookmarkStart w:id="0" w:name="_GoBack"/>
      <w:bookmarkEnd w:id="0"/>
      <w:r w:rsidRPr="00CE4327">
        <w:rPr>
          <w:b/>
          <w:sz w:val="72"/>
          <w:szCs w:val="72"/>
          <w:lang w:bidi="bn-IN"/>
        </w:rPr>
        <w:t>জোরপূর্বক বিবাহের জন্য নাগরিক সুরক্ষা এবং প্রতিকার বৃদ্ধি করা</w:t>
      </w:r>
    </w:p>
    <w:p w14:paraId="36A55016" w14:textId="2DF2B751" w:rsidR="00B1442F" w:rsidRDefault="00B1442F" w:rsidP="00B1442F">
      <w:pPr>
        <w:pStyle w:val="Heading1"/>
        <w:spacing w:after="240"/>
      </w:pPr>
      <w:r w:rsidRPr="00CE4327">
        <w:rPr>
          <w:lang w:bidi="bn-IN"/>
        </w:rPr>
        <w:t>পরামর্শ পত্র (কনসালটেশন পেপার) - সারাংশ সংস্করণ</w:t>
      </w:r>
    </w:p>
    <w:p w14:paraId="7AD6CD5D" w14:textId="2F3E40ED" w:rsidR="00B1442F" w:rsidRDefault="00DF4910" w:rsidP="00B1442F">
      <w:pPr>
        <w:pStyle w:val="Heading1"/>
        <w:spacing w:after="240"/>
      </w:pPr>
      <w:r w:rsidRPr="001E2F2F">
        <w:rPr>
          <w:lang w:bidi="bn-IN"/>
        </w:rPr>
        <w:t xml:space="preserve">জুলাই </w:t>
      </w:r>
      <w:r w:rsidRPr="001E2F2F">
        <w:rPr>
          <w:rFonts w:asciiTheme="minorHAnsi" w:hAnsiTheme="minorHAnsi" w:cstheme="minorHAnsi"/>
          <w:lang w:bidi="bn-IN"/>
        </w:rPr>
        <w:t>2024</w:t>
      </w:r>
    </w:p>
    <w:p w14:paraId="7C14BE6A" w14:textId="77777777" w:rsidR="0088464B" w:rsidRPr="003F2CA3" w:rsidRDefault="0088464B" w:rsidP="006F268B">
      <w:pPr>
        <w:rPr>
          <w:color w:val="FF0000"/>
        </w:rPr>
      </w:pPr>
    </w:p>
    <w:p w14:paraId="72D9433D" w14:textId="77777777" w:rsidR="00E35424" w:rsidRDefault="00E35424">
      <w:pPr>
        <w:rPr>
          <w:lang w:bidi="bn-IN"/>
        </w:rPr>
      </w:pPr>
      <w:r>
        <w:rPr>
          <w:lang w:bidi="bn-IN"/>
        </w:rPr>
        <w:br w:type="page"/>
      </w:r>
    </w:p>
    <w:p w14:paraId="37D5313D" w14:textId="77777777" w:rsidR="00815F99" w:rsidRPr="00A16579" w:rsidRDefault="00815F99" w:rsidP="00815F99">
      <w:pPr>
        <w:pStyle w:val="Title"/>
        <w:rPr>
          <w:sz w:val="48"/>
          <w:lang w:eastAsia="en-AU"/>
        </w:rPr>
      </w:pPr>
      <w:r w:rsidRPr="00A16579">
        <w:rPr>
          <w:rFonts w:ascii="Nirmala UI" w:hAnsi="Nirmala UI" w:cs="Nirmala UI"/>
          <w:sz w:val="48"/>
          <w:szCs w:val="48"/>
          <w:lang w:bidi="bn-IN"/>
        </w:rPr>
        <w:lastRenderedPageBreak/>
        <w:t>দেশের</w:t>
      </w:r>
      <w:r w:rsidRPr="00A16579">
        <w:rPr>
          <w:sz w:val="48"/>
          <w:szCs w:val="48"/>
          <w:lang w:bidi="bn-IN"/>
        </w:rPr>
        <w:t xml:space="preserve"> </w:t>
      </w:r>
      <w:r w:rsidRPr="00A16579">
        <w:rPr>
          <w:rFonts w:ascii="Nirmala UI" w:hAnsi="Nirmala UI" w:cs="Nirmala UI"/>
          <w:sz w:val="48"/>
          <w:szCs w:val="48"/>
          <w:lang w:bidi="bn-IN"/>
        </w:rPr>
        <w:t>স্বীকৃতি</w:t>
      </w:r>
    </w:p>
    <w:p w14:paraId="08CED3D8" w14:textId="77777777" w:rsidR="00815F99" w:rsidRDefault="00815F99" w:rsidP="00815F99">
      <w:pPr>
        <w:autoSpaceDE w:val="0"/>
        <w:autoSpaceDN w:val="0"/>
        <w:jc w:val="both"/>
        <w:rPr>
          <w:i/>
          <w:iCs/>
          <w:color w:val="000000"/>
          <w:sz w:val="24"/>
          <w:szCs w:val="24"/>
          <w:lang w:eastAsia="en-AU"/>
        </w:rPr>
      </w:pPr>
    </w:p>
    <w:p w14:paraId="01A1C16A" w14:textId="77777777" w:rsidR="00815F99" w:rsidRPr="00606AFC" w:rsidRDefault="00815F99" w:rsidP="00815F99">
      <w:pPr>
        <w:autoSpaceDE w:val="0"/>
        <w:autoSpaceDN w:val="0"/>
        <w:spacing w:after="7600"/>
        <w:jc w:val="both"/>
        <w:rPr>
          <w:i/>
          <w:iCs/>
          <w:color w:val="000000"/>
          <w:sz w:val="24"/>
          <w:szCs w:val="24"/>
          <w:lang w:eastAsia="en-AU"/>
        </w:rPr>
      </w:pPr>
      <w:r>
        <w:rPr>
          <w:rFonts w:ascii="Nirmala UI" w:hAnsi="Nirmala UI" w:cs="Nirmala UI"/>
          <w:i/>
          <w:color w:val="000000"/>
          <w:sz w:val="24"/>
          <w:szCs w:val="24"/>
          <w:lang w:bidi="bn-IN"/>
        </w:rPr>
        <w:t>আমরা</w:t>
      </w:r>
      <w:r>
        <w:rPr>
          <w:i/>
          <w:color w:val="000000"/>
          <w:sz w:val="24"/>
          <w:szCs w:val="24"/>
          <w:lang w:bidi="bn-IN"/>
        </w:rPr>
        <w:t xml:space="preserve"> </w:t>
      </w:r>
      <w:r>
        <w:rPr>
          <w:rFonts w:ascii="Nirmala UI" w:hAnsi="Nirmala UI" w:cs="Nirmala UI"/>
          <w:i/>
          <w:color w:val="000000"/>
          <w:sz w:val="24"/>
          <w:szCs w:val="24"/>
          <w:lang w:bidi="bn-IN"/>
        </w:rPr>
        <w:t>অস্ট্রেলিয়ার</w:t>
      </w:r>
      <w:r>
        <w:rPr>
          <w:i/>
          <w:color w:val="000000"/>
          <w:sz w:val="24"/>
          <w:szCs w:val="24"/>
          <w:lang w:bidi="bn-IN"/>
        </w:rPr>
        <w:t xml:space="preserve"> </w:t>
      </w:r>
      <w:r>
        <w:rPr>
          <w:rFonts w:ascii="Nirmala UI" w:hAnsi="Nirmala UI" w:cs="Nirmala UI"/>
          <w:i/>
          <w:color w:val="000000"/>
          <w:sz w:val="24"/>
          <w:szCs w:val="24"/>
          <w:lang w:bidi="bn-IN"/>
        </w:rPr>
        <w:t>ঐতিহ্যবাহী</w:t>
      </w:r>
      <w:r>
        <w:rPr>
          <w:i/>
          <w:color w:val="000000"/>
          <w:sz w:val="24"/>
          <w:szCs w:val="24"/>
          <w:lang w:bidi="bn-IN"/>
        </w:rPr>
        <w:t xml:space="preserve"> </w:t>
      </w:r>
      <w:r>
        <w:rPr>
          <w:rFonts w:ascii="Nirmala UI" w:hAnsi="Nirmala UI" w:cs="Nirmala UI"/>
          <w:i/>
          <w:color w:val="000000"/>
          <w:sz w:val="24"/>
          <w:szCs w:val="24"/>
          <w:lang w:bidi="bn-IN"/>
        </w:rPr>
        <w:t>অভিভাবক</w:t>
      </w:r>
      <w:r>
        <w:rPr>
          <w:i/>
          <w:color w:val="000000"/>
          <w:sz w:val="24"/>
          <w:szCs w:val="24"/>
          <w:lang w:bidi="bn-IN"/>
        </w:rPr>
        <w:t xml:space="preserve"> (</w:t>
      </w:r>
      <w:r>
        <w:rPr>
          <w:rFonts w:ascii="Nirmala UI" w:hAnsi="Nirmala UI" w:cs="Nirmala UI"/>
          <w:i/>
          <w:color w:val="000000"/>
          <w:sz w:val="24"/>
          <w:szCs w:val="24"/>
          <w:lang w:bidi="bn-IN"/>
        </w:rPr>
        <w:t>রক্ষক</w:t>
      </w:r>
      <w:r>
        <w:rPr>
          <w:i/>
          <w:color w:val="000000"/>
          <w:sz w:val="24"/>
          <w:szCs w:val="24"/>
          <w:lang w:bidi="bn-IN"/>
        </w:rPr>
        <w:t>)-</w:t>
      </w:r>
      <w:r>
        <w:rPr>
          <w:rFonts w:ascii="Nirmala UI" w:hAnsi="Nirmala UI" w:cs="Nirmala UI"/>
          <w:i/>
          <w:color w:val="000000"/>
          <w:sz w:val="24"/>
          <w:szCs w:val="24"/>
          <w:lang w:bidi="bn-IN"/>
        </w:rPr>
        <w:t>দের</w:t>
      </w:r>
      <w:r>
        <w:rPr>
          <w:i/>
          <w:color w:val="000000"/>
          <w:sz w:val="24"/>
          <w:szCs w:val="24"/>
          <w:lang w:bidi="bn-IN"/>
        </w:rPr>
        <w:t xml:space="preserve"> </w:t>
      </w:r>
      <w:r>
        <w:rPr>
          <w:rFonts w:ascii="Nirmala UI" w:hAnsi="Nirmala UI" w:cs="Nirmala UI"/>
          <w:i/>
          <w:color w:val="000000"/>
          <w:sz w:val="24"/>
          <w:szCs w:val="24"/>
          <w:lang w:bidi="bn-IN"/>
        </w:rPr>
        <w:t>স্বীকার</w:t>
      </w:r>
      <w:r>
        <w:rPr>
          <w:i/>
          <w:color w:val="000000"/>
          <w:sz w:val="24"/>
          <w:szCs w:val="24"/>
          <w:lang w:bidi="bn-IN"/>
        </w:rPr>
        <w:t xml:space="preserve"> </w:t>
      </w:r>
      <w:r>
        <w:rPr>
          <w:rFonts w:ascii="Nirmala UI" w:hAnsi="Nirmala UI" w:cs="Nirmala UI"/>
          <w:i/>
          <w:color w:val="000000"/>
          <w:sz w:val="24"/>
          <w:szCs w:val="24"/>
          <w:lang w:bidi="bn-IN"/>
        </w:rPr>
        <w:t>করি</w:t>
      </w:r>
      <w:r>
        <w:rPr>
          <w:i/>
          <w:color w:val="000000"/>
          <w:sz w:val="24"/>
          <w:szCs w:val="24"/>
          <w:lang w:bidi="bn-IN"/>
        </w:rPr>
        <w:t xml:space="preserve"> </w:t>
      </w:r>
      <w:r>
        <w:rPr>
          <w:rFonts w:ascii="Nirmala UI" w:hAnsi="Nirmala UI" w:cs="Nirmala UI"/>
          <w:i/>
          <w:color w:val="000000"/>
          <w:sz w:val="24"/>
          <w:szCs w:val="24"/>
          <w:lang w:bidi="bn-IN"/>
        </w:rPr>
        <w:t>এবং</w:t>
      </w:r>
      <w:r>
        <w:rPr>
          <w:i/>
          <w:color w:val="000000"/>
          <w:sz w:val="24"/>
          <w:szCs w:val="24"/>
          <w:lang w:bidi="bn-IN"/>
        </w:rPr>
        <w:t xml:space="preserve"> </w:t>
      </w:r>
      <w:r>
        <w:rPr>
          <w:rFonts w:ascii="Nirmala UI" w:hAnsi="Nirmala UI" w:cs="Nirmala UI"/>
          <w:i/>
          <w:color w:val="000000"/>
          <w:sz w:val="24"/>
          <w:szCs w:val="24"/>
          <w:lang w:bidi="bn-IN"/>
        </w:rPr>
        <w:t>স্থল</w:t>
      </w:r>
      <w:r>
        <w:rPr>
          <w:i/>
          <w:color w:val="000000"/>
          <w:sz w:val="24"/>
          <w:szCs w:val="24"/>
          <w:lang w:bidi="bn-IN"/>
        </w:rPr>
        <w:t xml:space="preserve">, </w:t>
      </w:r>
      <w:r>
        <w:rPr>
          <w:rFonts w:ascii="Nirmala UI" w:hAnsi="Nirmala UI" w:cs="Nirmala UI"/>
          <w:i/>
          <w:color w:val="000000"/>
          <w:sz w:val="24"/>
          <w:szCs w:val="24"/>
          <w:lang w:bidi="bn-IN"/>
        </w:rPr>
        <w:t>সমুদ্র</w:t>
      </w:r>
      <w:r>
        <w:rPr>
          <w:i/>
          <w:color w:val="000000"/>
          <w:sz w:val="24"/>
          <w:szCs w:val="24"/>
          <w:lang w:bidi="bn-IN"/>
        </w:rPr>
        <w:t xml:space="preserve"> </w:t>
      </w:r>
      <w:r>
        <w:rPr>
          <w:rFonts w:ascii="Nirmala UI" w:hAnsi="Nirmala UI" w:cs="Nirmala UI"/>
          <w:i/>
          <w:color w:val="000000"/>
          <w:sz w:val="24"/>
          <w:szCs w:val="24"/>
          <w:lang w:bidi="bn-IN"/>
        </w:rPr>
        <w:t>এবং</w:t>
      </w:r>
      <w:r>
        <w:rPr>
          <w:i/>
          <w:color w:val="000000"/>
          <w:sz w:val="24"/>
          <w:szCs w:val="24"/>
          <w:lang w:bidi="bn-IN"/>
        </w:rPr>
        <w:t xml:space="preserve"> </w:t>
      </w:r>
      <w:r>
        <w:rPr>
          <w:rFonts w:ascii="Nirmala UI" w:hAnsi="Nirmala UI" w:cs="Nirmala UI"/>
          <w:i/>
          <w:color w:val="000000"/>
          <w:sz w:val="24"/>
          <w:szCs w:val="24"/>
          <w:lang w:bidi="bn-IN"/>
        </w:rPr>
        <w:t>সম্প্রদায়ের</w:t>
      </w:r>
      <w:r>
        <w:rPr>
          <w:i/>
          <w:color w:val="000000"/>
          <w:sz w:val="24"/>
          <w:szCs w:val="24"/>
          <w:lang w:bidi="bn-IN"/>
        </w:rPr>
        <w:t xml:space="preserve"> </w:t>
      </w:r>
      <w:r>
        <w:rPr>
          <w:rFonts w:ascii="Nirmala UI" w:hAnsi="Nirmala UI" w:cs="Nirmala UI"/>
          <w:i/>
          <w:color w:val="000000"/>
          <w:sz w:val="24"/>
          <w:szCs w:val="24"/>
          <w:lang w:bidi="bn-IN"/>
        </w:rPr>
        <w:t>সাথে</w:t>
      </w:r>
      <w:r>
        <w:rPr>
          <w:i/>
          <w:color w:val="000000"/>
          <w:sz w:val="24"/>
          <w:szCs w:val="24"/>
          <w:lang w:bidi="bn-IN"/>
        </w:rPr>
        <w:t xml:space="preserve"> </w:t>
      </w:r>
      <w:r>
        <w:rPr>
          <w:rFonts w:ascii="Nirmala UI" w:hAnsi="Nirmala UI" w:cs="Nirmala UI"/>
          <w:i/>
          <w:color w:val="000000"/>
          <w:sz w:val="24"/>
          <w:szCs w:val="24"/>
          <w:lang w:bidi="bn-IN"/>
        </w:rPr>
        <w:t>তাদের</w:t>
      </w:r>
      <w:r>
        <w:rPr>
          <w:i/>
          <w:color w:val="000000"/>
          <w:sz w:val="24"/>
          <w:szCs w:val="24"/>
          <w:lang w:bidi="bn-IN"/>
        </w:rPr>
        <w:t xml:space="preserve"> </w:t>
      </w:r>
      <w:r>
        <w:rPr>
          <w:rFonts w:ascii="Nirmala UI" w:hAnsi="Nirmala UI" w:cs="Nirmala UI"/>
          <w:i/>
          <w:color w:val="000000"/>
          <w:sz w:val="24"/>
          <w:szCs w:val="24"/>
          <w:lang w:bidi="bn-IN"/>
        </w:rPr>
        <w:t>অবিরত</w:t>
      </w:r>
      <w:r>
        <w:rPr>
          <w:i/>
          <w:color w:val="000000"/>
          <w:sz w:val="24"/>
          <w:szCs w:val="24"/>
          <w:lang w:bidi="bn-IN"/>
        </w:rPr>
        <w:t xml:space="preserve"> </w:t>
      </w:r>
      <w:r>
        <w:rPr>
          <w:rFonts w:ascii="Nirmala UI" w:hAnsi="Nirmala UI" w:cs="Nirmala UI"/>
          <w:i/>
          <w:color w:val="000000"/>
          <w:sz w:val="24"/>
          <w:szCs w:val="24"/>
          <w:lang w:bidi="bn-IN"/>
        </w:rPr>
        <w:t>সংযোগকে</w:t>
      </w:r>
      <w:r>
        <w:rPr>
          <w:i/>
          <w:color w:val="000000"/>
          <w:sz w:val="24"/>
          <w:szCs w:val="24"/>
          <w:lang w:bidi="bn-IN"/>
        </w:rPr>
        <w:t xml:space="preserve"> </w:t>
      </w:r>
      <w:r>
        <w:rPr>
          <w:rFonts w:ascii="Nirmala UI" w:hAnsi="Nirmala UI" w:cs="Nirmala UI"/>
          <w:i/>
          <w:color w:val="000000"/>
          <w:sz w:val="24"/>
          <w:szCs w:val="24"/>
          <w:lang w:bidi="bn-IN"/>
        </w:rPr>
        <w:t>স্বীকার</w:t>
      </w:r>
      <w:r>
        <w:rPr>
          <w:i/>
          <w:color w:val="000000"/>
          <w:sz w:val="24"/>
          <w:szCs w:val="24"/>
          <w:lang w:bidi="bn-IN"/>
        </w:rPr>
        <w:t xml:space="preserve"> </w:t>
      </w:r>
      <w:r>
        <w:rPr>
          <w:rFonts w:ascii="Nirmala UI" w:hAnsi="Nirmala UI" w:cs="Nirmala UI"/>
          <w:i/>
          <w:color w:val="000000"/>
          <w:sz w:val="24"/>
          <w:szCs w:val="24"/>
          <w:lang w:bidi="bn-IN"/>
        </w:rPr>
        <w:t>করি।</w:t>
      </w:r>
      <w:r>
        <w:rPr>
          <w:i/>
          <w:color w:val="000000"/>
          <w:sz w:val="24"/>
          <w:szCs w:val="24"/>
          <w:lang w:bidi="bn-IN"/>
        </w:rPr>
        <w:t xml:space="preserve"> </w:t>
      </w:r>
      <w:r>
        <w:rPr>
          <w:rFonts w:ascii="Nirmala UI" w:hAnsi="Nirmala UI" w:cs="Nirmala UI"/>
          <w:i/>
          <w:color w:val="000000"/>
          <w:sz w:val="24"/>
          <w:szCs w:val="24"/>
          <w:lang w:bidi="bn-IN"/>
        </w:rPr>
        <w:t>আমরা</w:t>
      </w:r>
      <w:r>
        <w:rPr>
          <w:i/>
          <w:color w:val="000000"/>
          <w:sz w:val="24"/>
          <w:szCs w:val="24"/>
          <w:lang w:bidi="bn-IN"/>
        </w:rPr>
        <w:t xml:space="preserve"> </w:t>
      </w:r>
      <w:r>
        <w:rPr>
          <w:rFonts w:ascii="Nirmala UI" w:hAnsi="Nirmala UI" w:cs="Nirmala UI"/>
          <w:i/>
          <w:color w:val="000000"/>
          <w:sz w:val="24"/>
          <w:szCs w:val="24"/>
          <w:lang w:bidi="bn-IN"/>
        </w:rPr>
        <w:t>অতীত</w:t>
      </w:r>
      <w:r>
        <w:rPr>
          <w:i/>
          <w:color w:val="000000"/>
          <w:sz w:val="24"/>
          <w:szCs w:val="24"/>
          <w:lang w:bidi="bn-IN"/>
        </w:rPr>
        <w:t xml:space="preserve">, </w:t>
      </w:r>
      <w:r>
        <w:rPr>
          <w:rFonts w:ascii="Nirmala UI" w:hAnsi="Nirmala UI" w:cs="Nirmala UI"/>
          <w:i/>
          <w:color w:val="000000"/>
          <w:sz w:val="24"/>
          <w:szCs w:val="24"/>
          <w:lang w:bidi="bn-IN"/>
        </w:rPr>
        <w:t>বর্তমান</w:t>
      </w:r>
      <w:r>
        <w:rPr>
          <w:i/>
          <w:color w:val="000000"/>
          <w:sz w:val="24"/>
          <w:szCs w:val="24"/>
          <w:lang w:bidi="bn-IN"/>
        </w:rPr>
        <w:t xml:space="preserve"> </w:t>
      </w:r>
      <w:r>
        <w:rPr>
          <w:rFonts w:ascii="Nirmala UI" w:hAnsi="Nirmala UI" w:cs="Nirmala UI"/>
          <w:i/>
          <w:color w:val="000000"/>
          <w:sz w:val="24"/>
          <w:szCs w:val="24"/>
          <w:lang w:bidi="bn-IN"/>
        </w:rPr>
        <w:t>এবং</w:t>
      </w:r>
      <w:r>
        <w:rPr>
          <w:i/>
          <w:color w:val="000000"/>
          <w:sz w:val="24"/>
          <w:szCs w:val="24"/>
          <w:lang w:bidi="bn-IN"/>
        </w:rPr>
        <w:t xml:space="preserve"> </w:t>
      </w:r>
      <w:r>
        <w:rPr>
          <w:rFonts w:ascii="Nirmala UI" w:hAnsi="Nirmala UI" w:cs="Nirmala UI"/>
          <w:i/>
          <w:color w:val="000000"/>
          <w:sz w:val="24"/>
          <w:szCs w:val="24"/>
          <w:lang w:bidi="bn-IN"/>
        </w:rPr>
        <w:t>উদীয়মান</w:t>
      </w:r>
      <w:r>
        <w:rPr>
          <w:i/>
          <w:color w:val="000000"/>
          <w:sz w:val="24"/>
          <w:szCs w:val="24"/>
          <w:lang w:bidi="bn-IN"/>
        </w:rPr>
        <w:t xml:space="preserve"> </w:t>
      </w:r>
      <w:r>
        <w:rPr>
          <w:rFonts w:ascii="Nirmala UI" w:hAnsi="Nirmala UI" w:cs="Nirmala UI"/>
          <w:i/>
          <w:color w:val="000000"/>
          <w:sz w:val="24"/>
          <w:szCs w:val="24"/>
          <w:lang w:bidi="bn-IN"/>
        </w:rPr>
        <w:t>ব্যক্তিবর্গ</w:t>
      </w:r>
      <w:r>
        <w:rPr>
          <w:i/>
          <w:color w:val="000000"/>
          <w:sz w:val="24"/>
          <w:szCs w:val="24"/>
          <w:lang w:bidi="bn-IN"/>
        </w:rPr>
        <w:t xml:space="preserve">, </w:t>
      </w:r>
      <w:r>
        <w:rPr>
          <w:rFonts w:ascii="Nirmala UI" w:hAnsi="Nirmala UI" w:cs="Nirmala UI"/>
          <w:i/>
          <w:color w:val="000000"/>
          <w:sz w:val="24"/>
          <w:szCs w:val="24"/>
          <w:lang w:bidi="bn-IN"/>
        </w:rPr>
        <w:t>সংস্কৃতি</w:t>
      </w:r>
      <w:r>
        <w:rPr>
          <w:i/>
          <w:color w:val="000000"/>
          <w:sz w:val="24"/>
          <w:szCs w:val="24"/>
          <w:lang w:bidi="bn-IN"/>
        </w:rPr>
        <w:t xml:space="preserve"> </w:t>
      </w:r>
      <w:r>
        <w:rPr>
          <w:rFonts w:ascii="Nirmala UI" w:hAnsi="Nirmala UI" w:cs="Nirmala UI"/>
          <w:i/>
          <w:color w:val="000000"/>
          <w:sz w:val="24"/>
          <w:szCs w:val="24"/>
          <w:lang w:bidi="bn-IN"/>
        </w:rPr>
        <w:t>এবং</w:t>
      </w:r>
      <w:r>
        <w:rPr>
          <w:i/>
          <w:color w:val="000000"/>
          <w:sz w:val="24"/>
          <w:szCs w:val="24"/>
          <w:lang w:bidi="bn-IN"/>
        </w:rPr>
        <w:t xml:space="preserve"> </w:t>
      </w:r>
      <w:r>
        <w:rPr>
          <w:rFonts w:ascii="Nirmala UI" w:hAnsi="Nirmala UI" w:cs="Nirmala UI"/>
          <w:i/>
          <w:color w:val="000000"/>
          <w:sz w:val="24"/>
          <w:szCs w:val="24"/>
          <w:lang w:bidi="bn-IN"/>
        </w:rPr>
        <w:t>বয়োবৃদ্ধদের</w:t>
      </w:r>
      <w:r>
        <w:rPr>
          <w:i/>
          <w:color w:val="000000"/>
          <w:sz w:val="24"/>
          <w:szCs w:val="24"/>
          <w:lang w:bidi="bn-IN"/>
        </w:rPr>
        <w:t xml:space="preserve"> </w:t>
      </w:r>
      <w:r>
        <w:rPr>
          <w:rFonts w:ascii="Nirmala UI" w:hAnsi="Nirmala UI" w:cs="Nirmala UI"/>
          <w:i/>
          <w:color w:val="000000"/>
          <w:sz w:val="24"/>
          <w:szCs w:val="24"/>
          <w:lang w:bidi="bn-IN"/>
        </w:rPr>
        <w:t>প্রতি</w:t>
      </w:r>
      <w:r>
        <w:rPr>
          <w:i/>
          <w:color w:val="000000"/>
          <w:sz w:val="24"/>
          <w:szCs w:val="24"/>
          <w:lang w:bidi="bn-IN"/>
        </w:rPr>
        <w:t xml:space="preserve"> </w:t>
      </w:r>
      <w:r>
        <w:rPr>
          <w:rFonts w:ascii="Nirmala UI" w:hAnsi="Nirmala UI" w:cs="Nirmala UI"/>
          <w:i/>
          <w:color w:val="000000"/>
          <w:sz w:val="24"/>
          <w:szCs w:val="24"/>
          <w:lang w:bidi="bn-IN"/>
        </w:rPr>
        <w:t>শ্রদ্ধা</w:t>
      </w:r>
      <w:r>
        <w:rPr>
          <w:i/>
          <w:color w:val="000000"/>
          <w:sz w:val="24"/>
          <w:szCs w:val="24"/>
          <w:lang w:bidi="bn-IN"/>
        </w:rPr>
        <w:t xml:space="preserve"> </w:t>
      </w:r>
      <w:r>
        <w:rPr>
          <w:rFonts w:ascii="Nirmala UI" w:hAnsi="Nirmala UI" w:cs="Nirmala UI"/>
          <w:i/>
          <w:color w:val="000000"/>
          <w:sz w:val="24"/>
          <w:szCs w:val="24"/>
          <w:lang w:bidi="bn-IN"/>
        </w:rPr>
        <w:t>জানাই।</w:t>
      </w:r>
    </w:p>
    <w:p w14:paraId="3585BEF9" w14:textId="77777777" w:rsidR="00815F99" w:rsidRDefault="00815F99" w:rsidP="00815F99">
      <w:pPr>
        <w:pStyle w:val="BodyBody"/>
        <w:spacing w:line="200" w:lineRule="atLeast"/>
        <w:ind w:left="567"/>
        <w:rPr>
          <w:sz w:val="16"/>
          <w:szCs w:val="16"/>
          <w:lang w:val="en-GB"/>
        </w:rPr>
      </w:pPr>
      <w:r>
        <w:rPr>
          <w:sz w:val="16"/>
          <w:szCs w:val="16"/>
          <w:lang w:bidi="bn-IN"/>
        </w:rPr>
        <w:t xml:space="preserve">© </w:t>
      </w:r>
      <w:r>
        <w:rPr>
          <w:sz w:val="16"/>
          <w:szCs w:val="16"/>
          <w:lang w:val="en-GB"/>
        </w:rPr>
        <w:t>Commonwealth of Australia</w:t>
      </w:r>
      <w:r>
        <w:rPr>
          <w:sz w:val="16"/>
          <w:szCs w:val="16"/>
          <w:lang w:bidi="bn-IN"/>
        </w:rPr>
        <w:t xml:space="preserve"> 2024 </w:t>
      </w:r>
    </w:p>
    <w:p w14:paraId="66FC2A87" w14:textId="77777777" w:rsidR="00815F99" w:rsidRDefault="00815F99" w:rsidP="00815F99">
      <w:pPr>
        <w:pStyle w:val="BodyBody"/>
        <w:spacing w:line="200" w:lineRule="atLeast"/>
        <w:ind w:left="567"/>
        <w:rPr>
          <w:sz w:val="16"/>
          <w:szCs w:val="16"/>
          <w:lang w:val="en-GB"/>
        </w:rPr>
      </w:pPr>
      <w:r>
        <w:rPr>
          <w:rFonts w:ascii="Nirmala UI" w:hAnsi="Nirmala UI" w:cs="Nirmala UI"/>
          <w:sz w:val="16"/>
          <w:szCs w:val="16"/>
          <w:lang w:bidi="bn-IN"/>
        </w:rPr>
        <w:t>কমনওয়েলথ</w:t>
      </w:r>
      <w:r>
        <w:rPr>
          <w:sz w:val="16"/>
          <w:szCs w:val="16"/>
          <w:lang w:bidi="bn-IN"/>
        </w:rPr>
        <w:t xml:space="preserve"> </w:t>
      </w:r>
      <w:r>
        <w:rPr>
          <w:rFonts w:ascii="Nirmala UI" w:hAnsi="Nirmala UI" w:cs="Nirmala UI"/>
          <w:sz w:val="16"/>
          <w:szCs w:val="16"/>
          <w:lang w:bidi="bn-IN"/>
        </w:rPr>
        <w:t>কোট</w:t>
      </w:r>
      <w:r>
        <w:rPr>
          <w:sz w:val="16"/>
          <w:szCs w:val="16"/>
          <w:lang w:bidi="bn-IN"/>
        </w:rPr>
        <w:t xml:space="preserve"> </w:t>
      </w:r>
      <w:r>
        <w:rPr>
          <w:rFonts w:ascii="Nirmala UI" w:hAnsi="Nirmala UI" w:cs="Nirmala UI"/>
          <w:sz w:val="16"/>
          <w:szCs w:val="16"/>
          <w:lang w:bidi="bn-IN"/>
        </w:rPr>
        <w:t>অফ</w:t>
      </w:r>
      <w:r>
        <w:rPr>
          <w:sz w:val="16"/>
          <w:szCs w:val="16"/>
          <w:lang w:bidi="bn-IN"/>
        </w:rPr>
        <w:t xml:space="preserve"> </w:t>
      </w:r>
      <w:r>
        <w:rPr>
          <w:rFonts w:ascii="Nirmala UI" w:hAnsi="Nirmala UI" w:cs="Nirmala UI"/>
          <w:sz w:val="16"/>
          <w:szCs w:val="16"/>
          <w:lang w:bidi="bn-IN"/>
        </w:rPr>
        <w:t>আর্মস</w:t>
      </w:r>
      <w:r>
        <w:rPr>
          <w:sz w:val="16"/>
          <w:szCs w:val="16"/>
          <w:lang w:bidi="bn-IN"/>
        </w:rPr>
        <w:t xml:space="preserve"> </w:t>
      </w:r>
      <w:r>
        <w:rPr>
          <w:rFonts w:ascii="Nirmala UI" w:hAnsi="Nirmala UI" w:cs="Nirmala UI"/>
          <w:sz w:val="16"/>
          <w:szCs w:val="16"/>
          <w:lang w:bidi="bn-IN"/>
        </w:rPr>
        <w:t>ব্যতীত</w:t>
      </w:r>
      <w:r>
        <w:rPr>
          <w:sz w:val="16"/>
          <w:szCs w:val="16"/>
          <w:lang w:bidi="bn-IN"/>
        </w:rPr>
        <w:t xml:space="preserve">, </w:t>
      </w:r>
      <w:r>
        <w:rPr>
          <w:rFonts w:ascii="Nirmala UI" w:hAnsi="Nirmala UI" w:cs="Nirmala UI"/>
          <w:sz w:val="16"/>
          <w:szCs w:val="16"/>
          <w:lang w:bidi="bn-IN"/>
        </w:rPr>
        <w:t>এই</w:t>
      </w:r>
      <w:r>
        <w:rPr>
          <w:sz w:val="16"/>
          <w:szCs w:val="16"/>
          <w:lang w:bidi="bn-IN"/>
        </w:rPr>
        <w:t xml:space="preserve"> </w:t>
      </w:r>
      <w:r>
        <w:rPr>
          <w:rFonts w:ascii="Nirmala UI" w:hAnsi="Nirmala UI" w:cs="Nirmala UI"/>
          <w:sz w:val="16"/>
          <w:szCs w:val="16"/>
          <w:lang w:bidi="bn-IN"/>
        </w:rPr>
        <w:t>প্রকাশনার</w:t>
      </w:r>
      <w:r>
        <w:rPr>
          <w:sz w:val="16"/>
          <w:szCs w:val="16"/>
          <w:lang w:bidi="bn-IN"/>
        </w:rPr>
        <w:t xml:space="preserve"> </w:t>
      </w:r>
      <w:r>
        <w:rPr>
          <w:rFonts w:ascii="Nirmala UI" w:hAnsi="Nirmala UI" w:cs="Nirmala UI"/>
          <w:sz w:val="16"/>
          <w:szCs w:val="16"/>
          <w:lang w:bidi="bn-IN"/>
        </w:rPr>
        <w:t>সমস্ত</w:t>
      </w:r>
      <w:r>
        <w:rPr>
          <w:sz w:val="16"/>
          <w:szCs w:val="16"/>
          <w:lang w:bidi="bn-IN"/>
        </w:rPr>
        <w:t xml:space="preserve"> </w:t>
      </w:r>
      <w:r>
        <w:rPr>
          <w:rFonts w:ascii="Nirmala UI" w:hAnsi="Nirmala UI" w:cs="Nirmala UI"/>
          <w:sz w:val="16"/>
          <w:szCs w:val="16"/>
          <w:lang w:bidi="bn-IN"/>
        </w:rPr>
        <w:t>উপাদান</w:t>
      </w:r>
      <w:r>
        <w:rPr>
          <w:sz w:val="16"/>
          <w:szCs w:val="16"/>
          <w:lang w:bidi="bn-IN"/>
        </w:rPr>
        <w:t xml:space="preserve"> </w:t>
      </w:r>
      <w:r>
        <w:rPr>
          <w:rFonts w:ascii="Nirmala UI" w:hAnsi="Nirmala UI" w:cs="Nirmala UI"/>
          <w:sz w:val="16"/>
          <w:szCs w:val="16"/>
          <w:lang w:bidi="bn-IN"/>
        </w:rPr>
        <w:t>একটি</w:t>
      </w:r>
      <w:r>
        <w:rPr>
          <w:sz w:val="16"/>
          <w:szCs w:val="16"/>
          <w:lang w:bidi="bn-IN"/>
        </w:rPr>
        <w:t xml:space="preserve"> </w:t>
      </w:r>
      <w:r>
        <w:rPr>
          <w:rFonts w:ascii="Nirmala UI" w:hAnsi="Nirmala UI" w:cs="Nirmala UI"/>
          <w:sz w:val="16"/>
          <w:szCs w:val="16"/>
          <w:lang w:bidi="bn-IN"/>
        </w:rPr>
        <w:t>ক্রিয়েটিভ</w:t>
      </w:r>
      <w:r>
        <w:rPr>
          <w:sz w:val="16"/>
          <w:szCs w:val="16"/>
          <w:lang w:bidi="bn-IN"/>
        </w:rPr>
        <w:t xml:space="preserve"> </w:t>
      </w:r>
      <w:r>
        <w:rPr>
          <w:rFonts w:ascii="Nirmala UI" w:hAnsi="Nirmala UI" w:cs="Nirmala UI"/>
          <w:sz w:val="16"/>
          <w:szCs w:val="16"/>
          <w:lang w:bidi="bn-IN"/>
        </w:rPr>
        <w:t>কমন্স</w:t>
      </w:r>
      <w:r>
        <w:rPr>
          <w:sz w:val="16"/>
          <w:szCs w:val="16"/>
          <w:lang w:bidi="bn-IN"/>
        </w:rPr>
        <w:t xml:space="preserve"> </w:t>
      </w:r>
      <w:r>
        <w:rPr>
          <w:rFonts w:ascii="Nirmala UI" w:hAnsi="Nirmala UI" w:cs="Nirmala UI"/>
          <w:sz w:val="16"/>
          <w:szCs w:val="16"/>
          <w:lang w:bidi="bn-IN"/>
        </w:rPr>
        <w:t>অ্যাট্রিবিউশন</w:t>
      </w:r>
      <w:r>
        <w:rPr>
          <w:sz w:val="16"/>
          <w:szCs w:val="16"/>
          <w:lang w:bidi="bn-IN"/>
        </w:rPr>
        <w:t xml:space="preserve"> 4.0 </w:t>
      </w:r>
      <w:r>
        <w:rPr>
          <w:rFonts w:ascii="Nirmala UI" w:hAnsi="Nirmala UI" w:cs="Nirmala UI"/>
          <w:sz w:val="16"/>
          <w:szCs w:val="16"/>
          <w:lang w:bidi="bn-IN"/>
        </w:rPr>
        <w:t>ইন্টারন্যাশনাল</w:t>
      </w:r>
      <w:r>
        <w:rPr>
          <w:sz w:val="16"/>
          <w:szCs w:val="16"/>
          <w:lang w:bidi="bn-IN"/>
        </w:rPr>
        <w:t xml:space="preserve"> </w:t>
      </w:r>
      <w:r>
        <w:rPr>
          <w:rFonts w:ascii="Nirmala UI" w:hAnsi="Nirmala UI" w:cs="Nirmala UI"/>
          <w:sz w:val="16"/>
          <w:szCs w:val="16"/>
          <w:lang w:bidi="bn-IN"/>
        </w:rPr>
        <w:t>পাবলিক</w:t>
      </w:r>
      <w:r>
        <w:rPr>
          <w:sz w:val="16"/>
          <w:szCs w:val="16"/>
          <w:lang w:bidi="bn-IN"/>
        </w:rPr>
        <w:t xml:space="preserve"> </w:t>
      </w:r>
      <w:r>
        <w:rPr>
          <w:rFonts w:ascii="Nirmala UI" w:hAnsi="Nirmala UI" w:cs="Nirmala UI"/>
          <w:sz w:val="16"/>
          <w:szCs w:val="16"/>
          <w:lang w:bidi="bn-IN"/>
        </w:rPr>
        <w:t>লাইসেন্সের</w:t>
      </w:r>
      <w:r>
        <w:rPr>
          <w:sz w:val="16"/>
          <w:szCs w:val="16"/>
          <w:lang w:bidi="bn-IN"/>
        </w:rPr>
        <w:t xml:space="preserve"> </w:t>
      </w:r>
      <w:r>
        <w:rPr>
          <w:rFonts w:ascii="Nirmala UI" w:hAnsi="Nirmala UI" w:cs="Nirmala UI"/>
          <w:sz w:val="16"/>
          <w:szCs w:val="16"/>
          <w:lang w:bidi="bn-IN"/>
        </w:rPr>
        <w:t>অধীনে</w:t>
      </w:r>
      <w:r>
        <w:rPr>
          <w:sz w:val="16"/>
          <w:szCs w:val="16"/>
          <w:lang w:bidi="bn-IN"/>
        </w:rPr>
        <w:t xml:space="preserve"> </w:t>
      </w:r>
      <w:hyperlink r:id="rId7" w:history="1">
        <w:r>
          <w:rPr>
            <w:rStyle w:val="Hyperlink"/>
            <w:sz w:val="16"/>
            <w:szCs w:val="16"/>
            <w:lang w:bidi="bn-IN"/>
          </w:rPr>
          <w:t>https://creativecommons.org/licenses/by/4.0/legalcode</w:t>
        </w:r>
      </w:hyperlink>
      <w:r>
        <w:rPr>
          <w:rFonts w:ascii="Nirmala UI" w:hAnsi="Nirmala UI" w:cs="Nirmala UI"/>
          <w:sz w:val="16"/>
          <w:szCs w:val="16"/>
          <w:lang w:bidi="bn-IN"/>
        </w:rPr>
        <w:t>উপস্থাপিত</w:t>
      </w:r>
      <w:r>
        <w:rPr>
          <w:sz w:val="16"/>
          <w:szCs w:val="16"/>
          <w:lang w:bidi="bn-IN"/>
        </w:rPr>
        <w:t xml:space="preserve"> </w:t>
      </w:r>
      <w:r>
        <w:rPr>
          <w:rFonts w:ascii="Nirmala UI" w:hAnsi="Nirmala UI" w:cs="Nirmala UI"/>
          <w:sz w:val="16"/>
          <w:szCs w:val="16"/>
          <w:lang w:bidi="bn-IN"/>
        </w:rPr>
        <w:t>হয়েছে।</w:t>
      </w:r>
    </w:p>
    <w:p w14:paraId="72F85AB3" w14:textId="77777777" w:rsidR="00815F99" w:rsidRDefault="00815F99" w:rsidP="00815F99">
      <w:pPr>
        <w:pStyle w:val="BodyBody"/>
        <w:spacing w:line="200" w:lineRule="atLeast"/>
        <w:ind w:left="567"/>
        <w:rPr>
          <w:spacing w:val="0"/>
          <w:sz w:val="16"/>
          <w:szCs w:val="16"/>
          <w:lang w:val="en-GB"/>
        </w:rPr>
      </w:pPr>
      <w:r>
        <w:rPr>
          <w:rFonts w:ascii="Nirmala UI" w:hAnsi="Nirmala UI" w:cs="Nirmala UI"/>
          <w:spacing w:val="0"/>
          <w:sz w:val="16"/>
          <w:szCs w:val="16"/>
          <w:lang w:bidi="bn-IN"/>
        </w:rPr>
        <w:t>এর</w:t>
      </w:r>
      <w:r>
        <w:rPr>
          <w:spacing w:val="0"/>
          <w:sz w:val="16"/>
          <w:szCs w:val="16"/>
          <w:lang w:bidi="bn-IN"/>
        </w:rPr>
        <w:t xml:space="preserve"> </w:t>
      </w:r>
      <w:r>
        <w:rPr>
          <w:rFonts w:ascii="Nirmala UI" w:hAnsi="Nirmala UI" w:cs="Nirmala UI"/>
          <w:spacing w:val="0"/>
          <w:sz w:val="16"/>
          <w:szCs w:val="16"/>
          <w:lang w:bidi="bn-IN"/>
        </w:rPr>
        <w:t>মানে</w:t>
      </w:r>
      <w:r>
        <w:rPr>
          <w:spacing w:val="0"/>
          <w:sz w:val="16"/>
          <w:szCs w:val="16"/>
          <w:lang w:bidi="bn-IN"/>
        </w:rPr>
        <w:t xml:space="preserve"> </w:t>
      </w:r>
      <w:r>
        <w:rPr>
          <w:rFonts w:ascii="Nirmala UI" w:hAnsi="Nirmala UI" w:cs="Nirmala UI"/>
          <w:spacing w:val="0"/>
          <w:sz w:val="16"/>
          <w:szCs w:val="16"/>
          <w:lang w:bidi="bn-IN"/>
        </w:rPr>
        <w:t>এই</w:t>
      </w:r>
      <w:r>
        <w:rPr>
          <w:spacing w:val="0"/>
          <w:sz w:val="16"/>
          <w:szCs w:val="16"/>
          <w:lang w:bidi="bn-IN"/>
        </w:rPr>
        <w:t xml:space="preserve"> </w:t>
      </w:r>
      <w:r>
        <w:rPr>
          <w:rFonts w:ascii="Nirmala UI" w:hAnsi="Nirmala UI" w:cs="Nirmala UI"/>
          <w:spacing w:val="0"/>
          <w:sz w:val="16"/>
          <w:szCs w:val="16"/>
          <w:lang w:bidi="bn-IN"/>
        </w:rPr>
        <w:t>লাইসেন্স</w:t>
      </w:r>
      <w:r>
        <w:rPr>
          <w:spacing w:val="0"/>
          <w:sz w:val="16"/>
          <w:szCs w:val="16"/>
          <w:lang w:bidi="bn-IN"/>
        </w:rPr>
        <w:t xml:space="preserve"> </w:t>
      </w:r>
      <w:r>
        <w:rPr>
          <w:rFonts w:ascii="Nirmala UI" w:hAnsi="Nirmala UI" w:cs="Nirmala UI"/>
          <w:spacing w:val="0"/>
          <w:sz w:val="16"/>
          <w:szCs w:val="16"/>
          <w:lang w:bidi="bn-IN"/>
        </w:rPr>
        <w:t>শুধুমাত্র</w:t>
      </w:r>
      <w:r>
        <w:rPr>
          <w:spacing w:val="0"/>
          <w:sz w:val="16"/>
          <w:szCs w:val="16"/>
          <w:lang w:bidi="bn-IN"/>
        </w:rPr>
        <w:t xml:space="preserve"> </w:t>
      </w:r>
      <w:r>
        <w:rPr>
          <w:rFonts w:ascii="Nirmala UI" w:hAnsi="Nirmala UI" w:cs="Nirmala UI"/>
          <w:spacing w:val="0"/>
          <w:sz w:val="16"/>
          <w:szCs w:val="16"/>
          <w:lang w:bidi="bn-IN"/>
        </w:rPr>
        <w:t>এই</w:t>
      </w:r>
      <w:r>
        <w:rPr>
          <w:spacing w:val="0"/>
          <w:sz w:val="16"/>
          <w:szCs w:val="16"/>
          <w:lang w:bidi="bn-IN"/>
        </w:rPr>
        <w:t xml:space="preserve"> </w:t>
      </w:r>
      <w:r>
        <w:rPr>
          <w:rFonts w:ascii="Nirmala UI" w:hAnsi="Nirmala UI" w:cs="Nirmala UI"/>
          <w:spacing w:val="0"/>
          <w:sz w:val="16"/>
          <w:szCs w:val="16"/>
          <w:lang w:bidi="bn-IN"/>
        </w:rPr>
        <w:t>নথিতে</w:t>
      </w:r>
      <w:r>
        <w:rPr>
          <w:spacing w:val="0"/>
          <w:sz w:val="16"/>
          <w:szCs w:val="16"/>
          <w:lang w:bidi="bn-IN"/>
        </w:rPr>
        <w:t xml:space="preserve"> </w:t>
      </w:r>
      <w:r>
        <w:rPr>
          <w:rFonts w:ascii="Nirmala UI" w:hAnsi="Nirmala UI" w:cs="Nirmala UI"/>
          <w:spacing w:val="0"/>
          <w:sz w:val="16"/>
          <w:szCs w:val="16"/>
          <w:lang w:bidi="bn-IN"/>
        </w:rPr>
        <w:t>সেট</w:t>
      </w:r>
      <w:r>
        <w:rPr>
          <w:spacing w:val="0"/>
          <w:sz w:val="16"/>
          <w:szCs w:val="16"/>
          <w:lang w:bidi="bn-IN"/>
        </w:rPr>
        <w:t xml:space="preserve"> </w:t>
      </w:r>
      <w:r>
        <w:rPr>
          <w:rFonts w:ascii="Nirmala UI" w:hAnsi="Nirmala UI" w:cs="Nirmala UI"/>
          <w:spacing w:val="0"/>
          <w:sz w:val="16"/>
          <w:szCs w:val="16"/>
          <w:lang w:bidi="bn-IN"/>
        </w:rPr>
        <w:t>করা</w:t>
      </w:r>
      <w:r>
        <w:rPr>
          <w:spacing w:val="0"/>
          <w:sz w:val="16"/>
          <w:szCs w:val="16"/>
          <w:lang w:bidi="bn-IN"/>
        </w:rPr>
        <w:t xml:space="preserve"> </w:t>
      </w:r>
      <w:r>
        <w:rPr>
          <w:rFonts w:ascii="Nirmala UI" w:hAnsi="Nirmala UI" w:cs="Nirmala UI"/>
          <w:spacing w:val="0"/>
          <w:sz w:val="16"/>
          <w:szCs w:val="16"/>
          <w:lang w:bidi="bn-IN"/>
        </w:rPr>
        <w:t>উপাদানের</w:t>
      </w:r>
      <w:r>
        <w:rPr>
          <w:spacing w:val="0"/>
          <w:sz w:val="16"/>
          <w:szCs w:val="16"/>
          <w:lang w:bidi="bn-IN"/>
        </w:rPr>
        <w:t xml:space="preserve"> </w:t>
      </w:r>
      <w:r>
        <w:rPr>
          <w:rFonts w:ascii="Nirmala UI" w:hAnsi="Nirmala UI" w:cs="Nirmala UI"/>
          <w:spacing w:val="0"/>
          <w:sz w:val="16"/>
          <w:szCs w:val="16"/>
          <w:lang w:bidi="bn-IN"/>
        </w:rPr>
        <w:t>জন্য</w:t>
      </w:r>
      <w:r>
        <w:rPr>
          <w:spacing w:val="0"/>
          <w:sz w:val="16"/>
          <w:szCs w:val="16"/>
          <w:lang w:bidi="bn-IN"/>
        </w:rPr>
        <w:t xml:space="preserve"> </w:t>
      </w:r>
      <w:r>
        <w:rPr>
          <w:rFonts w:ascii="Nirmala UI" w:hAnsi="Nirmala UI" w:cs="Nirmala UI"/>
          <w:spacing w:val="0"/>
          <w:sz w:val="16"/>
          <w:szCs w:val="16"/>
          <w:lang w:bidi="bn-IN"/>
        </w:rPr>
        <w:t>প্রযোজ্য।</w:t>
      </w:r>
    </w:p>
    <w:p w14:paraId="3CBC872E" w14:textId="77777777" w:rsidR="00815F99" w:rsidRDefault="00815F99" w:rsidP="00815F99">
      <w:pPr>
        <w:pStyle w:val="BodyBody"/>
        <w:spacing w:line="200" w:lineRule="atLeast"/>
        <w:ind w:left="567"/>
        <w:rPr>
          <w:spacing w:val="0"/>
          <w:sz w:val="16"/>
          <w:szCs w:val="16"/>
          <w:lang w:val="en-GB"/>
        </w:rPr>
      </w:pPr>
      <w:r>
        <w:rPr>
          <w:rFonts w:ascii="Nirmala UI" w:hAnsi="Nirmala UI" w:cs="Nirmala UI"/>
          <w:spacing w:val="0"/>
          <w:sz w:val="16"/>
          <w:szCs w:val="16"/>
          <w:lang w:bidi="bn-IN"/>
        </w:rPr>
        <w:t>প্রাসঙ্গিক</w:t>
      </w:r>
      <w:r>
        <w:rPr>
          <w:spacing w:val="0"/>
          <w:sz w:val="16"/>
          <w:szCs w:val="16"/>
          <w:lang w:bidi="bn-IN"/>
        </w:rPr>
        <w:t xml:space="preserve"> </w:t>
      </w:r>
      <w:r>
        <w:rPr>
          <w:rFonts w:ascii="Nirmala UI" w:hAnsi="Nirmala UI" w:cs="Nirmala UI"/>
          <w:spacing w:val="0"/>
          <w:sz w:val="16"/>
          <w:szCs w:val="16"/>
          <w:lang w:bidi="bn-IN"/>
        </w:rPr>
        <w:t>লাইসেন্সের</w:t>
      </w:r>
      <w:r>
        <w:rPr>
          <w:spacing w:val="0"/>
          <w:sz w:val="16"/>
          <w:szCs w:val="16"/>
          <w:lang w:bidi="bn-IN"/>
        </w:rPr>
        <w:t xml:space="preserve"> </w:t>
      </w:r>
      <w:r>
        <w:rPr>
          <w:rFonts w:ascii="Nirmala UI" w:hAnsi="Nirmala UI" w:cs="Nirmala UI"/>
          <w:spacing w:val="0"/>
          <w:sz w:val="16"/>
          <w:szCs w:val="16"/>
          <w:lang w:bidi="bn-IN"/>
        </w:rPr>
        <w:t>শর্তাবলীর</w:t>
      </w:r>
      <w:r>
        <w:rPr>
          <w:spacing w:val="0"/>
          <w:sz w:val="16"/>
          <w:szCs w:val="16"/>
          <w:lang w:bidi="bn-IN"/>
        </w:rPr>
        <w:t xml:space="preserve"> </w:t>
      </w:r>
      <w:r>
        <w:rPr>
          <w:rFonts w:ascii="Nirmala UI" w:hAnsi="Nirmala UI" w:cs="Nirmala UI"/>
          <w:spacing w:val="0"/>
          <w:sz w:val="16"/>
          <w:szCs w:val="16"/>
          <w:lang w:bidi="bn-IN"/>
        </w:rPr>
        <w:t>বিশদ</w:t>
      </w:r>
      <w:r>
        <w:rPr>
          <w:spacing w:val="0"/>
          <w:sz w:val="16"/>
          <w:szCs w:val="16"/>
          <w:lang w:bidi="bn-IN"/>
        </w:rPr>
        <w:t xml:space="preserve"> </w:t>
      </w:r>
      <w:r>
        <w:rPr>
          <w:rFonts w:ascii="Nirmala UI" w:hAnsi="Nirmala UI" w:cs="Nirmala UI"/>
          <w:spacing w:val="0"/>
          <w:sz w:val="16"/>
          <w:szCs w:val="16"/>
          <w:lang w:bidi="bn-IN"/>
        </w:rPr>
        <w:t>বিবরণ</w:t>
      </w:r>
      <w:r>
        <w:rPr>
          <w:spacing w:val="0"/>
          <w:sz w:val="16"/>
          <w:szCs w:val="16"/>
          <w:lang w:bidi="bn-IN"/>
        </w:rPr>
        <w:t xml:space="preserve"> </w:t>
      </w:r>
      <w:r>
        <w:rPr>
          <w:rFonts w:ascii="Nirmala UI" w:hAnsi="Nirmala UI" w:cs="Nirmala UI"/>
          <w:spacing w:val="0"/>
          <w:sz w:val="16"/>
          <w:szCs w:val="16"/>
          <w:lang w:bidi="bn-IN"/>
        </w:rPr>
        <w:t>ক্রিয়েটিভ</w:t>
      </w:r>
      <w:r>
        <w:rPr>
          <w:spacing w:val="0"/>
          <w:sz w:val="16"/>
          <w:szCs w:val="16"/>
          <w:lang w:bidi="bn-IN"/>
        </w:rPr>
        <w:t xml:space="preserve"> </w:t>
      </w:r>
      <w:r>
        <w:rPr>
          <w:rFonts w:ascii="Nirmala UI" w:hAnsi="Nirmala UI" w:cs="Nirmala UI"/>
          <w:spacing w:val="0"/>
          <w:sz w:val="16"/>
          <w:szCs w:val="16"/>
          <w:lang w:bidi="bn-IN"/>
        </w:rPr>
        <w:t>কমন্স</w:t>
      </w:r>
      <w:r>
        <w:rPr>
          <w:spacing w:val="0"/>
          <w:sz w:val="16"/>
          <w:szCs w:val="16"/>
          <w:lang w:bidi="bn-IN"/>
        </w:rPr>
        <w:t xml:space="preserve"> </w:t>
      </w:r>
      <w:r>
        <w:rPr>
          <w:rFonts w:ascii="Nirmala UI" w:hAnsi="Nirmala UI" w:cs="Nirmala UI"/>
          <w:spacing w:val="0"/>
          <w:sz w:val="16"/>
          <w:szCs w:val="16"/>
          <w:lang w:bidi="bn-IN"/>
        </w:rPr>
        <w:t>ওয়েবসাইটে</w:t>
      </w:r>
      <w:r>
        <w:rPr>
          <w:spacing w:val="0"/>
          <w:sz w:val="16"/>
          <w:szCs w:val="16"/>
          <w:lang w:bidi="bn-IN"/>
        </w:rPr>
        <w:t xml:space="preserve"> </w:t>
      </w:r>
      <w:hyperlink r:id="rId8" w:history="1">
        <w:r>
          <w:rPr>
            <w:rStyle w:val="Hyperlink"/>
            <w:spacing w:val="0"/>
            <w:sz w:val="16"/>
            <w:szCs w:val="16"/>
            <w:lang w:bidi="bn-IN"/>
          </w:rPr>
          <w:t>https://creativecommons.org/</w:t>
        </w:r>
      </w:hyperlink>
      <w:r>
        <w:rPr>
          <w:spacing w:val="0"/>
          <w:sz w:val="16"/>
          <w:szCs w:val="16"/>
          <w:lang w:bidi="bn-IN"/>
        </w:rPr>
        <w:t>-</w:t>
      </w:r>
      <w:r>
        <w:rPr>
          <w:rFonts w:ascii="Nirmala UI" w:hAnsi="Nirmala UI" w:cs="Nirmala UI"/>
          <w:spacing w:val="0"/>
          <w:sz w:val="16"/>
          <w:szCs w:val="16"/>
          <w:lang w:bidi="bn-IN"/>
        </w:rPr>
        <w:t>এ</w:t>
      </w:r>
      <w:r>
        <w:rPr>
          <w:spacing w:val="0"/>
          <w:sz w:val="16"/>
          <w:szCs w:val="16"/>
          <w:lang w:bidi="bn-IN"/>
        </w:rPr>
        <w:t xml:space="preserve"> </w:t>
      </w:r>
      <w:r>
        <w:rPr>
          <w:rFonts w:ascii="Nirmala UI" w:hAnsi="Nirmala UI" w:cs="Nirmala UI"/>
          <w:spacing w:val="0"/>
          <w:sz w:val="16"/>
          <w:szCs w:val="16"/>
          <w:lang w:bidi="bn-IN"/>
        </w:rPr>
        <w:t>পাওয়া</w:t>
      </w:r>
      <w:r>
        <w:rPr>
          <w:spacing w:val="0"/>
          <w:sz w:val="16"/>
          <w:szCs w:val="16"/>
          <w:lang w:bidi="bn-IN"/>
        </w:rPr>
        <w:t xml:space="preserve"> </w:t>
      </w:r>
      <w:r>
        <w:rPr>
          <w:rFonts w:ascii="Nirmala UI" w:hAnsi="Nirmala UI" w:cs="Nirmala UI"/>
          <w:spacing w:val="0"/>
          <w:sz w:val="16"/>
          <w:szCs w:val="16"/>
          <w:lang w:bidi="bn-IN"/>
        </w:rPr>
        <w:t>যাবে</w:t>
      </w:r>
      <w:r>
        <w:rPr>
          <w:spacing w:val="0"/>
          <w:sz w:val="16"/>
          <w:szCs w:val="16"/>
          <w:lang w:bidi="bn-IN"/>
        </w:rPr>
        <w:t xml:space="preserve"> </w:t>
      </w:r>
      <w:r>
        <w:rPr>
          <w:rFonts w:ascii="Nirmala UI" w:hAnsi="Nirmala UI" w:cs="Nirmala UI"/>
          <w:spacing w:val="0"/>
          <w:sz w:val="16"/>
          <w:szCs w:val="16"/>
          <w:lang w:bidi="bn-IN"/>
        </w:rPr>
        <w:t>যেমন</w:t>
      </w:r>
      <w:r>
        <w:rPr>
          <w:spacing w:val="0"/>
          <w:sz w:val="16"/>
          <w:szCs w:val="16"/>
          <w:lang w:bidi="bn-IN"/>
        </w:rPr>
        <w:t xml:space="preserve"> </w:t>
      </w:r>
      <w:hyperlink r:id="rId9" w:history="1">
        <w:r>
          <w:rPr>
            <w:rStyle w:val="Hyperlink"/>
            <w:spacing w:val="0"/>
            <w:sz w:val="16"/>
            <w:szCs w:val="16"/>
            <w:lang w:bidi="bn-IN"/>
          </w:rPr>
          <w:t>https://creativecommons.org/licenses/by/4.0/legalcode</w:t>
        </w:r>
      </w:hyperlink>
      <w:r>
        <w:rPr>
          <w:spacing w:val="0"/>
          <w:sz w:val="16"/>
          <w:szCs w:val="16"/>
          <w:lang w:bidi="bn-IN"/>
        </w:rPr>
        <w:t>-</w:t>
      </w:r>
      <w:r>
        <w:rPr>
          <w:rFonts w:ascii="Nirmala UI" w:hAnsi="Nirmala UI" w:cs="Nirmala UI"/>
          <w:spacing w:val="0"/>
          <w:sz w:val="16"/>
          <w:szCs w:val="16"/>
          <w:lang w:bidi="bn-IN"/>
        </w:rPr>
        <w:t>এ</w:t>
      </w:r>
      <w:r>
        <w:rPr>
          <w:spacing w:val="0"/>
          <w:sz w:val="16"/>
          <w:szCs w:val="16"/>
          <w:lang w:bidi="bn-IN"/>
        </w:rPr>
        <w:t xml:space="preserve"> CC BY 4.0 </w:t>
      </w:r>
      <w:r>
        <w:rPr>
          <w:rFonts w:ascii="Nirmala UI" w:hAnsi="Nirmala UI" w:cs="Nirmala UI"/>
          <w:spacing w:val="0"/>
          <w:sz w:val="16"/>
          <w:szCs w:val="16"/>
          <w:lang w:bidi="bn-IN"/>
        </w:rPr>
        <w:t>লাইসেন্সের</w:t>
      </w:r>
      <w:r>
        <w:rPr>
          <w:spacing w:val="0"/>
          <w:sz w:val="16"/>
          <w:szCs w:val="16"/>
          <w:lang w:bidi="bn-IN"/>
        </w:rPr>
        <w:t xml:space="preserve"> </w:t>
      </w:r>
      <w:r>
        <w:rPr>
          <w:rFonts w:ascii="Nirmala UI" w:hAnsi="Nirmala UI" w:cs="Nirmala UI"/>
          <w:spacing w:val="0"/>
          <w:sz w:val="16"/>
          <w:szCs w:val="16"/>
          <w:lang w:bidi="bn-IN"/>
        </w:rPr>
        <w:t>সম্পূর্ণ</w:t>
      </w:r>
      <w:r>
        <w:rPr>
          <w:spacing w:val="0"/>
          <w:sz w:val="16"/>
          <w:szCs w:val="16"/>
          <w:lang w:bidi="bn-IN"/>
        </w:rPr>
        <w:t xml:space="preserve"> </w:t>
      </w:r>
      <w:r>
        <w:rPr>
          <w:rFonts w:ascii="Nirmala UI" w:hAnsi="Nirmala UI" w:cs="Nirmala UI"/>
          <w:spacing w:val="0"/>
          <w:sz w:val="16"/>
          <w:szCs w:val="16"/>
          <w:lang w:bidi="bn-IN"/>
        </w:rPr>
        <w:t>আইনি</w:t>
      </w:r>
      <w:r>
        <w:rPr>
          <w:spacing w:val="0"/>
          <w:sz w:val="16"/>
          <w:szCs w:val="16"/>
          <w:lang w:bidi="bn-IN"/>
        </w:rPr>
        <w:t xml:space="preserve"> </w:t>
      </w:r>
      <w:r>
        <w:rPr>
          <w:rFonts w:ascii="Nirmala UI" w:hAnsi="Nirmala UI" w:cs="Nirmala UI"/>
          <w:spacing w:val="0"/>
          <w:sz w:val="16"/>
          <w:szCs w:val="16"/>
          <w:lang w:bidi="bn-IN"/>
        </w:rPr>
        <w:t>কোড</w:t>
      </w:r>
      <w:r>
        <w:rPr>
          <w:spacing w:val="0"/>
          <w:sz w:val="16"/>
          <w:szCs w:val="16"/>
          <w:lang w:bidi="bn-IN"/>
        </w:rPr>
        <w:t xml:space="preserve"> </w:t>
      </w:r>
      <w:r>
        <w:rPr>
          <w:rFonts w:ascii="Nirmala UI" w:hAnsi="Nirmala UI" w:cs="Nirmala UI"/>
          <w:spacing w:val="0"/>
          <w:sz w:val="16"/>
          <w:szCs w:val="16"/>
          <w:lang w:bidi="bn-IN"/>
        </w:rPr>
        <w:t>রয়েছে।</w:t>
      </w:r>
    </w:p>
    <w:p w14:paraId="279AB6D2" w14:textId="62FF9C2B" w:rsidR="00815F99" w:rsidRDefault="00815F99" w:rsidP="00815F99">
      <w:pPr>
        <w:pStyle w:val="BodyBody"/>
        <w:spacing w:line="200" w:lineRule="atLeast"/>
        <w:ind w:left="567"/>
        <w:rPr>
          <w:spacing w:val="0"/>
          <w:sz w:val="16"/>
          <w:szCs w:val="16"/>
          <w:lang w:val="en-GB"/>
        </w:rPr>
      </w:pPr>
      <w:r>
        <w:rPr>
          <w:rFonts w:ascii="Nirmala UI" w:eastAsia="Helvetica Neue LT Std 65 Medium" w:hAnsi="Nirmala UI" w:cs="Nirmala UI"/>
          <w:spacing w:val="0"/>
          <w:sz w:val="16"/>
          <w:szCs w:val="16"/>
          <w:lang w:bidi="bn-IN"/>
        </w:rPr>
        <w:t>কোট</w:t>
      </w:r>
      <w:r>
        <w:rPr>
          <w:rFonts w:ascii="Helvetica Neue LT Std 65 Medium" w:eastAsia="Helvetica Neue LT Std 65 Medium" w:hAnsi="Helvetica Neue LT Std 65 Medium" w:cs="Helvetica Neue LT Std 65 Medium"/>
          <w:spacing w:val="0"/>
          <w:sz w:val="16"/>
          <w:szCs w:val="16"/>
          <w:lang w:bidi="bn-IN"/>
        </w:rPr>
        <w:t xml:space="preserve"> </w:t>
      </w:r>
      <w:r>
        <w:rPr>
          <w:rFonts w:ascii="Nirmala UI" w:eastAsia="Helvetica Neue LT Std 65 Medium" w:hAnsi="Nirmala UI" w:cs="Nirmala UI"/>
          <w:spacing w:val="0"/>
          <w:sz w:val="16"/>
          <w:szCs w:val="16"/>
          <w:lang w:bidi="bn-IN"/>
        </w:rPr>
        <w:t>অফ</w:t>
      </w:r>
      <w:r>
        <w:rPr>
          <w:rFonts w:ascii="Helvetica Neue LT Std 65 Medium" w:eastAsia="Helvetica Neue LT Std 65 Medium" w:hAnsi="Helvetica Neue LT Std 65 Medium" w:cs="Helvetica Neue LT Std 65 Medium"/>
          <w:spacing w:val="0"/>
          <w:sz w:val="16"/>
          <w:szCs w:val="16"/>
          <w:lang w:bidi="bn-IN"/>
        </w:rPr>
        <w:t xml:space="preserve"> </w:t>
      </w:r>
      <w:r>
        <w:rPr>
          <w:rFonts w:ascii="Nirmala UI" w:eastAsia="Helvetica Neue LT Std 65 Medium" w:hAnsi="Nirmala UI" w:cs="Nirmala UI"/>
          <w:spacing w:val="0"/>
          <w:sz w:val="16"/>
          <w:szCs w:val="16"/>
          <w:lang w:bidi="bn-IN"/>
        </w:rPr>
        <w:t>আর্মস</w:t>
      </w:r>
      <w:r>
        <w:rPr>
          <w:rFonts w:ascii="Helvetica Neue LT Std 65 Medium" w:eastAsia="Helvetica Neue LT Std 65 Medium" w:hAnsi="Helvetica Neue LT Std 65 Medium" w:cs="Helvetica Neue LT Std 65 Medium"/>
          <w:spacing w:val="0"/>
          <w:sz w:val="16"/>
          <w:szCs w:val="16"/>
          <w:lang w:bidi="bn-IN"/>
        </w:rPr>
        <w:t xml:space="preserve"> </w:t>
      </w:r>
      <w:r>
        <w:rPr>
          <w:rFonts w:ascii="Nirmala UI" w:eastAsia="Helvetica Neue LT Std 65 Medium" w:hAnsi="Nirmala UI" w:cs="Nirmala UI"/>
          <w:spacing w:val="0"/>
          <w:sz w:val="16"/>
          <w:szCs w:val="16"/>
          <w:lang w:bidi="bn-IN"/>
        </w:rPr>
        <w:t>ব্যবহার</w:t>
      </w:r>
      <w:r>
        <w:rPr>
          <w:rFonts w:ascii="Helvetica Neue LT Std 65 Medium" w:eastAsia="Helvetica Neue LT Std 65 Medium" w:hAnsi="Helvetica Neue LT Std 65 Medium" w:cs="Helvetica Neue LT Std 65 Medium"/>
          <w:spacing w:val="0"/>
          <w:sz w:val="16"/>
          <w:szCs w:val="16"/>
          <w:lang w:bidi="bn-IN"/>
        </w:rPr>
        <w:br/>
      </w:r>
      <w:r>
        <w:rPr>
          <w:rFonts w:ascii="Nirmala UI" w:hAnsi="Nirmala UI" w:cs="Nirmala UI"/>
          <w:spacing w:val="0"/>
          <w:sz w:val="16"/>
          <w:szCs w:val="16"/>
          <w:lang w:bidi="bn-IN"/>
        </w:rPr>
        <w:t>যে</w:t>
      </w:r>
      <w:r>
        <w:rPr>
          <w:spacing w:val="0"/>
          <w:sz w:val="16"/>
          <w:szCs w:val="16"/>
          <w:lang w:bidi="bn-IN"/>
        </w:rPr>
        <w:t xml:space="preserve"> </w:t>
      </w:r>
      <w:r>
        <w:rPr>
          <w:rFonts w:ascii="Nirmala UI" w:hAnsi="Nirmala UI" w:cs="Nirmala UI"/>
          <w:spacing w:val="0"/>
          <w:sz w:val="16"/>
          <w:szCs w:val="16"/>
          <w:lang w:bidi="bn-IN"/>
        </w:rPr>
        <w:t>শর্তাবলীর</w:t>
      </w:r>
      <w:r>
        <w:rPr>
          <w:spacing w:val="0"/>
          <w:sz w:val="16"/>
          <w:szCs w:val="16"/>
          <w:lang w:bidi="bn-IN"/>
        </w:rPr>
        <w:t xml:space="preserve"> </w:t>
      </w:r>
      <w:r>
        <w:rPr>
          <w:rFonts w:ascii="Nirmala UI" w:hAnsi="Nirmala UI" w:cs="Nirmala UI"/>
          <w:spacing w:val="0"/>
          <w:sz w:val="16"/>
          <w:szCs w:val="16"/>
          <w:lang w:bidi="bn-IN"/>
        </w:rPr>
        <w:t>অধীনে</w:t>
      </w:r>
      <w:r>
        <w:rPr>
          <w:spacing w:val="0"/>
          <w:sz w:val="16"/>
          <w:szCs w:val="16"/>
          <w:lang w:bidi="bn-IN"/>
        </w:rPr>
        <w:t xml:space="preserve"> </w:t>
      </w:r>
      <w:r w:rsidR="00790E53">
        <w:rPr>
          <w:rFonts w:ascii="Nirmala UI" w:eastAsia="Helvetica Neue LT Std 65 Medium" w:hAnsi="Nirmala UI" w:cs="Nirmala UI"/>
          <w:spacing w:val="0"/>
          <w:sz w:val="16"/>
          <w:szCs w:val="16"/>
          <w:lang w:bidi="bn-IN"/>
        </w:rPr>
        <w:t>কোট</w:t>
      </w:r>
      <w:r w:rsidR="00790E53">
        <w:rPr>
          <w:rFonts w:ascii="Helvetica Neue LT Std 65 Medium" w:eastAsia="Helvetica Neue LT Std 65 Medium" w:hAnsi="Helvetica Neue LT Std 65 Medium" w:cs="Helvetica Neue LT Std 65 Medium"/>
          <w:spacing w:val="0"/>
          <w:sz w:val="16"/>
          <w:szCs w:val="16"/>
          <w:lang w:bidi="bn-IN"/>
        </w:rPr>
        <w:t xml:space="preserve"> </w:t>
      </w:r>
      <w:r w:rsidR="00790E53">
        <w:rPr>
          <w:rFonts w:ascii="Nirmala UI" w:eastAsia="Helvetica Neue LT Std 65 Medium" w:hAnsi="Nirmala UI" w:cs="Nirmala UI"/>
          <w:spacing w:val="0"/>
          <w:sz w:val="16"/>
          <w:szCs w:val="16"/>
          <w:lang w:bidi="bn-IN"/>
        </w:rPr>
        <w:t>অফ</w:t>
      </w:r>
      <w:r w:rsidR="00790E53">
        <w:rPr>
          <w:rFonts w:ascii="Helvetica Neue LT Std 65 Medium" w:eastAsia="Helvetica Neue LT Std 65 Medium" w:hAnsi="Helvetica Neue LT Std 65 Medium" w:cs="Helvetica Neue LT Std 65 Medium"/>
          <w:spacing w:val="0"/>
          <w:sz w:val="16"/>
          <w:szCs w:val="16"/>
          <w:lang w:bidi="bn-IN"/>
        </w:rPr>
        <w:t xml:space="preserve"> </w:t>
      </w:r>
      <w:r w:rsidR="00790E53">
        <w:rPr>
          <w:rFonts w:ascii="Nirmala UI" w:eastAsia="Helvetica Neue LT Std 65 Medium" w:hAnsi="Nirmala UI" w:cs="Nirmala UI"/>
          <w:spacing w:val="0"/>
          <w:sz w:val="16"/>
          <w:szCs w:val="16"/>
          <w:lang w:bidi="bn-IN"/>
        </w:rPr>
        <w:t>আর্মস</w:t>
      </w:r>
      <w:r w:rsidR="007072CA">
        <w:rPr>
          <w:rFonts w:ascii="Nirmala UI" w:eastAsia="Helvetica Neue LT Std 65 Medium" w:hAnsi="Nirmala UI" w:cs="Nirmala UI"/>
          <w:spacing w:val="0"/>
          <w:sz w:val="16"/>
          <w:szCs w:val="16"/>
          <w:lang w:bidi="bn-IN"/>
        </w:rPr>
        <w:t xml:space="preserve"> </w:t>
      </w:r>
      <w:r>
        <w:rPr>
          <w:spacing w:val="0"/>
          <w:sz w:val="16"/>
          <w:szCs w:val="16"/>
          <w:lang w:bidi="bn-IN"/>
        </w:rPr>
        <w:t xml:space="preserve"> </w:t>
      </w:r>
      <w:r>
        <w:rPr>
          <w:rFonts w:ascii="Nirmala UI" w:hAnsi="Nirmala UI" w:cs="Nirmala UI"/>
          <w:spacing w:val="0"/>
          <w:sz w:val="16"/>
          <w:szCs w:val="16"/>
          <w:lang w:bidi="bn-IN"/>
        </w:rPr>
        <w:t>ব্যবহার</w:t>
      </w:r>
      <w:r>
        <w:rPr>
          <w:spacing w:val="0"/>
          <w:sz w:val="16"/>
          <w:szCs w:val="16"/>
          <w:lang w:bidi="bn-IN"/>
        </w:rPr>
        <w:t xml:space="preserve"> </w:t>
      </w:r>
      <w:r>
        <w:rPr>
          <w:rFonts w:ascii="Nirmala UI" w:hAnsi="Nirmala UI" w:cs="Nirmala UI"/>
          <w:spacing w:val="0"/>
          <w:sz w:val="16"/>
          <w:szCs w:val="16"/>
          <w:lang w:bidi="bn-IN"/>
        </w:rPr>
        <w:t>করা</w:t>
      </w:r>
      <w:r>
        <w:rPr>
          <w:spacing w:val="0"/>
          <w:sz w:val="16"/>
          <w:szCs w:val="16"/>
          <w:lang w:bidi="bn-IN"/>
        </w:rPr>
        <w:t xml:space="preserve"> </w:t>
      </w:r>
      <w:r>
        <w:rPr>
          <w:rFonts w:ascii="Nirmala UI" w:hAnsi="Nirmala UI" w:cs="Nirmala UI"/>
          <w:spacing w:val="0"/>
          <w:sz w:val="16"/>
          <w:szCs w:val="16"/>
          <w:lang w:bidi="bn-IN"/>
        </w:rPr>
        <w:t>যেতে</w:t>
      </w:r>
      <w:r>
        <w:rPr>
          <w:spacing w:val="0"/>
          <w:sz w:val="16"/>
          <w:szCs w:val="16"/>
          <w:lang w:bidi="bn-IN"/>
        </w:rPr>
        <w:t xml:space="preserve"> </w:t>
      </w:r>
      <w:r>
        <w:rPr>
          <w:rFonts w:ascii="Nirmala UI" w:hAnsi="Nirmala UI" w:cs="Nirmala UI"/>
          <w:spacing w:val="0"/>
          <w:sz w:val="16"/>
          <w:szCs w:val="16"/>
          <w:lang w:bidi="bn-IN"/>
        </w:rPr>
        <w:t>পারে</w:t>
      </w:r>
      <w:r>
        <w:rPr>
          <w:spacing w:val="0"/>
          <w:sz w:val="16"/>
          <w:szCs w:val="16"/>
          <w:lang w:bidi="bn-IN"/>
        </w:rPr>
        <w:t xml:space="preserve"> </w:t>
      </w:r>
      <w:r>
        <w:rPr>
          <w:rFonts w:ascii="Nirmala UI" w:hAnsi="Nirmala UI" w:cs="Nirmala UI"/>
          <w:spacing w:val="0"/>
          <w:sz w:val="16"/>
          <w:szCs w:val="16"/>
          <w:lang w:bidi="bn-IN"/>
        </w:rPr>
        <w:t>তা</w:t>
      </w:r>
      <w:r>
        <w:rPr>
          <w:spacing w:val="0"/>
          <w:sz w:val="16"/>
          <w:szCs w:val="16"/>
          <w:lang w:bidi="bn-IN"/>
        </w:rPr>
        <w:t xml:space="preserve"> </w:t>
      </w:r>
      <w:r>
        <w:rPr>
          <w:rFonts w:ascii="Nirmala UI" w:hAnsi="Nirmala UI" w:cs="Nirmala UI"/>
          <w:spacing w:val="0"/>
          <w:sz w:val="16"/>
          <w:szCs w:val="16"/>
          <w:lang w:bidi="bn-IN"/>
        </w:rPr>
        <w:t>বিশদভাবে</w:t>
      </w:r>
      <w:r>
        <w:rPr>
          <w:spacing w:val="0"/>
          <w:sz w:val="16"/>
          <w:szCs w:val="16"/>
          <w:lang w:bidi="bn-IN"/>
        </w:rPr>
        <w:t xml:space="preserve"> </w:t>
      </w:r>
      <w:r>
        <w:rPr>
          <w:rFonts w:ascii="Nirmala UI" w:hAnsi="Nirmala UI" w:cs="Nirmala UI"/>
          <w:spacing w:val="0"/>
          <w:sz w:val="16"/>
          <w:szCs w:val="16"/>
          <w:lang w:bidi="bn-IN"/>
        </w:rPr>
        <w:t>দেওয়া</w:t>
      </w:r>
      <w:r>
        <w:rPr>
          <w:spacing w:val="0"/>
          <w:sz w:val="16"/>
          <w:szCs w:val="16"/>
          <w:lang w:bidi="bn-IN"/>
        </w:rPr>
        <w:t xml:space="preserve"> </w:t>
      </w:r>
      <w:r>
        <w:rPr>
          <w:rFonts w:ascii="Nirmala UI" w:hAnsi="Nirmala UI" w:cs="Nirmala UI"/>
          <w:spacing w:val="0"/>
          <w:sz w:val="16"/>
          <w:szCs w:val="16"/>
          <w:lang w:bidi="bn-IN"/>
        </w:rPr>
        <w:t>আছে</w:t>
      </w:r>
      <w:r>
        <w:rPr>
          <w:spacing w:val="0"/>
          <w:sz w:val="16"/>
          <w:szCs w:val="16"/>
          <w:lang w:bidi="bn-IN"/>
        </w:rPr>
        <w:t xml:space="preserve"> </w:t>
      </w:r>
      <w:r>
        <w:rPr>
          <w:spacing w:val="0"/>
          <w:sz w:val="16"/>
          <w:szCs w:val="16"/>
          <w:lang w:bidi="bn-IN"/>
        </w:rPr>
        <w:br/>
      </w:r>
      <w:r>
        <w:rPr>
          <w:rFonts w:ascii="Nirmala UI" w:hAnsi="Nirmala UI" w:cs="Nirmala UI"/>
          <w:spacing w:val="0"/>
          <w:sz w:val="16"/>
          <w:szCs w:val="16"/>
          <w:lang w:bidi="bn-IN"/>
        </w:rPr>
        <w:t>প্রধানমন্ত্রী</w:t>
      </w:r>
      <w:r>
        <w:rPr>
          <w:spacing w:val="0"/>
          <w:sz w:val="16"/>
          <w:szCs w:val="16"/>
          <w:lang w:bidi="bn-IN"/>
        </w:rPr>
        <w:t xml:space="preserve"> </w:t>
      </w:r>
      <w:r>
        <w:rPr>
          <w:rFonts w:ascii="Nirmala UI" w:hAnsi="Nirmala UI" w:cs="Nirmala UI"/>
          <w:spacing w:val="0"/>
          <w:sz w:val="16"/>
          <w:szCs w:val="16"/>
          <w:lang w:bidi="bn-IN"/>
        </w:rPr>
        <w:t>ও</w:t>
      </w:r>
      <w:r>
        <w:rPr>
          <w:spacing w:val="0"/>
          <w:sz w:val="16"/>
          <w:szCs w:val="16"/>
          <w:lang w:bidi="bn-IN"/>
        </w:rPr>
        <w:t xml:space="preserve"> </w:t>
      </w:r>
      <w:r>
        <w:rPr>
          <w:rFonts w:ascii="Nirmala UI" w:hAnsi="Nirmala UI" w:cs="Nirmala UI"/>
          <w:spacing w:val="0"/>
          <w:sz w:val="16"/>
          <w:szCs w:val="16"/>
          <w:lang w:bidi="bn-IN"/>
        </w:rPr>
        <w:t>মন্ত্রিপরিষদের</w:t>
      </w:r>
      <w:r>
        <w:rPr>
          <w:spacing w:val="0"/>
          <w:sz w:val="16"/>
          <w:szCs w:val="16"/>
          <w:lang w:bidi="bn-IN"/>
        </w:rPr>
        <w:t xml:space="preserve"> </w:t>
      </w:r>
      <w:r>
        <w:rPr>
          <w:rFonts w:ascii="Nirmala UI" w:hAnsi="Nirmala UI" w:cs="Nirmala UI"/>
          <w:spacing w:val="0"/>
          <w:sz w:val="16"/>
          <w:szCs w:val="16"/>
          <w:lang w:bidi="bn-IN"/>
        </w:rPr>
        <w:t>ওয়েবসাইট</w:t>
      </w:r>
      <w:r w:rsidR="00790E53">
        <w:rPr>
          <w:rFonts w:ascii="Nirmala UI" w:hAnsi="Nirmala UI" w:cs="Nirmala UI"/>
          <w:spacing w:val="0"/>
          <w:sz w:val="16"/>
          <w:szCs w:val="16"/>
          <w:lang w:bidi="bn-IN"/>
        </w:rPr>
        <w:t>ে</w:t>
      </w:r>
      <w:r>
        <w:rPr>
          <w:spacing w:val="0"/>
          <w:sz w:val="16"/>
          <w:szCs w:val="16"/>
          <w:lang w:bidi="bn-IN"/>
        </w:rPr>
        <w:t xml:space="preserve">-— </w:t>
      </w:r>
      <w:hyperlink r:id="rId10" w:history="1">
        <w:r>
          <w:rPr>
            <w:rStyle w:val="Hyperlink"/>
            <w:spacing w:val="0"/>
            <w:sz w:val="16"/>
            <w:szCs w:val="16"/>
            <w:lang w:bidi="bn-IN"/>
          </w:rPr>
          <w:t>https://www.pmc.gov.au/government/commonwealth-coat-arms</w:t>
        </w:r>
      </w:hyperlink>
      <w:r>
        <w:rPr>
          <w:rFonts w:ascii="Nirmala UI" w:hAnsi="Nirmala UI" w:cs="Nirmala UI"/>
          <w:spacing w:val="0"/>
          <w:sz w:val="16"/>
          <w:szCs w:val="16"/>
          <w:lang w:bidi="bn-IN"/>
        </w:rPr>
        <w:t>।</w:t>
      </w:r>
    </w:p>
    <w:p w14:paraId="285B9477" w14:textId="77777777" w:rsidR="00EB36B8" w:rsidRDefault="00EB36B8">
      <w:pPr>
        <w:rPr>
          <w:rFonts w:asciiTheme="majorHAnsi" w:eastAsiaTheme="majorEastAsia" w:hAnsiTheme="majorHAnsi" w:cstheme="majorBidi"/>
          <w:color w:val="2F5496" w:themeColor="accent1" w:themeShade="BF"/>
          <w:sz w:val="32"/>
          <w:szCs w:val="32"/>
          <w:lang w:bidi="bn-IN"/>
        </w:rPr>
      </w:pPr>
      <w:r>
        <w:rPr>
          <w:lang w:bidi="bn-IN"/>
        </w:rPr>
        <w:br w:type="page"/>
      </w:r>
    </w:p>
    <w:p w14:paraId="2C944E76" w14:textId="29E74555" w:rsidR="002F79C5" w:rsidRPr="007D27B2" w:rsidRDefault="002F79C5" w:rsidP="00B1442F">
      <w:pPr>
        <w:pStyle w:val="Heading1"/>
        <w:spacing w:after="240"/>
      </w:pPr>
      <w:r w:rsidRPr="007D27B2">
        <w:rPr>
          <w:lang w:bidi="bn-IN"/>
        </w:rPr>
        <w:lastRenderedPageBreak/>
        <w:t>বিষয়বস্তু</w:t>
      </w:r>
    </w:p>
    <w:p w14:paraId="7997213F" w14:textId="77777777" w:rsidR="00F962D8" w:rsidRPr="005B0F9B" w:rsidRDefault="00F962D8" w:rsidP="00F962D8">
      <w:pPr>
        <w:rPr>
          <w:sz w:val="20"/>
          <w:szCs w:val="20"/>
        </w:rPr>
      </w:pPr>
      <w:r w:rsidRPr="005B0F9B">
        <w:rPr>
          <w:sz w:val="20"/>
          <w:szCs w:val="20"/>
          <w:lang w:bidi="bn-IN"/>
        </w:rPr>
        <w:t>আপনার নিরাপত্তা, অন্য ব্যক্তির নিরাপত্তা বা কোনো জরুরি অবস্থার জন্য আপনার যদি তাৎক্ষণিক উদ্বেগ থাকে, তাহলে ট্রিপল জিরো (000) -তে ডায়াল করুন।</w:t>
      </w:r>
    </w:p>
    <w:p w14:paraId="35E372E3" w14:textId="3E374404" w:rsidR="00F962D8" w:rsidRPr="005B0F9B" w:rsidRDefault="00F962D8" w:rsidP="00F962D8">
      <w:pPr>
        <w:rPr>
          <w:sz w:val="20"/>
          <w:szCs w:val="20"/>
        </w:rPr>
      </w:pPr>
      <w:r w:rsidRPr="005B0F9B">
        <w:rPr>
          <w:sz w:val="20"/>
          <w:szCs w:val="20"/>
          <w:lang w:bidi="bn-IN"/>
        </w:rPr>
        <w:t xml:space="preserve">আপনি বা আপনার পরিচিত কেউ যদি জোরপূর্বক বিবাহ বা এর ঝুঁকিতে থাকে তবে আপনি </w:t>
      </w:r>
      <w:hyperlink r:id="rId11" w:history="1">
        <w:r w:rsidRPr="005B0F9B">
          <w:rPr>
            <w:rStyle w:val="Hyperlink"/>
            <w:rFonts w:ascii="Nirmala UI" w:hAnsi="Nirmala UI" w:cs="Nirmala UI"/>
            <w:sz w:val="20"/>
            <w:szCs w:val="20"/>
            <w:lang w:bidi="bn-IN"/>
          </w:rPr>
          <w:t>অস্ট্রেলিয়ান</w:t>
        </w:r>
        <w:r w:rsidRPr="005B0F9B">
          <w:rPr>
            <w:rStyle w:val="Hyperlink"/>
            <w:sz w:val="20"/>
            <w:szCs w:val="20"/>
            <w:lang w:bidi="bn-IN"/>
          </w:rPr>
          <w:t xml:space="preserve"> </w:t>
        </w:r>
        <w:r w:rsidRPr="005B0F9B">
          <w:rPr>
            <w:rStyle w:val="Hyperlink"/>
            <w:rFonts w:ascii="Nirmala UI" w:hAnsi="Nirmala UI" w:cs="Nirmala UI"/>
            <w:sz w:val="20"/>
            <w:szCs w:val="20"/>
            <w:lang w:bidi="bn-IN"/>
          </w:rPr>
          <w:t>ফেডারেল</w:t>
        </w:r>
        <w:r w:rsidRPr="005B0F9B">
          <w:rPr>
            <w:rStyle w:val="Hyperlink"/>
            <w:sz w:val="20"/>
            <w:szCs w:val="20"/>
            <w:lang w:bidi="bn-IN"/>
          </w:rPr>
          <w:t xml:space="preserve"> </w:t>
        </w:r>
        <w:r w:rsidRPr="005B0F9B">
          <w:rPr>
            <w:rStyle w:val="Hyperlink"/>
            <w:rFonts w:ascii="Nirmala UI" w:hAnsi="Nirmala UI" w:cs="Nirmala UI"/>
            <w:sz w:val="20"/>
            <w:szCs w:val="20"/>
            <w:lang w:bidi="bn-IN"/>
          </w:rPr>
          <w:t>পুলিশকে</w:t>
        </w:r>
      </w:hyperlink>
      <w:r w:rsidRPr="005B0F9B">
        <w:rPr>
          <w:sz w:val="20"/>
          <w:szCs w:val="20"/>
          <w:lang w:bidi="bn-IN"/>
        </w:rPr>
        <w:t xml:space="preserve"> রিপোর্ট করতে পারেন বা 131 237 নম্বরে কল করতে পারেন, অথবা </w:t>
      </w:r>
      <w:hyperlink r:id="rId12" w:history="1">
        <w:r w:rsidRPr="005B0F9B">
          <w:rPr>
            <w:rStyle w:val="Hyperlink"/>
            <w:rFonts w:ascii="Nirmala UI" w:hAnsi="Nirmala UI" w:cs="Nirmala UI"/>
            <w:sz w:val="20"/>
            <w:szCs w:val="20"/>
            <w:lang w:bidi="bn-IN"/>
          </w:rPr>
          <w:t>মাই</w:t>
        </w:r>
        <w:r w:rsidRPr="005B0F9B">
          <w:rPr>
            <w:rStyle w:val="Hyperlink"/>
            <w:sz w:val="20"/>
            <w:szCs w:val="20"/>
            <w:lang w:bidi="bn-IN"/>
          </w:rPr>
          <w:t xml:space="preserve"> </w:t>
        </w:r>
        <w:r w:rsidRPr="005B0F9B">
          <w:rPr>
            <w:rStyle w:val="Hyperlink"/>
            <w:rFonts w:ascii="Nirmala UI" w:hAnsi="Nirmala UI" w:cs="Nirmala UI"/>
            <w:sz w:val="20"/>
            <w:szCs w:val="20"/>
            <w:lang w:bidi="bn-IN"/>
          </w:rPr>
          <w:t>ব্লু</w:t>
        </w:r>
        <w:r w:rsidRPr="005B0F9B">
          <w:rPr>
            <w:rStyle w:val="Hyperlink"/>
            <w:sz w:val="20"/>
            <w:szCs w:val="20"/>
            <w:lang w:bidi="bn-IN"/>
          </w:rPr>
          <w:t xml:space="preserve"> </w:t>
        </w:r>
        <w:r w:rsidRPr="005B0F9B">
          <w:rPr>
            <w:rStyle w:val="Hyperlink"/>
            <w:rFonts w:ascii="Nirmala UI" w:hAnsi="Nirmala UI" w:cs="Nirmala UI"/>
            <w:sz w:val="20"/>
            <w:szCs w:val="20"/>
            <w:lang w:bidi="bn-IN"/>
          </w:rPr>
          <w:t>স্কাই</w:t>
        </w:r>
        <w:r w:rsidRPr="005B0F9B">
          <w:rPr>
            <w:rStyle w:val="Hyperlink"/>
            <w:sz w:val="20"/>
            <w:szCs w:val="20"/>
            <w:lang w:bidi="bn-IN"/>
          </w:rPr>
          <w:t xml:space="preserve"> (My Blue Sky)</w:t>
        </w:r>
      </w:hyperlink>
      <w:r w:rsidRPr="005B0F9B">
        <w:rPr>
          <w:sz w:val="20"/>
          <w:szCs w:val="20"/>
          <w:lang w:bidi="bn-IN"/>
        </w:rPr>
        <w:t xml:space="preserve">এর সাথে তাদের ওয়েবসাইটের মাধ্যমে বা 02 9514 8115 (সোম-শুক্র সকাল 9টা থেকে বিকাল 5টা পর্যন্ত, সিডনি সময়)। যারা জোরপূর্বক বিবাহে আবদ্ধ হচ্ছেন বা জোরপূর্বক বিবাহ নিয়ে চিন্তিত তাদের জন্য মাই ব্লু স্কাই (My Blue Sky) হল অস্ট্রেলিয়ার জাতীয় পরিষেবা। </w:t>
      </w:r>
    </w:p>
    <w:p w14:paraId="71BB31D3" w14:textId="77777777" w:rsidR="00F962D8" w:rsidRPr="005B0F9B" w:rsidRDefault="00F962D8" w:rsidP="00F962D8">
      <w:pPr>
        <w:rPr>
          <w:sz w:val="20"/>
          <w:szCs w:val="20"/>
        </w:rPr>
      </w:pPr>
      <w:r w:rsidRPr="005B0F9B">
        <w:rPr>
          <w:sz w:val="20"/>
          <w:szCs w:val="20"/>
          <w:lang w:bidi="bn-IN"/>
        </w:rPr>
        <w:t xml:space="preserve">নিম্নলিখিত পরিষেবাগুলি আপনাকে সাহায্য এবং সমর্থন দিতে পারে: </w:t>
      </w:r>
    </w:p>
    <w:p w14:paraId="357350CE" w14:textId="51F2AAEA" w:rsidR="00F962D8" w:rsidRPr="005B0F9B" w:rsidRDefault="002A63F5" w:rsidP="00F962D8">
      <w:pPr>
        <w:pStyle w:val="ListParagraph"/>
        <w:numPr>
          <w:ilvl w:val="0"/>
          <w:numId w:val="17"/>
        </w:numPr>
        <w:rPr>
          <w:sz w:val="20"/>
          <w:szCs w:val="20"/>
        </w:rPr>
      </w:pPr>
      <w:hyperlink r:id="rId13" w:history="1">
        <w:r w:rsidR="00F962D8" w:rsidRPr="005B0F9B">
          <w:rPr>
            <w:rStyle w:val="Hyperlink"/>
            <w:rFonts w:ascii="Nirmala UI" w:hAnsi="Nirmala UI" w:cs="Nirmala UI"/>
            <w:sz w:val="20"/>
            <w:szCs w:val="20"/>
            <w:lang w:bidi="bn-IN"/>
          </w:rPr>
          <w:t>লাইফলাইন</w:t>
        </w:r>
        <w:r w:rsidR="00F962D8" w:rsidRPr="005B0F9B">
          <w:rPr>
            <w:rStyle w:val="Hyperlink"/>
            <w:sz w:val="20"/>
            <w:szCs w:val="20"/>
            <w:lang w:bidi="bn-IN"/>
          </w:rPr>
          <w:t xml:space="preserve"> (Lifeline)</w:t>
        </w:r>
      </w:hyperlink>
      <w:r w:rsidR="00F962D8" w:rsidRPr="005B0F9B">
        <w:rPr>
          <w:sz w:val="20"/>
          <w:szCs w:val="20"/>
          <w:lang w:bidi="bn-IN"/>
        </w:rPr>
        <w:t xml:space="preserve"> (13 11 14) – জাতীয় সংকট সহায়তা এবং আত্মহত্যা প্রতিরোধ পরিষেবা, দিনে 24 ঘন্টা, সপ্তাহে 7 দিন উপলব্ধ</w:t>
      </w:r>
    </w:p>
    <w:p w14:paraId="23EFD112" w14:textId="2EE12C69" w:rsidR="00F962D8" w:rsidRPr="005B0F9B" w:rsidRDefault="002A63F5" w:rsidP="00F962D8">
      <w:pPr>
        <w:pStyle w:val="ListParagraph"/>
        <w:numPr>
          <w:ilvl w:val="0"/>
          <w:numId w:val="17"/>
        </w:numPr>
        <w:rPr>
          <w:sz w:val="20"/>
          <w:szCs w:val="20"/>
        </w:rPr>
      </w:pPr>
      <w:hyperlink r:id="rId14" w:history="1">
        <w:r w:rsidR="00F962D8" w:rsidRPr="005B0F9B">
          <w:rPr>
            <w:rStyle w:val="Hyperlink"/>
            <w:sz w:val="20"/>
            <w:szCs w:val="20"/>
            <w:lang w:bidi="bn-IN"/>
          </w:rPr>
          <w:t>1800Respect</w:t>
        </w:r>
      </w:hyperlink>
      <w:r w:rsidR="00F962D8" w:rsidRPr="005B0F9B">
        <w:rPr>
          <w:sz w:val="20"/>
          <w:szCs w:val="20"/>
          <w:lang w:bidi="bn-IN"/>
        </w:rPr>
        <w:t xml:space="preserve"> (1800 737 732) – জাতীয় যৌন নিপীড়ন, গার্হস্থ্য এবং পারিবারিক সহিংসতা কাউন্সেলিং পরিষেবা</w:t>
      </w:r>
      <w:r w:rsidR="00A863EF">
        <w:rPr>
          <w:sz w:val="20"/>
          <w:szCs w:val="20"/>
          <w:lang w:bidi="bn-IN"/>
        </w:rPr>
        <w:t xml:space="preserve"> </w:t>
      </w:r>
      <w:r w:rsidR="00F962D8" w:rsidRPr="005B0F9B">
        <w:rPr>
          <w:sz w:val="20"/>
          <w:szCs w:val="20"/>
          <w:lang w:bidi="bn-IN"/>
        </w:rPr>
        <w:t>(National Sexual Assault, Domestic and Family Violence Counselling Service), দিনে 24 ঘন্টা, সপ্তাহে 7 দিন উপলব্ধ</w:t>
      </w:r>
    </w:p>
    <w:p w14:paraId="42345809" w14:textId="4E70BAA9" w:rsidR="00F962D8" w:rsidRPr="005B0F9B" w:rsidRDefault="002A63F5" w:rsidP="00F962D8">
      <w:pPr>
        <w:pStyle w:val="ListParagraph"/>
        <w:numPr>
          <w:ilvl w:val="0"/>
          <w:numId w:val="17"/>
        </w:numPr>
        <w:rPr>
          <w:sz w:val="20"/>
          <w:szCs w:val="20"/>
        </w:rPr>
      </w:pPr>
      <w:hyperlink r:id="rId15" w:history="1">
        <w:r w:rsidR="00F962D8" w:rsidRPr="005B0F9B">
          <w:rPr>
            <w:rStyle w:val="Hyperlink"/>
            <w:sz w:val="20"/>
            <w:szCs w:val="20"/>
            <w:lang w:bidi="bn-IN"/>
          </w:rPr>
          <w:t>13YARN</w:t>
        </w:r>
      </w:hyperlink>
      <w:r w:rsidR="00F962D8" w:rsidRPr="005B0F9B">
        <w:rPr>
          <w:sz w:val="20"/>
          <w:szCs w:val="20"/>
          <w:lang w:bidi="bn-IN"/>
        </w:rPr>
        <w:t xml:space="preserve"> (13 92 76) একটি আদিবাসী এবং টরেস স্ট্রেইট দ্বীপবাসী সংকট সহায়তা লাইন, দিনে 24 ঘন্টা, সপ্তাহে 7 দিন উপলব্ধ</w:t>
      </w:r>
    </w:p>
    <w:p w14:paraId="6D222975" w14:textId="38A15088" w:rsidR="00F962D8" w:rsidRDefault="002A63F5" w:rsidP="00F962D8">
      <w:pPr>
        <w:pStyle w:val="ListParagraph"/>
        <w:numPr>
          <w:ilvl w:val="0"/>
          <w:numId w:val="17"/>
        </w:numPr>
      </w:pPr>
      <w:hyperlink r:id="rId16" w:history="1">
        <w:r w:rsidR="00F962D8" w:rsidRPr="005B0F9B">
          <w:rPr>
            <w:rStyle w:val="Hyperlink"/>
            <w:sz w:val="20"/>
            <w:szCs w:val="20"/>
            <w:lang w:bidi="bn-IN"/>
          </w:rPr>
          <w:t>Kids Helpline</w:t>
        </w:r>
      </w:hyperlink>
      <w:r w:rsidR="00F962D8" w:rsidRPr="005B0F9B">
        <w:rPr>
          <w:sz w:val="20"/>
          <w:szCs w:val="20"/>
          <w:lang w:bidi="bn-IN"/>
        </w:rPr>
        <w:t xml:space="preserve"> (1800 55 1800) – শিশু এবং যুবকদের (5 থেকে 25 বছর বয়সী) জন্য তৈরি করা জাতীয় সংকট সহায়তা, দিনে 24 ঘন্টা, সপ্তাহে 7 দিন উপলব্ধ।</w:t>
      </w:r>
      <w:r w:rsidR="00F962D8">
        <w:rPr>
          <w:lang w:bidi="bn-IN"/>
        </w:rPr>
        <w:t xml:space="preserve"> </w:t>
      </w:r>
    </w:p>
    <w:p w14:paraId="0EC2F299" w14:textId="315A1CB4" w:rsidR="002F79C5" w:rsidRPr="007D27B2" w:rsidRDefault="002F79C5" w:rsidP="004853C7">
      <w:pPr>
        <w:pStyle w:val="Heading1"/>
      </w:pPr>
      <w:r w:rsidRPr="007D27B2">
        <w:rPr>
          <w:lang w:bidi="bn-IN"/>
        </w:rPr>
        <w:t>একটি (প্রতিবেদন/পরামর্শ) জমা দেয়া</w:t>
      </w:r>
    </w:p>
    <w:p w14:paraId="1C6D6AE7" w14:textId="31550214" w:rsidR="00B1442F" w:rsidRPr="005B0F9B" w:rsidRDefault="00B1442F" w:rsidP="00B1442F">
      <w:pPr>
        <w:rPr>
          <w:sz w:val="20"/>
          <w:szCs w:val="20"/>
        </w:rPr>
      </w:pPr>
      <w:r w:rsidRPr="005B0F9B">
        <w:rPr>
          <w:sz w:val="20"/>
          <w:szCs w:val="20"/>
          <w:lang w:bidi="bn-IN"/>
        </w:rPr>
        <w:t xml:space="preserve">কনসালটেশন পেপারের জবাবে এটি জমা দেওয়ার জন্য দেখুন, </w:t>
      </w:r>
      <w:hyperlink r:id="rId17" w:history="1">
        <w:r w:rsidRPr="00A52B2A">
          <w:rPr>
            <w:rStyle w:val="Hyperlink"/>
            <w:rFonts w:ascii="Nirmala UI" w:hAnsi="Nirmala UI" w:cs="Nirmala UI"/>
            <w:sz w:val="20"/>
            <w:szCs w:val="20"/>
            <w:lang w:bidi="bn-IN"/>
          </w:rPr>
          <w:t>কমনওয়েলথ</w:t>
        </w:r>
        <w:r w:rsidRPr="00A52B2A">
          <w:rPr>
            <w:rStyle w:val="Hyperlink"/>
            <w:sz w:val="20"/>
            <w:szCs w:val="20"/>
            <w:lang w:bidi="bn-IN"/>
          </w:rPr>
          <w:t xml:space="preserve"> </w:t>
        </w:r>
        <w:r w:rsidRPr="00A52B2A">
          <w:rPr>
            <w:rStyle w:val="Hyperlink"/>
            <w:rFonts w:ascii="Nirmala UI" w:hAnsi="Nirmala UI" w:cs="Nirmala UI"/>
            <w:sz w:val="20"/>
            <w:szCs w:val="20"/>
            <w:lang w:bidi="bn-IN"/>
          </w:rPr>
          <w:t>অ্যাটর্নি</w:t>
        </w:r>
        <w:r w:rsidRPr="00A52B2A">
          <w:rPr>
            <w:rStyle w:val="Hyperlink"/>
            <w:sz w:val="20"/>
            <w:szCs w:val="20"/>
            <w:lang w:bidi="bn-IN"/>
          </w:rPr>
          <w:t>-</w:t>
        </w:r>
        <w:r w:rsidRPr="00A52B2A">
          <w:rPr>
            <w:rStyle w:val="Hyperlink"/>
            <w:rFonts w:ascii="Nirmala UI" w:hAnsi="Nirmala UI" w:cs="Nirmala UI"/>
            <w:sz w:val="20"/>
            <w:szCs w:val="20"/>
            <w:lang w:bidi="bn-IN"/>
          </w:rPr>
          <w:t>জেনারেল</w:t>
        </w:r>
        <w:r w:rsidRPr="00A52B2A">
          <w:rPr>
            <w:rStyle w:val="Hyperlink"/>
            <w:sz w:val="20"/>
            <w:szCs w:val="20"/>
            <w:lang w:bidi="bn-IN"/>
          </w:rPr>
          <w:t xml:space="preserve"> </w:t>
        </w:r>
        <w:r w:rsidRPr="00A52B2A">
          <w:rPr>
            <w:rStyle w:val="Hyperlink"/>
            <w:rFonts w:ascii="Nirmala UI" w:hAnsi="Nirmala UI" w:cs="Nirmala UI"/>
            <w:sz w:val="20"/>
            <w:szCs w:val="20"/>
            <w:lang w:bidi="bn-IN"/>
          </w:rPr>
          <w:t>ডিপার্টমেন্টের</w:t>
        </w:r>
        <w:r w:rsidRPr="00A52B2A">
          <w:rPr>
            <w:rStyle w:val="Hyperlink"/>
            <w:sz w:val="20"/>
            <w:szCs w:val="20"/>
            <w:lang w:bidi="bn-IN"/>
          </w:rPr>
          <w:t xml:space="preserve"> </w:t>
        </w:r>
        <w:r w:rsidRPr="00A52B2A">
          <w:rPr>
            <w:rStyle w:val="Hyperlink"/>
            <w:rFonts w:ascii="Nirmala UI" w:hAnsi="Nirmala UI" w:cs="Nirmala UI"/>
            <w:sz w:val="20"/>
            <w:szCs w:val="20"/>
            <w:lang w:bidi="bn-IN"/>
          </w:rPr>
          <w:t>কনসালটেশন</w:t>
        </w:r>
        <w:r w:rsidRPr="00A52B2A">
          <w:rPr>
            <w:rStyle w:val="Hyperlink"/>
            <w:sz w:val="20"/>
            <w:szCs w:val="20"/>
            <w:lang w:bidi="bn-IN"/>
          </w:rPr>
          <w:t xml:space="preserve"> </w:t>
        </w:r>
        <w:r w:rsidRPr="00A52B2A">
          <w:rPr>
            <w:rStyle w:val="Hyperlink"/>
            <w:rFonts w:ascii="Nirmala UI" w:hAnsi="Nirmala UI" w:cs="Nirmala UI"/>
            <w:sz w:val="20"/>
            <w:szCs w:val="20"/>
            <w:lang w:bidi="bn-IN"/>
          </w:rPr>
          <w:t>হাব</w:t>
        </w:r>
      </w:hyperlink>
      <w:r w:rsidR="0086102D">
        <w:rPr>
          <w:rFonts w:cs="Vrinda"/>
          <w:sz w:val="20"/>
          <w:szCs w:val="20"/>
          <w:cs/>
          <w:lang w:bidi="bn-IN"/>
        </w:rPr>
        <w:t xml:space="preserve"> </w:t>
      </w:r>
      <w:r w:rsidRPr="005B0F9B">
        <w:rPr>
          <w:sz w:val="20"/>
          <w:szCs w:val="20"/>
          <w:lang w:bidi="bn-IN"/>
        </w:rPr>
        <w:t>-এ যান এবং 'মেক এ সাবমিশন/Make a submission'-এ ক্লিক করুন। এটি আপনাকে এই কাগজে তালিকাভুক্ত পরামর্শ প্রশ্নগুলির সাথে একটি অনলাইন সমীক্ষায় নিয়ে যাবে</w:t>
      </w:r>
      <w:r w:rsidR="000E0FEC">
        <w:rPr>
          <w:rFonts w:ascii="Nirmala UI" w:hAnsi="Nirmala UI" w:cs="Nirmala UI"/>
          <w:sz w:val="20"/>
          <w:szCs w:val="20"/>
          <w:lang w:bidi="bn-IN"/>
        </w:rPr>
        <w:t>।</w:t>
      </w:r>
      <w:r w:rsidRPr="005B0F9B">
        <w:rPr>
          <w:sz w:val="20"/>
          <w:szCs w:val="20"/>
          <w:lang w:bidi="bn-IN"/>
        </w:rPr>
        <w:t xml:space="preserve"> আপনাকে প্রতিটি প্রশ্নের উত্তর দিতে হবে না। আপনি কনসালটেশন হাবের মাধ্যমে একটি স্বতন্ত্র জমাও আপলোড করতে পারেন। </w:t>
      </w:r>
    </w:p>
    <w:p w14:paraId="2CAAE1EE" w14:textId="294D474D" w:rsidR="00B1442F" w:rsidRPr="005B0F9B" w:rsidRDefault="00B1442F" w:rsidP="00B1442F">
      <w:pPr>
        <w:rPr>
          <w:sz w:val="20"/>
          <w:szCs w:val="20"/>
        </w:rPr>
      </w:pPr>
      <w:r w:rsidRPr="005B0F9B">
        <w:rPr>
          <w:sz w:val="20"/>
          <w:szCs w:val="20"/>
          <w:lang w:bidi="bn-IN"/>
        </w:rPr>
        <w:t xml:space="preserve">আপনি আপনার নাম বা বেনামে আপনার প্রতিক্রিয়া জমা দিতে পারেন। আপনি যদি সম্মতি প্রদান করেন, আমরা পরামর্শের সময় শেষে প্রতিক্রিয়া প্রকাশ করব। আপনি যদি সম্মতি না দেন, বা জমাটি প্রকাশ করার সাথে কোনও সম্ভাব্য আইনি সমস্যা থাকে তবে আমরা প্রতিক্রিয়া প্রকাশ করব না। জমা দেয়া তথ্য অনুরোধের স্বাধীনতা, বা সংসদ থেকে অনুরোধ সাপেক্ষে হতেও পারে। </w:t>
      </w:r>
    </w:p>
    <w:p w14:paraId="6F300A8F" w14:textId="1BFE7C3F" w:rsidR="002F79C5" w:rsidRPr="005B0F9B" w:rsidRDefault="00B1442F" w:rsidP="002F79C5">
      <w:pPr>
        <w:rPr>
          <w:sz w:val="20"/>
          <w:szCs w:val="20"/>
        </w:rPr>
      </w:pPr>
      <w:r w:rsidRPr="005B0F9B">
        <w:rPr>
          <w:sz w:val="20"/>
          <w:szCs w:val="20"/>
          <w:lang w:bidi="bn-IN"/>
        </w:rPr>
        <w:t xml:space="preserve">পরামর্শ প্রক্রিয়ার মাধ্যমে ভাগ করা ব্যক্তিগত তথ্য </w:t>
      </w:r>
      <w:r w:rsidRPr="005B0F9B">
        <w:rPr>
          <w:i/>
          <w:sz w:val="20"/>
          <w:szCs w:val="20"/>
          <w:lang w:bidi="bn-IN"/>
        </w:rPr>
        <w:t xml:space="preserve">গোপনীয়তা আইন 1988 (Cth) </w:t>
      </w:r>
      <w:r w:rsidRPr="005B0F9B">
        <w:rPr>
          <w:sz w:val="20"/>
          <w:szCs w:val="20"/>
          <w:lang w:bidi="bn-IN"/>
        </w:rPr>
        <w:t xml:space="preserve">অনুযায়ী বিবেচনা করা হবে। অ্যাটর্নি-জেনারেলের </w:t>
      </w:r>
      <w:r w:rsidR="00BE103A">
        <w:rPr>
          <w:rFonts w:ascii="Nirmala UI" w:hAnsi="Nirmala UI" w:cs="Nirmala UI"/>
          <w:sz w:val="20"/>
          <w:szCs w:val="20"/>
          <w:lang w:bidi="bn-IN"/>
        </w:rPr>
        <w:t>ডিপার্টমেন্ট</w:t>
      </w:r>
      <w:r w:rsidR="00BE103A" w:rsidRPr="005B0F9B">
        <w:rPr>
          <w:sz w:val="20"/>
          <w:szCs w:val="20"/>
          <w:lang w:bidi="bn-IN"/>
        </w:rPr>
        <w:t xml:space="preserve"> </w:t>
      </w:r>
      <w:r w:rsidRPr="005B0F9B">
        <w:rPr>
          <w:sz w:val="20"/>
          <w:szCs w:val="20"/>
          <w:lang w:bidi="bn-IN"/>
        </w:rPr>
        <w:t xml:space="preserve">কীভাবে ব্যক্তিগত তথ্য সংগ্রহ করে, সঞ্চয় করে এবং ব্যবহার করে সে সম্পর্কে আরও তথ্যের জন্য, অনুগ্রহ করে </w:t>
      </w:r>
      <w:hyperlink r:id="rId18" w:history="1">
        <w:r w:rsidRPr="005B0F9B">
          <w:rPr>
            <w:rStyle w:val="Hyperlink"/>
            <w:sz w:val="20"/>
            <w:szCs w:val="20"/>
            <w:lang w:bidi="bn-IN"/>
          </w:rPr>
          <w:t xml:space="preserve">Attorney-General’s Department’s Privacy Policy </w:t>
        </w:r>
        <w:r w:rsidRPr="005B0F9B">
          <w:rPr>
            <w:rStyle w:val="Hyperlink"/>
            <w:rFonts w:ascii="Nirmala UI" w:hAnsi="Nirmala UI" w:cs="Nirmala UI"/>
            <w:sz w:val="20"/>
            <w:szCs w:val="20"/>
            <w:lang w:bidi="bn-IN"/>
          </w:rPr>
          <w:t>অ্যাটর্নি</w:t>
        </w:r>
        <w:r w:rsidRPr="005B0F9B">
          <w:rPr>
            <w:rStyle w:val="Hyperlink"/>
            <w:sz w:val="20"/>
            <w:szCs w:val="20"/>
            <w:lang w:bidi="bn-IN"/>
          </w:rPr>
          <w:t>-</w:t>
        </w:r>
        <w:r w:rsidRPr="005B0F9B">
          <w:rPr>
            <w:rStyle w:val="Hyperlink"/>
            <w:rFonts w:ascii="Nirmala UI" w:hAnsi="Nirmala UI" w:cs="Nirmala UI"/>
            <w:sz w:val="20"/>
            <w:szCs w:val="20"/>
            <w:lang w:bidi="bn-IN"/>
          </w:rPr>
          <w:t>জেনারেলের</w:t>
        </w:r>
        <w:r w:rsidRPr="005B0F9B">
          <w:rPr>
            <w:rStyle w:val="Hyperlink"/>
            <w:sz w:val="20"/>
            <w:szCs w:val="20"/>
            <w:lang w:bidi="bn-IN"/>
          </w:rPr>
          <w:t xml:space="preserve"> </w:t>
        </w:r>
        <w:r w:rsidRPr="005B0F9B">
          <w:rPr>
            <w:rStyle w:val="Hyperlink"/>
            <w:rFonts w:ascii="Nirmala UI" w:hAnsi="Nirmala UI" w:cs="Nirmala UI"/>
            <w:sz w:val="20"/>
            <w:szCs w:val="20"/>
            <w:lang w:bidi="bn-IN"/>
          </w:rPr>
          <w:t>ডিপার্টমেন্টের</w:t>
        </w:r>
        <w:r w:rsidRPr="005B0F9B">
          <w:rPr>
            <w:rStyle w:val="Hyperlink"/>
            <w:sz w:val="20"/>
            <w:szCs w:val="20"/>
            <w:lang w:bidi="bn-IN"/>
          </w:rPr>
          <w:t xml:space="preserve"> </w:t>
        </w:r>
        <w:r w:rsidRPr="005B0F9B">
          <w:rPr>
            <w:rStyle w:val="Hyperlink"/>
            <w:rFonts w:ascii="Nirmala UI" w:hAnsi="Nirmala UI" w:cs="Nirmala UI"/>
            <w:sz w:val="20"/>
            <w:szCs w:val="20"/>
            <w:lang w:bidi="bn-IN"/>
          </w:rPr>
          <w:t>গোপনীয়তা</w:t>
        </w:r>
        <w:r w:rsidRPr="005B0F9B">
          <w:rPr>
            <w:rStyle w:val="Hyperlink"/>
            <w:sz w:val="20"/>
            <w:szCs w:val="20"/>
            <w:lang w:bidi="bn-IN"/>
          </w:rPr>
          <w:t xml:space="preserve"> </w:t>
        </w:r>
        <w:r w:rsidRPr="005B0F9B">
          <w:rPr>
            <w:rStyle w:val="Hyperlink"/>
            <w:rFonts w:ascii="Nirmala UI" w:hAnsi="Nirmala UI" w:cs="Nirmala UI"/>
            <w:sz w:val="20"/>
            <w:szCs w:val="20"/>
            <w:lang w:bidi="bn-IN"/>
          </w:rPr>
          <w:t>নীতিতে</w:t>
        </w:r>
      </w:hyperlink>
      <w:r w:rsidRPr="005B0F9B">
        <w:rPr>
          <w:sz w:val="20"/>
          <w:szCs w:val="20"/>
          <w:lang w:bidi="bn-IN"/>
        </w:rPr>
        <w:t xml:space="preserve"> যান। </w:t>
      </w:r>
    </w:p>
    <w:p w14:paraId="5678A8E4" w14:textId="77777777" w:rsidR="00CE3751" w:rsidRPr="005B0F9B" w:rsidRDefault="00CE3751" w:rsidP="00F01741">
      <w:pPr>
        <w:pStyle w:val="Heading2"/>
        <w:rPr>
          <w:i/>
          <w:sz w:val="20"/>
          <w:szCs w:val="20"/>
        </w:rPr>
      </w:pPr>
      <w:r w:rsidRPr="005B0F9B">
        <w:rPr>
          <w:i/>
          <w:sz w:val="20"/>
          <w:szCs w:val="20"/>
          <w:lang w:bidi="bn-IN"/>
        </w:rPr>
        <w:t>অন্যান্য পরামর্শ চ্যানেল</w:t>
      </w:r>
    </w:p>
    <w:p w14:paraId="49628D97" w14:textId="23D3FB26" w:rsidR="00CE3751" w:rsidRPr="005B0F9B" w:rsidRDefault="00CE3751" w:rsidP="00CE3751">
      <w:pPr>
        <w:rPr>
          <w:sz w:val="20"/>
          <w:szCs w:val="20"/>
        </w:rPr>
      </w:pPr>
      <w:r w:rsidRPr="005B0F9B">
        <w:rPr>
          <w:sz w:val="20"/>
          <w:szCs w:val="20"/>
          <w:lang w:bidi="bn-IN"/>
        </w:rPr>
        <w:t xml:space="preserve">আপনি যদি ব্যক্তিগতভাবে বা একটি ভিডিও বা ফোন কলের মাধ্যমে আপনার প্রতিক্রিয়া জানাতে চান, অন্যান্য অ্যাক্সেসিবিলিটি প্রয়োজনীয়তা থাকতে চান বা ইংরেজি ছাড়া অন্য কোনো ভাষায় আপনার প্রতিক্রিয়া জানাতে চান, তাহলে </w:t>
      </w:r>
      <w:hyperlink r:id="rId19" w:history="1">
        <w:r w:rsidRPr="005B0F9B">
          <w:rPr>
            <w:rStyle w:val="Hyperlink"/>
            <w:sz w:val="20"/>
            <w:szCs w:val="20"/>
            <w:lang w:bidi="bn-IN"/>
          </w:rPr>
          <w:t>ForcedMarriage@ag.gov.au</w:t>
        </w:r>
      </w:hyperlink>
      <w:r w:rsidRPr="005B0F9B">
        <w:rPr>
          <w:sz w:val="20"/>
          <w:szCs w:val="20"/>
          <w:lang w:bidi="bn-IN"/>
        </w:rPr>
        <w:t xml:space="preserve">-এ যোগাযোগ করুন। </w:t>
      </w:r>
    </w:p>
    <w:p w14:paraId="211208D0" w14:textId="77777777" w:rsidR="002F79C5" w:rsidRPr="007D27B2" w:rsidRDefault="002F79C5" w:rsidP="002F79C5">
      <w:pPr>
        <w:pStyle w:val="Heading2"/>
        <w:spacing w:after="120"/>
        <w:rPr>
          <w:sz w:val="19"/>
          <w:szCs w:val="19"/>
        </w:rPr>
      </w:pPr>
      <w:r w:rsidRPr="007D27B2">
        <w:rPr>
          <w:sz w:val="19"/>
          <w:szCs w:val="19"/>
          <w:lang w:bidi="bn-IN"/>
        </w:rPr>
        <w:t>পরামর্শের সময়কাল</w:t>
      </w:r>
    </w:p>
    <w:p w14:paraId="4BE8C697" w14:textId="4300EA8B" w:rsidR="002F79C5" w:rsidRPr="007D27B2" w:rsidRDefault="002F79C5" w:rsidP="002F79C5">
      <w:pPr>
        <w:rPr>
          <w:sz w:val="19"/>
          <w:szCs w:val="19"/>
        </w:rPr>
      </w:pPr>
      <w:r w:rsidRPr="001E2F2F">
        <w:rPr>
          <w:sz w:val="19"/>
          <w:szCs w:val="19"/>
          <w:lang w:bidi="bn-IN"/>
        </w:rPr>
        <w:t>পরামর্শটি</w:t>
      </w:r>
      <w:r w:rsidR="00A863EF" w:rsidRPr="001E2F2F">
        <w:rPr>
          <w:sz w:val="19"/>
          <w:szCs w:val="19"/>
          <w:lang w:bidi="bn-IN"/>
        </w:rPr>
        <w:t xml:space="preserve"> </w:t>
      </w:r>
      <w:r w:rsidR="00EF23E0">
        <w:rPr>
          <w:rFonts w:cs="Nirmala UI" w:hint="cs"/>
          <w:sz w:val="19"/>
          <w:szCs w:val="19"/>
          <w:cs/>
          <w:lang w:bidi="bn-IN"/>
        </w:rPr>
        <w:t>29</w:t>
      </w:r>
      <w:r w:rsidR="001E2F2F" w:rsidRPr="001E2F2F">
        <w:rPr>
          <w:rFonts w:cs="Nirmala UI" w:hint="cs"/>
          <w:sz w:val="19"/>
          <w:szCs w:val="19"/>
          <w:cs/>
          <w:lang w:bidi="bn-IN"/>
        </w:rPr>
        <w:t>/07/2024</w:t>
      </w:r>
      <w:r w:rsidRPr="001E2F2F">
        <w:rPr>
          <w:sz w:val="19"/>
          <w:szCs w:val="19"/>
          <w:lang w:bidi="bn-IN"/>
        </w:rPr>
        <w:t xml:space="preserve"> এ খোলে এবং </w:t>
      </w:r>
      <w:r w:rsidR="00F85615">
        <w:rPr>
          <w:rFonts w:cs="Nirmala UI" w:hint="cs"/>
          <w:sz w:val="19"/>
          <w:szCs w:val="19"/>
          <w:cs/>
          <w:lang w:bidi="bn-IN"/>
        </w:rPr>
        <w:t>23</w:t>
      </w:r>
      <w:r w:rsidR="001E2F2F" w:rsidRPr="001E2F2F">
        <w:rPr>
          <w:rFonts w:cs="Nirmala UI" w:hint="cs"/>
          <w:sz w:val="19"/>
          <w:szCs w:val="19"/>
          <w:cs/>
          <w:lang w:bidi="bn-IN"/>
        </w:rPr>
        <w:t>/09/2024</w:t>
      </w:r>
      <w:r w:rsidRPr="001E2F2F">
        <w:rPr>
          <w:sz w:val="19"/>
          <w:szCs w:val="19"/>
          <w:lang w:bidi="bn-IN"/>
        </w:rPr>
        <w:t xml:space="preserve"> এ বন্ধ হয়।</w:t>
      </w:r>
    </w:p>
    <w:p w14:paraId="3C175D15" w14:textId="3F1F977C" w:rsidR="002F79C5" w:rsidRPr="007D27B2" w:rsidRDefault="002F79C5" w:rsidP="002F79C5">
      <w:pPr>
        <w:pStyle w:val="Heading2"/>
        <w:spacing w:after="120"/>
        <w:rPr>
          <w:sz w:val="19"/>
          <w:szCs w:val="19"/>
        </w:rPr>
      </w:pPr>
      <w:r w:rsidRPr="007D27B2">
        <w:rPr>
          <w:sz w:val="19"/>
          <w:szCs w:val="19"/>
          <w:lang w:bidi="bn-IN"/>
        </w:rPr>
        <w:t>অনুসন্ধান</w:t>
      </w:r>
    </w:p>
    <w:p w14:paraId="3B587B3A" w14:textId="17C7832D" w:rsidR="004853C7" w:rsidRDefault="002F79C5">
      <w:pPr>
        <w:rPr>
          <w:rFonts w:asciiTheme="majorHAnsi" w:eastAsiaTheme="majorEastAsia" w:hAnsiTheme="majorHAnsi" w:cstheme="majorBidi"/>
          <w:color w:val="2F5496" w:themeColor="accent1" w:themeShade="BF"/>
          <w:sz w:val="32"/>
          <w:szCs w:val="32"/>
        </w:rPr>
      </w:pPr>
      <w:r w:rsidRPr="007D27B2">
        <w:rPr>
          <w:sz w:val="19"/>
          <w:szCs w:val="19"/>
          <w:lang w:bidi="bn-IN"/>
        </w:rPr>
        <w:t xml:space="preserve">আপনি যদি আপনার মতামত নিয়ে আলোচনা করতে চান তাহলে </w:t>
      </w:r>
      <w:hyperlink r:id="rId20" w:history="1">
        <w:r w:rsidRPr="007D27B2">
          <w:rPr>
            <w:rStyle w:val="Hyperlink"/>
            <w:sz w:val="19"/>
            <w:szCs w:val="19"/>
            <w:lang w:bidi="bn-IN"/>
          </w:rPr>
          <w:t>ForcedMarriage@ag.gov.au</w:t>
        </w:r>
      </w:hyperlink>
      <w:r w:rsidRPr="007D27B2">
        <w:rPr>
          <w:sz w:val="19"/>
          <w:szCs w:val="19"/>
          <w:lang w:bidi="bn-IN"/>
        </w:rPr>
        <w:t>-এ যোগাযোগ করুন।</w:t>
      </w:r>
      <w:r w:rsidRPr="0082044D">
        <w:rPr>
          <w:lang w:bidi="bn-IN"/>
        </w:rPr>
        <w:t xml:space="preserve"> </w:t>
      </w:r>
      <w:r w:rsidR="004853C7">
        <w:rPr>
          <w:lang w:bidi="bn-IN"/>
        </w:rPr>
        <w:br w:type="page"/>
      </w:r>
    </w:p>
    <w:p w14:paraId="1CB7F94E" w14:textId="1E04DB29" w:rsidR="001B0EA6" w:rsidRDefault="001B0EA6" w:rsidP="006F268B">
      <w:pPr>
        <w:pStyle w:val="Heading1"/>
        <w:spacing w:after="240"/>
      </w:pPr>
      <w:r>
        <w:rPr>
          <w:lang w:bidi="bn-IN"/>
        </w:rPr>
        <w:lastRenderedPageBreak/>
        <w:t>ভূমিকা</w:t>
      </w:r>
    </w:p>
    <w:p w14:paraId="58E3E83F" w14:textId="3B2A5098" w:rsidR="001B0EA6" w:rsidRPr="00230AFB" w:rsidRDefault="001B0EA6" w:rsidP="001B0EA6">
      <w:pPr>
        <w:rPr>
          <w:rFonts w:cstheme="minorHAnsi"/>
          <w:sz w:val="20"/>
          <w:szCs w:val="20"/>
        </w:rPr>
      </w:pPr>
      <w:r w:rsidRPr="00230AFB">
        <w:rPr>
          <w:rFonts w:cstheme="minorHAnsi"/>
          <w:sz w:val="20"/>
          <w:szCs w:val="20"/>
          <w:lang w:bidi="bn-IN"/>
        </w:rPr>
        <w:t xml:space="preserve">অস্ট্রেলিয়ায় প্রত্যেকেই বেছে নিতে স্বাধীন যে, তারা কাকে এবং কখন বিয়ে করবে। কাউকে বিয়ে </w:t>
      </w:r>
      <w:r w:rsidR="00B232D3">
        <w:rPr>
          <w:rFonts w:ascii="Nirmala UI" w:hAnsi="Nirmala UI" w:cs="Nirmala UI"/>
          <w:sz w:val="20"/>
          <w:szCs w:val="20"/>
          <w:lang w:bidi="bn-IN"/>
        </w:rPr>
        <w:t>করতে না চাইলে</w:t>
      </w:r>
      <w:r w:rsidR="00445C7B">
        <w:rPr>
          <w:rFonts w:ascii="Nirmala UI" w:hAnsi="Nirmala UI" w:cs="Nirmala UI"/>
          <w:sz w:val="20"/>
          <w:szCs w:val="20"/>
          <w:lang w:bidi="bn-IN"/>
        </w:rPr>
        <w:t xml:space="preserve"> জোর করা হলে</w:t>
      </w:r>
      <w:r w:rsidRPr="00230AFB">
        <w:rPr>
          <w:rFonts w:cstheme="minorHAnsi"/>
          <w:sz w:val="20"/>
          <w:szCs w:val="20"/>
          <w:lang w:bidi="bn-IN"/>
        </w:rPr>
        <w:t xml:space="preserve"> কখনই গ্রহণযোগ্য নয় এবং</w:t>
      </w:r>
      <w:r w:rsidR="00B232D3">
        <w:rPr>
          <w:rFonts w:cstheme="minorHAnsi"/>
          <w:sz w:val="20"/>
          <w:szCs w:val="20"/>
          <w:lang w:bidi="bn-IN"/>
        </w:rPr>
        <w:t xml:space="preserve"> </w:t>
      </w:r>
      <w:r w:rsidRPr="00230AFB">
        <w:rPr>
          <w:rFonts w:cstheme="minorHAnsi"/>
          <w:sz w:val="20"/>
          <w:szCs w:val="20"/>
          <w:lang w:bidi="bn-IN"/>
        </w:rPr>
        <w:t>অস্ট্রেলিয়ায় এটি একটি অপরাধ</w:t>
      </w:r>
      <w:r w:rsidR="004B418F">
        <w:rPr>
          <w:rFonts w:cstheme="minorHAnsi"/>
          <w:sz w:val="20"/>
          <w:szCs w:val="20"/>
          <w:lang w:bidi="bn-IN"/>
        </w:rPr>
        <w:t xml:space="preserve"> </w:t>
      </w:r>
      <w:r w:rsidR="004B418F">
        <w:rPr>
          <w:rFonts w:ascii="Nirmala UI" w:hAnsi="Nirmala UI" w:cs="Nirmala UI"/>
          <w:sz w:val="20"/>
          <w:szCs w:val="20"/>
          <w:lang w:bidi="bn-IN"/>
        </w:rPr>
        <w:t xml:space="preserve">হিসেবে গন্য </w:t>
      </w:r>
      <w:r w:rsidR="004878F3">
        <w:rPr>
          <w:rFonts w:ascii="Nirmala UI" w:hAnsi="Nirmala UI" w:cs="Nirmala UI"/>
          <w:sz w:val="20"/>
          <w:szCs w:val="20"/>
          <w:lang w:bidi="bn-IN"/>
        </w:rPr>
        <w:t>হয়</w:t>
      </w:r>
      <w:r w:rsidRPr="00230AFB">
        <w:rPr>
          <w:rFonts w:cstheme="minorHAnsi"/>
          <w:sz w:val="20"/>
          <w:szCs w:val="20"/>
          <w:lang w:bidi="bn-IN"/>
        </w:rPr>
        <w:t xml:space="preserve">। </w:t>
      </w:r>
    </w:p>
    <w:p w14:paraId="50632940" w14:textId="6CB47F7F" w:rsidR="00352E98" w:rsidRPr="00230AFB" w:rsidRDefault="00352E98" w:rsidP="001B0EA6">
      <w:pPr>
        <w:rPr>
          <w:rFonts w:cstheme="minorHAnsi"/>
          <w:sz w:val="20"/>
          <w:szCs w:val="20"/>
        </w:rPr>
      </w:pPr>
      <w:r w:rsidRPr="00230AFB">
        <w:rPr>
          <w:sz w:val="20"/>
          <w:szCs w:val="20"/>
          <w:lang w:bidi="bn-IN"/>
        </w:rPr>
        <w:t xml:space="preserve">জোরপূর্বক বিয়ে </w:t>
      </w:r>
      <w:r w:rsidR="00B232D3">
        <w:rPr>
          <w:rFonts w:ascii="Nirmala UI" w:hAnsi="Nirmala UI" w:cs="Nirmala UI"/>
          <w:sz w:val="20"/>
          <w:szCs w:val="20"/>
          <w:lang w:bidi="bn-IN"/>
        </w:rPr>
        <w:t>ত</w:t>
      </w:r>
      <w:r w:rsidR="00CD564A">
        <w:rPr>
          <w:rFonts w:ascii="Nirmala UI" w:hAnsi="Nirmala UI" w:cs="Nirmala UI"/>
          <w:sz w:val="20"/>
          <w:szCs w:val="20"/>
          <w:lang w:bidi="bn-IN"/>
        </w:rPr>
        <w:t>খনই</w:t>
      </w:r>
      <w:r w:rsidR="00B232D3">
        <w:rPr>
          <w:sz w:val="20"/>
          <w:szCs w:val="20"/>
          <w:lang w:bidi="bn-IN"/>
        </w:rPr>
        <w:t xml:space="preserve"> </w:t>
      </w:r>
      <w:r w:rsidRPr="00230AFB">
        <w:rPr>
          <w:sz w:val="20"/>
          <w:szCs w:val="20"/>
          <w:lang w:bidi="bn-IN"/>
        </w:rPr>
        <w:t>হয় যখন কেউ স্বাধীনভাবে এবং সম্পূর্ণ সম্মতি ছাড়াই বিয়ে করে। এটি ঘটতে পারে কারণ তাদের বাধ্য করা হয়েছে, হুমকি দেওয়া হয়েছে বা প্রতারিত করা হয়েছে বা তাদের বয়স 16 বছরের চাইতে কম। এটা যে কারোরই ঘটতে পারে, তবে অল্পবয়সী নারী এবং মেয়েরা সবচেয়ে বেশি ঝুঁকিতে থাকে।</w:t>
      </w:r>
    </w:p>
    <w:p w14:paraId="657C9744" w14:textId="5C8414FB" w:rsidR="00352E98" w:rsidRPr="00230AFB" w:rsidRDefault="00352E98" w:rsidP="001B0EA6">
      <w:pPr>
        <w:rPr>
          <w:rFonts w:cstheme="minorHAnsi"/>
          <w:sz w:val="20"/>
          <w:szCs w:val="20"/>
        </w:rPr>
      </w:pPr>
      <w:bookmarkStart w:id="1" w:name="_Hlk170894919"/>
      <w:r w:rsidRPr="00230AFB">
        <w:rPr>
          <w:rFonts w:cstheme="minorHAnsi"/>
          <w:sz w:val="20"/>
          <w:szCs w:val="20"/>
          <w:lang w:bidi="bn-IN"/>
        </w:rPr>
        <w:t>অস্ট্রেলিয়ান সরকারগুলি জোরপূর্বক বিবাহের জাতীয় প্রতিক্রিয়া উন্নত করার বিকল্পগুলি বিবেচনা করছে, যার মধ্যে রয়েছে:</w:t>
      </w:r>
    </w:p>
    <w:p w14:paraId="610D922F" w14:textId="61629FF9" w:rsidR="00352E98" w:rsidRPr="00230AFB" w:rsidRDefault="00352E98" w:rsidP="00352E98">
      <w:pPr>
        <w:pStyle w:val="ListParagraph"/>
        <w:numPr>
          <w:ilvl w:val="0"/>
          <w:numId w:val="19"/>
        </w:numPr>
        <w:rPr>
          <w:rFonts w:cstheme="minorHAnsi"/>
          <w:sz w:val="20"/>
          <w:szCs w:val="20"/>
        </w:rPr>
      </w:pPr>
      <w:r w:rsidRPr="00230AFB">
        <w:rPr>
          <w:rFonts w:cstheme="minorHAnsi"/>
          <w:sz w:val="20"/>
          <w:szCs w:val="20"/>
          <w:lang w:bidi="bn-IN"/>
        </w:rPr>
        <w:t>পারিবারিক এবং গার্হস্থ্য সহিংসতার একটি রূপ হিসাবে জোরপূর্বক বিবাহের একটি ভাগ করা বোঝার জন্য ভিকটিম-সারভাইভারস্‌ পারিবারিক এবং গার্হস্থ্য সহিংসতার পরিষেবাগুলিতে অ্যাক্সেস উন্নত কর</w:t>
      </w:r>
      <w:r w:rsidR="00DD60AA">
        <w:rPr>
          <w:rFonts w:ascii="Nirmala UI" w:hAnsi="Nirmala UI" w:cs="Nirmala UI"/>
          <w:sz w:val="20"/>
          <w:szCs w:val="20"/>
          <w:lang w:bidi="bn-IN"/>
        </w:rPr>
        <w:t>া</w:t>
      </w:r>
    </w:p>
    <w:p w14:paraId="71EBCD44" w14:textId="1128931A" w:rsidR="00352E98" w:rsidRPr="00230AFB" w:rsidRDefault="00352E98" w:rsidP="00352E98">
      <w:pPr>
        <w:pStyle w:val="ListParagraph"/>
        <w:numPr>
          <w:ilvl w:val="0"/>
          <w:numId w:val="19"/>
        </w:numPr>
        <w:rPr>
          <w:rFonts w:cstheme="minorHAnsi"/>
          <w:sz w:val="20"/>
          <w:szCs w:val="20"/>
        </w:rPr>
      </w:pPr>
      <w:r w:rsidRPr="00230AFB">
        <w:rPr>
          <w:rFonts w:cstheme="minorHAnsi"/>
          <w:sz w:val="20"/>
          <w:szCs w:val="20"/>
          <w:lang w:bidi="bn-IN"/>
        </w:rPr>
        <w:t>প্রাথমিক সনাক্তকরণ, হস্তক্ষেপ এবং প্রতিরোধে সহায়তা করার জন্য শিক্ষা এবং সচেতনতা বৃদ্ধি করা, এবং</w:t>
      </w:r>
    </w:p>
    <w:p w14:paraId="7E9D525F" w14:textId="1EF9197B" w:rsidR="00352E98" w:rsidRPr="00230AFB" w:rsidRDefault="006F268B" w:rsidP="00B9235E">
      <w:pPr>
        <w:pStyle w:val="ListParagraph"/>
        <w:numPr>
          <w:ilvl w:val="0"/>
          <w:numId w:val="19"/>
        </w:numPr>
        <w:rPr>
          <w:rFonts w:cstheme="minorHAnsi"/>
          <w:sz w:val="20"/>
          <w:szCs w:val="20"/>
        </w:rPr>
      </w:pPr>
      <w:r w:rsidRPr="00230AFB">
        <w:rPr>
          <w:rFonts w:cstheme="minorHAnsi"/>
          <w:sz w:val="20"/>
          <w:szCs w:val="20"/>
          <w:lang w:bidi="bn-IN"/>
        </w:rPr>
        <w:t xml:space="preserve">জোরপূর্বক বিবাহের ঝুঁকিতে বা ঝুঁকিপূর্ণ ব্যক্তিদের জন্য উপলব্ধ নাগরিক সুরক্ষা এবং প্রতিকারগুলিকে শক্তিশালী করা। </w:t>
      </w:r>
    </w:p>
    <w:bookmarkEnd w:id="1"/>
    <w:p w14:paraId="63CFCB24" w14:textId="04C27157" w:rsidR="001B0EA6" w:rsidRPr="00230AFB" w:rsidRDefault="001B0EA6" w:rsidP="001B0EA6">
      <w:pPr>
        <w:rPr>
          <w:sz w:val="20"/>
          <w:szCs w:val="20"/>
        </w:rPr>
      </w:pPr>
      <w:r w:rsidRPr="00230AFB">
        <w:rPr>
          <w:sz w:val="20"/>
          <w:szCs w:val="20"/>
          <w:lang w:bidi="bn-IN"/>
        </w:rPr>
        <w:t>এই কাজটি সম্প্রদায়ের চাহিদা পূরণ করে তা নিশ্চিত করতে অস্ট্রেলিয়ান জনসাধারণের ইনপুট</w:t>
      </w:r>
      <w:r w:rsidR="00DD60AA">
        <w:rPr>
          <w:sz w:val="20"/>
          <w:szCs w:val="20"/>
          <w:lang w:bidi="bn-IN"/>
        </w:rPr>
        <w:t xml:space="preserve"> (</w:t>
      </w:r>
      <w:r w:rsidR="00DD60AA">
        <w:rPr>
          <w:rFonts w:ascii="Nirmala UI" w:hAnsi="Nirmala UI" w:cs="Nirmala UI"/>
          <w:sz w:val="20"/>
          <w:szCs w:val="20"/>
          <w:lang w:bidi="bn-IN"/>
        </w:rPr>
        <w:t>মতামত প্রদান</w:t>
      </w:r>
      <w:r w:rsidR="008F652C">
        <w:rPr>
          <w:rFonts w:ascii="Nirmala UI" w:hAnsi="Nirmala UI" w:cs="Nirmala UI"/>
          <w:sz w:val="20"/>
          <w:szCs w:val="20"/>
          <w:lang w:bidi="bn-IN"/>
        </w:rPr>
        <w:t xml:space="preserve"> করা</w:t>
      </w:r>
      <w:r w:rsidR="00DD60AA">
        <w:rPr>
          <w:rFonts w:ascii="Nirmala UI" w:hAnsi="Nirmala UI" w:cs="Nirmala UI"/>
          <w:sz w:val="20"/>
          <w:szCs w:val="20"/>
          <w:lang w:bidi="bn-IN"/>
        </w:rPr>
        <w:t>)</w:t>
      </w:r>
      <w:r w:rsidRPr="00230AFB">
        <w:rPr>
          <w:sz w:val="20"/>
          <w:szCs w:val="20"/>
          <w:lang w:bidi="bn-IN"/>
        </w:rPr>
        <w:t xml:space="preserve"> গুরুত্বপূর্ণ।</w:t>
      </w:r>
    </w:p>
    <w:p w14:paraId="78CE615C" w14:textId="40500231" w:rsidR="008F3499" w:rsidRDefault="008F3499" w:rsidP="001B0EA6">
      <w:r w:rsidRPr="00230AFB">
        <w:rPr>
          <w:sz w:val="20"/>
          <w:szCs w:val="20"/>
          <w:lang w:bidi="bn-IN"/>
        </w:rPr>
        <w:t>এই কাগজে বর্ণিত পদক্ষেপগুলি কমনওয়েলথ, রাজ্য বা টেরিটোরির সরকারগুলির সম্মত দৃষ্টিভঙ্গির প্রতিনিধিত্ব করে না বা সরকারকে পদক্ষেপ নেওয়ার প্রতিশ্রুতি দেয় না।</w:t>
      </w:r>
      <w:r>
        <w:rPr>
          <w:lang w:bidi="bn-IN"/>
        </w:rPr>
        <w:t xml:space="preserve"> </w:t>
      </w:r>
    </w:p>
    <w:p w14:paraId="62B66A48" w14:textId="1AA956C3" w:rsidR="001B0EA6" w:rsidRDefault="001B0EA6" w:rsidP="006F268B">
      <w:pPr>
        <w:pStyle w:val="Heading2"/>
        <w:spacing w:after="240"/>
      </w:pPr>
      <w:r w:rsidRPr="00CE4327">
        <w:rPr>
          <w:lang w:bidi="bn-IN"/>
        </w:rPr>
        <w:t xml:space="preserve">বিদ্যমান প্রতিক্রিয়া </w:t>
      </w:r>
    </w:p>
    <w:p w14:paraId="209EFFD0" w14:textId="0BDD501B" w:rsidR="00FF728F" w:rsidRPr="00230AFB" w:rsidRDefault="001B0EA6" w:rsidP="001B0EA6">
      <w:pPr>
        <w:rPr>
          <w:rFonts w:cstheme="minorHAnsi"/>
          <w:sz w:val="20"/>
          <w:szCs w:val="20"/>
        </w:rPr>
      </w:pPr>
      <w:r w:rsidRPr="00230AFB">
        <w:rPr>
          <w:rFonts w:cstheme="minorHAnsi"/>
          <w:sz w:val="20"/>
          <w:szCs w:val="20"/>
          <w:lang w:bidi="bn-IN"/>
        </w:rPr>
        <w:t xml:space="preserve">জোরপূর্বক বিবাহের বিষয়ে অস্ট্রেলিয়ান সরকারের প্রতিক্রিয়া </w:t>
      </w:r>
      <w:hyperlink r:id="rId21" w:history="1">
        <w:r w:rsidRPr="00230AFB">
          <w:rPr>
            <w:rStyle w:val="Hyperlink"/>
            <w:rFonts w:cstheme="minorHAnsi"/>
            <w:sz w:val="20"/>
            <w:szCs w:val="20"/>
            <w:lang w:bidi="bn-IN"/>
          </w:rPr>
          <w:t>National Action Plan to Combat Modern Slavery 2020 – 2025</w:t>
        </w:r>
      </w:hyperlink>
      <w:r w:rsidRPr="00230AFB">
        <w:rPr>
          <w:rFonts w:cstheme="minorHAnsi"/>
          <w:sz w:val="20"/>
          <w:szCs w:val="20"/>
          <w:lang w:bidi="bn-IN"/>
        </w:rPr>
        <w:t xml:space="preserve">-এ উল্লেখ করা হয়েছে। ন্যাশনাল অ্যাকশন প্ল্যানে (National Action Plan) জোরপূর্বক বিবাহের ঝুঁকিতে থাকা বা তাদের জন্য নাগরিক সুরক্ষা এবং প্রতিকার বাড়ানোর জন্য একটি মডেল তৈরি করার প্রতিশ্রুতি রয়েছে। </w:t>
      </w:r>
    </w:p>
    <w:p w14:paraId="4E87433C" w14:textId="6C15AAE7" w:rsidR="00FF728F" w:rsidRPr="00230AFB" w:rsidRDefault="00FF728F" w:rsidP="00FF728F">
      <w:pPr>
        <w:rPr>
          <w:rFonts w:cstheme="minorHAnsi"/>
          <w:sz w:val="20"/>
          <w:szCs w:val="20"/>
        </w:rPr>
      </w:pPr>
      <w:r w:rsidRPr="00230AFB">
        <w:rPr>
          <w:rFonts w:cstheme="minorHAnsi"/>
          <w:i/>
          <w:sz w:val="20"/>
          <w:szCs w:val="20"/>
          <w:lang w:bidi="bn-IN"/>
        </w:rPr>
        <w:t xml:space="preserve">ফৌজদারি বিধিতে </w:t>
      </w:r>
      <w:r w:rsidRPr="00E97D22">
        <w:rPr>
          <w:rFonts w:cs="Vrinda"/>
          <w:iCs/>
          <w:sz w:val="20"/>
          <w:szCs w:val="20"/>
          <w:cs/>
          <w:lang w:bidi="bn-IN"/>
        </w:rPr>
        <w:t>(</w:t>
      </w:r>
      <w:r w:rsidRPr="00E97D22">
        <w:rPr>
          <w:rFonts w:cstheme="minorHAnsi"/>
          <w:iCs/>
          <w:sz w:val="20"/>
          <w:szCs w:val="20"/>
          <w:lang w:bidi="bn-IN"/>
        </w:rPr>
        <w:t>Cth)</w:t>
      </w:r>
      <w:r w:rsidRPr="00230AFB">
        <w:rPr>
          <w:rFonts w:cstheme="minorHAnsi"/>
          <w:i/>
          <w:sz w:val="20"/>
          <w:szCs w:val="20"/>
          <w:lang w:bidi="bn-IN"/>
        </w:rPr>
        <w:t xml:space="preserve"> বা </w:t>
      </w:r>
      <w:r w:rsidR="007E74A4">
        <w:rPr>
          <w:rFonts w:cstheme="minorHAnsi"/>
          <w:i/>
          <w:sz w:val="20"/>
          <w:szCs w:val="20"/>
          <w:lang w:bidi="bn-IN"/>
        </w:rPr>
        <w:t xml:space="preserve"> </w:t>
      </w:r>
      <w:r w:rsidRPr="00230AFB">
        <w:rPr>
          <w:rFonts w:cstheme="minorHAnsi"/>
          <w:sz w:val="20"/>
          <w:szCs w:val="20"/>
          <w:lang w:bidi="bn-IN"/>
        </w:rPr>
        <w:t xml:space="preserve">The </w:t>
      </w:r>
      <w:r w:rsidRPr="00230AFB">
        <w:rPr>
          <w:rFonts w:cstheme="minorHAnsi"/>
          <w:i/>
          <w:sz w:val="20"/>
          <w:szCs w:val="20"/>
          <w:lang w:bidi="bn-IN"/>
        </w:rPr>
        <w:t xml:space="preserve">Criminal Code </w:t>
      </w:r>
      <w:r w:rsidRPr="00230AFB">
        <w:rPr>
          <w:rFonts w:cstheme="minorHAnsi"/>
          <w:sz w:val="20"/>
          <w:szCs w:val="20"/>
          <w:lang w:bidi="bn-IN"/>
        </w:rPr>
        <w:t>(Cth) -তে</w:t>
      </w:r>
      <w:r w:rsidRPr="00230AFB">
        <w:rPr>
          <w:rFonts w:cstheme="minorHAnsi"/>
          <w:i/>
          <w:sz w:val="20"/>
          <w:szCs w:val="20"/>
          <w:lang w:bidi="bn-IN"/>
        </w:rPr>
        <w:t xml:space="preserve"> </w:t>
      </w:r>
      <w:r w:rsidRPr="00230AFB">
        <w:rPr>
          <w:rFonts w:cstheme="minorHAnsi"/>
          <w:sz w:val="20"/>
          <w:szCs w:val="20"/>
          <w:lang w:bidi="bn-IN"/>
        </w:rPr>
        <w:t xml:space="preserve">এমন অপরাধও রয়েছে যা জোরপূর্বক বিবাহকে অপরাধী করে। এগুলি 2013 সালে চালু করা হয়েছিল। একজন ব্যক্তিকে জোরপূর্বক বিবাহে প্রবেশ করানো এবং/অথবা জোরপূর্বক বিবাহের পক্ষ হতে বাধ্য করা অবৈধ। আপনি নিজে জোরপূর্বক বিবাহের শিকার না হওয়া পর্যন্ত, জোরপূর্বক বিবাহের পক্ষ </w:t>
      </w:r>
      <w:r w:rsidR="007E74A4">
        <w:rPr>
          <w:rFonts w:ascii="Nirmala UI" w:hAnsi="Nirmala UI" w:cs="Nirmala UI"/>
          <w:sz w:val="20"/>
          <w:szCs w:val="20"/>
          <w:lang w:bidi="bn-IN"/>
        </w:rPr>
        <w:t>নেয়া</w:t>
      </w:r>
      <w:r w:rsidR="008D66BC">
        <w:rPr>
          <w:rFonts w:ascii="Nirmala UI" w:hAnsi="Nirmala UI" w:cs="Nirmala UI"/>
          <w:sz w:val="20"/>
          <w:szCs w:val="20"/>
          <w:lang w:bidi="bn-IN"/>
        </w:rPr>
        <w:t xml:space="preserve">র </w:t>
      </w:r>
      <w:r w:rsidRPr="00230AFB">
        <w:rPr>
          <w:rFonts w:cstheme="minorHAnsi"/>
          <w:sz w:val="20"/>
          <w:szCs w:val="20"/>
          <w:lang w:bidi="bn-IN"/>
        </w:rPr>
        <w:t xml:space="preserve">হওয়ার অর্থ হল এমন একজন ব্যক্তিকে বিয়ে করতে সম্মত হওয়া যাকে আপনি জানেন বা সন্দেহ করেন যে তিনি জোরপূর্বক বিয়ের শিকার। </w:t>
      </w:r>
    </w:p>
    <w:p w14:paraId="4658CD8E" w14:textId="269F68A7" w:rsidR="00FF728F" w:rsidRDefault="00FF728F" w:rsidP="001B0EA6">
      <w:pPr>
        <w:rPr>
          <w:rFonts w:cstheme="minorHAnsi"/>
        </w:rPr>
      </w:pPr>
      <w:r w:rsidRPr="00230AFB">
        <w:rPr>
          <w:rFonts w:cstheme="minorHAnsi"/>
          <w:sz w:val="20"/>
          <w:szCs w:val="20"/>
          <w:lang w:bidi="bn-IN"/>
        </w:rPr>
        <w:t>অস্ট্রেলিয়ান সরকার-অর্থায়নকৃত সাপোর্ট ফর ট্রাফিকড পিপল প্রোগ্রাম (STPP) এর মাধ্যমে সহায়তা পাওয়া যায়, যা অস্ট্রেলিয়ান রেড ক্রস দ্বারা সরবরাহ করা হয়। STPP 200</w:t>
      </w:r>
      <w:r w:rsidR="00217260">
        <w:rPr>
          <w:rFonts w:cstheme="minorHAnsi"/>
          <w:sz w:val="20"/>
          <w:szCs w:val="20"/>
          <w:lang w:bidi="bn-IN"/>
        </w:rPr>
        <w:t xml:space="preserve"> </w:t>
      </w:r>
      <w:r w:rsidRPr="00230AFB">
        <w:rPr>
          <w:rFonts w:cstheme="minorHAnsi"/>
          <w:sz w:val="20"/>
          <w:szCs w:val="20"/>
          <w:lang w:bidi="bn-IN"/>
        </w:rPr>
        <w:t>দিনের জন্য নিবিড় সহায়তা প্রদান করে বিশেষত যারা জোরপূর্বক বিবাহের বা ঝুঁকিতে রয়েছে। অস্ট্রেলিয়ান সরকারও একটি নতুন ফোর্সড ম্যারেজ স্পেশালিস্ট সাপোর্ট প্রোগ্রাম (FMSSP) প্রতিষ্ঠার জন্য 5 বছরে $12.1 মিলিয়ন প্রতিশ্রুতি দিয়েছে, যা হবে একটি জাতীয় জোরপূর্বক বিবাহ প্রোগ্রাম যা জানুয়ারী 2025 এ শুরু হবে। FMSSP জোরপূর্বক বিবাহের ঝুঁকিতে থাকা লোকেদের জন্য ব্যক্তিগতকৃত সহায়তা প্রদান করবে। এই সহায়তা স্বাস্থ্য, সুস্থতা এবং সামাজিক সহায়তার উপর দৃষ্টি</w:t>
      </w:r>
      <w:r w:rsidR="007220AE">
        <w:rPr>
          <w:rFonts w:ascii="Nirmala UI" w:hAnsi="Nirmala UI" w:cs="Nirmala UI"/>
          <w:sz w:val="20"/>
          <w:szCs w:val="20"/>
          <w:lang w:bidi="bn-IN"/>
        </w:rPr>
        <w:t>পাত</w:t>
      </w:r>
      <w:r w:rsidRPr="00230AFB">
        <w:rPr>
          <w:rFonts w:cstheme="minorHAnsi"/>
          <w:sz w:val="20"/>
          <w:szCs w:val="20"/>
          <w:lang w:bidi="bn-IN"/>
        </w:rPr>
        <w:t xml:space="preserve"> করে ব্যক্তিদের বিভিন্ন চাহিদা পূরণ করবে। এতে কাউন্সেলিং এবং প্রয়োজনে জরুরি বাসস্থানের মতো গুরুত্বপূর্ণ পরিষেবা অন্তর্ভুক্ত রয়েছে।</w:t>
      </w:r>
      <w:r>
        <w:rPr>
          <w:rFonts w:cstheme="minorHAnsi"/>
          <w:lang w:bidi="bn-IN"/>
        </w:rPr>
        <w:t xml:space="preserve"> </w:t>
      </w:r>
    </w:p>
    <w:p w14:paraId="719571C8" w14:textId="7F7E617B" w:rsidR="006E5FE7" w:rsidRDefault="006E5FE7">
      <w:pPr>
        <w:rPr>
          <w:rFonts w:asciiTheme="majorHAnsi" w:eastAsiaTheme="majorEastAsia" w:hAnsiTheme="majorHAnsi" w:cstheme="majorBidi"/>
          <w:color w:val="2F5496" w:themeColor="accent1" w:themeShade="BF"/>
          <w:sz w:val="32"/>
          <w:szCs w:val="32"/>
        </w:rPr>
      </w:pPr>
      <w:r>
        <w:rPr>
          <w:lang w:bidi="bn-IN"/>
        </w:rPr>
        <w:br w:type="page"/>
      </w:r>
    </w:p>
    <w:p w14:paraId="2EB6DA50" w14:textId="74AABD10" w:rsidR="00FF728F" w:rsidRPr="00FF728F" w:rsidRDefault="00FF728F" w:rsidP="005C1583">
      <w:pPr>
        <w:pStyle w:val="Heading1"/>
        <w:spacing w:after="120"/>
      </w:pPr>
      <w:r>
        <w:rPr>
          <w:lang w:bidi="bn-IN"/>
        </w:rPr>
        <w:lastRenderedPageBreak/>
        <w:t>পরামর্শের জন্য প্রস্তাব</w:t>
      </w:r>
    </w:p>
    <w:p w14:paraId="78534DCB" w14:textId="6F93514D" w:rsidR="001B0EA6" w:rsidRPr="00C84480" w:rsidRDefault="001B0EA6" w:rsidP="005C1583">
      <w:pPr>
        <w:pStyle w:val="Heading2"/>
        <w:numPr>
          <w:ilvl w:val="0"/>
          <w:numId w:val="20"/>
        </w:numPr>
        <w:spacing w:after="120"/>
        <w:ind w:left="357" w:hanging="357"/>
        <w:rPr>
          <w:sz w:val="24"/>
          <w:szCs w:val="24"/>
        </w:rPr>
      </w:pPr>
      <w:r w:rsidRPr="00C84480">
        <w:rPr>
          <w:sz w:val="24"/>
          <w:szCs w:val="24"/>
          <w:lang w:bidi="bn-IN"/>
        </w:rPr>
        <w:t>পারিবারিক এবং গার্হস্থ্য সহিংসতার একটি রূপ হিসাবে জোরপূর্বক বিবাহ সম্পর্কে একটি ভাগ করা বোঝাপড়া তৈরি করা যাতে শিকার থেকে বেঁচে যাওয়া ব্যক্তিদের পারিবারিক এবং গার্হস্থ্য সহিংসতার পরিষেবাগুলিতে অ্যাক্সেস উন্নত করা যায়</w:t>
      </w:r>
    </w:p>
    <w:p w14:paraId="36A9F01E" w14:textId="069A1E37" w:rsidR="00DA6ED2" w:rsidRPr="00C84480" w:rsidRDefault="00DA6ED2" w:rsidP="00DA6ED2">
      <w:pPr>
        <w:rPr>
          <w:sz w:val="20"/>
          <w:szCs w:val="20"/>
        </w:rPr>
      </w:pPr>
      <w:r w:rsidRPr="00C84480">
        <w:rPr>
          <w:sz w:val="20"/>
          <w:szCs w:val="20"/>
          <w:lang w:bidi="bn-IN"/>
        </w:rPr>
        <w:t xml:space="preserve">জোরপূর্বক বিয়ে সাধারণত পারিবারিক প্রেক্ষাপটেই হয়ে থাকে। যাইহোক, অস্ট্রেলিয়া জুড়ে, পারিবারিক এবং গার্হস্থ্য সহিংসতার একটি রূপ হিসাবে জোরপূর্বক বিবাহের স্বীকৃতি ভিন্ন হয়। </w:t>
      </w:r>
    </w:p>
    <w:p w14:paraId="6AFBDE29" w14:textId="747CFA50" w:rsidR="00DA6ED2" w:rsidRPr="00C84480" w:rsidRDefault="00DA6ED2" w:rsidP="00DA6ED2">
      <w:pPr>
        <w:rPr>
          <w:sz w:val="20"/>
          <w:szCs w:val="20"/>
        </w:rPr>
      </w:pPr>
      <w:r w:rsidRPr="00C84480">
        <w:rPr>
          <w:sz w:val="20"/>
          <w:szCs w:val="20"/>
          <w:lang w:bidi="bn-IN"/>
        </w:rPr>
        <w:t>পারিবারিক এবং গার্হস্থ্য সহিংসতার কাঠামোর মধ্যে সুরক্ষা এবং সহায়তা অন্তর্ভুক্ত যা জোরপূর্বক বিবাহের শিকার- বাঁচতে চাইছে এমন কাউকে উপকার করতে পারে। এর মধ্যে নাগরিক সুরক্ষা আদেশ, আইনি সহায়তা, চিকিৎসা সেবা, কাউন্সেলিং, আর্থিক সহায়তা এবং জরুরি বাসস্থান অন্তর্ভুক্ত থাকতে পারে। যাইহোক, পারিবারিক এবং গার্হস্থ্য সহিংসতার একটি রূপ হিসাবে জোরপূর্বক বিবাহের অসঙ্গতিপূর্ণ স্বীকৃতি এই সুরক্ষা এবং সমর্থনগুলিতে অ্যাক্সেস সীমিত করতে পারে। স্বতন্ত্র হোক, সমর্থনের এবং গার্হ্যস্থ সহিংসতার হিসাবে একটি রূপ শক্তিশালী পূর্ববর্তী বিবাহ অসঙ্গতিপূর্ণ এই সুরক্ষা এবং উত্তম স্বাভাবিক হতে পারে।</w:t>
      </w:r>
      <w:r w:rsidR="0086102D">
        <w:rPr>
          <w:rFonts w:cs="Vrinda"/>
          <w:sz w:val="20"/>
          <w:szCs w:val="20"/>
          <w:cs/>
          <w:lang w:bidi="bn-IN"/>
        </w:rPr>
        <w:t xml:space="preserve"> </w:t>
      </w:r>
    </w:p>
    <w:p w14:paraId="76EB3FB8" w14:textId="29F547F2" w:rsidR="00DA6ED2" w:rsidRPr="00C84480" w:rsidRDefault="00DA6ED2" w:rsidP="00DA6ED2">
      <w:pPr>
        <w:rPr>
          <w:sz w:val="20"/>
          <w:szCs w:val="20"/>
        </w:rPr>
      </w:pPr>
      <w:r w:rsidRPr="00C84480">
        <w:rPr>
          <w:sz w:val="20"/>
          <w:szCs w:val="20"/>
          <w:lang w:bidi="bn-IN"/>
        </w:rPr>
        <w:t xml:space="preserve">আদালতের এখতিয়ারের উপর নির্ভর করে, পারিবারিক এবং গার্হস্থ্য সহিংসতার একটি রূপ হিসাবে জোরপূর্বক </w:t>
      </w:r>
      <w:r w:rsidR="00683C96">
        <w:rPr>
          <w:rFonts w:ascii="Nirmala UI" w:hAnsi="Nirmala UI" w:cs="Nirmala UI"/>
          <w:sz w:val="20"/>
          <w:szCs w:val="20"/>
          <w:lang w:bidi="bn-IN"/>
        </w:rPr>
        <w:t>বিব</w:t>
      </w:r>
      <w:r w:rsidR="00F615C9">
        <w:rPr>
          <w:rFonts w:ascii="Nirmala UI" w:hAnsi="Nirmala UI" w:cs="Nirmala UI"/>
          <w:sz w:val="20"/>
          <w:szCs w:val="20"/>
          <w:lang w:bidi="bn-IN"/>
        </w:rPr>
        <w:t>াহকে একটি বিশেষভাবে বোঝানো</w:t>
      </w:r>
      <w:r w:rsidRPr="00C84480">
        <w:rPr>
          <w:sz w:val="20"/>
          <w:szCs w:val="20"/>
          <w:lang w:bidi="bn-IN"/>
        </w:rPr>
        <w:t xml:space="preserve">যেতে পারে: </w:t>
      </w:r>
    </w:p>
    <w:p w14:paraId="76CD2393" w14:textId="76C82671" w:rsidR="001B0EA6" w:rsidRPr="00C84480" w:rsidRDefault="005C1583" w:rsidP="001B0EA6">
      <w:pPr>
        <w:pStyle w:val="ListParagraph"/>
        <w:numPr>
          <w:ilvl w:val="0"/>
          <w:numId w:val="5"/>
        </w:numPr>
        <w:rPr>
          <w:sz w:val="20"/>
          <w:szCs w:val="20"/>
        </w:rPr>
      </w:pPr>
      <w:r w:rsidRPr="00C84480">
        <w:rPr>
          <w:sz w:val="20"/>
          <w:szCs w:val="20"/>
          <w:lang w:bidi="bn-IN"/>
        </w:rPr>
        <w:t>পারিবারিক এবং গার্হস্থ্য সহিংসতার সংজ্ঞায় জোরপূর্বক বিবাহ অন্তর্ভুক্ত</w:t>
      </w:r>
    </w:p>
    <w:p w14:paraId="36DAABB9" w14:textId="4B358847" w:rsidR="001B0EA6" w:rsidRPr="00C84480" w:rsidRDefault="005C1583" w:rsidP="001B0EA6">
      <w:pPr>
        <w:pStyle w:val="ListParagraph"/>
        <w:numPr>
          <w:ilvl w:val="0"/>
          <w:numId w:val="5"/>
        </w:numPr>
        <w:rPr>
          <w:sz w:val="20"/>
          <w:szCs w:val="20"/>
        </w:rPr>
      </w:pPr>
      <w:r w:rsidRPr="00C84480">
        <w:rPr>
          <w:sz w:val="20"/>
          <w:szCs w:val="20"/>
          <w:lang w:bidi="bn-IN"/>
        </w:rPr>
        <w:t xml:space="preserve">যেখানে প্রাসঙ্গিক, স্পষ্ট করে যে জোরপূর্বক বিবাহ ইতিমধ্যেই পারিবারিক এবং গার্হস্থ্য সহিংসতার সংজ্ঞায় </w:t>
      </w:r>
      <w:r w:rsidR="007D7460">
        <w:rPr>
          <w:rFonts w:ascii="Nirmala UI" w:hAnsi="Nirmala UI" w:cs="Nirmala UI"/>
          <w:sz w:val="20"/>
          <w:szCs w:val="20"/>
          <w:lang w:bidi="bn-IN"/>
        </w:rPr>
        <w:t>আছে</w:t>
      </w:r>
    </w:p>
    <w:p w14:paraId="7DFAB2A4" w14:textId="77777777" w:rsidR="001B0EA6" w:rsidRPr="00C84480" w:rsidRDefault="001B0EA6" w:rsidP="001B0EA6">
      <w:pPr>
        <w:pStyle w:val="ListParagraph"/>
        <w:numPr>
          <w:ilvl w:val="0"/>
          <w:numId w:val="5"/>
        </w:numPr>
        <w:rPr>
          <w:sz w:val="20"/>
          <w:szCs w:val="20"/>
        </w:rPr>
      </w:pPr>
      <w:r w:rsidRPr="00C84480">
        <w:rPr>
          <w:sz w:val="20"/>
          <w:szCs w:val="20"/>
          <w:lang w:bidi="bn-IN"/>
        </w:rPr>
        <w:t>পারিবারিক এবং গার্হস্থ্য সহিংসতার রূপ হিসাবে আরও সামঞ্জস্যপূর্ণ স্বীকৃতি নিশ্চিত করতে শিক্ষা এবং সচেতনতা বৃদ্ধিমূলক কার্যক্রমের উন্নয়ন করা</w:t>
      </w:r>
    </w:p>
    <w:p w14:paraId="2BF08569" w14:textId="6CC33104" w:rsidR="00B1442F" w:rsidRDefault="001B0EA6" w:rsidP="00B9235E">
      <w:pPr>
        <w:pStyle w:val="ListParagraph"/>
        <w:numPr>
          <w:ilvl w:val="0"/>
          <w:numId w:val="5"/>
        </w:numPr>
      </w:pPr>
      <w:r w:rsidRPr="00C84480">
        <w:rPr>
          <w:sz w:val="20"/>
          <w:szCs w:val="20"/>
          <w:lang w:bidi="bn-IN"/>
        </w:rPr>
        <w:t>পারিবারিক এবং গার্হস্থ্য সহিংসতার সংজ্ঞা নিশ্চিত করা জোরপূর্বক বিবাহের দিকে পরিচালিত করার ক্ষেত্রেও প্রযোজ্য হতে পারে, যার মধ্যে একজন ব্যক্তিকে জোরপূর্বক বিয়েতে বাধ্য করার উদ্দেশ্যে জবরদস্তি, হুমকি এবং প্রতারণা সহ।</w:t>
      </w:r>
    </w:p>
    <w:p w14:paraId="71ED1A02" w14:textId="54E90373" w:rsidR="00B1442F" w:rsidRDefault="00B1442F" w:rsidP="005C1583">
      <w:pPr>
        <w:pStyle w:val="Heading2"/>
        <w:numPr>
          <w:ilvl w:val="0"/>
          <w:numId w:val="20"/>
        </w:numPr>
        <w:spacing w:after="120"/>
        <w:ind w:left="357" w:hanging="357"/>
      </w:pPr>
      <w:r>
        <w:rPr>
          <w:lang w:bidi="bn-IN"/>
        </w:rPr>
        <w:t>শিক্ষা ও সচেতনতা বৃদ্ধি করা</w:t>
      </w:r>
    </w:p>
    <w:p w14:paraId="52EB1978" w14:textId="38EB79D7" w:rsidR="00DA6ED2" w:rsidRPr="00C84480" w:rsidRDefault="0017033B" w:rsidP="00DA6ED2">
      <w:pPr>
        <w:rPr>
          <w:sz w:val="20"/>
          <w:szCs w:val="20"/>
        </w:rPr>
      </w:pPr>
      <w:r w:rsidRPr="00C84480">
        <w:rPr>
          <w:sz w:val="20"/>
          <w:szCs w:val="20"/>
          <w:lang w:bidi="bn-IN"/>
        </w:rPr>
        <w:t>স্টেকহোল্ডাররা বর্ধিত জোরপূর্বক বিবাহ নাগরিক সুরক্ষা নিশ্চিত করার গুরুত্বের উপর জোর দিয়েছে এবং প্রতিকারগুলি একটি সামগ্রিক সমন্বিত প্রতিক্রিয়ার অংশ। এর মধ্যে রয়েছে কমিউনিটি শিক্ষা এবং সচেতনতা বৃদ্ধির পাশাপাশি ফ্রন্টলাইন রেসপন্ডারদের প্রশিক্ষণ। শিক্ষা এবং সচেতনতা বৃদ্ধির ফলে সহায়তা চাওয়া লোকের সংখ্যাও বাড়তে পারে এবং তাই উপযুক্ত সহায়তা পরিষেবার সাথে হাত মিলিয়ে চলতে হবে।</w:t>
      </w:r>
    </w:p>
    <w:p w14:paraId="7B43238C" w14:textId="535B8E9E" w:rsidR="00DA6ED2" w:rsidRPr="00C84480" w:rsidRDefault="00DA6ED2" w:rsidP="00DA6ED2">
      <w:pPr>
        <w:rPr>
          <w:sz w:val="20"/>
          <w:szCs w:val="20"/>
        </w:rPr>
      </w:pPr>
      <w:r w:rsidRPr="00C84480">
        <w:rPr>
          <w:sz w:val="20"/>
          <w:szCs w:val="20"/>
          <w:lang w:bidi="bn-IN"/>
        </w:rPr>
        <w:t>যেকোন নতুন শিক্ষা এবং সচেতনতা বৃদ্ধিমূলক কর্মকান্ডকে সাংস্কৃতিকভাবে উপযুক্ত এবং জোরপূর্বক বিবাহ দ্বারা প্রভাবিত সম্প্রদায়ের সাথে উন্নত হতে হবে।</w:t>
      </w:r>
    </w:p>
    <w:p w14:paraId="7C76A9F8" w14:textId="1941EA0E" w:rsidR="00B1442F" w:rsidRPr="00C84480" w:rsidRDefault="00DA6ED2" w:rsidP="00B1442F">
      <w:pPr>
        <w:rPr>
          <w:sz w:val="20"/>
          <w:szCs w:val="20"/>
        </w:rPr>
      </w:pPr>
      <w:r w:rsidRPr="00C84480">
        <w:rPr>
          <w:sz w:val="20"/>
          <w:szCs w:val="20"/>
          <w:lang w:bidi="bn-IN"/>
        </w:rPr>
        <w:t>নতুন শিক্ষা এবং সচেতনতা বৃদ্ধির কার্যক্রম অন্তর্ভুক্ত থাকতে পারে:</w:t>
      </w:r>
    </w:p>
    <w:p w14:paraId="6F638A33" w14:textId="2D0EF77A" w:rsidR="00B1442F" w:rsidRPr="00C84480" w:rsidRDefault="00B1442F" w:rsidP="00B1442F">
      <w:pPr>
        <w:pStyle w:val="ListParagraph"/>
        <w:numPr>
          <w:ilvl w:val="0"/>
          <w:numId w:val="2"/>
        </w:numPr>
        <w:spacing w:line="276" w:lineRule="auto"/>
        <w:ind w:left="714" w:hanging="357"/>
        <w:contextualSpacing w:val="0"/>
        <w:rPr>
          <w:sz w:val="20"/>
          <w:szCs w:val="20"/>
        </w:rPr>
      </w:pPr>
      <w:r w:rsidRPr="00C84480">
        <w:rPr>
          <w:sz w:val="20"/>
          <w:szCs w:val="20"/>
          <w:lang w:bidi="bn-IN"/>
        </w:rPr>
        <w:t>লক্ষ্যযুক্ত সচেতনতা বৃদ্ধি, যার মধ্যে জোরপূর্বক বিবাহের লক্ষণ সনাক্তকরণ এবং কীভাবে প্রতিক্রিয়া জানাতে হবে, সাংস্কৃতিকভাবে উপযুক্ত, অ্যাক্সেসযোগ্য এবং ট্রমা</w:t>
      </w:r>
      <w:r w:rsidR="0096324C">
        <w:rPr>
          <w:sz w:val="20"/>
          <w:szCs w:val="20"/>
          <w:lang w:bidi="bn-IN"/>
        </w:rPr>
        <w:t xml:space="preserve"> (</w:t>
      </w:r>
      <w:r w:rsidR="0096324C">
        <w:rPr>
          <w:rFonts w:ascii="Nirmala UI" w:hAnsi="Nirmala UI" w:cs="Nirmala UI"/>
          <w:sz w:val="20"/>
          <w:szCs w:val="20"/>
          <w:lang w:bidi="bn-IN"/>
        </w:rPr>
        <w:t>মানসি</w:t>
      </w:r>
      <w:r w:rsidR="00853C37">
        <w:rPr>
          <w:rFonts w:ascii="Nirmala UI" w:hAnsi="Nirmala UI" w:cs="Nirmala UI"/>
          <w:sz w:val="20"/>
          <w:szCs w:val="20"/>
          <w:lang w:bidi="bn-IN"/>
        </w:rPr>
        <w:t>ক আঘাত)</w:t>
      </w:r>
      <w:r w:rsidRPr="00C84480">
        <w:rPr>
          <w:sz w:val="20"/>
          <w:szCs w:val="20"/>
          <w:lang w:bidi="bn-IN"/>
        </w:rPr>
        <w:t xml:space="preserve">-অবহিত প্রতিক্রিয়া সহ </w:t>
      </w:r>
    </w:p>
    <w:p w14:paraId="58B9B126" w14:textId="77777777" w:rsidR="00B1442F" w:rsidRPr="00C84480" w:rsidRDefault="00B1442F" w:rsidP="00B1442F">
      <w:pPr>
        <w:pStyle w:val="ListParagraph"/>
        <w:numPr>
          <w:ilvl w:val="0"/>
          <w:numId w:val="2"/>
        </w:numPr>
        <w:spacing w:line="276" w:lineRule="auto"/>
        <w:ind w:left="714" w:hanging="357"/>
        <w:contextualSpacing w:val="0"/>
        <w:rPr>
          <w:sz w:val="20"/>
          <w:szCs w:val="20"/>
        </w:rPr>
      </w:pPr>
      <w:r w:rsidRPr="00C84480">
        <w:rPr>
          <w:sz w:val="20"/>
          <w:szCs w:val="20"/>
          <w:lang w:bidi="bn-IN"/>
        </w:rPr>
        <w:t>সম্প্রদায় শিক্ষা এবং সচেতনতা বৃদ্ধি, এবং</w:t>
      </w:r>
    </w:p>
    <w:p w14:paraId="66CDEAED" w14:textId="0A3638E9" w:rsidR="00B1442F" w:rsidRDefault="00B1442F" w:rsidP="00B1442F">
      <w:pPr>
        <w:pStyle w:val="ListParagraph"/>
        <w:numPr>
          <w:ilvl w:val="0"/>
          <w:numId w:val="2"/>
        </w:numPr>
        <w:spacing w:line="276" w:lineRule="auto"/>
        <w:ind w:left="714" w:hanging="357"/>
        <w:contextualSpacing w:val="0"/>
      </w:pPr>
      <w:r w:rsidRPr="00C84480">
        <w:rPr>
          <w:sz w:val="20"/>
          <w:szCs w:val="20"/>
          <w:lang w:bidi="bn-IN"/>
        </w:rPr>
        <w:t>পরিবার এবং গার্হস্থ্য সহিংসতা পরিষেবা প্রদানকারী সহ ফ্রন্টলাইন প্রতিক্রিয়াকারীদের জন্য লক্ষ্যযুক্ত সচেতনতা বৃদ্ধি এবং শিক্ষা।</w:t>
      </w:r>
      <w:r>
        <w:rPr>
          <w:lang w:bidi="bn-IN"/>
        </w:rPr>
        <w:t xml:space="preserve"> </w:t>
      </w:r>
    </w:p>
    <w:p w14:paraId="5A448392" w14:textId="266FF24E" w:rsidR="001B0EA6" w:rsidRDefault="001B0EA6" w:rsidP="005C1583">
      <w:pPr>
        <w:pStyle w:val="Heading2"/>
        <w:numPr>
          <w:ilvl w:val="0"/>
          <w:numId w:val="20"/>
        </w:numPr>
        <w:spacing w:after="120"/>
        <w:ind w:left="357" w:hanging="357"/>
      </w:pPr>
      <w:r>
        <w:rPr>
          <w:lang w:bidi="bn-IN"/>
        </w:rPr>
        <w:br w:type="page"/>
      </w:r>
      <w:r>
        <w:rPr>
          <w:lang w:bidi="bn-IN"/>
        </w:rPr>
        <w:lastRenderedPageBreak/>
        <w:t>নাগরিক সুরক্ষা এবং প্রতিকার জোরদার করা</w:t>
      </w:r>
    </w:p>
    <w:p w14:paraId="110CA4AF" w14:textId="725412A3" w:rsidR="00324994" w:rsidRPr="00C84480" w:rsidRDefault="00DA6ED2" w:rsidP="00324994">
      <w:pPr>
        <w:rPr>
          <w:rFonts w:cstheme="minorHAnsi"/>
          <w:sz w:val="20"/>
          <w:szCs w:val="20"/>
        </w:rPr>
      </w:pPr>
      <w:r w:rsidRPr="00C84480">
        <w:rPr>
          <w:rFonts w:cstheme="minorHAnsi"/>
          <w:sz w:val="20"/>
          <w:szCs w:val="20"/>
          <w:lang w:bidi="bn-IN"/>
        </w:rPr>
        <w:t>বর্তমানে, জোরপূর্বক বিবাহের ক্ষেত্রে বা ঝুঁকিতে থাকা ব্যক্তিদের জন্য নাগরিক সুরক্ষা ব্যবস্থা সীমিত, জোরপূর্বক বিবাহের প্রেক্ষাপটের সাথে মানানসই নয় এবং বিভিন্ন এখতিয়ার জুড়ে পরিবর্তিত হয়।</w:t>
      </w:r>
    </w:p>
    <w:p w14:paraId="6B7A8B0E" w14:textId="37400D81" w:rsidR="00DA6ED2" w:rsidRPr="00C84480" w:rsidRDefault="00DA6ED2" w:rsidP="00324994">
      <w:pPr>
        <w:rPr>
          <w:rFonts w:cstheme="minorHAnsi"/>
          <w:sz w:val="20"/>
          <w:szCs w:val="20"/>
        </w:rPr>
      </w:pPr>
      <w:r w:rsidRPr="00C84480">
        <w:rPr>
          <w:rFonts w:cstheme="minorHAnsi"/>
          <w:sz w:val="20"/>
          <w:szCs w:val="20"/>
          <w:lang w:bidi="bn-IN"/>
        </w:rPr>
        <w:t xml:space="preserve">নাগরিক সুরক্ষা এবং প্রতিকার হল ব্যক্তি বা সংস্থাগুলি নির্দিষ্ট উপায়ে আচরণ করে তা নিশ্চিত করার জন্য আদালত দ্বারা জারি করা আইনি সুরক্ষা। এই সুরক্ষাগুলির লক্ষ্য ভবিষ্যতের ক্ষতি প্রতিরোধ করা, যারা প্রয়োজন তাদের জন্য দ্রুত সুরক্ষা প্রদান করে। </w:t>
      </w:r>
    </w:p>
    <w:p w14:paraId="0C47FE4C" w14:textId="7BCA9114" w:rsidR="00DA6ED2" w:rsidRPr="00C84480" w:rsidRDefault="00DA6ED2" w:rsidP="00DA6ED2">
      <w:pPr>
        <w:rPr>
          <w:rFonts w:cstheme="minorHAnsi"/>
          <w:sz w:val="20"/>
          <w:szCs w:val="20"/>
        </w:rPr>
      </w:pPr>
      <w:r w:rsidRPr="00C84480">
        <w:rPr>
          <w:rFonts w:cstheme="minorHAnsi"/>
          <w:sz w:val="20"/>
          <w:szCs w:val="20"/>
          <w:lang w:bidi="bn-IN"/>
        </w:rPr>
        <w:t>অস্ট্রেলিয়ায়, একাডেমিক গবেষণা এবং নাগরিক সমাজের সংস্থাগুলির পরামর্শগুলি জোরপূর্বক বিবাহের মুখোমুখি হওয়া লোকেদের জোরপূর্বক বিবাহ এড়াতে বা প্রস্থান করার জন্য আইনি সরঞ্জাম সরবরাহ করার প্রয়োজনীয়তার বর্ণনা দেয়। গবেষণাটি যুক্তি দেয় যে সিভিল সুরক্ষা অতিরিক্ত সরঞ্জাম সরবরাহ করে যা একটি অপরাধমূলক দোষী সাব্যস্ত হওয়ার জন্য প্রয়োজনীয় প্রমাণের মান (যৌক্তিক সন্দেহের বাইরে) তুলনায় প্রয়োজনীয় প্রমাণের নিম্ন মানের</w:t>
      </w:r>
      <w:r w:rsidRPr="00C84480">
        <w:rPr>
          <w:sz w:val="20"/>
          <w:szCs w:val="20"/>
          <w:lang w:bidi="bn-IN"/>
        </w:rPr>
        <w:t xml:space="preserve"> (সম্ভাবনার ভারসাম্য) কারণে আরও অ্যাক্সেসযোগ্য। </w:t>
      </w:r>
      <w:r w:rsidR="008A40E8" w:rsidRPr="00C84480">
        <w:rPr>
          <w:rFonts w:cstheme="minorHAnsi"/>
          <w:sz w:val="20"/>
          <w:szCs w:val="20"/>
          <w:lang w:bidi="bn-IN"/>
        </w:rPr>
        <w:t xml:space="preserve">গবেষণা </w:t>
      </w:r>
      <w:r w:rsidR="00B17E9C" w:rsidRPr="00C84480">
        <w:rPr>
          <w:rFonts w:cstheme="minorHAnsi"/>
          <w:sz w:val="20"/>
          <w:szCs w:val="20"/>
          <w:lang w:bidi="bn-IN"/>
        </w:rPr>
        <w:t>এ</w:t>
      </w:r>
      <w:r w:rsidR="00B17E9C">
        <w:rPr>
          <w:rFonts w:ascii="Nirmala UI" w:hAnsi="Nirmala UI" w:cs="Nirmala UI"/>
          <w:sz w:val="20"/>
          <w:szCs w:val="20"/>
          <w:lang w:bidi="bn-IN"/>
        </w:rPr>
        <w:t>রক</w:t>
      </w:r>
      <w:r w:rsidR="00E5522D">
        <w:rPr>
          <w:rFonts w:ascii="Nirmala UI" w:hAnsi="Nirmala UI" w:cs="Nirmala UI"/>
          <w:sz w:val="20"/>
          <w:szCs w:val="20"/>
          <w:lang w:bidi="bn-IN"/>
        </w:rPr>
        <w:t>ম</w:t>
      </w:r>
      <w:r w:rsidR="00B17E9C" w:rsidRPr="00C84480">
        <w:rPr>
          <w:rFonts w:cstheme="minorHAnsi"/>
          <w:sz w:val="20"/>
          <w:szCs w:val="20"/>
          <w:lang w:bidi="bn-IN"/>
        </w:rPr>
        <w:t xml:space="preserve"> </w:t>
      </w:r>
      <w:r w:rsidR="008A40E8" w:rsidRPr="00C84480">
        <w:rPr>
          <w:rFonts w:cstheme="minorHAnsi"/>
          <w:sz w:val="20"/>
          <w:szCs w:val="20"/>
          <w:lang w:bidi="bn-IN"/>
        </w:rPr>
        <w:t>পরামর্শ</w:t>
      </w:r>
      <w:r w:rsidR="00E5522D">
        <w:rPr>
          <w:rFonts w:ascii="Nirmala UI" w:hAnsi="Nirmala UI" w:cs="Nirmala UI"/>
          <w:sz w:val="20"/>
          <w:szCs w:val="20"/>
          <w:lang w:bidi="bn-IN"/>
        </w:rPr>
        <w:t>ও</w:t>
      </w:r>
      <w:r w:rsidR="008A40E8" w:rsidRPr="00C84480">
        <w:rPr>
          <w:rFonts w:cstheme="minorHAnsi"/>
          <w:sz w:val="20"/>
          <w:szCs w:val="20"/>
          <w:lang w:bidi="bn-IN"/>
        </w:rPr>
        <w:t xml:space="preserve"> দেয় যে সিভিল অর্ডার এমন কিছু লোকের জন্য একটি অগ্রাধিকারযোগ্য</w:t>
      </w:r>
      <w:r w:rsidR="00E5522D">
        <w:rPr>
          <w:rFonts w:cstheme="minorHAnsi"/>
          <w:sz w:val="20"/>
          <w:szCs w:val="20"/>
          <w:lang w:bidi="bn-IN"/>
        </w:rPr>
        <w:t xml:space="preserve"> </w:t>
      </w:r>
      <w:r w:rsidR="00E5522D">
        <w:rPr>
          <w:rFonts w:ascii="Nirmala UI" w:hAnsi="Nirmala UI" w:cs="Nirmala UI"/>
          <w:sz w:val="20"/>
          <w:szCs w:val="20"/>
          <w:lang w:bidi="bn-IN"/>
        </w:rPr>
        <w:t>যা</w:t>
      </w:r>
      <w:r w:rsidR="008A40E8" w:rsidRPr="00C84480">
        <w:rPr>
          <w:rFonts w:cstheme="minorHAnsi"/>
          <w:sz w:val="20"/>
          <w:szCs w:val="20"/>
          <w:lang w:bidi="bn-IN"/>
        </w:rPr>
        <w:t xml:space="preserve"> আইনি বিকল্প হতে পারে</w:t>
      </w:r>
      <w:r w:rsidR="00E5522D">
        <w:rPr>
          <w:rFonts w:cstheme="minorHAnsi"/>
          <w:sz w:val="20"/>
          <w:szCs w:val="20"/>
          <w:lang w:bidi="bn-IN"/>
        </w:rPr>
        <w:t>,</w:t>
      </w:r>
      <w:r w:rsidR="008A40E8" w:rsidRPr="00C84480">
        <w:rPr>
          <w:rFonts w:cstheme="minorHAnsi"/>
          <w:sz w:val="20"/>
          <w:szCs w:val="20"/>
          <w:lang w:bidi="bn-IN"/>
        </w:rPr>
        <w:t xml:space="preserve"> যারা ভয় পায় যে তাদের পরিবারের সদস্যরা অন্যথায় উপস্থিত হবেন। </w:t>
      </w:r>
    </w:p>
    <w:p w14:paraId="0A068C14" w14:textId="77777777" w:rsidR="001B0EA6" w:rsidRPr="00C84480" w:rsidRDefault="001B0EA6" w:rsidP="00F01741">
      <w:pPr>
        <w:pStyle w:val="Heading3"/>
        <w:rPr>
          <w:i/>
          <w:sz w:val="20"/>
          <w:szCs w:val="20"/>
        </w:rPr>
      </w:pPr>
      <w:r w:rsidRPr="00C84480">
        <w:rPr>
          <w:i/>
          <w:sz w:val="20"/>
          <w:szCs w:val="20"/>
          <w:lang w:bidi="bn-IN"/>
        </w:rPr>
        <w:t>উন্নত নাগরিক সুরক্ষা এবং প্রতিকার স্থাপনের বিকল্প</w:t>
      </w:r>
    </w:p>
    <w:p w14:paraId="3838999B" w14:textId="6A104F0C" w:rsidR="001B0EA6" w:rsidRPr="00C84480" w:rsidRDefault="001B0EA6" w:rsidP="001B0EA6">
      <w:pPr>
        <w:pStyle w:val="CommentText"/>
      </w:pPr>
      <w:r w:rsidRPr="00C84480">
        <w:rPr>
          <w:lang w:bidi="bn-IN"/>
        </w:rPr>
        <w:t xml:space="preserve">অস্ট্রেলিয়ান সরকারগুলি জোরপূর্বক বিবাহের জন্য উন্নত নাগরিক সুরক্ষা এবং প্রতিকার প্রতিষ্ঠার বিকল্পগুলি বিবেচনা করছে। বিকল্পগুলির মধ্যে এই দুটি অন্তর্ভুক্ত থাকতে পারে: </w:t>
      </w:r>
    </w:p>
    <w:p w14:paraId="3D7BFBB9" w14:textId="77777777" w:rsidR="00C206F7" w:rsidRPr="00C84480" w:rsidRDefault="001B0EA6" w:rsidP="001B0EA6">
      <w:pPr>
        <w:pStyle w:val="ListParagraph"/>
        <w:numPr>
          <w:ilvl w:val="0"/>
          <w:numId w:val="5"/>
        </w:numPr>
        <w:rPr>
          <w:sz w:val="20"/>
          <w:szCs w:val="20"/>
        </w:rPr>
      </w:pPr>
      <w:r w:rsidRPr="00C84480">
        <w:rPr>
          <w:b/>
          <w:sz w:val="20"/>
          <w:szCs w:val="20"/>
          <w:lang w:bidi="bn-IN"/>
        </w:rPr>
        <w:t>বিকল্প A</w:t>
      </w:r>
      <w:r w:rsidRPr="00C84480">
        <w:rPr>
          <w:sz w:val="20"/>
          <w:szCs w:val="20"/>
          <w:lang w:bidi="bn-IN"/>
        </w:rPr>
        <w:t>: বিদ্যমান কমনওয়েলথ, রাজ্য এবং অঞ্চল পরিবার এবং গার্হস্থ্য সহিংসতার কাঠামোতে উন্নত সুরক্ষা একীভূত করা</w:t>
      </w:r>
    </w:p>
    <w:p w14:paraId="1011417B" w14:textId="7712457B" w:rsidR="00A478A5" w:rsidRPr="00C84480" w:rsidRDefault="00DA6ED2" w:rsidP="00A103D9">
      <w:pPr>
        <w:pStyle w:val="ListParagraph"/>
        <w:numPr>
          <w:ilvl w:val="1"/>
          <w:numId w:val="5"/>
        </w:numPr>
        <w:rPr>
          <w:sz w:val="20"/>
          <w:szCs w:val="20"/>
        </w:rPr>
      </w:pPr>
      <w:r w:rsidRPr="00C84480">
        <w:rPr>
          <w:sz w:val="20"/>
          <w:szCs w:val="20"/>
          <w:lang w:bidi="bn-IN"/>
        </w:rPr>
        <w:t>এটি তাদের পারিবারিক এবং গার্হস্থ্য সহিংসতার কাঠামোতে যথাযথভাবে সংহত করার জন্য এখতিয়ারগুলির জন্য বর্ধিত সুরক্ষাগুলির ভাগ করা নীতি বা বৈশিষ্ট্যগুলি বিকাশ এবং সম্মত হওয়ার মাধ্যমে অন্তর্ভুক্ত হতে পারে।</w:t>
      </w:r>
    </w:p>
    <w:p w14:paraId="0A365286" w14:textId="4A00A36E" w:rsidR="00A478A5" w:rsidRPr="00C84480" w:rsidRDefault="00A478A5" w:rsidP="00393B7A">
      <w:pPr>
        <w:rPr>
          <w:sz w:val="20"/>
          <w:szCs w:val="20"/>
        </w:rPr>
      </w:pPr>
      <w:r w:rsidRPr="00C84480">
        <w:rPr>
          <w:sz w:val="20"/>
          <w:szCs w:val="20"/>
          <w:lang w:bidi="bn-IN"/>
        </w:rPr>
        <w:t xml:space="preserve">এই বিকল্পটি বিদ্যমান কমনওয়েলথ, রাজ্য এবং অঞ্চল, পরিবার এবং গার্হস্থ্য সহিংসতার কাঠামোতে জোরপূর্বক বিবাহ নাগরিক সুরক্ষা এবং প্রতিকারগুলিকে একীভূত করার প্রস্তাব করে। এই পদ্ধতিটি বিদ্যমান দক্ষতা এবং সিস্টেমের উপর ভিত্তি করে তৈরি করবে। পারিবারিক এবং গার্হস্থ্য সহিংসতার কাঠামো বিভিন্ন এখতিয়ার জুড়ে পরিবর্তিত হয় এবং কিছু এখতিয়ারে, জোরপূর্বক বিবাহের জন্য নাগরিক সুরক্ষাগুলিকে বিকল্প নাগরিক সুরক্ষা কাঠামোতে একীভূত করা আরও উপযুক্ত হতে পারে। </w:t>
      </w:r>
    </w:p>
    <w:p w14:paraId="7C1C3A45" w14:textId="0EB5615E" w:rsidR="00994C24" w:rsidRPr="00C84480" w:rsidRDefault="00A478A5" w:rsidP="00393B7A">
      <w:pPr>
        <w:rPr>
          <w:sz w:val="20"/>
          <w:szCs w:val="20"/>
        </w:rPr>
      </w:pPr>
      <w:r w:rsidRPr="00C84480">
        <w:rPr>
          <w:sz w:val="20"/>
          <w:szCs w:val="20"/>
          <w:lang w:bidi="bn-IN"/>
        </w:rPr>
        <w:t xml:space="preserve">বিদ্যমান দক্ষতা এবং সিস্টেমগুলিকে কাজে লাগিয়ে, এই বিকল্পটির লক্ষ্য বিশেষায়িত আদালত এবং সুরক্ষা সহ বৃহত্তর সহায়তা পরিষেবাগুলিতে অ্যাক্সেসকে প্রবাহিত করা। এটিকে সমর্থন করার জন্য অত্যন্ত গুরুত্বপূর্ণ এখতিয়ারগুলির মধ্যে তথ্য-আদান-প্রদান সহ, বাস্তবায়নকে সমর্থন করার জন্য শক্তিশালী শিক্ষা, সচেতনতা বৃদ্ধি এবং সক্ষমতা-নির্মাণের প্রচেষ্টা প্রয়োজন। ন্যাশনাল ডোমেস্টিক ভায়োলেন্স অর্ডার স্কিম (National Domestic Violence Order Scheme) এর মাধ্যমে এই তথ্য-আদান-প্রদানকে সমর্থন করা যেতে পারে। </w:t>
      </w:r>
    </w:p>
    <w:p w14:paraId="6E69ADF1" w14:textId="5EB90A62" w:rsidR="001B0EA6" w:rsidRPr="00393B7A" w:rsidRDefault="00710C56" w:rsidP="00393B7A">
      <w:r w:rsidRPr="00C84480">
        <w:rPr>
          <w:sz w:val="20"/>
          <w:szCs w:val="20"/>
          <w:lang w:bidi="bn-IN"/>
        </w:rPr>
        <w:t>প্রথম দৃষ্টান্তে, এখতিয়ারগুলি তাদের পারিবারিক এবং গার্হস্থ্য সহিংসতার কাঠামোতে যথাযথভাবে সংহত করার জন্য এখতিয়ারগুলির জন্য বর্ধিত সুরক্ষাগুলির ভাগ করা নীতি বা বৈশিষ্ট্যগুলি বিকাশ এবং সম্মত করার উপর ফোকাস করতে পারে। নীতি বা বৈশিষ্ট্যগুলির সাথে সম্মত হওয়ার মাধ্যমে, সরকারগুলি বাস্তবায়নের নমনীয়তা বজায় রেখে সেই চাহিদাগুলি পূরণ করতে প্রতিশ্রুতিবদ্ধ হবে। এখতিয়ারগুলি বিদ্যমান প্রক্রিয়াগুলি ব্যবহার করতে বেছে নিতে পারে, যেমন পারিবারিক এবং গার্হস্থ্য সহিংসতার কাঠামো, নতুন কাঠামো প্রতিষ্ঠা করতে, বা নীতি বা বৈশিষ্ট্যগুলিকে মেনে নিয়ে এবং সম্বোধন করার জন্য অন্যান্য পছন্দের পদ্ধতিগুলি ব্যবহার করতে পারে।</w:t>
      </w:r>
      <w:r w:rsidRPr="00606DCB">
        <w:rPr>
          <w:lang w:bidi="bn-IN"/>
        </w:rPr>
        <w:t xml:space="preserve"> </w:t>
      </w:r>
    </w:p>
    <w:p w14:paraId="669F5E65" w14:textId="57C70BA7" w:rsidR="001B0EA6" w:rsidRPr="00C84480" w:rsidRDefault="001B0EA6" w:rsidP="00393B7A">
      <w:pPr>
        <w:pStyle w:val="ListParagraph"/>
        <w:numPr>
          <w:ilvl w:val="0"/>
          <w:numId w:val="5"/>
        </w:numPr>
        <w:rPr>
          <w:sz w:val="20"/>
          <w:szCs w:val="20"/>
        </w:rPr>
      </w:pPr>
      <w:r w:rsidRPr="00C84480">
        <w:rPr>
          <w:b/>
          <w:sz w:val="20"/>
          <w:szCs w:val="20"/>
          <w:lang w:bidi="bn-IN"/>
        </w:rPr>
        <w:t>বিকল্প B</w:t>
      </w:r>
      <w:r w:rsidRPr="00C84480">
        <w:rPr>
          <w:sz w:val="20"/>
          <w:szCs w:val="20"/>
          <w:lang w:bidi="bn-IN"/>
        </w:rPr>
        <w:t xml:space="preserve">: রাষ্ট্র ও অঞ্চল সরকারের বাস্তবায়ন সমর্থন সহ কমনওয়েলথ আইনের মাধ্যমে নতুন সুরক্ষা প্রতিষ্ঠা করা। </w:t>
      </w:r>
    </w:p>
    <w:p w14:paraId="7C3ED85A" w14:textId="6EF94FB1" w:rsidR="00994C24" w:rsidRPr="00C84480" w:rsidRDefault="00684763" w:rsidP="00A103D9">
      <w:pPr>
        <w:rPr>
          <w:sz w:val="20"/>
          <w:szCs w:val="20"/>
        </w:rPr>
      </w:pPr>
      <w:r w:rsidRPr="00C84480">
        <w:rPr>
          <w:sz w:val="20"/>
          <w:szCs w:val="20"/>
          <w:lang w:bidi="bn-IN"/>
        </w:rPr>
        <w:lastRenderedPageBreak/>
        <w:t xml:space="preserve">বিকল্প B কমনওয়েলথের একটি স্বতন্ত্র আইনের মাধ্যমে একটি নতুন জোরপূর্বক বিবাহ আদেশ প্রতিষ্ঠার প্রস্তাব করে, যার লক্ষ্য জাতীয়ভাবে সামঞ্জস্যপূর্ণ আইন তৈরি করা যা সমস্ত বিচারব্যবস্থা জুড়ে সমানভাবে এবং ধারাবাহিকভাবে প্রযোজ্য। </w:t>
      </w:r>
    </w:p>
    <w:p w14:paraId="2B31F954" w14:textId="73A1598D" w:rsidR="00684763" w:rsidRDefault="00CB5245" w:rsidP="00A103D9">
      <w:r w:rsidRPr="00C84480">
        <w:rPr>
          <w:sz w:val="20"/>
          <w:szCs w:val="20"/>
          <w:lang w:bidi="bn-IN"/>
        </w:rPr>
        <w:t>বিকল্প A-এর মতো, কমনওয়েলথ আদেশের অ্যাক্সেসযোগ্যতা, সময়োপযোগীতা এবং কার্যকারিতা নিশ্চিত করার জন্য সমস্ত বিচার বিভাগের মধ্যে সহযোগিতা প্রয়োজন। জাতীয় সামঞ্জস্য অফার করার সময়, এই মডেলটির জন্য আবেদনকারীদের সুরক্ষা এবং সমর্থন খোঁজার জন্য একাধিক সিস্টেম অ্যাক্সেস করতে হতে পারে। অতএব, এই ঝুঁকি কমানোর জন্য স্পষ্ট রেফারেল প্রক্রিয়া এবং সচেতনতা বৃদ্ধি গুরুত্বপূর্ণ হবে। কার্যকর তথ্য-আদান-প্রদান প্রক্রিয়াগুলিও এখতিয়ার জুড়ে একীকরণের সুবিধার্থে গুরুত্বপূর্ণ ভূমিকা পালন করবে।</w:t>
      </w:r>
      <w:r w:rsidRPr="004831C2">
        <w:rPr>
          <w:lang w:bidi="bn-IN"/>
        </w:rPr>
        <w:t xml:space="preserve"> </w:t>
      </w:r>
    </w:p>
    <w:p w14:paraId="24C09F6F" w14:textId="77777777" w:rsidR="001B0EA6" w:rsidRPr="006D7353" w:rsidRDefault="001B0EA6" w:rsidP="005C1583">
      <w:pPr>
        <w:pStyle w:val="Heading2"/>
        <w:spacing w:after="120"/>
      </w:pPr>
      <w:r>
        <w:rPr>
          <w:lang w:bidi="bn-IN"/>
        </w:rPr>
        <w:t>উন্নত নাগরিক সুরক্ষা এবং প্রতিকার - মূল বৈশিষ্ট্য</w:t>
      </w:r>
    </w:p>
    <w:p w14:paraId="0CB13D5E" w14:textId="68C85100" w:rsidR="001B0EA6" w:rsidRPr="00C84480" w:rsidRDefault="001B0EA6" w:rsidP="00F01741">
      <w:pPr>
        <w:pStyle w:val="Heading3"/>
        <w:rPr>
          <w:i/>
          <w:sz w:val="20"/>
          <w:szCs w:val="20"/>
        </w:rPr>
      </w:pPr>
      <w:r w:rsidRPr="00C84480">
        <w:rPr>
          <w:i/>
          <w:sz w:val="20"/>
          <w:szCs w:val="20"/>
          <w:lang w:bidi="bn-IN"/>
        </w:rPr>
        <w:t>আদেশ জন্য ভিত্তি</w:t>
      </w:r>
    </w:p>
    <w:p w14:paraId="068C030A" w14:textId="6529DE6B" w:rsidR="001B0EA6" w:rsidRPr="00C84480" w:rsidRDefault="001B0EA6" w:rsidP="001B0EA6">
      <w:pPr>
        <w:rPr>
          <w:sz w:val="20"/>
          <w:szCs w:val="20"/>
        </w:rPr>
      </w:pPr>
      <w:r w:rsidRPr="00C84480">
        <w:rPr>
          <w:sz w:val="20"/>
          <w:szCs w:val="20"/>
          <w:lang w:bidi="bn-IN"/>
        </w:rPr>
        <w:t xml:space="preserve">'আদেশের জন্য ভিত্তি' হল যে কারণে আদালত একটি আদেশ মঞ্জুর করতে পারে এবং আইনে বর্ণিত আছে। </w:t>
      </w:r>
    </w:p>
    <w:p w14:paraId="4772C28E" w14:textId="77777777" w:rsidR="001B0EA6" w:rsidRPr="00C84480" w:rsidRDefault="001B0EA6" w:rsidP="001B0EA6">
      <w:pPr>
        <w:rPr>
          <w:sz w:val="20"/>
          <w:szCs w:val="20"/>
        </w:rPr>
      </w:pPr>
      <w:r w:rsidRPr="00C84480">
        <w:rPr>
          <w:sz w:val="20"/>
          <w:szCs w:val="20"/>
          <w:lang w:bidi="bn-IN"/>
        </w:rPr>
        <w:t xml:space="preserve">জোরপূর্বক বিবাহ-সম্পর্কিত নাগরিক সুরক্ষার আদেশের সম্ভাব্য কারণগুলির মধ্যে আদালতের সন্তুষ্ট হওয়া, সম্ভাব্যতার ভারসাম্যের ভিত্তিতে, একজন ব্যক্তির যুক্তিসঙ্গত কারণ রয়েছে যে ভয়ে তাকে বিয়ে করতে বাধ্য করা হবে। </w:t>
      </w:r>
    </w:p>
    <w:p w14:paraId="189E9522" w14:textId="0FF57A06" w:rsidR="001B0EA6" w:rsidRPr="00C84480" w:rsidRDefault="001B0EA6" w:rsidP="001B0EA6">
      <w:pPr>
        <w:rPr>
          <w:sz w:val="20"/>
          <w:szCs w:val="20"/>
        </w:rPr>
      </w:pPr>
      <w:r w:rsidRPr="00C84480">
        <w:rPr>
          <w:sz w:val="20"/>
          <w:szCs w:val="20"/>
          <w:lang w:bidi="bn-IN"/>
        </w:rPr>
        <w:t xml:space="preserve">এই কারণগুলি ব্যক্তির ক্ষতির হুমকি, বা অন্যদের, জোরপূর্বক বিবাহের জন্য বিদেশে নেওয়ার ঝুঁকি, বা জবরদস্তিমূলক আচরণ থেকে উদ্ভূত হতে পারে। যে ক্ষেত্রগুলি ইতিমধ্যেই রাষ্ট্র এবং অঞ্চল কাঠামোতে বিদ্যমান তা বাস্তব বা প্রত্যাশিত সহিংসতা সহ প্রাসঙ্গিক থাকবে। </w:t>
      </w:r>
    </w:p>
    <w:p w14:paraId="4158A0FD" w14:textId="77777777" w:rsidR="0095335D" w:rsidRPr="00C84480" w:rsidRDefault="001B0EA6" w:rsidP="00F01741">
      <w:pPr>
        <w:pStyle w:val="Heading3"/>
        <w:rPr>
          <w:i/>
          <w:sz w:val="20"/>
          <w:szCs w:val="20"/>
        </w:rPr>
      </w:pPr>
      <w:r w:rsidRPr="00C84480">
        <w:rPr>
          <w:i/>
          <w:sz w:val="20"/>
          <w:szCs w:val="20"/>
          <w:lang w:bidi="bn-IN"/>
        </w:rPr>
        <w:t>আদেশের সুযোগ</w:t>
      </w:r>
    </w:p>
    <w:p w14:paraId="2B544FA4" w14:textId="3C127E3D" w:rsidR="001B0EA6" w:rsidRPr="00C84480" w:rsidRDefault="003E3783" w:rsidP="0095335D">
      <w:pPr>
        <w:pStyle w:val="Heading4"/>
        <w:rPr>
          <w:rFonts w:asciiTheme="minorHAnsi" w:eastAsiaTheme="minorHAnsi" w:hAnsiTheme="minorHAnsi" w:cstheme="minorBidi"/>
          <w:i w:val="0"/>
          <w:iCs w:val="0"/>
          <w:color w:val="auto"/>
          <w:sz w:val="20"/>
          <w:szCs w:val="20"/>
        </w:rPr>
      </w:pPr>
      <w:r>
        <w:rPr>
          <w:rFonts w:ascii="Nirmala UI" w:eastAsiaTheme="minorHAnsi" w:hAnsi="Nirmala UI" w:cs="Nirmala UI"/>
          <w:i w:val="0"/>
          <w:color w:val="auto"/>
          <w:sz w:val="20"/>
          <w:szCs w:val="20"/>
          <w:lang w:bidi="bn-IN"/>
        </w:rPr>
        <w:t>আদেশের</w:t>
      </w:r>
      <w:r w:rsidR="00D45858" w:rsidRPr="00C84480">
        <w:rPr>
          <w:rFonts w:asciiTheme="minorHAnsi" w:eastAsiaTheme="minorHAnsi" w:hAnsiTheme="minorHAnsi" w:cstheme="minorBidi"/>
          <w:i w:val="0"/>
          <w:color w:val="auto"/>
          <w:sz w:val="20"/>
          <w:szCs w:val="20"/>
          <w:lang w:bidi="bn-IN"/>
        </w:rPr>
        <w:t xml:space="preserve"> </w:t>
      </w:r>
      <w:r w:rsidR="001B0EA6" w:rsidRPr="00C84480">
        <w:rPr>
          <w:rFonts w:asciiTheme="minorHAnsi" w:eastAsiaTheme="minorHAnsi" w:hAnsiTheme="minorHAnsi" w:cstheme="minorBidi"/>
          <w:i w:val="0"/>
          <w:color w:val="auto"/>
          <w:sz w:val="20"/>
          <w:szCs w:val="20"/>
          <w:lang w:bidi="bn-IN"/>
        </w:rPr>
        <w:t>পরিধি</w:t>
      </w:r>
      <w:r>
        <w:rPr>
          <w:rFonts w:ascii="Nirmala UI" w:eastAsiaTheme="minorHAnsi" w:hAnsi="Nirmala UI" w:cs="Nirmala UI"/>
          <w:i w:val="0"/>
          <w:color w:val="auto"/>
          <w:sz w:val="20"/>
          <w:szCs w:val="20"/>
          <w:lang w:bidi="bn-IN"/>
        </w:rPr>
        <w:t>তে</w:t>
      </w:r>
      <w:r w:rsidR="001B0EA6" w:rsidRPr="00C84480">
        <w:rPr>
          <w:rFonts w:asciiTheme="minorHAnsi" w:eastAsiaTheme="minorHAnsi" w:hAnsiTheme="minorHAnsi" w:cstheme="minorBidi"/>
          <w:i w:val="0"/>
          <w:color w:val="auto"/>
          <w:sz w:val="20"/>
          <w:szCs w:val="20"/>
          <w:lang w:bidi="bn-IN"/>
        </w:rPr>
        <w:t xml:space="preserve"> অর্ডারের পরিসরের রূপরেখা দেয় যা খুঁজতে পারে:</w:t>
      </w:r>
    </w:p>
    <w:p w14:paraId="5C801BB2" w14:textId="2C81B670" w:rsidR="001B0EA6" w:rsidRPr="00C84480" w:rsidRDefault="001B0EA6" w:rsidP="00B1442F">
      <w:pPr>
        <w:pStyle w:val="BodyText"/>
        <w:numPr>
          <w:ilvl w:val="0"/>
          <w:numId w:val="15"/>
        </w:numPr>
        <w:spacing w:line="276" w:lineRule="auto"/>
        <w:rPr>
          <w:rFonts w:eastAsiaTheme="minorHAnsi" w:cstheme="minorBidi"/>
          <w:sz w:val="20"/>
          <w:szCs w:val="20"/>
          <w:lang w:eastAsia="en-US"/>
        </w:rPr>
      </w:pPr>
      <w:r w:rsidRPr="00C84480">
        <w:rPr>
          <w:rFonts w:eastAsiaTheme="minorHAnsi" w:cstheme="minorBidi"/>
          <w:sz w:val="20"/>
          <w:szCs w:val="20"/>
          <w:lang w:bidi="bn-IN"/>
        </w:rPr>
        <w:t>জোরপূর্বক বিয়ে প্রতিরোধ কর</w:t>
      </w:r>
      <w:r w:rsidR="003E3783">
        <w:rPr>
          <w:rFonts w:ascii="Nirmala UI" w:eastAsiaTheme="minorHAnsi" w:hAnsi="Nirmala UI" w:cs="Nirmala UI"/>
          <w:sz w:val="20"/>
          <w:szCs w:val="20"/>
          <w:lang w:bidi="bn-IN"/>
        </w:rPr>
        <w:t>া</w:t>
      </w:r>
      <w:r w:rsidRPr="00C84480">
        <w:rPr>
          <w:rFonts w:eastAsiaTheme="minorHAnsi" w:cstheme="minorBidi"/>
          <w:sz w:val="20"/>
          <w:szCs w:val="20"/>
          <w:lang w:bidi="bn-IN"/>
        </w:rPr>
        <w:t xml:space="preserve"> </w:t>
      </w:r>
    </w:p>
    <w:p w14:paraId="7743123C" w14:textId="0740BD15" w:rsidR="004D0CAC" w:rsidRPr="00C84480" w:rsidRDefault="007F7DE1" w:rsidP="00B1442F">
      <w:pPr>
        <w:pStyle w:val="BodyText"/>
        <w:numPr>
          <w:ilvl w:val="0"/>
          <w:numId w:val="15"/>
        </w:numPr>
        <w:spacing w:line="276" w:lineRule="auto"/>
        <w:rPr>
          <w:sz w:val="20"/>
          <w:szCs w:val="20"/>
        </w:rPr>
      </w:pPr>
      <w:r w:rsidRPr="00C84480">
        <w:rPr>
          <w:sz w:val="20"/>
          <w:szCs w:val="20"/>
          <w:lang w:bidi="bn-IN"/>
        </w:rPr>
        <w:t>জোরপূর্বক বিবাহ বন্ধ করতে একজন ব্যক্তিকে সহায়তা কর</w:t>
      </w:r>
      <w:r w:rsidR="003E3783">
        <w:rPr>
          <w:rFonts w:ascii="Nirmala UI" w:hAnsi="Nirmala UI" w:cs="Nirmala UI"/>
          <w:sz w:val="20"/>
          <w:szCs w:val="20"/>
          <w:lang w:bidi="bn-IN"/>
        </w:rPr>
        <w:t>া</w:t>
      </w:r>
    </w:p>
    <w:p w14:paraId="39B362B1" w14:textId="59A292AA" w:rsidR="001B0EA6" w:rsidRPr="00C84480" w:rsidRDefault="001B0EA6" w:rsidP="00B1442F">
      <w:pPr>
        <w:pStyle w:val="BodyText"/>
        <w:numPr>
          <w:ilvl w:val="0"/>
          <w:numId w:val="15"/>
        </w:numPr>
        <w:spacing w:line="276" w:lineRule="auto"/>
        <w:rPr>
          <w:sz w:val="20"/>
          <w:szCs w:val="20"/>
        </w:rPr>
      </w:pPr>
      <w:r w:rsidRPr="00C84480">
        <w:rPr>
          <w:sz w:val="20"/>
          <w:szCs w:val="20"/>
          <w:lang w:bidi="bn-IN"/>
        </w:rPr>
        <w:t>জোরপূর্বক বিবাহের কারণে একজন ব্যক্তিকে যে ক্ষতি হতে পারে তার থেকে রক্ষা কর</w:t>
      </w:r>
      <w:r w:rsidR="003E3783">
        <w:rPr>
          <w:rFonts w:ascii="Nirmala UI" w:hAnsi="Nirmala UI" w:cs="Nirmala UI"/>
          <w:sz w:val="20"/>
          <w:szCs w:val="20"/>
          <w:lang w:bidi="bn-IN"/>
        </w:rPr>
        <w:t>া</w:t>
      </w:r>
      <w:r w:rsidRPr="00C84480">
        <w:rPr>
          <w:sz w:val="20"/>
          <w:szCs w:val="20"/>
          <w:lang w:bidi="bn-IN"/>
        </w:rPr>
        <w:t>।</w:t>
      </w:r>
    </w:p>
    <w:p w14:paraId="31DDF0C6" w14:textId="77777777" w:rsidR="001B0EA6" w:rsidRPr="00C84480" w:rsidRDefault="001B0EA6" w:rsidP="001B0EA6">
      <w:pPr>
        <w:pStyle w:val="BodyText"/>
        <w:spacing w:line="276" w:lineRule="auto"/>
        <w:rPr>
          <w:sz w:val="20"/>
          <w:szCs w:val="20"/>
        </w:rPr>
      </w:pPr>
      <w:r w:rsidRPr="00C84480">
        <w:rPr>
          <w:sz w:val="20"/>
          <w:szCs w:val="20"/>
          <w:lang w:bidi="bn-IN"/>
        </w:rPr>
        <w:t>সর্বাধিক সাধারণ এবং উল্লেখযোগ্য ঝুঁকি এবং ক্ষতির সম্মুখীন হওয়া নাগরিক সুরক্ষাগুলিকে অগ্রাধিকার দেওয়া হবে, যার মধ্যে আদেশগুলি রয়েছে:</w:t>
      </w:r>
    </w:p>
    <w:p w14:paraId="729EF42D" w14:textId="4773941F" w:rsidR="004831C2" w:rsidRPr="00C84480" w:rsidRDefault="004831C2" w:rsidP="004831C2">
      <w:pPr>
        <w:numPr>
          <w:ilvl w:val="0"/>
          <w:numId w:val="1"/>
        </w:numPr>
        <w:spacing w:line="276" w:lineRule="auto"/>
        <w:rPr>
          <w:sz w:val="20"/>
          <w:szCs w:val="20"/>
        </w:rPr>
      </w:pPr>
      <w:bookmarkStart w:id="2" w:name="_Hlk166674898"/>
      <w:r w:rsidRPr="00C84480">
        <w:rPr>
          <w:sz w:val="20"/>
          <w:szCs w:val="20"/>
          <w:lang w:bidi="bn-IN"/>
        </w:rPr>
        <w:t>একজন উত্তরদাতাকে বাধ্য করা, জোর করার চেষ্টা করা, সাহায্য করা বা জোরপূর্বক বিবাহে প্ররোচনা দেওয়া যাতে সুরক্ষিত ব্যক্তি জড়িত থাকে</w:t>
      </w:r>
    </w:p>
    <w:p w14:paraId="570A44BA" w14:textId="2D6FC208" w:rsidR="004831C2" w:rsidRPr="00C84480" w:rsidRDefault="004831C2" w:rsidP="004831C2">
      <w:pPr>
        <w:numPr>
          <w:ilvl w:val="0"/>
          <w:numId w:val="1"/>
        </w:numPr>
        <w:spacing w:line="276" w:lineRule="auto"/>
        <w:rPr>
          <w:sz w:val="20"/>
          <w:szCs w:val="20"/>
        </w:rPr>
      </w:pPr>
      <w:r w:rsidRPr="00C84480">
        <w:rPr>
          <w:sz w:val="20"/>
          <w:szCs w:val="20"/>
          <w:lang w:bidi="bn-IN"/>
        </w:rPr>
        <w:t>সংরক্ষিত ব্যক্তির জন্য একটি বিবাহ সংগঠিত করার পদক্ষেপ নেওয়া থেকে উত্তরদাতাকে বাধা দেয়, যেমন সুরক্ষিত ব্যক্তির জন্য পাসপোর্টের জন্য আবেদন করা, ফ্লাইট বুকিং করা, কোনও সেলিব্রেন্টের সাথে জড়িত হওয়া, বা বিয়ের অভিপ্রায়ের নোটিশ পূরণ করা</w:t>
      </w:r>
    </w:p>
    <w:p w14:paraId="3FFB8071" w14:textId="380648A5" w:rsidR="004831C2" w:rsidRPr="00C84480" w:rsidRDefault="004831C2" w:rsidP="004831C2">
      <w:pPr>
        <w:numPr>
          <w:ilvl w:val="0"/>
          <w:numId w:val="1"/>
        </w:numPr>
        <w:spacing w:line="276" w:lineRule="auto"/>
        <w:rPr>
          <w:sz w:val="20"/>
          <w:szCs w:val="20"/>
        </w:rPr>
      </w:pPr>
      <w:bookmarkStart w:id="3" w:name="_Hlk166674851"/>
      <w:r w:rsidRPr="00C84480">
        <w:rPr>
          <w:sz w:val="20"/>
          <w:szCs w:val="20"/>
          <w:lang w:bidi="bn-IN"/>
        </w:rPr>
        <w:t>একজন উত্তরদাতাকে বাধ্য করা, জোর করার চেষ্টা করা বা একজন ব্যক্তিকে জোরপূর্বক বিয়েতে থাকতে বাধ্য করা থেকে বিরত রাখা</w:t>
      </w:r>
    </w:p>
    <w:p w14:paraId="2E7B45F8" w14:textId="4CE15AE6" w:rsidR="004831C2" w:rsidRPr="00C84480" w:rsidRDefault="004831C2" w:rsidP="004831C2">
      <w:pPr>
        <w:numPr>
          <w:ilvl w:val="0"/>
          <w:numId w:val="1"/>
        </w:numPr>
        <w:spacing w:line="276" w:lineRule="auto"/>
        <w:rPr>
          <w:sz w:val="20"/>
          <w:szCs w:val="20"/>
        </w:rPr>
      </w:pPr>
      <w:bookmarkStart w:id="4" w:name="_Hlk166674867"/>
      <w:bookmarkEnd w:id="3"/>
      <w:r w:rsidRPr="00C84480">
        <w:rPr>
          <w:sz w:val="20"/>
          <w:szCs w:val="20"/>
          <w:lang w:bidi="bn-IN"/>
        </w:rPr>
        <w:t>অস্ট্রেলিয়া থেকে সুরক্ষিত ব্যক্তির অপসারণ প্রতিরোধ কর</w:t>
      </w:r>
      <w:r w:rsidR="00425968">
        <w:rPr>
          <w:rFonts w:ascii="Nirmala UI" w:hAnsi="Nirmala UI" w:cs="Nirmala UI"/>
          <w:sz w:val="20"/>
          <w:szCs w:val="20"/>
          <w:lang w:bidi="bn-IN"/>
        </w:rPr>
        <w:t>া</w:t>
      </w:r>
      <w:bookmarkEnd w:id="4"/>
      <w:r w:rsidRPr="00C84480">
        <w:rPr>
          <w:sz w:val="20"/>
          <w:szCs w:val="20"/>
          <w:lang w:bidi="bn-IN"/>
        </w:rPr>
        <w:t xml:space="preserve"> </w:t>
      </w:r>
    </w:p>
    <w:p w14:paraId="4A38098B" w14:textId="7C690CE8" w:rsidR="004831C2" w:rsidRDefault="004831C2" w:rsidP="004831C2">
      <w:pPr>
        <w:numPr>
          <w:ilvl w:val="0"/>
          <w:numId w:val="1"/>
        </w:numPr>
        <w:spacing w:line="276" w:lineRule="auto"/>
      </w:pPr>
      <w:bookmarkStart w:id="5" w:name="_Hlk166674881"/>
      <w:r w:rsidRPr="00C84480">
        <w:rPr>
          <w:sz w:val="20"/>
          <w:szCs w:val="20"/>
          <w:lang w:bidi="bn-IN"/>
        </w:rPr>
        <w:t>সুরক্ষিত ব্যক্তিকে ব্যতিক্রমী পরিস্থিতিতে এবং মানবাধিকার বিবেচনার সাথে ভারসাম্যপূর্ণ অবস্থায় আন্তর্জাতিকভাবে ভ্রমণ করা থেকে বিরত রাখ</w:t>
      </w:r>
      <w:r w:rsidR="00425968">
        <w:rPr>
          <w:rFonts w:ascii="Nirmala UI" w:hAnsi="Nirmala UI" w:cs="Nirmala UI"/>
          <w:sz w:val="20"/>
          <w:szCs w:val="20"/>
          <w:lang w:bidi="bn-IN"/>
        </w:rPr>
        <w:t>া</w:t>
      </w:r>
    </w:p>
    <w:p w14:paraId="62D2FA27" w14:textId="0C48FD11" w:rsidR="004831C2" w:rsidRPr="00C84480" w:rsidRDefault="004831C2" w:rsidP="004831C2">
      <w:pPr>
        <w:numPr>
          <w:ilvl w:val="0"/>
          <w:numId w:val="1"/>
        </w:numPr>
        <w:spacing w:line="276" w:lineRule="auto"/>
        <w:rPr>
          <w:sz w:val="20"/>
          <w:szCs w:val="20"/>
        </w:rPr>
      </w:pPr>
      <w:r w:rsidRPr="00C84480">
        <w:rPr>
          <w:sz w:val="20"/>
          <w:szCs w:val="20"/>
          <w:lang w:bidi="bn-IN"/>
        </w:rPr>
        <w:t>সুরক্ষিত ব্যক্তির পাসপোর্ট আদালতে হস্তান্তর করা প্রয়োজন</w:t>
      </w:r>
      <w:r w:rsidR="00B95D44">
        <w:rPr>
          <w:sz w:val="20"/>
          <w:szCs w:val="20"/>
          <w:lang w:bidi="bn-IN"/>
        </w:rPr>
        <w:t xml:space="preserve"> </w:t>
      </w:r>
      <w:r w:rsidR="00B95D44">
        <w:rPr>
          <w:rFonts w:ascii="Nirmala UI" w:hAnsi="Nirmala UI" w:cs="Nirmala UI"/>
          <w:sz w:val="20"/>
          <w:szCs w:val="20"/>
          <w:lang w:bidi="bn-IN"/>
        </w:rPr>
        <w:t>হলে</w:t>
      </w:r>
      <w:r w:rsidRPr="00C84480">
        <w:rPr>
          <w:sz w:val="20"/>
          <w:szCs w:val="20"/>
          <w:lang w:bidi="bn-IN"/>
        </w:rPr>
        <w:t>, ব্যতিক্রমী পরিস্থিতিতে এবং মানবাধিকার বিবেচনার সাথে ভারসাম্যপূর্ণ</w:t>
      </w:r>
      <w:bookmarkEnd w:id="5"/>
    </w:p>
    <w:p w14:paraId="52D39025" w14:textId="77777777" w:rsidR="004831C2" w:rsidRPr="00C84480" w:rsidRDefault="004831C2" w:rsidP="004831C2">
      <w:pPr>
        <w:numPr>
          <w:ilvl w:val="0"/>
          <w:numId w:val="1"/>
        </w:numPr>
        <w:spacing w:line="276" w:lineRule="auto"/>
        <w:rPr>
          <w:sz w:val="20"/>
          <w:szCs w:val="20"/>
        </w:rPr>
      </w:pPr>
      <w:r w:rsidRPr="00C84480">
        <w:rPr>
          <w:sz w:val="20"/>
          <w:szCs w:val="20"/>
          <w:lang w:bidi="bn-IN"/>
        </w:rPr>
        <w:lastRenderedPageBreak/>
        <w:t>জোরপূর্বক বিবাহের উদ্দেশ্যে বিদেশে নেওয়া একজন ব্যক্তির প্রত্যাবাসনকে সমর্থন করা, যার মধ্যে একজন উত্তরদাতাকে একটি নির্দিষ্ট পদ্ধতিতে একজন সুরক্ষিত ব্যক্তির প্রত্যাবাসনে সহায়তা করার জন্য প্রয়োজন (যেমন সুরক্ষিত ব্যক্তির অস্ট্রেলিয়ায় ফিরে যাওয়ার জন্য ফ্লাইট বুক করা)</w:t>
      </w:r>
    </w:p>
    <w:p w14:paraId="194DBD73" w14:textId="77777777" w:rsidR="004831C2" w:rsidRPr="00C84480" w:rsidRDefault="004831C2" w:rsidP="004831C2">
      <w:pPr>
        <w:numPr>
          <w:ilvl w:val="0"/>
          <w:numId w:val="1"/>
        </w:numPr>
        <w:spacing w:line="276" w:lineRule="auto"/>
        <w:rPr>
          <w:sz w:val="20"/>
          <w:szCs w:val="20"/>
        </w:rPr>
      </w:pPr>
      <w:r w:rsidRPr="00C84480">
        <w:rPr>
          <w:sz w:val="20"/>
          <w:szCs w:val="20"/>
          <w:lang w:bidi="bn-IN"/>
        </w:rPr>
        <w:t>হদিস প্রকাশ করার জন্য একটি উত্তরদাতা প্রয়োজন</w:t>
      </w:r>
    </w:p>
    <w:p w14:paraId="5669AEBB" w14:textId="77777777" w:rsidR="004831C2" w:rsidRPr="00C84480" w:rsidRDefault="004831C2" w:rsidP="004831C2">
      <w:pPr>
        <w:numPr>
          <w:ilvl w:val="0"/>
          <w:numId w:val="1"/>
        </w:numPr>
        <w:spacing w:line="276" w:lineRule="auto"/>
        <w:rPr>
          <w:sz w:val="20"/>
          <w:szCs w:val="20"/>
        </w:rPr>
      </w:pPr>
      <w:r w:rsidRPr="00C84480">
        <w:rPr>
          <w:sz w:val="20"/>
          <w:szCs w:val="20"/>
          <w:lang w:bidi="bn-IN"/>
        </w:rPr>
        <w:t>উত্তরদাতাকে আদেশ দ্বারা নিষিদ্ধ এমন আচরণে অন্য কোনো ব্যক্তিকে বাধ্য করা, সাহায্য করা বা উৎসাহিত করা থেকে বিরত রাখা</w:t>
      </w:r>
    </w:p>
    <w:p w14:paraId="7155A231" w14:textId="65211AF0" w:rsidR="001B0EA6" w:rsidRPr="00C84480" w:rsidRDefault="004831C2" w:rsidP="004831C2">
      <w:pPr>
        <w:numPr>
          <w:ilvl w:val="0"/>
          <w:numId w:val="1"/>
        </w:numPr>
        <w:spacing w:line="276" w:lineRule="auto"/>
        <w:rPr>
          <w:sz w:val="20"/>
          <w:szCs w:val="20"/>
        </w:rPr>
      </w:pPr>
      <w:r w:rsidRPr="00C84480">
        <w:rPr>
          <w:sz w:val="20"/>
          <w:szCs w:val="20"/>
          <w:lang w:bidi="bn-IN"/>
        </w:rPr>
        <w:t>উত্তরদাতাকে নির্দিষ্ট ক্রিয়া বা ক্ষতির ধরন থেকে বিরত রাখ</w:t>
      </w:r>
      <w:r w:rsidR="00B95D44">
        <w:rPr>
          <w:rFonts w:ascii="Nirmala UI" w:hAnsi="Nirmala UI" w:cs="Nirmala UI"/>
          <w:sz w:val="20"/>
          <w:szCs w:val="20"/>
          <w:lang w:bidi="bn-IN"/>
        </w:rPr>
        <w:t>া</w:t>
      </w:r>
      <w:r w:rsidRPr="00C84480">
        <w:rPr>
          <w:sz w:val="20"/>
          <w:szCs w:val="20"/>
          <w:lang w:bidi="bn-IN"/>
        </w:rPr>
        <w:t>।</w:t>
      </w:r>
    </w:p>
    <w:bookmarkEnd w:id="2"/>
    <w:p w14:paraId="495EF652" w14:textId="0ABFC6E8" w:rsidR="0095335D" w:rsidRPr="00C84480" w:rsidRDefault="001B0EA6" w:rsidP="00F01741">
      <w:pPr>
        <w:pStyle w:val="Heading3"/>
        <w:rPr>
          <w:i/>
          <w:sz w:val="20"/>
          <w:szCs w:val="20"/>
        </w:rPr>
      </w:pPr>
      <w:r w:rsidRPr="00C84480">
        <w:rPr>
          <w:i/>
          <w:sz w:val="20"/>
          <w:szCs w:val="20"/>
          <w:lang w:bidi="bn-IN"/>
        </w:rPr>
        <w:t>আবেদনকারী</w:t>
      </w:r>
    </w:p>
    <w:p w14:paraId="6CB2B33A" w14:textId="65F180EA" w:rsidR="00872BE7" w:rsidRPr="00C84480" w:rsidRDefault="001B0EA6" w:rsidP="0095335D">
      <w:pPr>
        <w:pStyle w:val="Heading4"/>
        <w:rPr>
          <w:sz w:val="20"/>
          <w:szCs w:val="20"/>
        </w:rPr>
      </w:pPr>
      <w:r w:rsidRPr="00C84480">
        <w:rPr>
          <w:rFonts w:asciiTheme="minorHAnsi" w:eastAsiaTheme="minorHAnsi" w:hAnsiTheme="minorHAnsi" w:cstheme="minorBidi"/>
          <w:i w:val="0"/>
          <w:color w:val="auto"/>
          <w:sz w:val="20"/>
          <w:szCs w:val="20"/>
          <w:lang w:bidi="bn-IN"/>
        </w:rPr>
        <w:t>ভিকটিম</w:t>
      </w:r>
      <w:r w:rsidR="00CD2385">
        <w:rPr>
          <w:rFonts w:asciiTheme="minorHAnsi" w:eastAsiaTheme="minorHAnsi" w:hAnsiTheme="minorHAnsi" w:cstheme="minorBidi"/>
          <w:i w:val="0"/>
          <w:color w:val="auto"/>
          <w:sz w:val="20"/>
          <w:szCs w:val="20"/>
          <w:lang w:bidi="bn-IN"/>
        </w:rPr>
        <w:t xml:space="preserve"> (</w:t>
      </w:r>
      <w:r w:rsidR="00CD2385">
        <w:rPr>
          <w:rFonts w:ascii="Nirmala UI" w:eastAsiaTheme="minorHAnsi" w:hAnsi="Nirmala UI" w:cs="Nirmala UI"/>
          <w:i w:val="0"/>
          <w:color w:val="auto"/>
          <w:sz w:val="20"/>
          <w:szCs w:val="20"/>
          <w:lang w:bidi="bn-IN"/>
        </w:rPr>
        <w:t>ভুক্ত</w:t>
      </w:r>
      <w:r w:rsidR="00D535F5">
        <w:rPr>
          <w:rFonts w:ascii="Nirmala UI" w:eastAsiaTheme="minorHAnsi" w:hAnsi="Nirmala UI" w:cs="Nirmala UI"/>
          <w:i w:val="0"/>
          <w:color w:val="auto"/>
          <w:sz w:val="20"/>
          <w:szCs w:val="20"/>
          <w:lang w:bidi="bn-IN"/>
        </w:rPr>
        <w:t>ভোগী)</w:t>
      </w:r>
      <w:r w:rsidRPr="00C84480">
        <w:rPr>
          <w:rFonts w:asciiTheme="minorHAnsi" w:eastAsiaTheme="minorHAnsi" w:hAnsiTheme="minorHAnsi" w:cstheme="minorBidi"/>
          <w:i w:val="0"/>
          <w:color w:val="auto"/>
          <w:sz w:val="20"/>
          <w:szCs w:val="20"/>
          <w:lang w:bidi="bn-IN"/>
        </w:rPr>
        <w:t>-সারভাইভাররা নাগরিক সুরক্ষা আদেশের জন্য আবেদন করতে বাধার সম্মুখীন হতে পারে। এটি মোকাবেলা করার জন্য, এটি প্রস্তাব করা হয়েছে যে জোরপূর্বক বিবাহের ঝুঁকিতে থাকা ব্যক্তি বা তার পক্ষে নাগরিক সুরক্ষা আদেশের জন্য অনেক লোককে একটি আবেদন করার অনুমতি দেওয়া হবে। সম্ভাব্য আবেদনকারীদের অন্তর্ভুক্ত হতে পারে:</w:t>
      </w:r>
    </w:p>
    <w:p w14:paraId="70B0B2BF" w14:textId="2BC8C5FF" w:rsidR="00872BE7" w:rsidRPr="00C84480" w:rsidRDefault="001B0EA6" w:rsidP="00872BE7">
      <w:pPr>
        <w:pStyle w:val="BodyText"/>
        <w:numPr>
          <w:ilvl w:val="0"/>
          <w:numId w:val="16"/>
        </w:numPr>
        <w:rPr>
          <w:sz w:val="20"/>
          <w:szCs w:val="20"/>
        </w:rPr>
      </w:pPr>
      <w:r w:rsidRPr="00C84480">
        <w:rPr>
          <w:sz w:val="20"/>
          <w:szCs w:val="20"/>
          <w:lang w:bidi="bn-IN"/>
        </w:rPr>
        <w:t xml:space="preserve">জোরপূর্বক বিবাহের ঝুঁকিতে থাকা ব্যক্তি, </w:t>
      </w:r>
    </w:p>
    <w:p w14:paraId="63AB18AF" w14:textId="554C0B8B" w:rsidR="00872BE7" w:rsidRPr="00C84480" w:rsidRDefault="007F7DE1" w:rsidP="00872BE7">
      <w:pPr>
        <w:pStyle w:val="BodyText"/>
        <w:numPr>
          <w:ilvl w:val="0"/>
          <w:numId w:val="16"/>
        </w:numPr>
        <w:rPr>
          <w:sz w:val="20"/>
          <w:szCs w:val="20"/>
        </w:rPr>
      </w:pPr>
      <w:r w:rsidRPr="00C84480">
        <w:rPr>
          <w:sz w:val="20"/>
          <w:szCs w:val="20"/>
          <w:lang w:bidi="bn-IN"/>
        </w:rPr>
        <w:t>একজন পিতা বা মাতা অথবা অভিভাবক</w:t>
      </w:r>
    </w:p>
    <w:p w14:paraId="3F429246" w14:textId="7FDD7E84" w:rsidR="00872BE7" w:rsidRPr="00C84480" w:rsidRDefault="001B0EA6" w:rsidP="00872BE7">
      <w:pPr>
        <w:pStyle w:val="BodyText"/>
        <w:numPr>
          <w:ilvl w:val="0"/>
          <w:numId w:val="16"/>
        </w:numPr>
        <w:rPr>
          <w:sz w:val="20"/>
          <w:szCs w:val="20"/>
        </w:rPr>
      </w:pPr>
      <w:r w:rsidRPr="00C84480">
        <w:rPr>
          <w:sz w:val="20"/>
          <w:szCs w:val="20"/>
          <w:lang w:bidi="bn-IN"/>
        </w:rPr>
        <w:t>পুলিশ কর্মকর্তা</w:t>
      </w:r>
    </w:p>
    <w:p w14:paraId="29E63617" w14:textId="241E6A64" w:rsidR="00872BE7" w:rsidRPr="00C84480" w:rsidRDefault="001B0EA6" w:rsidP="00872BE7">
      <w:pPr>
        <w:pStyle w:val="BodyText"/>
        <w:numPr>
          <w:ilvl w:val="0"/>
          <w:numId w:val="16"/>
        </w:numPr>
        <w:rPr>
          <w:sz w:val="20"/>
          <w:szCs w:val="20"/>
        </w:rPr>
      </w:pPr>
      <w:r w:rsidRPr="00C84480">
        <w:rPr>
          <w:sz w:val="20"/>
          <w:szCs w:val="20"/>
          <w:lang w:bidi="bn-IN"/>
        </w:rPr>
        <w:t>শিশু সুরক্ষা সংস্থা</w:t>
      </w:r>
    </w:p>
    <w:p w14:paraId="3DE43148" w14:textId="6B7F5321" w:rsidR="00A478A5" w:rsidRPr="00C84480" w:rsidRDefault="004D0CAC" w:rsidP="00872BE7">
      <w:pPr>
        <w:pStyle w:val="BodyText"/>
        <w:numPr>
          <w:ilvl w:val="0"/>
          <w:numId w:val="16"/>
        </w:numPr>
        <w:rPr>
          <w:sz w:val="20"/>
          <w:szCs w:val="20"/>
        </w:rPr>
      </w:pPr>
      <w:r w:rsidRPr="00C84480">
        <w:rPr>
          <w:sz w:val="20"/>
          <w:szCs w:val="20"/>
          <w:lang w:bidi="bn-IN"/>
        </w:rPr>
        <w:t>নির্দিষ্ট সম্প্রদায় সংস্থা, পরিষেবা প্রদানকারী এবং/অথবা অন্যান্য বেসরকারি সংস্থা</w:t>
      </w:r>
    </w:p>
    <w:p w14:paraId="7445DA4B" w14:textId="77777777" w:rsidR="00A478A5" w:rsidRPr="00C84480" w:rsidRDefault="001B0EA6" w:rsidP="00A478A5">
      <w:pPr>
        <w:pStyle w:val="BodyText"/>
        <w:numPr>
          <w:ilvl w:val="0"/>
          <w:numId w:val="16"/>
        </w:numPr>
        <w:rPr>
          <w:sz w:val="20"/>
          <w:szCs w:val="20"/>
        </w:rPr>
      </w:pPr>
      <w:r w:rsidRPr="00C84480">
        <w:rPr>
          <w:sz w:val="20"/>
          <w:szCs w:val="20"/>
          <w:lang w:bidi="bn-IN"/>
        </w:rPr>
        <w:t>অন্যান্য কার্যক্রম চলাকালীন যথাযথ মনে হলে আদালত নিজেই আদেশ শুরু করতে পারে।</w:t>
      </w:r>
    </w:p>
    <w:p w14:paraId="3B036A1C" w14:textId="1D0A9076" w:rsidR="00A478A5" w:rsidRPr="00C84480" w:rsidRDefault="00A478A5" w:rsidP="00393B7A">
      <w:pPr>
        <w:pStyle w:val="BodyText"/>
        <w:rPr>
          <w:sz w:val="20"/>
          <w:szCs w:val="20"/>
        </w:rPr>
      </w:pPr>
      <w:r w:rsidRPr="00C84480">
        <w:rPr>
          <w:sz w:val="20"/>
          <w:szCs w:val="20"/>
          <w:lang w:bidi="bn-IN"/>
        </w:rPr>
        <w:t>যদিও আবেদনকারীর একটি বিস্তৃত পরিসর</w:t>
      </w:r>
      <w:r w:rsidR="00D535F5">
        <w:rPr>
          <w:rFonts w:ascii="Nirmala UI" w:hAnsi="Nirmala UI" w:cs="Nirmala UI"/>
          <w:sz w:val="20"/>
          <w:szCs w:val="20"/>
          <w:lang w:bidi="bn-IN"/>
        </w:rPr>
        <w:t>ে</w:t>
      </w:r>
      <w:r w:rsidRPr="00C84480">
        <w:rPr>
          <w:sz w:val="20"/>
          <w:szCs w:val="20"/>
          <w:lang w:bidi="bn-IN"/>
        </w:rPr>
        <w:t xml:space="preserve"> নাগরিক সুরক্ষা খোঁজার জন্য আরও অ্যাক্সেসযোগ্য পথ সরবরাহ করবে, সেখানে ঝুঁকিও থাকতে পারে, যেমন আবেদনকারী শিকার-জীবিত ব্যক্তির সর্বোত্তম স্বার্থে কাজ করছেন কিনা তা নির্ধারণ করা আদালতের পক্ষে কঠিন করে তোলা।</w:t>
      </w:r>
    </w:p>
    <w:p w14:paraId="3C02B1E9" w14:textId="77777777" w:rsidR="0095335D" w:rsidRPr="00C84480" w:rsidRDefault="001B0EA6" w:rsidP="00F01741">
      <w:pPr>
        <w:pStyle w:val="Heading3"/>
        <w:rPr>
          <w:i/>
          <w:sz w:val="20"/>
          <w:szCs w:val="20"/>
        </w:rPr>
      </w:pPr>
      <w:r w:rsidRPr="00C84480">
        <w:rPr>
          <w:i/>
          <w:sz w:val="20"/>
          <w:szCs w:val="20"/>
          <w:lang w:bidi="bn-IN"/>
        </w:rPr>
        <w:t xml:space="preserve">উত্তরদাতা/ </w:t>
      </w:r>
      <w:r w:rsidRPr="00C84480">
        <w:rPr>
          <w:sz w:val="20"/>
          <w:szCs w:val="20"/>
          <w:lang w:bidi="bn-IN"/>
        </w:rPr>
        <w:t>প্রতিবাদী</w:t>
      </w:r>
    </w:p>
    <w:p w14:paraId="2312AC4D" w14:textId="7A3E77F6" w:rsidR="001B0EA6" w:rsidRPr="00C84480" w:rsidRDefault="004D0CAC" w:rsidP="0095335D">
      <w:pPr>
        <w:pStyle w:val="Heading4"/>
        <w:rPr>
          <w:sz w:val="20"/>
          <w:szCs w:val="20"/>
        </w:rPr>
      </w:pPr>
      <w:r w:rsidRPr="00C84480">
        <w:rPr>
          <w:rFonts w:asciiTheme="minorHAnsi" w:eastAsia="Times New Roman" w:hAnsiTheme="minorHAnsi" w:cs="Times New Roman"/>
          <w:i w:val="0"/>
          <w:color w:val="auto"/>
          <w:sz w:val="20"/>
          <w:szCs w:val="20"/>
          <w:lang w:bidi="bn-IN"/>
        </w:rPr>
        <w:t>একজন উত্তরদাতা/প্রতিবাদী হলেন সেই ব্যক্তি যার বিরুদ্ধে নাগরিক সুরক্ষা আদেশ প্রণীত বা নির্দেশিত হয়। নাগরিক সুরক্ষা আদেশ নির্দেশ করার জন্য প্রয়োজনীয়তা অস্ট্রেলিয়া জুড়ে পরিবর্তিত হতে পারে। কিছু ফ্রেমওয়ার্কের জন্য একটি পরিবারের সদস্য বা ভিকটিম-</w:t>
      </w:r>
      <w:r w:rsidR="00A41BD7" w:rsidRPr="00C84480">
        <w:rPr>
          <w:rFonts w:asciiTheme="minorHAnsi" w:eastAsiaTheme="minorHAnsi" w:hAnsiTheme="minorHAnsi" w:cstheme="minorBidi"/>
          <w:i w:val="0"/>
          <w:color w:val="auto"/>
          <w:sz w:val="20"/>
          <w:szCs w:val="20"/>
          <w:lang w:bidi="bn-IN"/>
        </w:rPr>
        <w:t>সারভাইভার</w:t>
      </w:r>
      <w:r w:rsidRPr="00C84480">
        <w:rPr>
          <w:rFonts w:asciiTheme="minorHAnsi" w:eastAsia="Times New Roman" w:hAnsiTheme="minorHAnsi" w:cs="Times New Roman"/>
          <w:i w:val="0"/>
          <w:color w:val="auto"/>
          <w:sz w:val="20"/>
          <w:szCs w:val="20"/>
          <w:lang w:bidi="bn-IN"/>
        </w:rPr>
        <w:t xml:space="preserve"> ব্যক্তির অন্তরঙ্গ অংশীদারকে নির্দেশিত করার জন্য একটি আদেশের প্রয়োজন হয়, অন্যরা আদালতকে যে কোনো ব্যক্তির বিরুদ্ধে আদেশ নির্দেশ করার অনুমতি দেয়।</w:t>
      </w:r>
    </w:p>
    <w:p w14:paraId="32E290A9" w14:textId="75EE0077" w:rsidR="00A478A5" w:rsidRPr="00C84480" w:rsidRDefault="00A478A5" w:rsidP="001B0EA6">
      <w:pPr>
        <w:pStyle w:val="BodyText"/>
        <w:rPr>
          <w:sz w:val="20"/>
          <w:szCs w:val="20"/>
        </w:rPr>
      </w:pPr>
      <w:r w:rsidRPr="00C84480">
        <w:rPr>
          <w:sz w:val="20"/>
          <w:szCs w:val="20"/>
          <w:lang w:bidi="bn-IN"/>
        </w:rPr>
        <w:t>বর্ধিত জোরপূর্বক বিবাহ নাগরিক সুরক্ষার জন্য, সম্ভাব্য উত্তরদাতাদের অন্তর্ভুক্ত হতে পারে:</w:t>
      </w:r>
    </w:p>
    <w:p w14:paraId="630F6493" w14:textId="77777777" w:rsidR="00A478A5" w:rsidRPr="00C84480" w:rsidRDefault="00A478A5" w:rsidP="00A478A5">
      <w:pPr>
        <w:pStyle w:val="BodyText"/>
        <w:numPr>
          <w:ilvl w:val="0"/>
          <w:numId w:val="22"/>
        </w:numPr>
        <w:rPr>
          <w:sz w:val="20"/>
          <w:szCs w:val="20"/>
        </w:rPr>
      </w:pPr>
      <w:r w:rsidRPr="00C84480">
        <w:rPr>
          <w:sz w:val="20"/>
          <w:szCs w:val="20"/>
          <w:lang w:bidi="bn-IN"/>
        </w:rPr>
        <w:t>পিতামাতা এবং বর্ধিত পরিবারের সদস্য সহ পরিবারের সদস্যরা</w:t>
      </w:r>
    </w:p>
    <w:p w14:paraId="6092571B" w14:textId="185515E1" w:rsidR="00A478A5" w:rsidRPr="00C84480" w:rsidRDefault="008F3499" w:rsidP="00A478A5">
      <w:pPr>
        <w:pStyle w:val="BodyText"/>
        <w:numPr>
          <w:ilvl w:val="0"/>
          <w:numId w:val="22"/>
        </w:numPr>
        <w:rPr>
          <w:sz w:val="20"/>
          <w:szCs w:val="20"/>
        </w:rPr>
      </w:pPr>
      <w:r w:rsidRPr="00C84480">
        <w:rPr>
          <w:sz w:val="20"/>
          <w:szCs w:val="20"/>
          <w:lang w:bidi="bn-IN"/>
        </w:rPr>
        <w:t>জোরপূর্বক বিবাহের ঝুঁকিতে থাকা ব্যক্তির ইচ্ছাকৃত পত্নী</w:t>
      </w:r>
    </w:p>
    <w:p w14:paraId="6924A2BD" w14:textId="77777777" w:rsidR="00A478A5" w:rsidRPr="00C84480" w:rsidRDefault="00A478A5" w:rsidP="00A478A5">
      <w:pPr>
        <w:pStyle w:val="BodyText"/>
        <w:numPr>
          <w:ilvl w:val="0"/>
          <w:numId w:val="22"/>
        </w:numPr>
        <w:rPr>
          <w:sz w:val="20"/>
          <w:szCs w:val="20"/>
        </w:rPr>
      </w:pPr>
      <w:r w:rsidRPr="00C84480">
        <w:rPr>
          <w:sz w:val="20"/>
          <w:szCs w:val="20"/>
          <w:lang w:bidi="bn-IN"/>
        </w:rPr>
        <w:t>ধর্মীয়, সাংস্কৃতিক বা আইনি অনুষ্ঠান সহ বিবাহ উদযাপনকারীরা (ঘটক)</w:t>
      </w:r>
    </w:p>
    <w:p w14:paraId="4694C566" w14:textId="2EB36916" w:rsidR="00A478A5" w:rsidRPr="006E5FE7" w:rsidRDefault="00A478A5" w:rsidP="00393B7A">
      <w:pPr>
        <w:pStyle w:val="BodyText"/>
        <w:numPr>
          <w:ilvl w:val="0"/>
          <w:numId w:val="22"/>
        </w:numPr>
        <w:rPr>
          <w:szCs w:val="22"/>
        </w:rPr>
      </w:pPr>
      <w:r w:rsidRPr="00C84480">
        <w:rPr>
          <w:sz w:val="20"/>
          <w:szCs w:val="20"/>
          <w:lang w:bidi="bn-IN"/>
        </w:rPr>
        <w:t>কোন ব্যক্তিকে জোরপূর্বক বিয়ে করতে বাধ্য করার সাথে জড়িত অন্য ব্যক্তিরা, যেখানে তারা জোর করে, জোর করার চেষ্টা, সহায়তা বা জোরপূর্বক বিবাহে প্ররোচনা দিচ্ছে।</w:t>
      </w:r>
      <w:r>
        <w:rPr>
          <w:szCs w:val="22"/>
          <w:lang w:bidi="bn-IN"/>
        </w:rPr>
        <w:t xml:space="preserve"> </w:t>
      </w:r>
    </w:p>
    <w:p w14:paraId="1E68C092" w14:textId="77777777" w:rsidR="001B0EA6" w:rsidRPr="00C84480" w:rsidRDefault="001B0EA6" w:rsidP="00F01741">
      <w:pPr>
        <w:pStyle w:val="Heading3"/>
        <w:rPr>
          <w:i/>
          <w:sz w:val="20"/>
          <w:szCs w:val="20"/>
        </w:rPr>
      </w:pPr>
      <w:r w:rsidRPr="00C84480">
        <w:rPr>
          <w:i/>
          <w:sz w:val="20"/>
          <w:szCs w:val="20"/>
          <w:lang w:bidi="bn-IN"/>
        </w:rPr>
        <w:t xml:space="preserve">ভিকটিম-সারভাইভার এজেন্সি </w:t>
      </w:r>
    </w:p>
    <w:p w14:paraId="48D97221" w14:textId="77777777" w:rsidR="00786F7E" w:rsidRPr="00C84480" w:rsidRDefault="001B0EA6" w:rsidP="00786F7E">
      <w:pPr>
        <w:rPr>
          <w:sz w:val="20"/>
          <w:szCs w:val="20"/>
        </w:rPr>
      </w:pPr>
      <w:r w:rsidRPr="00C84480">
        <w:rPr>
          <w:sz w:val="20"/>
          <w:szCs w:val="20"/>
          <w:lang w:bidi="bn-IN"/>
        </w:rPr>
        <w:t xml:space="preserve">নাগরিক সুরক্ষা প্রক্রিয়া জুড়ে তাদের এজেন্সিকে সম্মান করা হয় তা নিশ্চিত করার জন্য ভিকটিম-সারভাইভারের ইচ্ছার বিবেচনা অত্যন্ত গুরুত্বপূর্ণ, বিশেষ করে এমন ক্ষেত্রে যেখানে আদেশ তাদের মানবাধিকার এবং স্বাধীনতাকে প্রভাবিত করতে পারে। প্রস্তাবিত বিধানগুলি আদালতকে আদেশ জারি করার সময় সুরক্ষিত ব্যক্তির ইচ্ছা বিবেচনা করার অনুমতি দেবে৷ </w:t>
      </w:r>
    </w:p>
    <w:p w14:paraId="6DA8D187" w14:textId="67F48A99" w:rsidR="000F2FBD" w:rsidRPr="00C84480" w:rsidRDefault="001B0EA6" w:rsidP="001B0EA6">
      <w:pPr>
        <w:rPr>
          <w:sz w:val="20"/>
          <w:szCs w:val="20"/>
        </w:rPr>
      </w:pPr>
      <w:r w:rsidRPr="00C84480">
        <w:rPr>
          <w:sz w:val="20"/>
          <w:szCs w:val="20"/>
          <w:lang w:bidi="bn-IN"/>
        </w:rPr>
        <w:lastRenderedPageBreak/>
        <w:t xml:space="preserve">ভিকটিম-সারভাইভাররা সুরক্ষা আদেশের বিরোধিতা বা পরিত্যাগ করার জন্য পরিবার এবং সম্প্রদায়ের সদস্যদের চাপের সম্মুখীন হতে পারে। এটিও বিবেচনার প্রয়োজন হবে। </w:t>
      </w:r>
    </w:p>
    <w:p w14:paraId="2EF11E00" w14:textId="77777777" w:rsidR="0095335D" w:rsidRPr="00C84480" w:rsidRDefault="001B0EA6" w:rsidP="00F01741">
      <w:pPr>
        <w:pStyle w:val="Heading3"/>
        <w:rPr>
          <w:i/>
          <w:sz w:val="20"/>
          <w:szCs w:val="20"/>
        </w:rPr>
      </w:pPr>
      <w:r w:rsidRPr="00C84480">
        <w:rPr>
          <w:i/>
          <w:sz w:val="20"/>
          <w:szCs w:val="20"/>
          <w:lang w:bidi="bn-IN"/>
        </w:rPr>
        <w:t>আইনি প্রক্রিয়ার মাধ্যমে কোর্টরুম সুরক্ষা এবং সহায়তা</w:t>
      </w:r>
    </w:p>
    <w:p w14:paraId="3635761C" w14:textId="4188569E" w:rsidR="001B0EA6" w:rsidRPr="00C84480" w:rsidRDefault="001B0EA6" w:rsidP="0095335D">
      <w:pPr>
        <w:pStyle w:val="Heading4"/>
        <w:rPr>
          <w:sz w:val="20"/>
          <w:szCs w:val="20"/>
        </w:rPr>
      </w:pPr>
      <w:r w:rsidRPr="00C84480">
        <w:rPr>
          <w:rFonts w:asciiTheme="minorHAnsi" w:eastAsiaTheme="minorHAnsi" w:hAnsiTheme="minorHAnsi" w:cstheme="minorBidi"/>
          <w:i w:val="0"/>
          <w:color w:val="auto"/>
          <w:sz w:val="20"/>
          <w:szCs w:val="20"/>
          <w:lang w:bidi="bn-IN"/>
        </w:rPr>
        <w:t xml:space="preserve">বর্তমানে পারিবারিক এবং গার্হস্থ্য সহিংসতা ব্যবস্থার মাধ্যমে আদালতের কক্ষের সুরক্ষা উপলব্ধ রয়েছে, যার মধ্যে রয়েছে নাগরিক সুরক্ষা আদেশের জন্য আবেদনকারী দুর্বল বা বিশেষ সাক্ষীদের জন্য এবং এটি প্রস্তাব করা হয়েছে যে জোরপূর্বক বিবাহের ঝুঁকিতে থাকা ব্যক্তিদের একই সুরক্ষা প্রদান করা উচিত। </w:t>
      </w:r>
    </w:p>
    <w:p w14:paraId="3C00E6A4" w14:textId="77777777" w:rsidR="001B0EA6" w:rsidRPr="00C84480" w:rsidRDefault="001B0EA6" w:rsidP="001B0EA6">
      <w:pPr>
        <w:pStyle w:val="BodyText"/>
        <w:rPr>
          <w:sz w:val="20"/>
          <w:szCs w:val="20"/>
        </w:rPr>
      </w:pPr>
      <w:r w:rsidRPr="00C84480">
        <w:rPr>
          <w:sz w:val="20"/>
          <w:szCs w:val="20"/>
          <w:lang w:bidi="bn-IN"/>
        </w:rPr>
        <w:t>কোর্টরুম সুরক্ষা সাক্ষীদের ভয় দেখানো প্রতিরোধ করতে পারে এবং তাদের নিরাপত্তা ও সুস্থতাকে সমর্থন করতে পারে এবং এতে অন্তর্ভুক্ত থাকতে পারে:</w:t>
      </w:r>
    </w:p>
    <w:p w14:paraId="099CEC96" w14:textId="03639F1B" w:rsidR="001B0EA6" w:rsidRPr="00C84480" w:rsidRDefault="001B0EA6" w:rsidP="001B0EA6">
      <w:pPr>
        <w:pStyle w:val="BodyText"/>
        <w:numPr>
          <w:ilvl w:val="0"/>
          <w:numId w:val="11"/>
        </w:numPr>
        <w:rPr>
          <w:sz w:val="20"/>
          <w:szCs w:val="20"/>
        </w:rPr>
      </w:pPr>
      <w:r w:rsidRPr="00C84480">
        <w:rPr>
          <w:sz w:val="20"/>
          <w:szCs w:val="20"/>
          <w:lang w:bidi="bn-IN"/>
        </w:rPr>
        <w:t>ভুক্তভোগী-জীবিত ব্যক্তিকে উত্তরদাতাকে দেখতে হবে না তা নিশ্চিত করার ব্যবস্থা, উদাহরণস্বরূপ একটি স্ক্রিন ব্যবহার করে বা একটি অডিও-ভিজ্যুয়াল লিঙ্কের মাধ্যমে প্রমাণ দেওয়ার মাধ্যমে</w:t>
      </w:r>
    </w:p>
    <w:p w14:paraId="642CE326" w14:textId="6550B708" w:rsidR="001B0EA6" w:rsidRPr="00C84480" w:rsidRDefault="001B0EA6" w:rsidP="001B0EA6">
      <w:pPr>
        <w:pStyle w:val="BodyText"/>
        <w:numPr>
          <w:ilvl w:val="0"/>
          <w:numId w:val="11"/>
        </w:numPr>
        <w:rPr>
          <w:sz w:val="20"/>
          <w:szCs w:val="20"/>
        </w:rPr>
      </w:pPr>
      <w:r w:rsidRPr="00C84480">
        <w:rPr>
          <w:sz w:val="20"/>
          <w:szCs w:val="20"/>
          <w:lang w:bidi="bn-IN"/>
        </w:rPr>
        <w:t xml:space="preserve">আদালতে একজন সমর্থনকারী ব্যক্তি </w:t>
      </w:r>
      <w:r w:rsidR="005B2D46">
        <w:rPr>
          <w:rFonts w:ascii="Nirmala UI" w:hAnsi="Nirmala UI" w:cs="Nirmala UI"/>
          <w:sz w:val="20"/>
          <w:szCs w:val="20"/>
          <w:lang w:bidi="bn-IN"/>
        </w:rPr>
        <w:t>উপস্থিত</w:t>
      </w:r>
      <w:r w:rsidR="005B2D46">
        <w:rPr>
          <w:sz w:val="20"/>
          <w:szCs w:val="20"/>
          <w:lang w:bidi="bn-IN"/>
        </w:rPr>
        <w:t xml:space="preserve"> </w:t>
      </w:r>
      <w:r w:rsidRPr="00C84480">
        <w:rPr>
          <w:sz w:val="20"/>
          <w:szCs w:val="20"/>
          <w:lang w:bidi="bn-IN"/>
        </w:rPr>
        <w:t>থাকা</w:t>
      </w:r>
    </w:p>
    <w:p w14:paraId="29130C89" w14:textId="498D15B9" w:rsidR="001B0EA6" w:rsidRPr="00C84480" w:rsidRDefault="001B0EA6" w:rsidP="001B0EA6">
      <w:pPr>
        <w:pStyle w:val="BodyText"/>
        <w:numPr>
          <w:ilvl w:val="0"/>
          <w:numId w:val="11"/>
        </w:numPr>
        <w:rPr>
          <w:sz w:val="20"/>
          <w:szCs w:val="20"/>
        </w:rPr>
      </w:pPr>
      <w:r w:rsidRPr="00C84480">
        <w:rPr>
          <w:sz w:val="20"/>
          <w:szCs w:val="20"/>
          <w:lang w:bidi="bn-IN"/>
        </w:rPr>
        <w:t>বদ্ধ আদালতেসাক্ষ্য প্রদান</w:t>
      </w:r>
    </w:p>
    <w:p w14:paraId="5AD4B48A" w14:textId="44872FB3" w:rsidR="001B0EA6" w:rsidRPr="00C84480" w:rsidRDefault="001B0EA6" w:rsidP="001B0EA6">
      <w:pPr>
        <w:pStyle w:val="BodyText"/>
        <w:numPr>
          <w:ilvl w:val="0"/>
          <w:numId w:val="11"/>
        </w:numPr>
        <w:rPr>
          <w:sz w:val="20"/>
          <w:szCs w:val="20"/>
        </w:rPr>
      </w:pPr>
      <w:r w:rsidRPr="00C84480">
        <w:rPr>
          <w:sz w:val="20"/>
          <w:szCs w:val="20"/>
          <w:lang w:bidi="bn-IN"/>
        </w:rPr>
        <w:t>স্ব-প্রতিনিধিত্বশীল উত্তরদাতাদের দ্বারা ক্রস-পরীক্ষা না</w:t>
      </w:r>
      <w:r w:rsidR="00CD070A">
        <w:rPr>
          <w:sz w:val="20"/>
          <w:szCs w:val="20"/>
          <w:lang w:bidi="bn-IN"/>
        </w:rPr>
        <w:t xml:space="preserve"> </w:t>
      </w:r>
      <w:r w:rsidR="00CD070A">
        <w:rPr>
          <w:rFonts w:ascii="Nirmala UI" w:hAnsi="Nirmala UI" w:cs="Nirmala UI"/>
          <w:sz w:val="20"/>
          <w:szCs w:val="20"/>
          <w:lang w:bidi="bn-IN"/>
        </w:rPr>
        <w:t>করা</w:t>
      </w:r>
      <w:r w:rsidRPr="00C84480">
        <w:rPr>
          <w:sz w:val="20"/>
          <w:szCs w:val="20"/>
          <w:lang w:bidi="bn-IN"/>
        </w:rPr>
        <w:t xml:space="preserve">। </w:t>
      </w:r>
    </w:p>
    <w:p w14:paraId="2D1F0AFE" w14:textId="77777777" w:rsidR="001B0EA6" w:rsidRPr="00C84480" w:rsidRDefault="001B0EA6" w:rsidP="001B0EA6">
      <w:pPr>
        <w:pStyle w:val="BodyText"/>
        <w:rPr>
          <w:sz w:val="20"/>
          <w:szCs w:val="20"/>
        </w:rPr>
      </w:pPr>
      <w:r w:rsidRPr="00C84480">
        <w:rPr>
          <w:sz w:val="20"/>
          <w:szCs w:val="20"/>
          <w:lang w:bidi="bn-IN"/>
        </w:rPr>
        <w:t xml:space="preserve">অন্যান্য পরিষেবা এবং কর্মগুলি নাগরিক সুরক্ষার জন্য আবেদনকারী বা জোরপূর্বক বিবাহের ঝুঁকিতে থাকা লোকেদের সমর্থনকে প্রবাহিত করার জন্যও উপযুক্ত হতে পারে, যার মধ্যে রয়েছে: </w:t>
      </w:r>
    </w:p>
    <w:p w14:paraId="1AF58B97" w14:textId="266FBF65" w:rsidR="001B0EA6" w:rsidRPr="00C84480" w:rsidRDefault="001B0EA6" w:rsidP="001B0EA6">
      <w:pPr>
        <w:pStyle w:val="BodyText"/>
        <w:numPr>
          <w:ilvl w:val="0"/>
          <w:numId w:val="12"/>
        </w:numPr>
        <w:rPr>
          <w:sz w:val="20"/>
          <w:szCs w:val="20"/>
        </w:rPr>
      </w:pPr>
      <w:r w:rsidRPr="00C84480">
        <w:rPr>
          <w:sz w:val="20"/>
          <w:szCs w:val="20"/>
          <w:lang w:bidi="bn-IN"/>
        </w:rPr>
        <w:t>প্রথম সারির উত্তরদাতা, আইনি কর্মী, আদালত এবং বিচার বিভাগের জন্য শিক্ষা এবং সচেতনতা বৃদ্ধির কার্যক্রম (পার্ট 2 দেখুন)</w:t>
      </w:r>
    </w:p>
    <w:p w14:paraId="58F8E71C" w14:textId="77777777" w:rsidR="001B0EA6" w:rsidRPr="00C84480" w:rsidRDefault="001B0EA6" w:rsidP="001B0EA6">
      <w:pPr>
        <w:pStyle w:val="BodyText"/>
        <w:numPr>
          <w:ilvl w:val="0"/>
          <w:numId w:val="12"/>
        </w:numPr>
        <w:rPr>
          <w:sz w:val="20"/>
          <w:szCs w:val="20"/>
        </w:rPr>
      </w:pPr>
      <w:r w:rsidRPr="00C84480">
        <w:rPr>
          <w:sz w:val="20"/>
          <w:szCs w:val="20"/>
          <w:lang w:bidi="bn-IN"/>
        </w:rPr>
        <w:t>ভুক্তভোগী-জীবিত ব্যক্তিদের তাদের আবেদনের সাথে সহায়তা করার জন্য সহায়তা পরিষেবা</w:t>
      </w:r>
    </w:p>
    <w:p w14:paraId="5FC71368" w14:textId="09C8216B" w:rsidR="001B0EA6" w:rsidRDefault="001B0EA6" w:rsidP="006D6F33">
      <w:pPr>
        <w:pStyle w:val="BodyText"/>
        <w:numPr>
          <w:ilvl w:val="0"/>
          <w:numId w:val="12"/>
        </w:numPr>
        <w:ind w:left="714" w:hanging="357"/>
      </w:pPr>
      <w:r w:rsidRPr="00C84480">
        <w:rPr>
          <w:sz w:val="20"/>
          <w:szCs w:val="20"/>
          <w:lang w:bidi="bn-IN"/>
        </w:rPr>
        <w:t>ঝুঁকিপূর্ণ ব্যক্তিদের সরকারী অর্থায়নে সহায়তা পরিষেবাগুলিতে পাঠানোর পথ।</w:t>
      </w:r>
    </w:p>
    <w:p w14:paraId="23BFFB01" w14:textId="77777777" w:rsidR="0095335D" w:rsidRPr="00C84480" w:rsidRDefault="001B0EA6" w:rsidP="00F01741">
      <w:pPr>
        <w:pStyle w:val="Heading3"/>
        <w:rPr>
          <w:i/>
          <w:sz w:val="20"/>
          <w:szCs w:val="20"/>
        </w:rPr>
      </w:pPr>
      <w:bookmarkStart w:id="6" w:name="_Hlk166679097"/>
      <w:r w:rsidRPr="00C84480">
        <w:rPr>
          <w:i/>
          <w:sz w:val="20"/>
          <w:szCs w:val="20"/>
          <w:lang w:bidi="bn-IN"/>
        </w:rPr>
        <w:t>অন্তর্বর্তী আদেশ এবং এক্স-পার্ট শুনানি</w:t>
      </w:r>
    </w:p>
    <w:p w14:paraId="141531F1" w14:textId="280E50EC" w:rsidR="006D6F33" w:rsidRPr="00C84480" w:rsidRDefault="001B0EA6" w:rsidP="0095335D">
      <w:pPr>
        <w:pStyle w:val="Heading4"/>
        <w:rPr>
          <w:rFonts w:asciiTheme="minorHAnsi" w:eastAsia="Times New Roman" w:hAnsiTheme="minorHAnsi" w:cs="Arial"/>
          <w:i w:val="0"/>
          <w:iCs w:val="0"/>
          <w:color w:val="auto"/>
          <w:sz w:val="20"/>
          <w:szCs w:val="20"/>
          <w:lang w:eastAsia="en-AU"/>
        </w:rPr>
      </w:pPr>
      <w:r w:rsidRPr="00C84480">
        <w:rPr>
          <w:rFonts w:asciiTheme="minorHAnsi" w:eastAsia="Times New Roman" w:hAnsiTheme="minorHAnsi" w:cs="Arial"/>
          <w:i w:val="0"/>
          <w:color w:val="auto"/>
          <w:sz w:val="20"/>
          <w:szCs w:val="20"/>
          <w:lang w:bidi="bn-IN"/>
        </w:rPr>
        <w:t xml:space="preserve">অন্তর্বর্তী এবং প্রাক্তন আদেশ নাগরিক সুরক্ষা আদেশের জন্য জরুরী শুনানির অনুমতি দেয়। তাদের অন্য পক্ষকে নোটিশ প্রদানের প্রয়োজন হয় না এবং নিয়মিত আদালতের প্রক্রিয়া না হওয়া পর্যন্ত সাধারণত সময়-সীমিত থাকে। </w:t>
      </w:r>
    </w:p>
    <w:p w14:paraId="592505FF" w14:textId="61AF3600" w:rsidR="001B0EA6" w:rsidRPr="00C84480" w:rsidRDefault="001B0EA6" w:rsidP="006D6F33">
      <w:pPr>
        <w:pStyle w:val="Heading4"/>
        <w:spacing w:after="120"/>
        <w:rPr>
          <w:sz w:val="20"/>
          <w:szCs w:val="20"/>
        </w:rPr>
      </w:pPr>
      <w:r w:rsidRPr="00C84480">
        <w:rPr>
          <w:rFonts w:asciiTheme="minorHAnsi" w:eastAsia="Times New Roman" w:hAnsiTheme="minorHAnsi" w:cs="Arial"/>
          <w:i w:val="0"/>
          <w:color w:val="auto"/>
          <w:sz w:val="20"/>
          <w:szCs w:val="20"/>
          <w:lang w:bidi="bn-IN"/>
        </w:rPr>
        <w:t>আদালত সাধারণত অন্তর্বর্তী বা এক পক্ষের আদেশ দেয়। যাইহোক, পুলিশ অফিসারদের মতো দলগুলিকে নির্দিষ্ট পরিস্থিতিতে একটি অন্তর্বর্তী বা একক পক্ষের আদেশ দেওয়ার অনুমতি দেওয়ার জন্য আইনের খসড়া তৈরি করা যেতে পারে। জোরপূর্বক বিবাহের শিকার-জীবিতরা তাদের নিরাপত্তার জন্য তাৎক্ষণিক ঝুঁকির সম্মুখীন হতে পারে। তাই প্রস্তাব করা হয় যে আদালত কর্তৃক প্রদত্ত অন্তর্বর্তী এবং/অথবা এক পক্ষের আদেশ প্রয়োজনে তাদের নিরাপত্তা নিশ্চিত করার জন্য উপলব্ধ করা উচিত।</w:t>
      </w:r>
      <w:bookmarkEnd w:id="6"/>
    </w:p>
    <w:p w14:paraId="581A223A" w14:textId="77777777" w:rsidR="0095335D" w:rsidRPr="00C84480" w:rsidRDefault="001B0EA6" w:rsidP="00F01741">
      <w:pPr>
        <w:pStyle w:val="Heading3"/>
        <w:rPr>
          <w:i/>
          <w:sz w:val="20"/>
          <w:szCs w:val="20"/>
        </w:rPr>
      </w:pPr>
      <w:r w:rsidRPr="00C84480">
        <w:rPr>
          <w:i/>
          <w:sz w:val="20"/>
          <w:szCs w:val="20"/>
          <w:lang w:bidi="bn-IN"/>
        </w:rPr>
        <w:t>পরিষেবা, প্রয়োগ এবং লঙ্ঘন</w:t>
      </w:r>
    </w:p>
    <w:p w14:paraId="1974154F" w14:textId="0A6948A4" w:rsidR="006D6F33" w:rsidRPr="00C84480" w:rsidRDefault="001B0EA6" w:rsidP="006D6F33">
      <w:pPr>
        <w:pStyle w:val="Heading4"/>
        <w:spacing w:after="120"/>
        <w:rPr>
          <w:rFonts w:cs="Arial"/>
          <w:sz w:val="20"/>
          <w:szCs w:val="20"/>
        </w:rPr>
      </w:pPr>
      <w:r w:rsidRPr="00C84480">
        <w:rPr>
          <w:rFonts w:asciiTheme="minorHAnsi" w:eastAsia="Times New Roman" w:hAnsiTheme="minorHAnsi" w:cs="Times New Roman"/>
          <w:i w:val="0"/>
          <w:color w:val="auto"/>
          <w:sz w:val="20"/>
          <w:szCs w:val="20"/>
          <w:lang w:bidi="bn-IN"/>
        </w:rPr>
        <w:t xml:space="preserve">পুলিশ অফিসাররা সাধারণত অস্ট্রেলিয়াতে নাগরিক সুরক্ষা আদেশ প্রদানের </w:t>
      </w:r>
      <w:r w:rsidR="006C17BA">
        <w:rPr>
          <w:rFonts w:ascii="Nirmala UI" w:eastAsia="Times New Roman" w:hAnsi="Nirmala UI" w:cs="Nirmala UI"/>
          <w:i w:val="0"/>
          <w:color w:val="auto"/>
          <w:sz w:val="20"/>
          <w:szCs w:val="20"/>
          <w:lang w:bidi="bn-IN"/>
        </w:rPr>
        <w:t>দায়িত্বে থাকে</w:t>
      </w:r>
      <w:r w:rsidRPr="00C84480">
        <w:rPr>
          <w:rFonts w:asciiTheme="minorHAnsi" w:eastAsia="Times New Roman" w:hAnsiTheme="minorHAnsi" w:cs="Times New Roman"/>
          <w:i w:val="0"/>
          <w:color w:val="auto"/>
          <w:sz w:val="20"/>
          <w:szCs w:val="20"/>
          <w:lang w:bidi="bn-IN"/>
        </w:rPr>
        <w:t xml:space="preserve"> এবং এটি প্রস্তাব করা হয় যে পুলিশ জোরপূর্বক বিবাহ সম্পর্কিত নাগরিক সুরক্ষা আদেশগুলিও </w:t>
      </w:r>
      <w:r w:rsidR="0068211A">
        <w:rPr>
          <w:rFonts w:ascii="Nirmala UI" w:eastAsia="Times New Roman" w:hAnsi="Nirmala UI" w:cs="Nirmala UI"/>
          <w:i w:val="0"/>
          <w:color w:val="auto"/>
          <w:sz w:val="20"/>
          <w:szCs w:val="20"/>
          <w:lang w:bidi="bn-IN"/>
        </w:rPr>
        <w:t xml:space="preserve">যেন </w:t>
      </w:r>
      <w:r w:rsidRPr="00C84480">
        <w:rPr>
          <w:rFonts w:asciiTheme="minorHAnsi" w:eastAsia="Times New Roman" w:hAnsiTheme="minorHAnsi" w:cs="Times New Roman"/>
          <w:i w:val="0"/>
          <w:color w:val="auto"/>
          <w:sz w:val="20"/>
          <w:szCs w:val="20"/>
          <w:lang w:bidi="bn-IN"/>
        </w:rPr>
        <w:t xml:space="preserve">প্রদান করে। এটি একটি </w:t>
      </w:r>
      <w:r w:rsidR="0068211A">
        <w:rPr>
          <w:rFonts w:ascii="Nirmala UI" w:eastAsia="Times New Roman" w:hAnsi="Nirmala UI" w:cs="Nirmala UI"/>
          <w:i w:val="0"/>
          <w:color w:val="auto"/>
          <w:sz w:val="20"/>
          <w:szCs w:val="20"/>
          <w:lang w:bidi="bn-IN"/>
        </w:rPr>
        <w:t>আরো ভালভাবে একটি</w:t>
      </w:r>
      <w:r w:rsidRPr="00C84480">
        <w:rPr>
          <w:rFonts w:asciiTheme="minorHAnsi" w:eastAsia="Times New Roman" w:hAnsiTheme="minorHAnsi" w:cs="Times New Roman"/>
          <w:i w:val="0"/>
          <w:color w:val="auto"/>
          <w:sz w:val="20"/>
          <w:szCs w:val="20"/>
          <w:lang w:bidi="bn-IN"/>
        </w:rPr>
        <w:t xml:space="preserve"> নিশ্চয়তা প্রদান করবে যে একজন উত্তরদাতাকে </w:t>
      </w:r>
      <w:r w:rsidR="00036E58">
        <w:rPr>
          <w:rFonts w:ascii="Nirmala UI" w:eastAsia="Times New Roman" w:hAnsi="Nirmala UI" w:cs="Nirmala UI"/>
          <w:i w:val="0"/>
          <w:color w:val="auto"/>
          <w:sz w:val="20"/>
          <w:szCs w:val="20"/>
          <w:lang w:bidi="bn-IN"/>
        </w:rPr>
        <w:t>এর</w:t>
      </w:r>
      <w:r w:rsidR="00036E58">
        <w:rPr>
          <w:rFonts w:asciiTheme="minorHAnsi" w:eastAsia="Times New Roman" w:hAnsiTheme="minorHAnsi" w:cs="Times New Roman"/>
          <w:i w:val="0"/>
          <w:color w:val="auto"/>
          <w:sz w:val="20"/>
          <w:szCs w:val="20"/>
          <w:lang w:bidi="bn-IN"/>
        </w:rPr>
        <w:t xml:space="preserve"> </w:t>
      </w:r>
      <w:r w:rsidRPr="00C84480">
        <w:rPr>
          <w:rFonts w:asciiTheme="minorHAnsi" w:eastAsia="Times New Roman" w:hAnsiTheme="minorHAnsi" w:cs="Times New Roman"/>
          <w:i w:val="0"/>
          <w:color w:val="auto"/>
          <w:sz w:val="20"/>
          <w:szCs w:val="20"/>
          <w:lang w:bidi="bn-IN"/>
        </w:rPr>
        <w:t xml:space="preserve">আদেশ সম্পর্কে সচেতন করা হয়েছে এবং সম্মতি, জবাবদিহিতা এবং সুরক্ষিত ব্যক্তির নিরাপত্তার নিশ্চয়তা প্রচার করবে। </w:t>
      </w:r>
    </w:p>
    <w:p w14:paraId="3496D809" w14:textId="6C76825D" w:rsidR="0095335D" w:rsidRPr="00C84480" w:rsidRDefault="001B0EA6" w:rsidP="00F01741">
      <w:pPr>
        <w:pStyle w:val="Heading3"/>
        <w:rPr>
          <w:i/>
          <w:sz w:val="20"/>
          <w:szCs w:val="20"/>
        </w:rPr>
      </w:pPr>
      <w:r w:rsidRPr="00C84480">
        <w:rPr>
          <w:i/>
          <w:sz w:val="20"/>
          <w:szCs w:val="20"/>
          <w:lang w:bidi="bn-IN"/>
        </w:rPr>
        <w:t>অন্যান্য প্রতিকার</w:t>
      </w:r>
    </w:p>
    <w:p w14:paraId="30424BA5" w14:textId="04147414" w:rsidR="006D6F33" w:rsidRPr="004831C2" w:rsidRDefault="001B0EA6" w:rsidP="00965C3B">
      <w:pPr>
        <w:pStyle w:val="Heading4"/>
        <w:spacing w:after="120"/>
      </w:pPr>
      <w:r w:rsidRPr="00C84480">
        <w:rPr>
          <w:rFonts w:asciiTheme="minorHAnsi" w:eastAsia="Times New Roman" w:hAnsiTheme="minorHAnsi" w:cs="Times New Roman"/>
          <w:i w:val="0"/>
          <w:color w:val="auto"/>
          <w:sz w:val="20"/>
          <w:szCs w:val="20"/>
          <w:lang w:bidi="bn-IN"/>
        </w:rPr>
        <w:t>বর্ধিত জোরপূর্বক বিবাহ নাগরিক সুরক্ষা এবং প্রতিকার প্রদানের জন্য একটি মডেলে বিবেচনা করা যেতে পারে এমন অন্যান্য প্রতিকারও থাকতে পারে, যেমন জোরপূর্বক বিবাহের জন্য বাতিলকরণ প্রক্রিয়াগুলিকে সুগম কর</w:t>
      </w:r>
      <w:r w:rsidR="00036E58">
        <w:rPr>
          <w:rFonts w:ascii="Nirmala UI" w:eastAsia="Times New Roman" w:hAnsi="Nirmala UI" w:cs="Nirmala UI"/>
          <w:i w:val="0"/>
          <w:color w:val="auto"/>
          <w:sz w:val="20"/>
          <w:szCs w:val="20"/>
          <w:lang w:bidi="bn-IN"/>
        </w:rPr>
        <w:t>ে</w:t>
      </w:r>
      <w:r w:rsidRPr="00C84480">
        <w:rPr>
          <w:rFonts w:asciiTheme="minorHAnsi" w:eastAsia="Times New Roman" w:hAnsiTheme="minorHAnsi" w:cs="Times New Roman"/>
          <w:i w:val="0"/>
          <w:color w:val="auto"/>
          <w:sz w:val="20"/>
          <w:szCs w:val="20"/>
          <w:lang w:bidi="bn-IN"/>
        </w:rPr>
        <w:t>।</w:t>
      </w:r>
      <w:r w:rsidRPr="0095335D">
        <w:rPr>
          <w:rFonts w:asciiTheme="minorHAnsi" w:eastAsia="Times New Roman" w:hAnsiTheme="minorHAnsi" w:cs="Times New Roman"/>
          <w:i w:val="0"/>
          <w:color w:val="auto"/>
          <w:szCs w:val="24"/>
          <w:lang w:bidi="bn-IN"/>
        </w:rPr>
        <w:t xml:space="preserve"> </w:t>
      </w:r>
    </w:p>
    <w:p w14:paraId="3C9885FA" w14:textId="77777777" w:rsidR="00B5323A" w:rsidRDefault="00B5323A">
      <w:pPr>
        <w:rPr>
          <w:rFonts w:asciiTheme="majorHAnsi" w:eastAsiaTheme="majorEastAsia" w:hAnsiTheme="majorHAnsi" w:cstheme="majorBidi"/>
          <w:i/>
          <w:color w:val="1F3763" w:themeColor="accent1" w:themeShade="7F"/>
          <w:szCs w:val="24"/>
        </w:rPr>
      </w:pPr>
      <w:r>
        <w:rPr>
          <w:i/>
          <w:lang w:bidi="bn-IN"/>
        </w:rPr>
        <w:br w:type="page"/>
      </w:r>
    </w:p>
    <w:p w14:paraId="5B7A1093" w14:textId="1FB5D518" w:rsidR="006D6F33" w:rsidRPr="00E97D22" w:rsidRDefault="006D6F33" w:rsidP="00F01741">
      <w:pPr>
        <w:pStyle w:val="Heading3"/>
        <w:rPr>
          <w:rFonts w:ascii="Nirmala UI" w:hAnsi="Nirmala UI" w:cs="Nirmala UI"/>
          <w:i/>
          <w:sz w:val="20"/>
          <w:szCs w:val="20"/>
        </w:rPr>
      </w:pPr>
      <w:r w:rsidRPr="00C84480">
        <w:rPr>
          <w:i/>
          <w:sz w:val="20"/>
          <w:szCs w:val="20"/>
          <w:lang w:bidi="bn-IN"/>
        </w:rPr>
        <w:lastRenderedPageBreak/>
        <w:t xml:space="preserve">সহায়তা চাওয়ার ঝুঁকির কারণ এবং </w:t>
      </w:r>
      <w:r w:rsidR="005179A6">
        <w:rPr>
          <w:rFonts w:ascii="Nirmala UI" w:hAnsi="Nirmala UI" w:cs="Nirmala UI"/>
          <w:i/>
          <w:sz w:val="20"/>
          <w:szCs w:val="20"/>
          <w:lang w:bidi="bn-IN"/>
        </w:rPr>
        <w:t xml:space="preserve">বাঁধা </w:t>
      </w:r>
    </w:p>
    <w:p w14:paraId="35ABC5D3" w14:textId="799BC991" w:rsidR="00965C3B" w:rsidRPr="00C84480" w:rsidRDefault="00965C3B" w:rsidP="00965C3B">
      <w:pPr>
        <w:rPr>
          <w:sz w:val="20"/>
          <w:szCs w:val="20"/>
        </w:rPr>
      </w:pPr>
      <w:r w:rsidRPr="00C84480">
        <w:rPr>
          <w:sz w:val="20"/>
          <w:szCs w:val="20"/>
          <w:lang w:bidi="bn-IN"/>
        </w:rPr>
        <w:t>জোরপূর্বক বিবাহ কোন বিশেষ সাংস্কৃতিক গোষ্ঠী, ধর্ম বা জাতিগততার জন্য একচেটিয়া নয়। যাইহোক, কিছু সম্প্রদায় স্থানচ্যুতি, ভিসার স্থিতি, ভাষার বাধা বা সম্প্রদায়ের সমর্থনের অভাবের মতো কারণগুলির কারণে উচ্চ ঝুঁকির সম্মুখীন হতে পারে। বৈষম্য এবং সাংস্কৃতিকভাবে নিরাপদ পরিষেবার অভাব ঝুঁকিতে থাকাদের জন্য সাহায্য পাওয়া কঠিন করে তুলতে পারে। প্রতিবন্ধী ব্যক্তিরাও অতিরিক্ত চ্যালেঞ্জের সম্মুখীন হতে পারে। পারিবারিক এবং সাংস্কৃতিক চাপও ব্যক্তিদের পক্ষে পরিবার বা সম্প্রদায়ের সদস্যদের বিরুদ্ধে কথা বলা কঠিন করে তুলতে পারে।</w:t>
      </w:r>
      <w:r w:rsidR="0086102D">
        <w:rPr>
          <w:rFonts w:cs="Vrinda"/>
          <w:sz w:val="20"/>
          <w:szCs w:val="20"/>
          <w:cs/>
          <w:lang w:bidi="bn-IN"/>
        </w:rPr>
        <w:t xml:space="preserve"> </w:t>
      </w:r>
    </w:p>
    <w:p w14:paraId="243501F9" w14:textId="0F4B7A3D" w:rsidR="006D6F33" w:rsidRPr="00C84480" w:rsidRDefault="006D6F33" w:rsidP="00F01741">
      <w:pPr>
        <w:pStyle w:val="Heading3"/>
        <w:rPr>
          <w:i/>
          <w:sz w:val="20"/>
          <w:szCs w:val="20"/>
        </w:rPr>
      </w:pPr>
      <w:r w:rsidRPr="00C84480">
        <w:rPr>
          <w:i/>
          <w:sz w:val="20"/>
          <w:szCs w:val="20"/>
          <w:lang w:bidi="bn-IN"/>
        </w:rPr>
        <w:t>শিশুদের সমর্থন</w:t>
      </w:r>
    </w:p>
    <w:p w14:paraId="5D9D3A32" w14:textId="3C790DF5" w:rsidR="00965C3B" w:rsidRPr="00965C3B" w:rsidRDefault="00965C3B" w:rsidP="00965C3B">
      <w:pPr>
        <w:pStyle w:val="Heading4"/>
        <w:rPr>
          <w:rFonts w:asciiTheme="minorHAnsi" w:eastAsia="Times New Roman" w:hAnsiTheme="minorHAnsi" w:cs="Times New Roman"/>
          <w:i w:val="0"/>
          <w:iCs w:val="0"/>
          <w:color w:val="auto"/>
          <w:szCs w:val="24"/>
          <w:lang w:eastAsia="en-AU"/>
        </w:rPr>
      </w:pPr>
      <w:r w:rsidRPr="00C84480">
        <w:rPr>
          <w:rFonts w:asciiTheme="minorHAnsi" w:eastAsia="Times New Roman" w:hAnsiTheme="minorHAnsi" w:cs="Times New Roman"/>
          <w:i w:val="0"/>
          <w:color w:val="auto"/>
          <w:sz w:val="20"/>
          <w:szCs w:val="20"/>
          <w:lang w:bidi="bn-IN"/>
        </w:rPr>
        <w:t xml:space="preserve">শিশুদের জন্য বিদ্যমান সুরক্ষা রাষ্ট্র এবং অঞ্চলের শিশু সুরক্ষা কাঠামো এবং পারিবারিক আইন </w:t>
      </w:r>
      <w:r w:rsidRPr="00C84480">
        <w:rPr>
          <w:rFonts w:asciiTheme="minorHAnsi" w:eastAsia="Times New Roman" w:hAnsiTheme="minorHAnsi" w:cs="Times New Roman"/>
          <w:color w:val="auto"/>
          <w:sz w:val="20"/>
          <w:szCs w:val="20"/>
          <w:lang w:bidi="bn-IN"/>
        </w:rPr>
        <w:t xml:space="preserve">Family Law Act 1975 </w:t>
      </w:r>
      <w:r w:rsidRPr="00C84480">
        <w:rPr>
          <w:rFonts w:asciiTheme="minorHAnsi" w:eastAsia="Times New Roman" w:hAnsiTheme="minorHAnsi" w:cs="Times New Roman"/>
          <w:i w:val="0"/>
          <w:color w:val="auto"/>
          <w:sz w:val="20"/>
          <w:szCs w:val="20"/>
          <w:lang w:bidi="bn-IN"/>
        </w:rPr>
        <w:t>(Cth).</w:t>
      </w:r>
      <w:r w:rsidRPr="00C84480">
        <w:rPr>
          <w:rFonts w:asciiTheme="minorHAnsi" w:eastAsia="Times New Roman" w:hAnsiTheme="minorHAnsi" w:cs="Times New Roman"/>
          <w:color w:val="auto"/>
          <w:sz w:val="20"/>
          <w:szCs w:val="20"/>
          <w:lang w:bidi="bn-IN"/>
        </w:rPr>
        <w:t xml:space="preserve"> </w:t>
      </w:r>
      <w:r w:rsidRPr="00E97D22">
        <w:rPr>
          <w:rFonts w:asciiTheme="minorHAnsi" w:eastAsia="Times New Roman" w:hAnsiTheme="minorHAnsi" w:cs="Vrinda" w:hint="cs"/>
          <w:i w:val="0"/>
          <w:iCs w:val="0"/>
          <w:color w:val="auto"/>
          <w:sz w:val="20"/>
          <w:szCs w:val="20"/>
          <w:cs/>
          <w:lang w:bidi="bn-IN"/>
        </w:rPr>
        <w:t>এর</w:t>
      </w:r>
      <w:r w:rsidRPr="00E97D22">
        <w:rPr>
          <w:rFonts w:asciiTheme="minorHAnsi" w:eastAsia="Times New Roman" w:hAnsiTheme="minorHAnsi" w:cs="Vrinda"/>
          <w:i w:val="0"/>
          <w:iCs w:val="0"/>
          <w:color w:val="auto"/>
          <w:sz w:val="20"/>
          <w:szCs w:val="20"/>
          <w:cs/>
          <w:lang w:bidi="bn-IN"/>
        </w:rPr>
        <w:t xml:space="preserve"> </w:t>
      </w:r>
      <w:r w:rsidRPr="00E97D22">
        <w:rPr>
          <w:rFonts w:asciiTheme="minorHAnsi" w:eastAsia="Times New Roman" w:hAnsiTheme="minorHAnsi" w:cs="Vrinda" w:hint="cs"/>
          <w:i w:val="0"/>
          <w:iCs w:val="0"/>
          <w:color w:val="auto"/>
          <w:sz w:val="20"/>
          <w:szCs w:val="20"/>
          <w:cs/>
          <w:lang w:bidi="bn-IN"/>
        </w:rPr>
        <w:t>মাধ্যমে</w:t>
      </w:r>
      <w:r w:rsidRPr="00E97D22">
        <w:rPr>
          <w:rFonts w:asciiTheme="minorHAnsi" w:eastAsia="Times New Roman" w:hAnsiTheme="minorHAnsi" w:cs="Vrinda"/>
          <w:i w:val="0"/>
          <w:iCs w:val="0"/>
          <w:color w:val="auto"/>
          <w:sz w:val="20"/>
          <w:szCs w:val="20"/>
          <w:cs/>
          <w:lang w:bidi="bn-IN"/>
        </w:rPr>
        <w:t xml:space="preserve"> </w:t>
      </w:r>
      <w:r w:rsidRPr="00E97D22">
        <w:rPr>
          <w:rFonts w:asciiTheme="minorHAnsi" w:eastAsia="Times New Roman" w:hAnsiTheme="minorHAnsi" w:cs="Vrinda" w:hint="cs"/>
          <w:i w:val="0"/>
          <w:iCs w:val="0"/>
          <w:color w:val="auto"/>
          <w:sz w:val="20"/>
          <w:szCs w:val="20"/>
          <w:cs/>
          <w:lang w:bidi="bn-IN"/>
        </w:rPr>
        <w:t>উপলব্ধ।</w:t>
      </w:r>
      <w:r w:rsidRPr="00C84480">
        <w:rPr>
          <w:rFonts w:asciiTheme="minorHAnsi" w:eastAsia="Times New Roman" w:hAnsiTheme="minorHAnsi" w:cs="Times New Roman"/>
          <w:i w:val="0"/>
          <w:color w:val="auto"/>
          <w:sz w:val="20"/>
          <w:szCs w:val="20"/>
          <w:lang w:bidi="bn-IN"/>
        </w:rPr>
        <w:t xml:space="preserve"> যাইহোক, জোরপূর্বক বিবাহ এড়াতে বা প্রস্থান করতে চাইছেন এমন শিশুদের নির্দিষ্ট সমর্থন এবং অ্যাক্সেসের প্রয়োজনীয়তার জন্য অতিরিক্ত বিবেচনা করা দরকার। এর মধ্যে আদালতের নথি এবং ফর্মগুলি অ্যাক্সেস করার জন্য অতিরিক্ত সহায়তার পাশাপাশি উপযুক্ত আদালতের সুরক্ষার বিবেচনা অন্তর্ভুক্ত থাকতে পারে।</w:t>
      </w:r>
      <w:r w:rsidRPr="004831C2">
        <w:rPr>
          <w:rFonts w:asciiTheme="minorHAnsi" w:eastAsia="Times New Roman" w:hAnsiTheme="minorHAnsi" w:cs="Times New Roman"/>
          <w:i w:val="0"/>
          <w:color w:val="auto"/>
          <w:szCs w:val="24"/>
          <w:lang w:bidi="bn-IN"/>
        </w:rPr>
        <w:t xml:space="preserve"> </w:t>
      </w:r>
    </w:p>
    <w:p w14:paraId="39DF733D" w14:textId="77777777" w:rsidR="008A40E8" w:rsidRPr="00FF34AB" w:rsidRDefault="008A40E8" w:rsidP="00965C3B">
      <w:pPr>
        <w:pStyle w:val="Heading1"/>
        <w:spacing w:before="120"/>
        <w:rPr>
          <w:color w:val="auto"/>
        </w:rPr>
      </w:pPr>
      <w:r w:rsidRPr="00FF34AB">
        <w:rPr>
          <w:lang w:bidi="bn-IN"/>
        </w:rPr>
        <w:t>উপসংহার</w:t>
      </w:r>
    </w:p>
    <w:p w14:paraId="4C54BD22" w14:textId="29C7F35A" w:rsidR="008A40E8" w:rsidRPr="00C84480" w:rsidRDefault="00107ACE" w:rsidP="008A40E8">
      <w:pPr>
        <w:pStyle w:val="BodyText"/>
        <w:framePr w:hSpace="180" w:wrap="around" w:vAnchor="text" w:hAnchor="text" w:x="-14" w:y="1"/>
        <w:rPr>
          <w:sz w:val="20"/>
          <w:szCs w:val="20"/>
        </w:rPr>
      </w:pPr>
      <w:r w:rsidRPr="00C84480">
        <w:rPr>
          <w:sz w:val="20"/>
          <w:szCs w:val="20"/>
          <w:lang w:bidi="bn-IN"/>
        </w:rPr>
        <w:t xml:space="preserve">এই পরামর্শের মাধ্যমে প্রদত্ত প্রতিক্রিয়া বলপূর্বক বিবাহ সুরক্ষা এবং প্রতিকার উন্নত করার জন্য একটি মডেল তৈরি করার জন্য সমস্ত অস্ট্রেলিয়ান সরকারের কাজকে অবহিত করবে। এই কাজ চলমান এবং সমস্ত বিচারব্যবস্থা দ্বারা আরও বিবেচনা এবং সিদ্ধান্ত সাপেক্ষে। </w:t>
      </w:r>
    </w:p>
    <w:p w14:paraId="2E0D5C44" w14:textId="1DBCCB8B" w:rsidR="00DC6A63" w:rsidRDefault="008A40E8">
      <w:pPr>
        <w:rPr>
          <w:rStyle w:val="Hyperlink"/>
        </w:rPr>
      </w:pPr>
      <w:r w:rsidRPr="00C84480">
        <w:rPr>
          <w:sz w:val="20"/>
          <w:szCs w:val="20"/>
          <w:lang w:bidi="bn-IN"/>
        </w:rPr>
        <w:t xml:space="preserve">আপনার যদি কোনো প্রশ্ন বা অতিরিক্ত মন্তব্য থাকে তাহলে আপনাকে </w:t>
      </w:r>
      <w:hyperlink r:id="rId22" w:history="1">
        <w:r w:rsidRPr="00C84480">
          <w:rPr>
            <w:rStyle w:val="Hyperlink"/>
            <w:sz w:val="20"/>
            <w:szCs w:val="20"/>
            <w:lang w:bidi="bn-IN"/>
          </w:rPr>
          <w:t>ForcedMarriage@ag.gov.au</w:t>
        </w:r>
      </w:hyperlink>
      <w:r w:rsidRPr="00C84480">
        <w:rPr>
          <w:rStyle w:val="Hyperlink"/>
          <w:sz w:val="20"/>
          <w:szCs w:val="20"/>
          <w:lang w:bidi="bn-IN"/>
        </w:rPr>
        <w:t>।</w:t>
      </w:r>
      <w:r w:rsidRPr="00C84480">
        <w:rPr>
          <w:sz w:val="20"/>
          <w:szCs w:val="20"/>
          <w:lang w:bidi="bn-IN"/>
        </w:rPr>
        <w:t>-এ অ্যাটর্নি-জেনারেল ডিপার্টমেন্টের সাথে যোগাযোগ করতে স্বাগত জানা</w:t>
      </w:r>
      <w:r w:rsidR="00761690">
        <w:rPr>
          <w:rFonts w:ascii="Nirmala UI" w:hAnsi="Nirmala UI" w:cs="Nirmala UI"/>
          <w:sz w:val="20"/>
          <w:szCs w:val="20"/>
          <w:lang w:bidi="bn-IN"/>
        </w:rPr>
        <w:t>ন</w:t>
      </w:r>
      <w:r w:rsidR="00AD1F67">
        <w:rPr>
          <w:rFonts w:ascii="Nirmala UI" w:hAnsi="Nirmala UI" w:cs="Nirmala UI"/>
          <w:sz w:val="20"/>
          <w:szCs w:val="20"/>
          <w:lang w:bidi="bn-IN"/>
        </w:rPr>
        <w:t>ো হচ্ছে</w:t>
      </w:r>
      <w:r w:rsidRPr="00C84480">
        <w:rPr>
          <w:sz w:val="20"/>
          <w:szCs w:val="20"/>
          <w:lang w:bidi="bn-IN"/>
        </w:rPr>
        <w:t>।</w:t>
      </w:r>
      <w:r w:rsidR="00DC6A63">
        <w:rPr>
          <w:rStyle w:val="Hyperlink"/>
          <w:lang w:bidi="bn-IN"/>
        </w:rPr>
        <w:br w:type="page"/>
      </w:r>
    </w:p>
    <w:p w14:paraId="6D6C238D" w14:textId="2289F8DA" w:rsidR="00415210" w:rsidRDefault="00A73FEE" w:rsidP="00415210">
      <w:pPr>
        <w:pStyle w:val="Heading1"/>
      </w:pPr>
      <w:r>
        <w:rPr>
          <w:rFonts w:ascii="Nirmala UI" w:hAnsi="Nirmala UI" w:cs="Nirmala UI"/>
          <w:lang w:bidi="bn-IN"/>
        </w:rPr>
        <w:lastRenderedPageBreak/>
        <w:t>সমন্বিত</w:t>
      </w:r>
      <w:r>
        <w:rPr>
          <w:lang w:bidi="bn-IN"/>
        </w:rPr>
        <w:t xml:space="preserve"> </w:t>
      </w:r>
      <w:r w:rsidR="00415210">
        <w:rPr>
          <w:lang w:bidi="bn-IN"/>
        </w:rPr>
        <w:t>পরামর্শ প্রশ্ন</w:t>
      </w:r>
    </w:p>
    <w:p w14:paraId="1CAF4B72" w14:textId="77777777" w:rsidR="003B76D9" w:rsidRPr="00C84480" w:rsidRDefault="003B76D9" w:rsidP="003B76D9">
      <w:pPr>
        <w:pStyle w:val="Heading2"/>
        <w:spacing w:after="120"/>
        <w:rPr>
          <w:i/>
          <w:sz w:val="20"/>
          <w:szCs w:val="20"/>
        </w:rPr>
      </w:pPr>
      <w:r w:rsidRPr="00C84480">
        <w:rPr>
          <w:rFonts w:eastAsiaTheme="minorHAnsi"/>
          <w:i/>
          <w:sz w:val="20"/>
          <w:szCs w:val="20"/>
          <w:lang w:bidi="bn-IN"/>
        </w:rPr>
        <w:t>পরামর্শের জন্য প্রস্তাব</w:t>
      </w:r>
    </w:p>
    <w:p w14:paraId="0BEE0C50" w14:textId="6890BF47" w:rsidR="003B76D9" w:rsidRPr="00C84480" w:rsidRDefault="003B76D9" w:rsidP="003B76D9">
      <w:pPr>
        <w:pStyle w:val="ListParagraph"/>
        <w:numPr>
          <w:ilvl w:val="0"/>
          <w:numId w:val="24"/>
        </w:numPr>
        <w:rPr>
          <w:sz w:val="20"/>
          <w:szCs w:val="20"/>
        </w:rPr>
      </w:pPr>
      <w:r w:rsidRPr="00C84480">
        <w:rPr>
          <w:sz w:val="20"/>
          <w:szCs w:val="20"/>
          <w:lang w:bidi="bn-IN"/>
        </w:rPr>
        <w:t>জোরপূর্বক বিবাহের জন্য জাতীয়ভাবে সামঞ্জস্যপূর্ণ প্রতিক্রিয়া উন্নত করার জন্য এই কার্যকর বিকল্পগুলি কি? আর কোনও কিছু কি</w:t>
      </w:r>
      <w:r w:rsidR="0086102D">
        <w:rPr>
          <w:rFonts w:cs="Vrinda"/>
          <w:sz w:val="20"/>
          <w:szCs w:val="20"/>
          <w:cs/>
          <w:lang w:bidi="bn-IN"/>
        </w:rPr>
        <w:t xml:space="preserve"> </w:t>
      </w:r>
      <w:r w:rsidRPr="00C84480">
        <w:rPr>
          <w:sz w:val="20"/>
          <w:szCs w:val="20"/>
          <w:lang w:bidi="bn-IN"/>
        </w:rPr>
        <w:t xml:space="preserve">বিবেচনা করা উচিত যার বিভিন্ন বিকল্প আছে? </w:t>
      </w:r>
    </w:p>
    <w:p w14:paraId="465B1FDF" w14:textId="77777777" w:rsidR="003B76D9" w:rsidRPr="00C84480" w:rsidRDefault="003B76D9" w:rsidP="003B76D9">
      <w:pPr>
        <w:pStyle w:val="Heading2"/>
        <w:spacing w:after="120"/>
        <w:rPr>
          <w:rFonts w:eastAsiaTheme="minorHAnsi"/>
          <w:i/>
          <w:sz w:val="20"/>
          <w:szCs w:val="20"/>
        </w:rPr>
      </w:pPr>
      <w:r w:rsidRPr="00C84480">
        <w:rPr>
          <w:rFonts w:eastAsiaTheme="minorHAnsi"/>
          <w:i/>
          <w:sz w:val="20"/>
          <w:szCs w:val="20"/>
          <w:lang w:bidi="bn-IN"/>
        </w:rPr>
        <w:t>পার্ট 1: পারিবারিক এবং গার্হস্থ্য সহিংসতার একটি রূপ হিসাবে জোরপূর্বক বিবাহ সম্পর্কে একটি ভাগ করা বোঝাপড়া তৈরি করা যাতে শিকার থেকে বেঁচে যাওয়া ব্যক্তিদের পারিবারিক এবং গার্হস্থ্য সহিংসতার পরিষেবাগুলিতে অ্যাক্সেস উন্নত করা যায়</w:t>
      </w:r>
    </w:p>
    <w:p w14:paraId="30E27A71"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জোরপূর্বক বিবাহ কি পারিবারিক ও গার্হস্থ্য সহিংসতার একটি রূপ হিসাবে স্বীকৃত হওয়া উচিত? কেন?</w:t>
      </w:r>
    </w:p>
    <w:p w14:paraId="7B7FFF03"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জোরপূর্বক বিবাহকে পারিবারিক এবং গার্হস্থ্য সহিংসতার একটি ধরণ হিসাবে আরও ভালভাবে স্বীকৃতি দেওয়ার জন্য কোন আইনি, নীতিগত পরিবর্তন বা অতিরিক্ত নির্দেশিকা প্রয়োজন?</w:t>
      </w:r>
    </w:p>
    <w:p w14:paraId="78671E9B" w14:textId="77777777" w:rsidR="003B76D9" w:rsidRPr="00C84480" w:rsidRDefault="003B76D9" w:rsidP="003B76D9">
      <w:pPr>
        <w:pStyle w:val="ListParagraph"/>
        <w:numPr>
          <w:ilvl w:val="0"/>
          <w:numId w:val="24"/>
        </w:numPr>
        <w:spacing w:after="80"/>
        <w:contextualSpacing w:val="0"/>
        <w:rPr>
          <w:sz w:val="20"/>
          <w:szCs w:val="20"/>
        </w:rPr>
      </w:pPr>
      <w:r w:rsidRPr="00C84480">
        <w:rPr>
          <w:rFonts w:cstheme="minorHAnsi"/>
          <w:sz w:val="20"/>
          <w:szCs w:val="20"/>
          <w:lang w:bidi="bn-IN"/>
        </w:rPr>
        <w:t>পারিবারিক এবং গার্হস্থ্য সহিংসতা পরিষেবাগুলিকে আরও ধারাবাহিকভাবে জোরপূর্বক বিবাহকে পারিবারিক এবং গার্হস্থ্য সহিংসতার একটি রূপ হিসাবে স্বীকৃতি দেওয়ার জন্য কী কী উন্নতি বা অতিরিক্ত নির্দেশিকা প্রয়োজন হতে পারে?</w:t>
      </w:r>
    </w:p>
    <w:p w14:paraId="270E1EB7" w14:textId="77777777" w:rsidR="003B76D9" w:rsidRPr="00C84480" w:rsidRDefault="003B76D9" w:rsidP="003B76D9">
      <w:pPr>
        <w:pStyle w:val="Heading2"/>
        <w:spacing w:after="120"/>
        <w:rPr>
          <w:i/>
          <w:sz w:val="20"/>
          <w:szCs w:val="20"/>
        </w:rPr>
      </w:pPr>
      <w:r w:rsidRPr="00C84480">
        <w:rPr>
          <w:i/>
          <w:sz w:val="20"/>
          <w:szCs w:val="20"/>
          <w:lang w:bidi="bn-IN"/>
        </w:rPr>
        <w:t>পার্ট ২: শিক্ষা বৃদ্ধি এবং সচেতনতা বৃদ্ধি</w:t>
      </w:r>
    </w:p>
    <w:p w14:paraId="63BD1670"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 xml:space="preserve">শিক্ষা বা সচেতনতা বাড়ানোর কার্যক্রম কোন বিষয়গুলিতে ফোকাস করতে পারে? </w:t>
      </w:r>
    </w:p>
    <w:p w14:paraId="6812BD39"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 xml:space="preserve">জোরপূর্বক বিবাহ দ্বারা প্রভাবিত সম্প্রদায়গুলিতে শিক্ষা এবং সচেতনতা বৃদ্ধিতে কাদের জড়িত হওয়া উচিত? </w:t>
      </w:r>
    </w:p>
    <w:p w14:paraId="31F21B2F"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সম্প্রদায়ের কোন দলগুলির শিক্ষা এবং জোরপূর্বক বিবাহ সম্পর্কে সচেতনতা বৃদ্ধির প্রয়োজন (যেমন, পুলিশ, শিশু সুরক্ষা এবং/অথবা সম্প্রদায়ের মধ্যে নির্দিষ্ট দলগুলির মতো ফ্রন্টলাইন কর্মী)?</w:t>
      </w:r>
    </w:p>
    <w:p w14:paraId="3009ADFF" w14:textId="77777777" w:rsidR="003B76D9" w:rsidRPr="00C84480" w:rsidRDefault="003B76D9" w:rsidP="003B76D9">
      <w:pPr>
        <w:pStyle w:val="Heading2"/>
        <w:spacing w:after="120"/>
        <w:rPr>
          <w:i/>
          <w:sz w:val="20"/>
          <w:szCs w:val="20"/>
        </w:rPr>
      </w:pPr>
      <w:r w:rsidRPr="00C84480">
        <w:rPr>
          <w:i/>
          <w:sz w:val="20"/>
          <w:szCs w:val="20"/>
          <w:lang w:bidi="bn-IN"/>
        </w:rPr>
        <w:t>পার্ট 3: নাগরিক সুরক্ষা এবং প্রতিকার জোরদার করা</w:t>
      </w:r>
    </w:p>
    <w:p w14:paraId="7E64D3E5"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প্রতিক্রিয়া জন্য প্রস্তাব</w:t>
      </w:r>
    </w:p>
    <w:p w14:paraId="7D21E43C" w14:textId="77777777"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t>আপনি কি মনে করেন যে অস্ট্রেলিয়ায় জোরপূর্বক বিবাহের প্রতিক্রিয়া এবং প্রতিরোধ করার জন্য বিদ্যমান আইনী সুরক্ষার মধ্যে ফাঁক রয়েছে? যদি তাই হয়, সেই ফাঁকগুলি কী এবং তাদের কি জাতীয় প্রতিক্রিয়ার প্রয়োজন?</w:t>
      </w:r>
    </w:p>
    <w:p w14:paraId="183DCF4E" w14:textId="221C8FD9" w:rsidR="003B76D9" w:rsidRPr="00C84480" w:rsidRDefault="003B76D9" w:rsidP="003B76D9">
      <w:pPr>
        <w:pStyle w:val="ListParagraph"/>
        <w:numPr>
          <w:ilvl w:val="0"/>
          <w:numId w:val="24"/>
        </w:numPr>
        <w:spacing w:after="120" w:line="256" w:lineRule="auto"/>
        <w:rPr>
          <w:sz w:val="20"/>
          <w:szCs w:val="20"/>
        </w:rPr>
      </w:pPr>
      <w:r w:rsidRPr="00C84480">
        <w:rPr>
          <w:sz w:val="20"/>
          <w:szCs w:val="20"/>
          <w:lang w:bidi="bn-IN"/>
        </w:rPr>
        <w:t>এই কাগজটি নাগরিক আইনি সুরক্ষা জোরদার করার দুটি বিকল্প নিয়ে আলোচনা করে: বিকল্প A (বিদ্যমান আইন উন্নত করুন, সম্ভবত ভাগ করা নীতির মাধ্যমে) এবং বিকল্প B (স্বতন্ত্র কমনওয়েলথ আইন প্রবর্তন কর</w:t>
      </w:r>
      <w:r w:rsidR="001D7522">
        <w:rPr>
          <w:rFonts w:ascii="Nirmala UI" w:hAnsi="Nirmala UI" w:cs="Nirmala UI"/>
          <w:sz w:val="20"/>
          <w:szCs w:val="20"/>
          <w:lang w:bidi="bn-IN"/>
        </w:rPr>
        <w:t>ে</w:t>
      </w:r>
      <w:r w:rsidRPr="00C84480">
        <w:rPr>
          <w:sz w:val="20"/>
          <w:szCs w:val="20"/>
          <w:lang w:bidi="bn-IN"/>
        </w:rPr>
        <w:t>)। এই দুটি বাস্তবায়ন বিকল্পের মধ্যে কোনটি সবচেয়ে কার্যকর হবে এবং কেন? মূল ঝুঁকি কি কি? অন্যান্য কি বিকল্প আছে যা বিবেচনা করা উচিত?</w:t>
      </w:r>
    </w:p>
    <w:p w14:paraId="1646A068"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বিকল্প A-এর অধীনে কি পারিবারিক এবং গার্হস্থ্য সহিংসতার কাঠামোর বিকল্প নাগরিক সুরক্ষা কাঠামো আছে যা জোরপূর্বক বিবাহ নাগরিক সুরক্ষাকে শক্তিশালী করতে ব্যবহার করা যেতে পারে?</w:t>
      </w:r>
    </w:p>
    <w:p w14:paraId="2E846AAF" w14:textId="4489B12F" w:rsidR="003B76D9" w:rsidRPr="00C84480" w:rsidRDefault="003B76D9" w:rsidP="003B76D9">
      <w:pPr>
        <w:pStyle w:val="Heading3"/>
        <w:ind w:left="284"/>
        <w:rPr>
          <w:i/>
          <w:color w:val="2F5496" w:themeColor="accent1" w:themeShade="BF"/>
          <w:sz w:val="20"/>
          <w:szCs w:val="20"/>
        </w:rPr>
      </w:pPr>
      <w:r w:rsidRPr="00C84480">
        <w:rPr>
          <w:i/>
          <w:color w:val="2F5496" w:themeColor="accent1" w:themeShade="BF"/>
          <w:sz w:val="20"/>
          <w:szCs w:val="20"/>
          <w:lang w:bidi="bn-IN"/>
        </w:rPr>
        <w:t>আদেশ</w:t>
      </w:r>
      <w:r w:rsidR="004C17C1">
        <w:rPr>
          <w:rFonts w:ascii="Nirmala UI" w:hAnsi="Nirmala UI" w:cs="Nirmala UI"/>
          <w:i/>
          <w:color w:val="2F5496" w:themeColor="accent1" w:themeShade="BF"/>
          <w:sz w:val="20"/>
          <w:szCs w:val="20"/>
          <w:lang w:bidi="bn-IN"/>
        </w:rPr>
        <w:t>ের</w:t>
      </w:r>
      <w:r w:rsidRPr="00C84480">
        <w:rPr>
          <w:i/>
          <w:color w:val="2F5496" w:themeColor="accent1" w:themeShade="BF"/>
          <w:sz w:val="20"/>
          <w:szCs w:val="20"/>
          <w:lang w:bidi="bn-IN"/>
        </w:rPr>
        <w:t xml:space="preserve"> ভিত্তি</w:t>
      </w:r>
    </w:p>
    <w:p w14:paraId="28FD7831" w14:textId="77777777" w:rsidR="003B76D9" w:rsidRPr="00C84480" w:rsidRDefault="003B76D9" w:rsidP="003B76D9">
      <w:pPr>
        <w:pStyle w:val="ListParagraph"/>
        <w:numPr>
          <w:ilvl w:val="0"/>
          <w:numId w:val="24"/>
        </w:numPr>
        <w:spacing w:after="80"/>
        <w:ind w:hanging="436"/>
        <w:contextualSpacing w:val="0"/>
        <w:rPr>
          <w:iCs/>
          <w:sz w:val="20"/>
          <w:szCs w:val="20"/>
        </w:rPr>
      </w:pPr>
      <w:r w:rsidRPr="00C84480">
        <w:rPr>
          <w:rFonts w:cstheme="minorHAnsi"/>
          <w:sz w:val="20"/>
          <w:szCs w:val="20"/>
          <w:lang w:bidi="bn-IN"/>
        </w:rPr>
        <w:t>জোরপূর্বক বিবাহের</w:t>
      </w:r>
      <w:r w:rsidRPr="00C84480">
        <w:rPr>
          <w:sz w:val="20"/>
          <w:szCs w:val="20"/>
          <w:lang w:bidi="bn-IN"/>
        </w:rPr>
        <w:t xml:space="preserve"> সাথে যুক্ত কোন প্রমাণ বা অন্যান্য ধরণের কর্ম, ঝুঁকি বা ক্ষতিগুলি জোরপূর্বক বিবাহের জন্য নাগরিক সুরক্ষা আদেশ চাওয়ার ভিত্তি হিসাবে বিবেচনা করা উচিত? </w:t>
      </w:r>
    </w:p>
    <w:p w14:paraId="64A6481E" w14:textId="77777777" w:rsidR="00585EA5" w:rsidRPr="00C84480" w:rsidRDefault="00585EA5">
      <w:pPr>
        <w:rPr>
          <w:rFonts w:asciiTheme="majorHAnsi" w:eastAsiaTheme="majorEastAsia" w:hAnsiTheme="majorHAnsi" w:cstheme="majorBidi"/>
          <w:i/>
          <w:color w:val="2F5496" w:themeColor="accent1" w:themeShade="BF"/>
          <w:sz w:val="20"/>
          <w:szCs w:val="20"/>
        </w:rPr>
      </w:pPr>
      <w:r w:rsidRPr="00C84480">
        <w:rPr>
          <w:i/>
          <w:color w:val="2F5496" w:themeColor="accent1" w:themeShade="BF"/>
          <w:sz w:val="20"/>
          <w:szCs w:val="20"/>
          <w:lang w:bidi="bn-IN"/>
        </w:rPr>
        <w:br w:type="page"/>
      </w:r>
    </w:p>
    <w:p w14:paraId="490ECDBE" w14:textId="2F4AD3A6" w:rsidR="003B76D9" w:rsidRPr="00C84480" w:rsidRDefault="003B76D9" w:rsidP="003B76D9">
      <w:pPr>
        <w:pStyle w:val="Heading3"/>
        <w:ind w:left="284"/>
        <w:rPr>
          <w:i/>
          <w:color w:val="2F5496" w:themeColor="accent1" w:themeShade="BF"/>
          <w:sz w:val="20"/>
          <w:szCs w:val="20"/>
        </w:rPr>
      </w:pPr>
      <w:r w:rsidRPr="00C84480">
        <w:rPr>
          <w:i/>
          <w:color w:val="2F5496" w:themeColor="accent1" w:themeShade="BF"/>
          <w:sz w:val="20"/>
          <w:szCs w:val="20"/>
          <w:lang w:bidi="bn-IN"/>
        </w:rPr>
        <w:lastRenderedPageBreak/>
        <w:t>আদেশের সুযোগ</w:t>
      </w:r>
    </w:p>
    <w:p w14:paraId="57F7C797"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rFonts w:cstheme="minorHAnsi"/>
          <w:sz w:val="20"/>
          <w:szCs w:val="20"/>
          <w:lang w:bidi="bn-IN"/>
        </w:rPr>
        <w:t>উপরে তালিকাভুক্ত প্রস্তাবিত সুরক্ষাগুলি কি শিশু সহ জোরপূর্বক বিবাহের ঝুঁকিতে বা ঝুঁকিতে থাকা লোকেরা সবচেয়ে সাধারণ এবং উল্লেখযোগ্য ঝুঁকি এবং ক্ষতির কথা বলে? যদি না হয়, আর কি সম্বোধন করা উচিত?</w:t>
      </w:r>
    </w:p>
    <w:p w14:paraId="57B0D654" w14:textId="77777777" w:rsidR="003B76D9" w:rsidRPr="00C84480" w:rsidRDefault="003B76D9" w:rsidP="003B76D9">
      <w:pPr>
        <w:pStyle w:val="ListParagraph"/>
        <w:numPr>
          <w:ilvl w:val="0"/>
          <w:numId w:val="24"/>
        </w:numPr>
        <w:spacing w:after="80"/>
        <w:contextualSpacing w:val="0"/>
        <w:rPr>
          <w:rFonts w:cstheme="minorHAnsi"/>
          <w:sz w:val="20"/>
          <w:szCs w:val="20"/>
        </w:rPr>
      </w:pPr>
      <w:r w:rsidRPr="00C84480">
        <w:rPr>
          <w:sz w:val="20"/>
          <w:szCs w:val="20"/>
          <w:lang w:bidi="bn-IN"/>
        </w:rPr>
        <w:t>প্রস্তাবিত সুরক্ষাগুলির অন্য কোন ঝুঁকি বা অনিচ্ছাকৃত ফলাফল কি বিবেচনা করা উচিত?</w:t>
      </w:r>
    </w:p>
    <w:p w14:paraId="361B32A0" w14:textId="77777777" w:rsidR="003B76D9" w:rsidRPr="00C84480" w:rsidRDefault="003B76D9" w:rsidP="003B76D9">
      <w:pPr>
        <w:pStyle w:val="Heading3"/>
        <w:ind w:left="360"/>
        <w:rPr>
          <w:rFonts w:cstheme="minorHAnsi"/>
          <w:i/>
          <w:color w:val="2F5496" w:themeColor="accent1" w:themeShade="BF"/>
          <w:sz w:val="20"/>
          <w:szCs w:val="20"/>
        </w:rPr>
      </w:pPr>
      <w:r w:rsidRPr="00C84480">
        <w:rPr>
          <w:i/>
          <w:color w:val="2F5496" w:themeColor="accent1" w:themeShade="BF"/>
          <w:sz w:val="20"/>
          <w:szCs w:val="20"/>
          <w:lang w:bidi="bn-IN"/>
        </w:rPr>
        <w:t xml:space="preserve">আবেদনকারীগণ </w:t>
      </w:r>
    </w:p>
    <w:p w14:paraId="4C72035C" w14:textId="77777777"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t>জোরপূর্বক বিবাহের জন্য নাগরিক সুরক্ষা আদেশের জন্য আবেদন করতে সক্ষম হওয়া উচিত এমন কোন অতিরিক্ত ব্যক্তি বা সংস্থা আছে কি? যদি হ্যাঁ, কে এবং কেন?</w:t>
      </w:r>
    </w:p>
    <w:p w14:paraId="4CF7B517" w14:textId="77777777"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t xml:space="preserve">কোনো বিশেষ ব্যক্তি বা সংস্থাকে সুরক্ষা আদেশের জন্য আবেদন করার ক্ষমতা দেওয়ার সাথে কি কোনো ঝুঁকি আছে? যদি তাই হয়, এই ঝুঁকিগুলি কি এবং কিভাবে তারা প্রশমিত হতে পারে? </w:t>
      </w:r>
    </w:p>
    <w:p w14:paraId="55EB16EF"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 xml:space="preserve">উত্তরদাতা/ </w:t>
      </w:r>
      <w:r w:rsidRPr="00C84480">
        <w:rPr>
          <w:color w:val="2F5496" w:themeColor="accent1" w:themeShade="BF"/>
          <w:sz w:val="20"/>
          <w:szCs w:val="20"/>
          <w:lang w:bidi="bn-IN"/>
        </w:rPr>
        <w:t>প্রতিবাদী</w:t>
      </w:r>
    </w:p>
    <w:p w14:paraId="36DBB806" w14:textId="77777777" w:rsidR="003B76D9" w:rsidRPr="00C84480" w:rsidRDefault="003B76D9" w:rsidP="003B76D9">
      <w:pPr>
        <w:pStyle w:val="ListParagraph"/>
        <w:numPr>
          <w:ilvl w:val="0"/>
          <w:numId w:val="24"/>
        </w:numPr>
        <w:spacing w:after="80"/>
        <w:contextualSpacing w:val="0"/>
        <w:rPr>
          <w:iCs/>
          <w:sz w:val="20"/>
          <w:szCs w:val="20"/>
        </w:rPr>
      </w:pPr>
      <w:r w:rsidRPr="00C84480">
        <w:rPr>
          <w:sz w:val="20"/>
          <w:szCs w:val="20"/>
          <w:lang w:bidi="bn-IN"/>
        </w:rPr>
        <w:t>জোরপূর্বক বিবাহ নাগরিক সুরক্ষার জন্য কে উত্তরদাতা হতে পারে তার কোন সীমাবদ্ধতা থাকা উচিত? যদি তাই হয়, তাহলে তাদের কীভাবে সংজ্ঞায়িত করা উচিত (যেমন শুধুমাত্র পরিবারের সদস্যরা)?</w:t>
      </w:r>
    </w:p>
    <w:p w14:paraId="262F98EB"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ভিকটিম-সারভাইভার এজেন্সি</w:t>
      </w:r>
    </w:p>
    <w:p w14:paraId="0B0A47F1" w14:textId="1406ED86" w:rsidR="003B76D9" w:rsidRPr="00C84480" w:rsidRDefault="003B76D9" w:rsidP="003B76D9">
      <w:pPr>
        <w:pStyle w:val="ListParagraph"/>
        <w:numPr>
          <w:ilvl w:val="0"/>
          <w:numId w:val="24"/>
        </w:numPr>
        <w:spacing w:after="80"/>
        <w:contextualSpacing w:val="0"/>
        <w:rPr>
          <w:iCs/>
          <w:sz w:val="20"/>
          <w:szCs w:val="20"/>
        </w:rPr>
      </w:pPr>
      <w:r w:rsidRPr="00C84480">
        <w:rPr>
          <w:sz w:val="20"/>
          <w:szCs w:val="20"/>
          <w:lang w:bidi="bn-IN"/>
        </w:rPr>
        <w:t>ভুক্তভোগী-বেঁচে থাকা ব্যক্তিদের আদেশ পরিত্যাগে বাধ্য করার ঝুঁকি কীভাবে মোকাবেলা করা যেতে পারে?</w:t>
      </w:r>
      <w:r w:rsidR="0086102D">
        <w:rPr>
          <w:rFonts w:cs="Vrinda"/>
          <w:sz w:val="20"/>
          <w:szCs w:val="20"/>
          <w:cs/>
          <w:lang w:bidi="bn-IN"/>
        </w:rPr>
        <w:t xml:space="preserve"> </w:t>
      </w:r>
    </w:p>
    <w:p w14:paraId="2476907D" w14:textId="77777777" w:rsidR="003B76D9" w:rsidRPr="00C84480" w:rsidRDefault="003B76D9" w:rsidP="003B76D9">
      <w:pPr>
        <w:pStyle w:val="ListParagraph"/>
        <w:numPr>
          <w:ilvl w:val="0"/>
          <w:numId w:val="24"/>
        </w:numPr>
        <w:spacing w:after="80"/>
        <w:contextualSpacing w:val="0"/>
        <w:rPr>
          <w:iCs/>
          <w:sz w:val="20"/>
          <w:szCs w:val="20"/>
        </w:rPr>
      </w:pPr>
      <w:r w:rsidRPr="00C84480">
        <w:rPr>
          <w:sz w:val="20"/>
          <w:szCs w:val="20"/>
          <w:lang w:bidi="bn-IN"/>
        </w:rPr>
        <w:t>কিভাবে শিশু-সহ ভুক্তভোগী-বাঁচাদের মতামত সর্বোত্তমভাবে চাওয়া যায় এবং জোরপূর্বক বিবাহের জন্য নাগরিক সুরক্ষা প্রদানের শুনানি এবং ইস্যু করার প্রক্রিয়ায় অন্তর্ভুক্ত করা যায়?</w:t>
      </w:r>
    </w:p>
    <w:p w14:paraId="7391DE21"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আইনি প্রক্রিয়ার মাধ্যমে কোর্টরুম সুরক্ষা এবং সহায়তা</w:t>
      </w:r>
    </w:p>
    <w:p w14:paraId="3E038635" w14:textId="0D1EA773"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t xml:space="preserve">নাগরিক সুরক্ষা আদেশের আবেদন প্রক্রিয়ার মাধ্যমে তাদের সমর্থন করার জন্য শিশু সহ জোরপূর্বক বিবাহের ঝুঁকিতে থাকা লোকেদের জন্য </w:t>
      </w:r>
      <w:r w:rsidR="00F75287">
        <w:rPr>
          <w:rFonts w:ascii="Nirmala UI" w:hAnsi="Nirmala UI" w:cs="Nirmala UI"/>
          <w:sz w:val="20"/>
          <w:szCs w:val="20"/>
          <w:lang w:bidi="bn-IN"/>
        </w:rPr>
        <w:t xml:space="preserve">কি </w:t>
      </w:r>
      <w:r w:rsidRPr="00C84480">
        <w:rPr>
          <w:sz w:val="20"/>
          <w:szCs w:val="20"/>
          <w:lang w:bidi="bn-IN"/>
        </w:rPr>
        <w:t>অন্য কোন সহায়তা পাওয়া উচিত? উদাহরণস্বরূপ, আবেদন প্রক্রিয়ার মাধ্যমে অতিরিক্ত সমর্থন, বা অতিরিক্ত আদালতের সুরক্ষা।</w:t>
      </w:r>
    </w:p>
    <w:p w14:paraId="28408096"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অন্তর্বর্তী আদেশ এবং এক্স-পার্ট শুনানি</w:t>
      </w:r>
    </w:p>
    <w:p w14:paraId="4D91D275" w14:textId="63A172E2" w:rsidR="003B76D9" w:rsidRPr="00C84480" w:rsidRDefault="003B76D9" w:rsidP="003B76D9">
      <w:pPr>
        <w:pStyle w:val="ListParagraph"/>
        <w:numPr>
          <w:ilvl w:val="0"/>
          <w:numId w:val="24"/>
        </w:numPr>
        <w:spacing w:after="80"/>
        <w:contextualSpacing w:val="0"/>
        <w:rPr>
          <w:rStyle w:val="IntenseEmphasis"/>
          <w:rFonts w:cstheme="minorHAnsi"/>
          <w:i w:val="0"/>
          <w:color w:val="auto"/>
          <w:sz w:val="20"/>
          <w:szCs w:val="20"/>
        </w:rPr>
      </w:pPr>
      <w:r w:rsidRPr="00C84480">
        <w:rPr>
          <w:rStyle w:val="IntenseEmphasis"/>
          <w:rFonts w:cstheme="minorHAnsi"/>
          <w:i w:val="0"/>
          <w:color w:val="auto"/>
          <w:sz w:val="20"/>
          <w:szCs w:val="20"/>
          <w:lang w:bidi="bn-IN"/>
        </w:rPr>
        <w:t>যেখানে একজন ব্যক্তি জোরপূর্বক বিবাহের বা তার ঝুঁকিতে থাকে সেখানে অন্তর্বর্তী আদেশ দেওয়ার জন্য কোন ভিত্তি</w:t>
      </w:r>
      <w:r w:rsidR="00411181">
        <w:rPr>
          <w:rStyle w:val="IntenseEmphasis"/>
          <w:rFonts w:ascii="Nirmala UI" w:hAnsi="Nirmala UI" w:cs="Nirmala UI"/>
          <w:i w:val="0"/>
          <w:color w:val="auto"/>
          <w:sz w:val="20"/>
          <w:szCs w:val="20"/>
          <w:lang w:bidi="bn-IN"/>
        </w:rPr>
        <w:t>গুলো</w:t>
      </w:r>
      <w:r w:rsidRPr="00C84480">
        <w:rPr>
          <w:rStyle w:val="IntenseEmphasis"/>
          <w:rFonts w:cstheme="minorHAnsi"/>
          <w:i w:val="0"/>
          <w:color w:val="auto"/>
          <w:sz w:val="20"/>
          <w:szCs w:val="20"/>
          <w:lang w:bidi="bn-IN"/>
        </w:rPr>
        <w:t xml:space="preserve"> প্রাসঙ্গিক হওয়া উচিত?</w:t>
      </w:r>
    </w:p>
    <w:p w14:paraId="6E43B5C8" w14:textId="77777777" w:rsidR="003B76D9" w:rsidRPr="00C84480" w:rsidRDefault="003B76D9" w:rsidP="003B76D9">
      <w:pPr>
        <w:pStyle w:val="ListParagraph"/>
        <w:numPr>
          <w:ilvl w:val="0"/>
          <w:numId w:val="24"/>
        </w:numPr>
        <w:spacing w:after="80"/>
        <w:contextualSpacing w:val="0"/>
        <w:rPr>
          <w:rStyle w:val="IntenseEmphasis"/>
          <w:i w:val="0"/>
          <w:iCs w:val="0"/>
          <w:color w:val="auto"/>
          <w:sz w:val="20"/>
          <w:szCs w:val="20"/>
        </w:rPr>
      </w:pPr>
      <w:r w:rsidRPr="00C84480">
        <w:rPr>
          <w:rStyle w:val="IntenseEmphasis"/>
          <w:rFonts w:cstheme="minorHAnsi"/>
          <w:i w:val="0"/>
          <w:color w:val="auto"/>
          <w:sz w:val="20"/>
          <w:szCs w:val="20"/>
          <w:lang w:bidi="bn-IN"/>
        </w:rPr>
        <w:t>অন্তর্বর্তী আদেশগুলি কি প্রস্তাবিত আদেশের সুযোগের কিছু অন্তর্ভুক্ত করার জন্য সীমিত হওয়া উচিত কিন্তু সমস্ত আদেশের সুযোগ (আদেশের সুযোগে বর্ণিত) নয়? যদি তাই হয়, তাহলে কি সুরক্ষা অন্তর্ভুক্ত বা বাদ দেওয়া উচিত এবং কেন?</w:t>
      </w:r>
    </w:p>
    <w:p w14:paraId="36A1AD59" w14:textId="77777777" w:rsidR="003B76D9" w:rsidRPr="00C84480" w:rsidRDefault="003B76D9" w:rsidP="003B76D9">
      <w:pPr>
        <w:pStyle w:val="ListParagraph"/>
        <w:numPr>
          <w:ilvl w:val="0"/>
          <w:numId w:val="24"/>
        </w:numPr>
        <w:spacing w:after="80"/>
        <w:contextualSpacing w:val="0"/>
        <w:rPr>
          <w:rStyle w:val="IntenseEmphasis"/>
          <w:i w:val="0"/>
          <w:iCs w:val="0"/>
          <w:color w:val="auto"/>
          <w:sz w:val="20"/>
          <w:szCs w:val="20"/>
        </w:rPr>
      </w:pPr>
      <w:r w:rsidRPr="00C84480">
        <w:rPr>
          <w:rStyle w:val="IntenseEmphasis"/>
          <w:i w:val="0"/>
          <w:color w:val="auto"/>
          <w:sz w:val="20"/>
          <w:szCs w:val="20"/>
          <w:lang w:bidi="bn-IN"/>
        </w:rPr>
        <w:t xml:space="preserve">কোন ধরনের প্রমাণ জোরপূর্বক বিবাহের ঝুঁকির দিকে নির্দেশ করতে পারে এবং একটি অন্তর্বর্তী আদেশের ভিত্তি বিবেচনা করার সময় পুলিশ বিবেচনা করতে পারে যেখানে একজন ব্যক্তি জোরপূর্বক বিবাহের ঝুঁকিতে রয়েছে বা ঝুঁকিতে রয়েছে? </w:t>
      </w:r>
    </w:p>
    <w:p w14:paraId="7383F430" w14:textId="77777777" w:rsidR="003B76D9" w:rsidRPr="00C84480" w:rsidRDefault="003B76D9" w:rsidP="003B76D9">
      <w:pPr>
        <w:pStyle w:val="Heading3"/>
        <w:ind w:left="360"/>
        <w:rPr>
          <w:rStyle w:val="IntenseEmphasis"/>
          <w:i w:val="0"/>
          <w:iCs w:val="0"/>
          <w:color w:val="2F5496" w:themeColor="accent1" w:themeShade="BF"/>
          <w:sz w:val="20"/>
          <w:szCs w:val="20"/>
        </w:rPr>
      </w:pPr>
      <w:r w:rsidRPr="00C84480">
        <w:rPr>
          <w:i/>
          <w:color w:val="2F5496" w:themeColor="accent1" w:themeShade="BF"/>
          <w:sz w:val="20"/>
          <w:szCs w:val="20"/>
          <w:lang w:bidi="bn-IN"/>
        </w:rPr>
        <w:t>পরিষেবা, প্রয়োগ এবং লঙ্ঘন</w:t>
      </w:r>
    </w:p>
    <w:p w14:paraId="283BD2DF" w14:textId="43C13D70" w:rsidR="003B76D9" w:rsidRPr="00C84480" w:rsidRDefault="003B76D9" w:rsidP="003B76D9">
      <w:pPr>
        <w:pStyle w:val="ListParagraph"/>
        <w:numPr>
          <w:ilvl w:val="0"/>
          <w:numId w:val="24"/>
        </w:numPr>
        <w:spacing w:after="80"/>
        <w:contextualSpacing w:val="0"/>
        <w:rPr>
          <w:sz w:val="20"/>
          <w:szCs w:val="20"/>
        </w:rPr>
      </w:pPr>
      <w:r w:rsidRPr="00C84480">
        <w:rPr>
          <w:rFonts w:eastAsia="Times New Roman" w:cs="Times New Roman"/>
          <w:sz w:val="20"/>
          <w:szCs w:val="20"/>
          <w:lang w:bidi="bn-IN"/>
        </w:rPr>
        <w:t xml:space="preserve">এমন </w:t>
      </w:r>
      <w:r w:rsidR="007A60C2">
        <w:rPr>
          <w:rFonts w:ascii="Nirmala UI" w:eastAsia="Times New Roman" w:hAnsi="Nirmala UI" w:cs="Nirmala UI"/>
          <w:sz w:val="20"/>
          <w:szCs w:val="20"/>
          <w:lang w:bidi="bn-IN"/>
        </w:rPr>
        <w:t xml:space="preserve">কি </w:t>
      </w:r>
      <w:r w:rsidRPr="00C84480">
        <w:rPr>
          <w:rFonts w:eastAsia="Times New Roman" w:cs="Times New Roman"/>
          <w:sz w:val="20"/>
          <w:szCs w:val="20"/>
          <w:lang w:bidi="bn-IN"/>
        </w:rPr>
        <w:t xml:space="preserve">কোন </w:t>
      </w:r>
      <w:r w:rsidR="007A60C2">
        <w:rPr>
          <w:rFonts w:ascii="Nirmala UI" w:eastAsia="Times New Roman" w:hAnsi="Nirmala UI" w:cs="Nirmala UI"/>
          <w:sz w:val="20"/>
          <w:szCs w:val="20"/>
          <w:lang w:bidi="bn-IN"/>
        </w:rPr>
        <w:t>পরিস্থিতি</w:t>
      </w:r>
      <w:r w:rsidRPr="00C84480">
        <w:rPr>
          <w:rFonts w:eastAsia="Times New Roman" w:cs="Times New Roman"/>
          <w:sz w:val="20"/>
          <w:szCs w:val="20"/>
          <w:lang w:bidi="bn-IN"/>
        </w:rPr>
        <w:t xml:space="preserve"> আছে যেখানে অর্ডারের ব্যক্তিগত পরিষেবার প্রয়োজন হবে না (উদাহরণস্বরূপ ইলেকট্রনিক পরিষেবার মাধ্যমে)? যদি তাই হয়, সেই পরিস্থিতিগুলো কি কি?</w:t>
      </w:r>
    </w:p>
    <w:p w14:paraId="1A156B30"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অন্যান্য প্রতিকার</w:t>
      </w:r>
    </w:p>
    <w:p w14:paraId="42BDD06D"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C84480">
        <w:rPr>
          <w:rStyle w:val="IntenseEmphasis"/>
          <w:rFonts w:cstheme="minorHAnsi"/>
          <w:i w:val="0"/>
          <w:color w:val="auto"/>
          <w:sz w:val="20"/>
          <w:szCs w:val="20"/>
          <w:lang w:bidi="bn-IN"/>
        </w:rPr>
        <w:t>নাগরিক সুরক্ষা ছাড়াও, জোরপূর্বক বিবাহের ঝুঁকিতে থাকা লোকেদের জন্য কি প্রতিকার আছে যা বিবেচনা করা উচিত?</w:t>
      </w:r>
    </w:p>
    <w:p w14:paraId="06F1C416" w14:textId="77777777" w:rsidR="003B76D9" w:rsidRPr="00C84480" w:rsidRDefault="003B76D9" w:rsidP="003B76D9">
      <w:pPr>
        <w:pStyle w:val="ListParagraph"/>
        <w:numPr>
          <w:ilvl w:val="0"/>
          <w:numId w:val="24"/>
        </w:numPr>
        <w:spacing w:after="80"/>
        <w:contextualSpacing w:val="0"/>
        <w:rPr>
          <w:rStyle w:val="IntenseEmphasis"/>
          <w:i w:val="0"/>
          <w:iCs w:val="0"/>
          <w:color w:val="auto"/>
          <w:sz w:val="20"/>
          <w:szCs w:val="20"/>
        </w:rPr>
      </w:pPr>
      <w:r w:rsidRPr="00C84480">
        <w:rPr>
          <w:rStyle w:val="IntenseEmphasis"/>
          <w:rFonts w:cstheme="minorHAnsi"/>
          <w:i w:val="0"/>
          <w:color w:val="auto"/>
          <w:sz w:val="20"/>
          <w:szCs w:val="20"/>
          <w:lang w:bidi="bn-IN"/>
        </w:rPr>
        <w:t>বর্তমানে, জোরপূর্বক বিবাহের শিকার-জীবিত ব্যক্তিরা কি তাদের জোরপূর্বক বিবাহের ক্ষেত্রে বাতিল ঘোষণা করার সময় বাধা বা অসুবিধার সম্মুখীন হয়? যদি হ্যাঁ, তাহলে এই বাধা বা অসুবিধাগুলি কীভাবে মোকাবেলা করা যেতে পারে?</w:t>
      </w:r>
    </w:p>
    <w:p w14:paraId="03FC3558" w14:textId="77777777" w:rsidR="003B76D9" w:rsidRPr="00C84480" w:rsidRDefault="003B76D9" w:rsidP="003B76D9">
      <w:pPr>
        <w:pStyle w:val="Heading3"/>
        <w:ind w:left="360"/>
        <w:rPr>
          <w:rStyle w:val="IntenseEmphasis"/>
          <w:iCs w:val="0"/>
          <w:color w:val="2F5496" w:themeColor="accent1" w:themeShade="BF"/>
          <w:sz w:val="20"/>
          <w:szCs w:val="20"/>
        </w:rPr>
      </w:pPr>
      <w:r w:rsidRPr="00C84480">
        <w:rPr>
          <w:rStyle w:val="IntenseEmphasis"/>
          <w:color w:val="2F5496" w:themeColor="accent1" w:themeShade="BF"/>
          <w:sz w:val="20"/>
          <w:szCs w:val="20"/>
          <w:lang w:bidi="bn-IN"/>
        </w:rPr>
        <w:t xml:space="preserve">সহায়তা চাওয়ার ঝুঁকির কারণ </w:t>
      </w:r>
      <w:r w:rsidRPr="00C84480">
        <w:rPr>
          <w:i/>
          <w:color w:val="2F5496" w:themeColor="accent1" w:themeShade="BF"/>
          <w:sz w:val="20"/>
          <w:szCs w:val="20"/>
          <w:lang w:bidi="bn-IN"/>
        </w:rPr>
        <w:t>এবং</w:t>
      </w:r>
      <w:r w:rsidRPr="00C84480">
        <w:rPr>
          <w:rStyle w:val="IntenseEmphasis"/>
          <w:color w:val="2F5496" w:themeColor="accent1" w:themeShade="BF"/>
          <w:sz w:val="20"/>
          <w:szCs w:val="20"/>
          <w:lang w:bidi="bn-IN"/>
        </w:rPr>
        <w:t xml:space="preserve"> বাধাগুলি</w:t>
      </w:r>
    </w:p>
    <w:p w14:paraId="7D973107" w14:textId="77777777"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t xml:space="preserve">জোরপূর্বক বিবাহের ঝুঁকি বা ঝুঁকিতে থাকা লোকেদের সমর্থন চাওয়ার ঝুঁকি এবং বাধাগুলি কী কী? এগুলি মোকাবেলা করার জন্য কী কৌশল বিবেচনা করা যেতে পারে? </w:t>
      </w:r>
    </w:p>
    <w:p w14:paraId="2C40E55C" w14:textId="42491DCC"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lastRenderedPageBreak/>
        <w:t>একজন ব্যক্তি যদি আইনি ব্যবস্থার মাধ্যমে সুরক্ষা চান তবে কোন</w:t>
      </w:r>
      <w:r w:rsidR="00D7170B">
        <w:rPr>
          <w:sz w:val="20"/>
          <w:szCs w:val="20"/>
          <w:lang w:bidi="bn-IN"/>
        </w:rPr>
        <w:t xml:space="preserve"> </w:t>
      </w:r>
      <w:r w:rsidR="00D7170B">
        <w:rPr>
          <w:rFonts w:ascii="Nirmala UI" w:hAnsi="Nirmala UI" w:cs="Nirmala UI"/>
          <w:sz w:val="20"/>
          <w:szCs w:val="20"/>
          <w:lang w:bidi="bn-IN"/>
        </w:rPr>
        <w:t>ধরনের</w:t>
      </w:r>
      <w:r w:rsidRPr="00C84480">
        <w:rPr>
          <w:sz w:val="20"/>
          <w:szCs w:val="20"/>
          <w:lang w:bidi="bn-IN"/>
        </w:rPr>
        <w:t xml:space="preserve"> ঝুঁকি এবং বাধার সম্মুখীন হতে পারে? এগুলো কিভাবে প্রশমিত করা যায়?</w:t>
      </w:r>
    </w:p>
    <w:p w14:paraId="50ABD22A" w14:textId="27823C06" w:rsidR="003B76D9" w:rsidRPr="00C84480" w:rsidRDefault="003B76D9" w:rsidP="003B76D9">
      <w:pPr>
        <w:pStyle w:val="ListParagraph"/>
        <w:numPr>
          <w:ilvl w:val="0"/>
          <w:numId w:val="24"/>
        </w:numPr>
        <w:spacing w:after="80"/>
        <w:contextualSpacing w:val="0"/>
        <w:rPr>
          <w:sz w:val="20"/>
          <w:szCs w:val="20"/>
        </w:rPr>
      </w:pPr>
      <w:r w:rsidRPr="00C84480">
        <w:rPr>
          <w:sz w:val="20"/>
          <w:szCs w:val="20"/>
          <w:lang w:bidi="bn-IN"/>
        </w:rPr>
        <w:t xml:space="preserve">সমর্থন এবং আইনি ব্যবস্থার সাথে জড়িত থাকা জোরপূর্বক বিবাহের মুখোমুখি হওয়া লোকেদের জন্য ঝুঁকি বাড়াতে পারে। এমন কোন পদক্ষেপ আছে </w:t>
      </w:r>
      <w:r w:rsidR="00D7170B">
        <w:rPr>
          <w:rFonts w:ascii="Nirmala UI" w:hAnsi="Nirmala UI" w:cs="Nirmala UI"/>
          <w:sz w:val="20"/>
          <w:szCs w:val="20"/>
          <w:lang w:bidi="bn-IN"/>
        </w:rPr>
        <w:t xml:space="preserve">কি </w:t>
      </w:r>
      <w:r w:rsidRPr="00C84480">
        <w:rPr>
          <w:sz w:val="20"/>
          <w:szCs w:val="20"/>
          <w:lang w:bidi="bn-IN"/>
        </w:rPr>
        <w:t xml:space="preserve">যা ফ্রন্টলাইন রেসপন্ডার বা আইনি পরিষেবার দ্বারা নেওয়া উচিত নয় যখন একজন ব্যক্তি জোরপূর্বক বিবাহের ঝুঁকিতে থাকতে পারে? </w:t>
      </w:r>
    </w:p>
    <w:p w14:paraId="6AAA63A1" w14:textId="77777777" w:rsidR="003B76D9" w:rsidRPr="00C84480" w:rsidRDefault="003B76D9" w:rsidP="003B76D9">
      <w:pPr>
        <w:pStyle w:val="Heading3"/>
        <w:ind w:left="360"/>
        <w:rPr>
          <w:i/>
          <w:color w:val="2F5496" w:themeColor="accent1" w:themeShade="BF"/>
          <w:sz w:val="20"/>
          <w:szCs w:val="20"/>
        </w:rPr>
      </w:pPr>
      <w:r w:rsidRPr="00C84480">
        <w:rPr>
          <w:i/>
          <w:color w:val="2F5496" w:themeColor="accent1" w:themeShade="BF"/>
          <w:sz w:val="20"/>
          <w:szCs w:val="20"/>
          <w:lang w:bidi="bn-IN"/>
        </w:rPr>
        <w:t>শিশুদের সমর্থন</w:t>
      </w:r>
    </w:p>
    <w:p w14:paraId="75CFEA1F" w14:textId="3D47EDF8" w:rsidR="00D71001" w:rsidRDefault="003B76D9" w:rsidP="006226F1">
      <w:pPr>
        <w:pStyle w:val="ListParagraph"/>
        <w:numPr>
          <w:ilvl w:val="0"/>
          <w:numId w:val="24"/>
        </w:numPr>
        <w:spacing w:after="80"/>
        <w:contextualSpacing w:val="0"/>
      </w:pPr>
      <w:r w:rsidRPr="00C84480">
        <w:rPr>
          <w:sz w:val="20"/>
          <w:szCs w:val="20"/>
          <w:lang w:bidi="bn-IN"/>
        </w:rPr>
        <w:t xml:space="preserve">প্রস্তাবিত আইনি সুরক্ষাগুলি অ্যাক্সেস করতে এবং আবেদন, আদালত এবং অন্যান্য আইনি প্রক্রিয়ার মাধ্যমে শিশুদের সহায়তা করার জন্য </w:t>
      </w:r>
      <w:r w:rsidR="00844EC9">
        <w:rPr>
          <w:rFonts w:ascii="Nirmala UI" w:hAnsi="Nirmala UI" w:cs="Nirmala UI"/>
          <w:sz w:val="20"/>
          <w:szCs w:val="20"/>
          <w:lang w:bidi="bn-IN"/>
        </w:rPr>
        <w:t>কি</w:t>
      </w:r>
      <w:r w:rsidR="00844EC9" w:rsidRPr="00C84480">
        <w:rPr>
          <w:sz w:val="20"/>
          <w:szCs w:val="20"/>
          <w:lang w:bidi="bn-IN"/>
        </w:rPr>
        <w:t xml:space="preserve"> </w:t>
      </w:r>
      <w:r w:rsidRPr="00C84480">
        <w:rPr>
          <w:sz w:val="20"/>
          <w:szCs w:val="20"/>
          <w:lang w:bidi="bn-IN"/>
        </w:rPr>
        <w:t>অতিরিক্ত সমর্থন এবং সুরক্ষা বিবেচনা করা যেতে পারে?</w:t>
      </w:r>
      <w:r>
        <w:rPr>
          <w:lang w:bidi="bn-IN"/>
        </w:rPr>
        <w:t xml:space="preserve"> </w:t>
      </w:r>
    </w:p>
    <w:sectPr w:rsidR="00D7100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DF5C5" w14:textId="77777777" w:rsidR="002A63F5" w:rsidRDefault="002A63F5" w:rsidP="00A103D9">
      <w:pPr>
        <w:spacing w:after="0" w:line="240" w:lineRule="auto"/>
      </w:pPr>
      <w:r>
        <w:separator/>
      </w:r>
    </w:p>
  </w:endnote>
  <w:endnote w:type="continuationSeparator" w:id="0">
    <w:p w14:paraId="1559D684" w14:textId="77777777" w:rsidR="002A63F5" w:rsidRDefault="002A63F5"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 w:name="Helvetica Neue LT Std 65 Medium">
    <w:altName w:val="Arial"/>
    <w:charset w:val="00"/>
    <w:family w:val="auto"/>
    <w:pitch w:val="default"/>
  </w:font>
  <w:font w:name="Vrinda">
    <w:altName w:val="Calibri"/>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10959"/>
      <w:docPartObj>
        <w:docPartGallery w:val="Page Numbers (Bottom of Page)"/>
        <w:docPartUnique/>
      </w:docPartObj>
    </w:sdtPr>
    <w:sdtEndPr>
      <w:rPr>
        <w:noProof/>
      </w:rPr>
    </w:sdtEndPr>
    <w:sdtContent>
      <w:p w14:paraId="7140409E" w14:textId="019AF85B" w:rsidR="00EA73CE" w:rsidRDefault="00EA73CE">
        <w:pPr>
          <w:pStyle w:val="Footer"/>
          <w:jc w:val="right"/>
        </w:pPr>
        <w:r>
          <w:rPr>
            <w:lang w:bidi="bn-IN"/>
          </w:rPr>
          <w:fldChar w:fldCharType="begin"/>
        </w:r>
        <w:r>
          <w:rPr>
            <w:lang w:bidi="bn-IN"/>
          </w:rPr>
          <w:instrText xml:space="preserve"> PAGE   \* MERGEFORMAT </w:instrText>
        </w:r>
        <w:r>
          <w:rPr>
            <w:lang w:bidi="bn-IN"/>
          </w:rPr>
          <w:fldChar w:fldCharType="separate"/>
        </w:r>
        <w:r>
          <w:rPr>
            <w:noProof/>
            <w:lang w:bidi="bn-IN"/>
          </w:rPr>
          <w:t>2</w:t>
        </w:r>
        <w:r>
          <w:rPr>
            <w:noProof/>
            <w:lang w:bidi="bn-IN"/>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76C9" w14:textId="77777777" w:rsidR="002A63F5" w:rsidRDefault="002A63F5" w:rsidP="00A103D9">
      <w:pPr>
        <w:spacing w:after="0" w:line="240" w:lineRule="auto"/>
      </w:pPr>
      <w:r>
        <w:separator/>
      </w:r>
    </w:p>
  </w:footnote>
  <w:footnote w:type="continuationSeparator" w:id="0">
    <w:p w14:paraId="766BD876" w14:textId="77777777" w:rsidR="002A63F5" w:rsidRDefault="002A63F5" w:rsidP="00A1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3NjQyMDA0N7A0MzdX0lEKTi0uzszPAykwqgUAMWgPKywAAAA="/>
  </w:docVars>
  <w:rsids>
    <w:rsidRoot w:val="001B0EA6"/>
    <w:rsid w:val="0001153A"/>
    <w:rsid w:val="00016676"/>
    <w:rsid w:val="00036E58"/>
    <w:rsid w:val="00042798"/>
    <w:rsid w:val="00090292"/>
    <w:rsid w:val="0009395D"/>
    <w:rsid w:val="000C697D"/>
    <w:rsid w:val="000E0FEC"/>
    <w:rsid w:val="000F2FBD"/>
    <w:rsid w:val="000F41F2"/>
    <w:rsid w:val="0010549B"/>
    <w:rsid w:val="00107ACE"/>
    <w:rsid w:val="001226F1"/>
    <w:rsid w:val="00124E24"/>
    <w:rsid w:val="00161E89"/>
    <w:rsid w:val="00167617"/>
    <w:rsid w:val="0017033B"/>
    <w:rsid w:val="00180FB2"/>
    <w:rsid w:val="0019354A"/>
    <w:rsid w:val="001A1DD1"/>
    <w:rsid w:val="001B0EA6"/>
    <w:rsid w:val="001D5E73"/>
    <w:rsid w:val="001D7522"/>
    <w:rsid w:val="001E2F2F"/>
    <w:rsid w:val="001E6614"/>
    <w:rsid w:val="001F5D98"/>
    <w:rsid w:val="00217260"/>
    <w:rsid w:val="00220548"/>
    <w:rsid w:val="00230AFB"/>
    <w:rsid w:val="00257D0C"/>
    <w:rsid w:val="002777BE"/>
    <w:rsid w:val="002A63F5"/>
    <w:rsid w:val="002B650D"/>
    <w:rsid w:val="002E08EB"/>
    <w:rsid w:val="002E2765"/>
    <w:rsid w:val="002F2ABA"/>
    <w:rsid w:val="002F79C5"/>
    <w:rsid w:val="003222E0"/>
    <w:rsid w:val="00324994"/>
    <w:rsid w:val="00352E98"/>
    <w:rsid w:val="00377749"/>
    <w:rsid w:val="00386E82"/>
    <w:rsid w:val="00393B7A"/>
    <w:rsid w:val="003B45FF"/>
    <w:rsid w:val="003B76D9"/>
    <w:rsid w:val="003C6D79"/>
    <w:rsid w:val="003E00BC"/>
    <w:rsid w:val="003E3783"/>
    <w:rsid w:val="003F2CA3"/>
    <w:rsid w:val="003F5A9A"/>
    <w:rsid w:val="003F61EC"/>
    <w:rsid w:val="0040669D"/>
    <w:rsid w:val="00411181"/>
    <w:rsid w:val="00415210"/>
    <w:rsid w:val="004209CD"/>
    <w:rsid w:val="004212E6"/>
    <w:rsid w:val="00425968"/>
    <w:rsid w:val="004443A4"/>
    <w:rsid w:val="00445C7B"/>
    <w:rsid w:val="004831C2"/>
    <w:rsid w:val="004853C7"/>
    <w:rsid w:val="004878F3"/>
    <w:rsid w:val="004B418F"/>
    <w:rsid w:val="004C14BB"/>
    <w:rsid w:val="004C17C1"/>
    <w:rsid w:val="004D0CAC"/>
    <w:rsid w:val="005179A6"/>
    <w:rsid w:val="00535E93"/>
    <w:rsid w:val="00551417"/>
    <w:rsid w:val="00567ABC"/>
    <w:rsid w:val="00585EA5"/>
    <w:rsid w:val="00591CAD"/>
    <w:rsid w:val="005B0F9B"/>
    <w:rsid w:val="005B2D46"/>
    <w:rsid w:val="005C1583"/>
    <w:rsid w:val="005C34DE"/>
    <w:rsid w:val="005D1487"/>
    <w:rsid w:val="005D3D09"/>
    <w:rsid w:val="00616EC9"/>
    <w:rsid w:val="006226F1"/>
    <w:rsid w:val="00661E0A"/>
    <w:rsid w:val="0068211A"/>
    <w:rsid w:val="00682D06"/>
    <w:rsid w:val="00683C96"/>
    <w:rsid w:val="00684763"/>
    <w:rsid w:val="006B0878"/>
    <w:rsid w:val="006C17BA"/>
    <w:rsid w:val="006D0816"/>
    <w:rsid w:val="006D6F33"/>
    <w:rsid w:val="006E5FE7"/>
    <w:rsid w:val="006F268B"/>
    <w:rsid w:val="006F622B"/>
    <w:rsid w:val="0070633C"/>
    <w:rsid w:val="007072CA"/>
    <w:rsid w:val="00710C56"/>
    <w:rsid w:val="00720F12"/>
    <w:rsid w:val="007220AE"/>
    <w:rsid w:val="00761690"/>
    <w:rsid w:val="00786F7E"/>
    <w:rsid w:val="00790E53"/>
    <w:rsid w:val="007A0D93"/>
    <w:rsid w:val="007A60C2"/>
    <w:rsid w:val="007D27B2"/>
    <w:rsid w:val="007D7460"/>
    <w:rsid w:val="007E74A4"/>
    <w:rsid w:val="007F7DE1"/>
    <w:rsid w:val="00801B84"/>
    <w:rsid w:val="00815F99"/>
    <w:rsid w:val="00844EC9"/>
    <w:rsid w:val="00853C37"/>
    <w:rsid w:val="0086102D"/>
    <w:rsid w:val="00863D82"/>
    <w:rsid w:val="00871E39"/>
    <w:rsid w:val="00872BE7"/>
    <w:rsid w:val="0088464B"/>
    <w:rsid w:val="008A309B"/>
    <w:rsid w:val="008A40E8"/>
    <w:rsid w:val="008D66BC"/>
    <w:rsid w:val="008E1BBF"/>
    <w:rsid w:val="008E7E99"/>
    <w:rsid w:val="008F3499"/>
    <w:rsid w:val="008F4C2F"/>
    <w:rsid w:val="008F652C"/>
    <w:rsid w:val="009022EB"/>
    <w:rsid w:val="00905DC9"/>
    <w:rsid w:val="009103A2"/>
    <w:rsid w:val="0095335D"/>
    <w:rsid w:val="0096324C"/>
    <w:rsid w:val="00965C3B"/>
    <w:rsid w:val="0097233E"/>
    <w:rsid w:val="009869F9"/>
    <w:rsid w:val="00994C24"/>
    <w:rsid w:val="00A103D9"/>
    <w:rsid w:val="00A23B94"/>
    <w:rsid w:val="00A273D5"/>
    <w:rsid w:val="00A36274"/>
    <w:rsid w:val="00A41BD7"/>
    <w:rsid w:val="00A478A5"/>
    <w:rsid w:val="00A52B2A"/>
    <w:rsid w:val="00A61715"/>
    <w:rsid w:val="00A73FEE"/>
    <w:rsid w:val="00A8601F"/>
    <w:rsid w:val="00A863EF"/>
    <w:rsid w:val="00AA4E5E"/>
    <w:rsid w:val="00AC39B8"/>
    <w:rsid w:val="00AD1F67"/>
    <w:rsid w:val="00B1442F"/>
    <w:rsid w:val="00B14D77"/>
    <w:rsid w:val="00B17E9C"/>
    <w:rsid w:val="00B232D3"/>
    <w:rsid w:val="00B5323A"/>
    <w:rsid w:val="00B61D9A"/>
    <w:rsid w:val="00B70A12"/>
    <w:rsid w:val="00B9235E"/>
    <w:rsid w:val="00B95D44"/>
    <w:rsid w:val="00BE103A"/>
    <w:rsid w:val="00C02821"/>
    <w:rsid w:val="00C206F7"/>
    <w:rsid w:val="00C26133"/>
    <w:rsid w:val="00C84480"/>
    <w:rsid w:val="00CB5245"/>
    <w:rsid w:val="00CD070A"/>
    <w:rsid w:val="00CD2385"/>
    <w:rsid w:val="00CD564A"/>
    <w:rsid w:val="00CE32C4"/>
    <w:rsid w:val="00CE3751"/>
    <w:rsid w:val="00CF01CD"/>
    <w:rsid w:val="00D26B32"/>
    <w:rsid w:val="00D451C9"/>
    <w:rsid w:val="00D45858"/>
    <w:rsid w:val="00D535F5"/>
    <w:rsid w:val="00D663AB"/>
    <w:rsid w:val="00D670CB"/>
    <w:rsid w:val="00D71001"/>
    <w:rsid w:val="00D7170B"/>
    <w:rsid w:val="00DA6ED2"/>
    <w:rsid w:val="00DC6A63"/>
    <w:rsid w:val="00DD60AA"/>
    <w:rsid w:val="00DF4910"/>
    <w:rsid w:val="00DF6BAF"/>
    <w:rsid w:val="00DF79E6"/>
    <w:rsid w:val="00E0086B"/>
    <w:rsid w:val="00E03752"/>
    <w:rsid w:val="00E2487E"/>
    <w:rsid w:val="00E3254E"/>
    <w:rsid w:val="00E35424"/>
    <w:rsid w:val="00E52960"/>
    <w:rsid w:val="00E5522D"/>
    <w:rsid w:val="00E6003F"/>
    <w:rsid w:val="00E93D7D"/>
    <w:rsid w:val="00E97D22"/>
    <w:rsid w:val="00EA0997"/>
    <w:rsid w:val="00EA73CE"/>
    <w:rsid w:val="00EB1FE4"/>
    <w:rsid w:val="00EB36B8"/>
    <w:rsid w:val="00EB5DB4"/>
    <w:rsid w:val="00EC0DA7"/>
    <w:rsid w:val="00ED5C6B"/>
    <w:rsid w:val="00ED6851"/>
    <w:rsid w:val="00EF23E0"/>
    <w:rsid w:val="00F01741"/>
    <w:rsid w:val="00F07B2C"/>
    <w:rsid w:val="00F16534"/>
    <w:rsid w:val="00F16BE4"/>
    <w:rsid w:val="00F27091"/>
    <w:rsid w:val="00F45C24"/>
    <w:rsid w:val="00F615C9"/>
    <w:rsid w:val="00F73A35"/>
    <w:rsid w:val="00F75287"/>
    <w:rsid w:val="00F85615"/>
    <w:rsid w:val="00F962D8"/>
    <w:rsid w:val="00FE5FBC"/>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815F99"/>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footer" Target="foot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4204</Words>
  <Characters>23964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2024-08-06T04:43:00Z</dcterms:created>
  <dcterms:modified xsi:type="dcterms:W3CDTF">2024-08-06T04:43:00Z</dcterms:modified>
</cp:coreProperties>
</file>