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9D10F" w14:textId="323BAA7A" w:rsidR="00717A4F" w:rsidRPr="008D4EEB" w:rsidRDefault="00BC2D70" w:rsidP="005E6F45">
      <w:pPr>
        <w:pStyle w:val="Heading1"/>
      </w:pPr>
      <w:r w:rsidRPr="008D4EEB">
        <w:t>Open Government Partnership</w:t>
      </w:r>
      <w:r w:rsidR="00E925F4" w:rsidRPr="008D4EEB">
        <w:t xml:space="preserve"> </w:t>
      </w:r>
    </w:p>
    <w:p w14:paraId="01160BD6" w14:textId="06F031DD" w:rsidR="00717A4F" w:rsidRPr="008D4EEB" w:rsidRDefault="00180F5D" w:rsidP="002B7111">
      <w:pPr>
        <w:pStyle w:val="Subtitle"/>
        <w:spacing w:after="240"/>
        <w:rPr>
          <w:rStyle w:val="Strong"/>
        </w:rPr>
      </w:pPr>
      <w:r w:rsidRPr="008D4EEB">
        <w:rPr>
          <w:rStyle w:val="Strong"/>
        </w:rPr>
        <w:t>Help shape Australia’s Fourth National Action Plan</w:t>
      </w:r>
    </w:p>
    <w:p w14:paraId="13836852" w14:textId="2F930708" w:rsidR="005B448F" w:rsidRDefault="003508EF" w:rsidP="003508EF">
      <w:pPr>
        <w:rPr>
          <w:sz w:val="24"/>
          <w:szCs w:val="24"/>
        </w:rPr>
      </w:pPr>
      <w:r w:rsidRPr="008D4EEB">
        <w:rPr>
          <w:sz w:val="24"/>
          <w:szCs w:val="24"/>
        </w:rPr>
        <w:t xml:space="preserve">We </w:t>
      </w:r>
      <w:r w:rsidR="005B448F">
        <w:rPr>
          <w:sz w:val="24"/>
          <w:szCs w:val="24"/>
        </w:rPr>
        <w:t xml:space="preserve">want to know what people think about actions we could take to improve </w:t>
      </w:r>
      <w:r w:rsidR="00603782">
        <w:rPr>
          <w:sz w:val="24"/>
          <w:szCs w:val="24"/>
        </w:rPr>
        <w:t xml:space="preserve">how </w:t>
      </w:r>
      <w:r w:rsidR="005B448F">
        <w:rPr>
          <w:sz w:val="24"/>
          <w:szCs w:val="24"/>
        </w:rPr>
        <w:t>government</w:t>
      </w:r>
      <w:r w:rsidR="00603782">
        <w:rPr>
          <w:sz w:val="24"/>
          <w:szCs w:val="24"/>
        </w:rPr>
        <w:t xml:space="preserve"> interacts with </w:t>
      </w:r>
      <w:r w:rsidR="006D5603">
        <w:rPr>
          <w:sz w:val="24"/>
          <w:szCs w:val="24"/>
        </w:rPr>
        <w:t>people</w:t>
      </w:r>
      <w:r w:rsidR="005B448F">
        <w:rPr>
          <w:sz w:val="24"/>
          <w:szCs w:val="24"/>
        </w:rPr>
        <w:t>.</w:t>
      </w:r>
      <w:r w:rsidR="00603782">
        <w:rPr>
          <w:sz w:val="24"/>
          <w:szCs w:val="24"/>
        </w:rPr>
        <w:t xml:space="preserve"> This is called “open government”.</w:t>
      </w:r>
    </w:p>
    <w:p w14:paraId="3FA906CA" w14:textId="6F41BEAC" w:rsidR="003508EF" w:rsidRPr="008D4EEB" w:rsidRDefault="005B448F" w:rsidP="005B448F">
      <w:pPr>
        <w:rPr>
          <w:sz w:val="24"/>
          <w:szCs w:val="24"/>
        </w:rPr>
      </w:pPr>
      <w:r>
        <w:rPr>
          <w:sz w:val="24"/>
          <w:szCs w:val="24"/>
        </w:rPr>
        <w:t xml:space="preserve">This consultation paper sets out some actions that could be taken as part of </w:t>
      </w:r>
      <w:r w:rsidR="003508EF" w:rsidRPr="008D4EEB">
        <w:rPr>
          <w:sz w:val="24"/>
          <w:szCs w:val="24"/>
        </w:rPr>
        <w:t xml:space="preserve">Australia's </w:t>
      </w:r>
      <w:hyperlink r:id="rId8" w:history="1">
        <w:r w:rsidR="003508EF" w:rsidRPr="00B40205">
          <w:rPr>
            <w:rStyle w:val="Hyperlink"/>
            <w:sz w:val="24"/>
            <w:szCs w:val="24"/>
          </w:rPr>
          <w:t>Fourth Open Government Partnership National Action Plan</w:t>
        </w:r>
      </w:hyperlink>
      <w:r w:rsidR="003508EF" w:rsidRPr="008D4EEB">
        <w:rPr>
          <w:sz w:val="24"/>
          <w:szCs w:val="24"/>
        </w:rPr>
        <w:t xml:space="preserve"> (NAP4). </w:t>
      </w:r>
    </w:p>
    <w:p w14:paraId="1D3B8F60" w14:textId="38936834" w:rsidR="003508EF" w:rsidRPr="008D4EEB" w:rsidRDefault="003508EF" w:rsidP="003508EF">
      <w:pPr>
        <w:rPr>
          <w:sz w:val="24"/>
          <w:szCs w:val="24"/>
        </w:rPr>
      </w:pPr>
      <w:r w:rsidRPr="008D4EEB">
        <w:rPr>
          <w:sz w:val="24"/>
          <w:szCs w:val="24"/>
        </w:rPr>
        <w:t>Your feedback will help</w:t>
      </w:r>
      <w:r w:rsidR="005B448F">
        <w:rPr>
          <w:sz w:val="24"/>
          <w:szCs w:val="24"/>
        </w:rPr>
        <w:t xml:space="preserve"> us decide</w:t>
      </w:r>
      <w:r w:rsidRPr="008D4EEB">
        <w:rPr>
          <w:sz w:val="24"/>
          <w:szCs w:val="24"/>
        </w:rPr>
        <w:t>: </w:t>
      </w:r>
    </w:p>
    <w:p w14:paraId="73523010" w14:textId="1A6B38D1" w:rsidR="003508EF" w:rsidRDefault="005B448F" w:rsidP="00C13378">
      <w:pPr>
        <w:numPr>
          <w:ilvl w:val="0"/>
          <w:numId w:val="6"/>
        </w:numPr>
        <w:rPr>
          <w:sz w:val="24"/>
          <w:szCs w:val="24"/>
        </w:rPr>
      </w:pPr>
      <w:r>
        <w:rPr>
          <w:sz w:val="24"/>
          <w:szCs w:val="24"/>
        </w:rPr>
        <w:t xml:space="preserve">which actions should be part of </w:t>
      </w:r>
      <w:r w:rsidR="00603782">
        <w:rPr>
          <w:sz w:val="24"/>
          <w:szCs w:val="24"/>
        </w:rPr>
        <w:t>NAP4</w:t>
      </w:r>
    </w:p>
    <w:p w14:paraId="61E71740" w14:textId="064D538F" w:rsidR="005B448F" w:rsidRPr="008D4EEB" w:rsidRDefault="005B448F" w:rsidP="00C13378">
      <w:pPr>
        <w:numPr>
          <w:ilvl w:val="0"/>
          <w:numId w:val="6"/>
        </w:numPr>
        <w:rPr>
          <w:sz w:val="24"/>
          <w:szCs w:val="24"/>
        </w:rPr>
      </w:pPr>
      <w:r>
        <w:rPr>
          <w:sz w:val="24"/>
          <w:szCs w:val="24"/>
        </w:rPr>
        <w:t>how the actions should be delivered.</w:t>
      </w:r>
    </w:p>
    <w:p w14:paraId="330AC695" w14:textId="32563EF8" w:rsidR="003508EF" w:rsidRPr="008D4EEB" w:rsidRDefault="005B448F" w:rsidP="003508EF">
      <w:pPr>
        <w:rPr>
          <w:sz w:val="24"/>
          <w:szCs w:val="24"/>
        </w:rPr>
      </w:pPr>
      <w:r>
        <w:rPr>
          <w:sz w:val="24"/>
          <w:szCs w:val="24"/>
        </w:rPr>
        <w:t xml:space="preserve">The </w:t>
      </w:r>
      <w:r w:rsidR="003508EF" w:rsidRPr="008D4EEB">
        <w:rPr>
          <w:sz w:val="24"/>
          <w:szCs w:val="24"/>
        </w:rPr>
        <w:t xml:space="preserve">government </w:t>
      </w:r>
      <w:r>
        <w:rPr>
          <w:sz w:val="24"/>
          <w:szCs w:val="24"/>
        </w:rPr>
        <w:t xml:space="preserve">will have to </w:t>
      </w:r>
      <w:r w:rsidR="003508EF" w:rsidRPr="008D4EEB">
        <w:rPr>
          <w:sz w:val="24"/>
          <w:szCs w:val="24"/>
        </w:rPr>
        <w:t>approv</w:t>
      </w:r>
      <w:r>
        <w:rPr>
          <w:sz w:val="24"/>
          <w:szCs w:val="24"/>
        </w:rPr>
        <w:t>e the final plan</w:t>
      </w:r>
      <w:r w:rsidR="003508EF" w:rsidRPr="008D4EEB">
        <w:rPr>
          <w:sz w:val="24"/>
          <w:szCs w:val="24"/>
        </w:rPr>
        <w:t>.</w:t>
      </w:r>
    </w:p>
    <w:p w14:paraId="6A66BE12" w14:textId="2D14EE37" w:rsidR="00F53915" w:rsidRPr="008D4EEB" w:rsidRDefault="00C209F0" w:rsidP="00ED40EF">
      <w:pPr>
        <w:pStyle w:val="Heading4"/>
      </w:pPr>
      <w:r w:rsidRPr="008D4EEB">
        <w:t xml:space="preserve">Learn about the Open Government Partnership </w:t>
      </w:r>
    </w:p>
    <w:p w14:paraId="59FA5AA3" w14:textId="31BA8058" w:rsidR="001C1332" w:rsidRPr="008D4EEB" w:rsidRDefault="001C1332" w:rsidP="001C1332">
      <w:pPr>
        <w:rPr>
          <w:sz w:val="24"/>
          <w:szCs w:val="24"/>
        </w:rPr>
      </w:pPr>
      <w:r w:rsidRPr="008D4EEB">
        <w:rPr>
          <w:sz w:val="24"/>
          <w:szCs w:val="24"/>
        </w:rPr>
        <w:t xml:space="preserve">The </w:t>
      </w:r>
      <w:hyperlink r:id="rId9" w:history="1">
        <w:r w:rsidRPr="00B40205">
          <w:rPr>
            <w:rStyle w:val="Hyperlink"/>
            <w:sz w:val="24"/>
            <w:szCs w:val="24"/>
          </w:rPr>
          <w:t>Open Government Partnership</w:t>
        </w:r>
      </w:hyperlink>
      <w:r w:rsidRPr="008D4EEB">
        <w:rPr>
          <w:sz w:val="24"/>
          <w:szCs w:val="24"/>
        </w:rPr>
        <w:t xml:space="preserve"> (OGP) promotes: </w:t>
      </w:r>
    </w:p>
    <w:p w14:paraId="74740A0F" w14:textId="77777777" w:rsidR="001C1332" w:rsidRPr="008D4EEB" w:rsidRDefault="001C1332" w:rsidP="00C13378">
      <w:pPr>
        <w:numPr>
          <w:ilvl w:val="0"/>
          <w:numId w:val="4"/>
        </w:numPr>
        <w:rPr>
          <w:sz w:val="24"/>
          <w:szCs w:val="24"/>
        </w:rPr>
      </w:pPr>
      <w:r w:rsidRPr="008D4EEB">
        <w:rPr>
          <w:sz w:val="24"/>
          <w:szCs w:val="24"/>
        </w:rPr>
        <w:t>transparency </w:t>
      </w:r>
    </w:p>
    <w:p w14:paraId="22B2E267" w14:textId="77777777" w:rsidR="001C1332" w:rsidRPr="008D4EEB" w:rsidRDefault="001C1332" w:rsidP="00C13378">
      <w:pPr>
        <w:numPr>
          <w:ilvl w:val="0"/>
          <w:numId w:val="4"/>
        </w:numPr>
        <w:rPr>
          <w:sz w:val="24"/>
          <w:szCs w:val="24"/>
        </w:rPr>
      </w:pPr>
      <w:r w:rsidRPr="008D4EEB">
        <w:rPr>
          <w:sz w:val="24"/>
          <w:szCs w:val="24"/>
        </w:rPr>
        <w:t>accountability </w:t>
      </w:r>
    </w:p>
    <w:p w14:paraId="43A4541F" w14:textId="77777777" w:rsidR="001C1332" w:rsidRPr="008D4EEB" w:rsidRDefault="001C1332" w:rsidP="00C13378">
      <w:pPr>
        <w:numPr>
          <w:ilvl w:val="0"/>
          <w:numId w:val="4"/>
        </w:numPr>
        <w:rPr>
          <w:sz w:val="24"/>
          <w:szCs w:val="24"/>
        </w:rPr>
      </w:pPr>
      <w:r w:rsidRPr="008D4EEB">
        <w:rPr>
          <w:sz w:val="24"/>
          <w:szCs w:val="24"/>
        </w:rPr>
        <w:t>public participation </w:t>
      </w:r>
    </w:p>
    <w:p w14:paraId="123C06C6" w14:textId="3C8A448A" w:rsidR="001C1332" w:rsidRPr="008D4EEB" w:rsidRDefault="001C1332" w:rsidP="00C13378">
      <w:pPr>
        <w:numPr>
          <w:ilvl w:val="0"/>
          <w:numId w:val="4"/>
        </w:numPr>
        <w:rPr>
          <w:sz w:val="24"/>
          <w:szCs w:val="24"/>
        </w:rPr>
      </w:pPr>
      <w:r w:rsidRPr="008D4EEB">
        <w:rPr>
          <w:sz w:val="24"/>
          <w:szCs w:val="24"/>
        </w:rPr>
        <w:t>integrity in government</w:t>
      </w:r>
    </w:p>
    <w:p w14:paraId="48479B7A" w14:textId="52B04718" w:rsidR="00D54CB6" w:rsidRPr="008D4EEB" w:rsidRDefault="00D54CB6" w:rsidP="00C13378">
      <w:pPr>
        <w:numPr>
          <w:ilvl w:val="0"/>
          <w:numId w:val="4"/>
        </w:numPr>
        <w:rPr>
          <w:sz w:val="24"/>
          <w:szCs w:val="24"/>
        </w:rPr>
      </w:pPr>
      <w:r w:rsidRPr="008D4EEB">
        <w:rPr>
          <w:sz w:val="24"/>
          <w:szCs w:val="24"/>
        </w:rPr>
        <w:t>responsible use of new technologies to strengthen government services.</w:t>
      </w:r>
    </w:p>
    <w:p w14:paraId="631D72EE" w14:textId="23774092" w:rsidR="001C1332" w:rsidRPr="008D4EEB" w:rsidRDefault="00603782" w:rsidP="001C1332">
      <w:pPr>
        <w:rPr>
          <w:sz w:val="24"/>
          <w:szCs w:val="24"/>
        </w:rPr>
      </w:pPr>
      <w:r>
        <w:rPr>
          <w:sz w:val="24"/>
          <w:szCs w:val="24"/>
        </w:rPr>
        <w:t xml:space="preserve">Many countries are part of OGP. </w:t>
      </w:r>
      <w:r w:rsidR="00A72DA5" w:rsidRPr="008D4EEB">
        <w:rPr>
          <w:sz w:val="24"/>
          <w:szCs w:val="24"/>
        </w:rPr>
        <w:t>As an OGP member, Australia develops</w:t>
      </w:r>
      <w:r w:rsidR="001C1332" w:rsidRPr="008D4EEB">
        <w:rPr>
          <w:sz w:val="24"/>
          <w:szCs w:val="24"/>
        </w:rPr>
        <w:t xml:space="preserve"> national action plans. These plans set out commitments the Australian Government will deliver to support open government. </w:t>
      </w:r>
      <w:r w:rsidR="00FA5970">
        <w:rPr>
          <w:sz w:val="24"/>
          <w:szCs w:val="24"/>
        </w:rPr>
        <w:t xml:space="preserve">The plan we are developing now is called NAP4. It </w:t>
      </w:r>
      <w:r>
        <w:rPr>
          <w:sz w:val="24"/>
          <w:szCs w:val="24"/>
        </w:rPr>
        <w:t>will go for two years, from 2027 to 2028.</w:t>
      </w:r>
      <w:r w:rsidR="00FA5970">
        <w:rPr>
          <w:sz w:val="24"/>
          <w:szCs w:val="24"/>
        </w:rPr>
        <w:t xml:space="preserve"> </w:t>
      </w:r>
    </w:p>
    <w:p w14:paraId="7BCEF50A" w14:textId="48582E51" w:rsidR="001C1332" w:rsidRPr="008D4EEB" w:rsidRDefault="001C1332" w:rsidP="001C1332">
      <w:pPr>
        <w:rPr>
          <w:sz w:val="24"/>
          <w:szCs w:val="24"/>
        </w:rPr>
      </w:pPr>
      <w:r w:rsidRPr="008D4EEB">
        <w:rPr>
          <w:sz w:val="24"/>
          <w:szCs w:val="24"/>
        </w:rPr>
        <w:t xml:space="preserve">Australia has completed 3 national action plans. Australia's </w:t>
      </w:r>
      <w:hyperlink r:id="rId10" w:history="1">
        <w:r w:rsidRPr="00B40205">
          <w:rPr>
            <w:rStyle w:val="Hyperlink"/>
            <w:sz w:val="24"/>
            <w:szCs w:val="24"/>
          </w:rPr>
          <w:t>Third National Action Plan</w:t>
        </w:r>
      </w:hyperlink>
      <w:r w:rsidRPr="008D4EEB">
        <w:rPr>
          <w:sz w:val="24"/>
          <w:szCs w:val="24"/>
        </w:rPr>
        <w:t xml:space="preserve"> (NAP3) ended on 31 December 2025.</w:t>
      </w:r>
    </w:p>
    <w:p w14:paraId="3B7BA4EA" w14:textId="5B549C45" w:rsidR="00F53915" w:rsidRPr="008D4EEB" w:rsidRDefault="00ED40EF" w:rsidP="005E6F45">
      <w:pPr>
        <w:pStyle w:val="Heading4"/>
      </w:pPr>
      <w:r w:rsidRPr="008D4EEB">
        <w:t>Understand the role of the Open Government Forum</w:t>
      </w:r>
    </w:p>
    <w:p w14:paraId="7F642857" w14:textId="1273E749" w:rsidR="000C33EA" w:rsidRPr="008D4EEB" w:rsidRDefault="000C33EA" w:rsidP="00603782">
      <w:pPr>
        <w:rPr>
          <w:sz w:val="24"/>
          <w:szCs w:val="24"/>
        </w:rPr>
      </w:pPr>
      <w:r w:rsidRPr="008D4EEB">
        <w:rPr>
          <w:sz w:val="24"/>
          <w:szCs w:val="24"/>
        </w:rPr>
        <w:t>The</w:t>
      </w:r>
      <w:r w:rsidR="00603782">
        <w:rPr>
          <w:sz w:val="24"/>
          <w:szCs w:val="24"/>
        </w:rPr>
        <w:t xml:space="preserve"> </w:t>
      </w:r>
      <w:hyperlink r:id="rId11" w:history="1">
        <w:r w:rsidR="00603782" w:rsidRPr="00B40205">
          <w:rPr>
            <w:rStyle w:val="Hyperlink"/>
            <w:sz w:val="24"/>
            <w:szCs w:val="24"/>
          </w:rPr>
          <w:t>Open Government Forum</w:t>
        </w:r>
      </w:hyperlink>
      <w:r w:rsidR="008D4EEB" w:rsidRPr="008D4EEB">
        <w:rPr>
          <w:sz w:val="24"/>
          <w:szCs w:val="24"/>
        </w:rPr>
        <w:t xml:space="preserve"> </w:t>
      </w:r>
      <w:r w:rsidR="00603782">
        <w:rPr>
          <w:sz w:val="24"/>
          <w:szCs w:val="24"/>
        </w:rPr>
        <w:t xml:space="preserve">includes </w:t>
      </w:r>
      <w:r w:rsidR="00CC09EE">
        <w:rPr>
          <w:sz w:val="24"/>
          <w:szCs w:val="24"/>
        </w:rPr>
        <w:t xml:space="preserve">members from </w:t>
      </w:r>
      <w:r w:rsidRPr="008D4EEB">
        <w:rPr>
          <w:sz w:val="24"/>
          <w:szCs w:val="24"/>
        </w:rPr>
        <w:t xml:space="preserve">government and </w:t>
      </w:r>
      <w:r w:rsidR="00CC09EE">
        <w:rPr>
          <w:sz w:val="24"/>
          <w:szCs w:val="24"/>
        </w:rPr>
        <w:t>people outside of government</w:t>
      </w:r>
      <w:r w:rsidR="00603782">
        <w:rPr>
          <w:sz w:val="24"/>
          <w:szCs w:val="24"/>
        </w:rPr>
        <w:t>. Its job is</w:t>
      </w:r>
      <w:r w:rsidR="00603782" w:rsidRPr="008D4EEB">
        <w:rPr>
          <w:sz w:val="24"/>
          <w:szCs w:val="24"/>
        </w:rPr>
        <w:t xml:space="preserve"> </w:t>
      </w:r>
      <w:r w:rsidRPr="008D4EEB">
        <w:rPr>
          <w:sz w:val="24"/>
          <w:szCs w:val="24"/>
        </w:rPr>
        <w:t xml:space="preserve">to develop, implement and monitor open government </w:t>
      </w:r>
      <w:r w:rsidRPr="008D4EEB">
        <w:rPr>
          <w:sz w:val="24"/>
          <w:szCs w:val="24"/>
        </w:rPr>
        <w:lastRenderedPageBreak/>
        <w:t xml:space="preserve">initiatives. It helps ensure </w:t>
      </w:r>
      <w:r w:rsidR="00603782">
        <w:rPr>
          <w:sz w:val="24"/>
          <w:szCs w:val="24"/>
        </w:rPr>
        <w:t>actions</w:t>
      </w:r>
      <w:r w:rsidR="00603782" w:rsidRPr="008D4EEB">
        <w:rPr>
          <w:sz w:val="24"/>
          <w:szCs w:val="24"/>
        </w:rPr>
        <w:t xml:space="preserve"> </w:t>
      </w:r>
      <w:r w:rsidRPr="008D4EEB">
        <w:rPr>
          <w:sz w:val="24"/>
          <w:szCs w:val="24"/>
        </w:rPr>
        <w:t>reflect community priorities and</w:t>
      </w:r>
      <w:r w:rsidR="00603782">
        <w:rPr>
          <w:sz w:val="24"/>
          <w:szCs w:val="24"/>
        </w:rPr>
        <w:t xml:space="preserve"> </w:t>
      </w:r>
      <w:r w:rsidR="006D5603">
        <w:rPr>
          <w:sz w:val="24"/>
          <w:szCs w:val="24"/>
        </w:rPr>
        <w:t xml:space="preserve">that they </w:t>
      </w:r>
      <w:r w:rsidR="00603782">
        <w:rPr>
          <w:sz w:val="24"/>
          <w:szCs w:val="24"/>
        </w:rPr>
        <w:t>improve how government operates</w:t>
      </w:r>
      <w:r w:rsidRPr="008D4EEB">
        <w:rPr>
          <w:sz w:val="24"/>
          <w:szCs w:val="24"/>
        </w:rPr>
        <w:t>. </w:t>
      </w:r>
    </w:p>
    <w:p w14:paraId="406C8B5D" w14:textId="4E4F1CC6" w:rsidR="000C33EA" w:rsidRPr="008D4EEB" w:rsidRDefault="000C33EA" w:rsidP="000C33EA">
      <w:pPr>
        <w:rPr>
          <w:sz w:val="24"/>
          <w:szCs w:val="24"/>
        </w:rPr>
      </w:pPr>
      <w:r w:rsidRPr="008D4EEB">
        <w:rPr>
          <w:sz w:val="24"/>
          <w:szCs w:val="24"/>
        </w:rPr>
        <w:t xml:space="preserve">The Forum has </w:t>
      </w:r>
      <w:r w:rsidR="00603782">
        <w:rPr>
          <w:sz w:val="24"/>
          <w:szCs w:val="24"/>
        </w:rPr>
        <w:t xml:space="preserve">six </w:t>
      </w:r>
      <w:r w:rsidRPr="008D4EEB">
        <w:rPr>
          <w:sz w:val="24"/>
          <w:szCs w:val="24"/>
        </w:rPr>
        <w:t>members</w:t>
      </w:r>
      <w:r w:rsidR="00603782">
        <w:rPr>
          <w:sz w:val="24"/>
          <w:szCs w:val="24"/>
        </w:rPr>
        <w:t xml:space="preserve"> from government and six from </w:t>
      </w:r>
      <w:r w:rsidR="00CC09EE">
        <w:rPr>
          <w:sz w:val="24"/>
          <w:szCs w:val="24"/>
        </w:rPr>
        <w:t>outside governmen</w:t>
      </w:r>
      <w:r w:rsidR="00603782">
        <w:rPr>
          <w:sz w:val="24"/>
          <w:szCs w:val="24"/>
        </w:rPr>
        <w:t>t</w:t>
      </w:r>
      <w:r w:rsidRPr="008D4EEB">
        <w:rPr>
          <w:sz w:val="24"/>
          <w:szCs w:val="24"/>
        </w:rPr>
        <w:t xml:space="preserve">. </w:t>
      </w:r>
      <w:r w:rsidR="00603782">
        <w:rPr>
          <w:sz w:val="24"/>
          <w:szCs w:val="24"/>
        </w:rPr>
        <w:t>Through the Forum,</w:t>
      </w:r>
      <w:r w:rsidRPr="008D4EEB">
        <w:rPr>
          <w:sz w:val="24"/>
          <w:szCs w:val="24"/>
        </w:rPr>
        <w:t xml:space="preserve"> government, civil society and other stakeholders</w:t>
      </w:r>
      <w:r w:rsidR="00603782">
        <w:rPr>
          <w:sz w:val="24"/>
          <w:szCs w:val="24"/>
        </w:rPr>
        <w:t xml:space="preserve"> work together. This is a requirement under </w:t>
      </w:r>
      <w:r w:rsidRPr="008D4EEB">
        <w:rPr>
          <w:sz w:val="24"/>
          <w:szCs w:val="24"/>
        </w:rPr>
        <w:t>the Open Government Partnership Participation and Co-Creation Standards.</w:t>
      </w:r>
    </w:p>
    <w:p w14:paraId="649337B2" w14:textId="30DAED11" w:rsidR="000C33EA" w:rsidRPr="008D4EEB" w:rsidRDefault="000C33EA" w:rsidP="000C33EA">
      <w:pPr>
        <w:pStyle w:val="Heading4"/>
      </w:pPr>
      <w:r w:rsidRPr="008D4EEB">
        <w:t>Follow the development of NAP4</w:t>
      </w:r>
    </w:p>
    <w:p w14:paraId="2893F02F" w14:textId="08A138EA" w:rsidR="00B0258D" w:rsidRPr="008D4EEB" w:rsidRDefault="00B0258D" w:rsidP="00B0258D">
      <w:pPr>
        <w:rPr>
          <w:sz w:val="24"/>
          <w:szCs w:val="24"/>
        </w:rPr>
      </w:pPr>
      <w:r w:rsidRPr="008D4EEB">
        <w:rPr>
          <w:sz w:val="24"/>
          <w:szCs w:val="24"/>
        </w:rPr>
        <w:t>The Forum is developing NAP4</w:t>
      </w:r>
      <w:r w:rsidR="009C63DF">
        <w:rPr>
          <w:sz w:val="24"/>
          <w:szCs w:val="24"/>
        </w:rPr>
        <w:t xml:space="preserve">. We have until 31 December </w:t>
      </w:r>
      <w:r w:rsidRPr="008D4EEB">
        <w:rPr>
          <w:sz w:val="24"/>
          <w:szCs w:val="24"/>
        </w:rPr>
        <w:t>2026</w:t>
      </w:r>
      <w:r w:rsidR="009C63DF">
        <w:rPr>
          <w:sz w:val="24"/>
          <w:szCs w:val="24"/>
        </w:rPr>
        <w:t xml:space="preserve"> to </w:t>
      </w:r>
      <w:r w:rsidR="00A07D0C">
        <w:rPr>
          <w:sz w:val="24"/>
          <w:szCs w:val="24"/>
        </w:rPr>
        <w:t xml:space="preserve">complete </w:t>
      </w:r>
      <w:r w:rsidR="009C63DF">
        <w:rPr>
          <w:sz w:val="24"/>
          <w:szCs w:val="24"/>
        </w:rPr>
        <w:t>it</w:t>
      </w:r>
      <w:r w:rsidRPr="008D4EEB">
        <w:rPr>
          <w:sz w:val="24"/>
          <w:szCs w:val="24"/>
        </w:rPr>
        <w:t>. </w:t>
      </w:r>
    </w:p>
    <w:p w14:paraId="4E72167C" w14:textId="09056EFC" w:rsidR="00B0258D" w:rsidRPr="008D4EEB" w:rsidRDefault="00B0258D" w:rsidP="00B0258D">
      <w:pPr>
        <w:rPr>
          <w:sz w:val="24"/>
          <w:szCs w:val="24"/>
        </w:rPr>
      </w:pPr>
      <w:r w:rsidRPr="008D4EEB">
        <w:rPr>
          <w:sz w:val="24"/>
          <w:szCs w:val="24"/>
        </w:rPr>
        <w:t>The process</w:t>
      </w:r>
      <w:r w:rsidR="00440BDA">
        <w:rPr>
          <w:sz w:val="24"/>
          <w:szCs w:val="24"/>
        </w:rPr>
        <w:t xml:space="preserve"> to develop NAP4</w:t>
      </w:r>
      <w:r w:rsidRPr="008D4EEB">
        <w:rPr>
          <w:sz w:val="24"/>
          <w:szCs w:val="24"/>
        </w:rPr>
        <w:t xml:space="preserve"> involves </w:t>
      </w:r>
      <w:r w:rsidR="009C63DF">
        <w:rPr>
          <w:sz w:val="24"/>
          <w:szCs w:val="24"/>
        </w:rPr>
        <w:t>consultation with the public</w:t>
      </w:r>
      <w:r w:rsidRPr="008D4EEB">
        <w:rPr>
          <w:sz w:val="24"/>
          <w:szCs w:val="24"/>
        </w:rPr>
        <w:t xml:space="preserve">. </w:t>
      </w:r>
      <w:r w:rsidR="009C63DF">
        <w:rPr>
          <w:sz w:val="24"/>
          <w:szCs w:val="24"/>
        </w:rPr>
        <w:t xml:space="preserve">The </w:t>
      </w:r>
      <w:hyperlink r:id="rId12" w:history="1">
        <w:r w:rsidR="00B40205" w:rsidRPr="00B40205">
          <w:rPr>
            <w:rStyle w:val="Hyperlink"/>
            <w:sz w:val="24"/>
            <w:szCs w:val="24"/>
          </w:rPr>
          <w:t>OGP's co-creation minimum standards</w:t>
        </w:r>
      </w:hyperlink>
      <w:r w:rsidR="009C63DF">
        <w:t xml:space="preserve"> </w:t>
      </w:r>
      <w:r w:rsidR="009C63DF" w:rsidRPr="00065B07">
        <w:rPr>
          <w:sz w:val="24"/>
          <w:szCs w:val="24"/>
        </w:rPr>
        <w:t>tell us</w:t>
      </w:r>
      <w:r w:rsidR="009C63DF">
        <w:rPr>
          <w:sz w:val="24"/>
          <w:szCs w:val="24"/>
        </w:rPr>
        <w:t xml:space="preserve"> how we have to </w:t>
      </w:r>
      <w:r w:rsidR="00FA5970">
        <w:rPr>
          <w:sz w:val="24"/>
          <w:szCs w:val="24"/>
        </w:rPr>
        <w:t>develop NAP4</w:t>
      </w:r>
      <w:r w:rsidRPr="008D4EEB">
        <w:rPr>
          <w:sz w:val="24"/>
          <w:szCs w:val="24"/>
        </w:rPr>
        <w:t>. </w:t>
      </w:r>
    </w:p>
    <w:p w14:paraId="6C525D8C" w14:textId="493B910D" w:rsidR="00663E97" w:rsidRPr="008D4EEB" w:rsidRDefault="00456C92" w:rsidP="00B0258D">
      <w:pPr>
        <w:pStyle w:val="Heading4"/>
      </w:pPr>
      <w:r w:rsidRPr="008D4EEB">
        <w:t>Development of</w:t>
      </w:r>
      <w:r w:rsidR="00B0258D" w:rsidRPr="008D4EEB">
        <w:t xml:space="preserve"> commitments </w:t>
      </w:r>
    </w:p>
    <w:p w14:paraId="2A9E932A" w14:textId="2A34A2C9" w:rsidR="0068022C" w:rsidRPr="008D4EEB" w:rsidRDefault="0068022C" w:rsidP="00247E13">
      <w:pPr>
        <w:rPr>
          <w:sz w:val="24"/>
          <w:szCs w:val="24"/>
        </w:rPr>
      </w:pPr>
      <w:r w:rsidRPr="008D4EEB">
        <w:rPr>
          <w:sz w:val="24"/>
          <w:szCs w:val="24"/>
        </w:rPr>
        <w:t xml:space="preserve">The Forum </w:t>
      </w:r>
      <w:r w:rsidR="009C63DF">
        <w:rPr>
          <w:sz w:val="24"/>
          <w:szCs w:val="24"/>
        </w:rPr>
        <w:t>asked for</w:t>
      </w:r>
      <w:r w:rsidR="009C63DF" w:rsidRPr="008D4EEB">
        <w:rPr>
          <w:sz w:val="24"/>
          <w:szCs w:val="24"/>
        </w:rPr>
        <w:t xml:space="preserve"> </w:t>
      </w:r>
      <w:r w:rsidRPr="008D4EEB">
        <w:rPr>
          <w:sz w:val="24"/>
          <w:szCs w:val="24"/>
        </w:rPr>
        <w:t xml:space="preserve">ideas </w:t>
      </w:r>
      <w:r w:rsidR="00792E5B">
        <w:rPr>
          <w:sz w:val="24"/>
          <w:szCs w:val="24"/>
        </w:rPr>
        <w:t xml:space="preserve">about what we could do in NAP4. We </w:t>
      </w:r>
      <w:r w:rsidR="006D5603">
        <w:rPr>
          <w:sz w:val="24"/>
          <w:szCs w:val="24"/>
        </w:rPr>
        <w:t xml:space="preserve">received </w:t>
      </w:r>
      <w:r w:rsidR="00792E5B">
        <w:rPr>
          <w:sz w:val="24"/>
          <w:szCs w:val="24"/>
        </w:rPr>
        <w:t xml:space="preserve">many ideas. </w:t>
      </w:r>
    </w:p>
    <w:p w14:paraId="20808A27" w14:textId="38AC6013" w:rsidR="0068022C" w:rsidRPr="008D4EEB" w:rsidRDefault="0068022C" w:rsidP="0068022C">
      <w:pPr>
        <w:rPr>
          <w:sz w:val="24"/>
          <w:szCs w:val="24"/>
        </w:rPr>
      </w:pPr>
      <w:r w:rsidRPr="008D4EEB">
        <w:rPr>
          <w:sz w:val="24"/>
          <w:szCs w:val="24"/>
        </w:rPr>
        <w:t xml:space="preserve">Forum members and government agencies </w:t>
      </w:r>
      <w:r w:rsidR="00792E5B">
        <w:rPr>
          <w:sz w:val="24"/>
          <w:szCs w:val="24"/>
        </w:rPr>
        <w:t xml:space="preserve">used </w:t>
      </w:r>
      <w:r w:rsidRPr="008D4EEB">
        <w:rPr>
          <w:sz w:val="24"/>
          <w:szCs w:val="24"/>
        </w:rPr>
        <w:t xml:space="preserve">the ideas to develop the </w:t>
      </w:r>
      <w:r w:rsidR="00792E5B">
        <w:rPr>
          <w:sz w:val="24"/>
          <w:szCs w:val="24"/>
        </w:rPr>
        <w:t>actions</w:t>
      </w:r>
      <w:r w:rsidRPr="008D4EEB">
        <w:rPr>
          <w:sz w:val="24"/>
          <w:szCs w:val="24"/>
        </w:rPr>
        <w:t xml:space="preserve"> in this paper. </w:t>
      </w:r>
    </w:p>
    <w:p w14:paraId="1949E882" w14:textId="70B549B8" w:rsidR="0068022C" w:rsidRPr="008D4EEB" w:rsidRDefault="0068022C" w:rsidP="0068022C">
      <w:pPr>
        <w:pStyle w:val="Heading4"/>
      </w:pPr>
      <w:r w:rsidRPr="008D4EEB">
        <w:t xml:space="preserve">Understand how commitments </w:t>
      </w:r>
      <w:r w:rsidR="00D54CB6" w:rsidRPr="008D4EEB">
        <w:t>are</w:t>
      </w:r>
      <w:r w:rsidRPr="008D4EEB">
        <w:t xml:space="preserve"> selected</w:t>
      </w:r>
    </w:p>
    <w:p w14:paraId="5634DBB1" w14:textId="47EE82C8" w:rsidR="00975CA3" w:rsidRPr="008D4EEB" w:rsidRDefault="00440BDA" w:rsidP="00975CA3">
      <w:pPr>
        <w:rPr>
          <w:sz w:val="24"/>
          <w:szCs w:val="24"/>
        </w:rPr>
      </w:pPr>
      <w:r>
        <w:rPr>
          <w:sz w:val="24"/>
          <w:szCs w:val="24"/>
        </w:rPr>
        <w:t>Actions in</w:t>
      </w:r>
      <w:r w:rsidR="00975CA3" w:rsidRPr="008D4EEB">
        <w:rPr>
          <w:sz w:val="24"/>
          <w:szCs w:val="24"/>
        </w:rPr>
        <w:t xml:space="preserve"> NAP4 should: </w:t>
      </w:r>
    </w:p>
    <w:p w14:paraId="44DCEEB1" w14:textId="710BB3A6" w:rsidR="00975CA3" w:rsidRPr="008D4EEB" w:rsidRDefault="00AD252F" w:rsidP="00C13378">
      <w:pPr>
        <w:numPr>
          <w:ilvl w:val="0"/>
          <w:numId w:val="11"/>
        </w:numPr>
        <w:rPr>
          <w:sz w:val="24"/>
          <w:szCs w:val="24"/>
        </w:rPr>
      </w:pPr>
      <w:r w:rsidRPr="008D4EEB">
        <w:rPr>
          <w:sz w:val="24"/>
          <w:szCs w:val="24"/>
        </w:rPr>
        <w:t>support</w:t>
      </w:r>
      <w:r w:rsidR="00975CA3" w:rsidRPr="008D4EEB">
        <w:rPr>
          <w:sz w:val="24"/>
          <w:szCs w:val="24"/>
        </w:rPr>
        <w:t xml:space="preserve"> open government </w:t>
      </w:r>
      <w:r w:rsidRPr="008D4EEB">
        <w:rPr>
          <w:sz w:val="24"/>
          <w:szCs w:val="24"/>
        </w:rPr>
        <w:t>values</w:t>
      </w:r>
      <w:r w:rsidR="00975CA3" w:rsidRPr="008D4EEB">
        <w:rPr>
          <w:sz w:val="24"/>
          <w:szCs w:val="24"/>
        </w:rPr>
        <w:t>, including transparency, accountability, public participation and integrity </w:t>
      </w:r>
    </w:p>
    <w:p w14:paraId="6ABDCA86" w14:textId="2C110EFF" w:rsidR="00975CA3" w:rsidRPr="008D4EEB" w:rsidRDefault="00975CA3" w:rsidP="00C13378">
      <w:pPr>
        <w:numPr>
          <w:ilvl w:val="0"/>
          <w:numId w:val="12"/>
        </w:numPr>
        <w:rPr>
          <w:sz w:val="24"/>
          <w:szCs w:val="24"/>
        </w:rPr>
      </w:pPr>
      <w:r w:rsidRPr="008D4EEB">
        <w:rPr>
          <w:sz w:val="24"/>
          <w:szCs w:val="24"/>
        </w:rPr>
        <w:t xml:space="preserve">be </w:t>
      </w:r>
      <w:r w:rsidR="00440BDA">
        <w:rPr>
          <w:sz w:val="24"/>
          <w:szCs w:val="24"/>
        </w:rPr>
        <w:t xml:space="preserve">specific and able to be done in </w:t>
      </w:r>
      <w:r w:rsidRPr="008D4EEB">
        <w:rPr>
          <w:sz w:val="24"/>
          <w:szCs w:val="24"/>
        </w:rPr>
        <w:t>2</w:t>
      </w:r>
      <w:r w:rsidR="00AA5B34">
        <w:rPr>
          <w:sz w:val="24"/>
          <w:szCs w:val="24"/>
        </w:rPr>
        <w:t xml:space="preserve"> </w:t>
      </w:r>
      <w:r w:rsidRPr="008D4EEB">
        <w:rPr>
          <w:sz w:val="24"/>
          <w:szCs w:val="24"/>
        </w:rPr>
        <w:t>year</w:t>
      </w:r>
      <w:r w:rsidR="00440BDA">
        <w:rPr>
          <w:sz w:val="24"/>
          <w:szCs w:val="24"/>
        </w:rPr>
        <w:t>s</w:t>
      </w:r>
      <w:r w:rsidRPr="008D4EEB">
        <w:rPr>
          <w:sz w:val="24"/>
          <w:szCs w:val="24"/>
        </w:rPr>
        <w:t xml:space="preserve"> from January 2027 to December 2028 </w:t>
      </w:r>
    </w:p>
    <w:p w14:paraId="1FCE6FB9" w14:textId="7D1D18D7" w:rsidR="00440BDA" w:rsidRDefault="00440BDA" w:rsidP="00C13378">
      <w:pPr>
        <w:numPr>
          <w:ilvl w:val="0"/>
          <w:numId w:val="13"/>
        </w:numPr>
        <w:rPr>
          <w:sz w:val="24"/>
          <w:szCs w:val="24"/>
        </w:rPr>
      </w:pPr>
      <w:r>
        <w:rPr>
          <w:sz w:val="24"/>
          <w:szCs w:val="24"/>
        </w:rPr>
        <w:t>fit with what the government of Australia can do</w:t>
      </w:r>
      <w:r w:rsidR="006D5603">
        <w:rPr>
          <w:sz w:val="24"/>
          <w:szCs w:val="24"/>
        </w:rPr>
        <w:t xml:space="preserve"> in that time – actions needing </w:t>
      </w:r>
      <w:r>
        <w:rPr>
          <w:sz w:val="24"/>
          <w:szCs w:val="24"/>
        </w:rPr>
        <w:t>new laws</w:t>
      </w:r>
      <w:r w:rsidR="00FA5970">
        <w:rPr>
          <w:sz w:val="24"/>
          <w:szCs w:val="24"/>
        </w:rPr>
        <w:t xml:space="preserve"> or </w:t>
      </w:r>
      <w:r w:rsidR="006D5603">
        <w:rPr>
          <w:sz w:val="24"/>
          <w:szCs w:val="24"/>
        </w:rPr>
        <w:t>more money will be harder to deliver</w:t>
      </w:r>
    </w:p>
    <w:p w14:paraId="00342617" w14:textId="25792A00" w:rsidR="00975CA3" w:rsidRPr="008D4EEB" w:rsidRDefault="00440BDA" w:rsidP="00975CA3">
      <w:pPr>
        <w:rPr>
          <w:sz w:val="24"/>
          <w:szCs w:val="24"/>
        </w:rPr>
      </w:pPr>
      <w:r>
        <w:rPr>
          <w:sz w:val="24"/>
          <w:szCs w:val="24"/>
        </w:rPr>
        <w:t>NAP4 will have to say what government will do</w:t>
      </w:r>
      <w:r w:rsidR="006D5603">
        <w:rPr>
          <w:sz w:val="24"/>
          <w:szCs w:val="24"/>
        </w:rPr>
        <w:t xml:space="preserve"> as part of the action</w:t>
      </w:r>
      <w:r>
        <w:rPr>
          <w:sz w:val="24"/>
          <w:szCs w:val="24"/>
        </w:rPr>
        <w:t xml:space="preserve">, what it will achieve and how we will know it has been done. </w:t>
      </w:r>
    </w:p>
    <w:p w14:paraId="6BA5FADF" w14:textId="79428091" w:rsidR="00975CA3" w:rsidRPr="008D4EEB" w:rsidRDefault="00440BDA" w:rsidP="00975CA3">
      <w:pPr>
        <w:rPr>
          <w:sz w:val="24"/>
          <w:szCs w:val="24"/>
        </w:rPr>
      </w:pPr>
      <w:r>
        <w:rPr>
          <w:sz w:val="24"/>
          <w:szCs w:val="24"/>
        </w:rPr>
        <w:t xml:space="preserve">What you tell us will help us </w:t>
      </w:r>
      <w:r w:rsidR="00FA5970">
        <w:rPr>
          <w:sz w:val="24"/>
          <w:szCs w:val="24"/>
        </w:rPr>
        <w:t xml:space="preserve">to </w:t>
      </w:r>
      <w:r>
        <w:rPr>
          <w:sz w:val="24"/>
          <w:szCs w:val="24"/>
        </w:rPr>
        <w:t xml:space="preserve">work this out. </w:t>
      </w:r>
    </w:p>
    <w:p w14:paraId="1BF1A3B9" w14:textId="4BA4916D" w:rsidR="0068022C" w:rsidRPr="008D4EEB" w:rsidRDefault="00975CA3" w:rsidP="00975CA3">
      <w:pPr>
        <w:pStyle w:val="Heading4"/>
      </w:pPr>
      <w:r w:rsidRPr="008D4EEB">
        <w:t>Proposed commitments</w:t>
      </w:r>
    </w:p>
    <w:p w14:paraId="71E0F100" w14:textId="76A4CC66" w:rsidR="00440BDA" w:rsidRDefault="00440BDA" w:rsidP="00247E13">
      <w:pPr>
        <w:rPr>
          <w:sz w:val="24"/>
          <w:szCs w:val="24"/>
        </w:rPr>
      </w:pPr>
      <w:r>
        <w:rPr>
          <w:sz w:val="24"/>
          <w:szCs w:val="24"/>
        </w:rPr>
        <w:t xml:space="preserve">We want to know what you think about seven actions that we could take. We do not have to </w:t>
      </w:r>
      <w:r w:rsidR="00EE4B56">
        <w:rPr>
          <w:sz w:val="24"/>
          <w:szCs w:val="24"/>
        </w:rPr>
        <w:t xml:space="preserve">include all </w:t>
      </w:r>
      <w:r w:rsidR="001072E9">
        <w:rPr>
          <w:sz w:val="24"/>
          <w:szCs w:val="24"/>
        </w:rPr>
        <w:t xml:space="preserve">of </w:t>
      </w:r>
      <w:r w:rsidR="00EE4B56">
        <w:rPr>
          <w:sz w:val="24"/>
          <w:szCs w:val="24"/>
        </w:rPr>
        <w:t>these in NAP4</w:t>
      </w:r>
      <w:r>
        <w:rPr>
          <w:sz w:val="24"/>
          <w:szCs w:val="24"/>
        </w:rPr>
        <w:t>. They are:</w:t>
      </w:r>
    </w:p>
    <w:p w14:paraId="1F55A03A" w14:textId="47E2244E" w:rsidR="00065B07" w:rsidRPr="00065B07" w:rsidRDefault="009356E8" w:rsidP="00065B07">
      <w:pPr>
        <w:numPr>
          <w:ilvl w:val="0"/>
          <w:numId w:val="14"/>
        </w:numPr>
        <w:rPr>
          <w:sz w:val="24"/>
          <w:szCs w:val="24"/>
        </w:rPr>
      </w:pPr>
      <w:r>
        <w:rPr>
          <w:sz w:val="24"/>
          <w:szCs w:val="24"/>
        </w:rPr>
        <w:t>d</w:t>
      </w:r>
      <w:r w:rsidR="00065B07" w:rsidRPr="00065B07">
        <w:rPr>
          <w:sz w:val="24"/>
          <w:szCs w:val="24"/>
        </w:rPr>
        <w:t>eveloping Australia's first National Media Literacy Strategy to help people understand</w:t>
      </w:r>
      <w:r w:rsidR="00065B07">
        <w:rPr>
          <w:sz w:val="24"/>
          <w:szCs w:val="24"/>
        </w:rPr>
        <w:t xml:space="preserve"> </w:t>
      </w:r>
      <w:r w:rsidR="00065B07" w:rsidRPr="00065B07">
        <w:rPr>
          <w:sz w:val="24"/>
          <w:szCs w:val="24"/>
        </w:rPr>
        <w:t>and use information from news, media and online sources</w:t>
      </w:r>
    </w:p>
    <w:p w14:paraId="0BA0CD32" w14:textId="744FA874" w:rsidR="00065B07" w:rsidRPr="00065B07" w:rsidRDefault="009356E8" w:rsidP="00065B07">
      <w:pPr>
        <w:pStyle w:val="ListParagraph"/>
        <w:numPr>
          <w:ilvl w:val="0"/>
          <w:numId w:val="15"/>
        </w:numPr>
        <w:spacing w:before="0" w:after="0" w:line="300" w:lineRule="atLeast"/>
        <w:rPr>
          <w:rFonts w:eastAsia="Times New Roman" w:cs="Segoe UI"/>
          <w:color w:val="auto"/>
          <w:sz w:val="24"/>
          <w:szCs w:val="24"/>
          <w:lang w:eastAsia="en-AU"/>
        </w:rPr>
      </w:pPr>
      <w:r>
        <w:rPr>
          <w:rFonts w:eastAsia="Times New Roman" w:cs="Segoe UI"/>
          <w:color w:val="auto"/>
          <w:sz w:val="24"/>
          <w:szCs w:val="24"/>
          <w:lang w:eastAsia="en-AU"/>
        </w:rPr>
        <w:t>g</w:t>
      </w:r>
      <w:r w:rsidR="00065B07" w:rsidRPr="00065B07">
        <w:rPr>
          <w:rFonts w:eastAsia="Times New Roman" w:cs="Segoe UI"/>
          <w:color w:val="auto"/>
          <w:sz w:val="24"/>
          <w:szCs w:val="24"/>
          <w:lang w:eastAsia="en-AU"/>
        </w:rPr>
        <w:t>iving young people more opportunities to participate in government decision-making and share their views on issues that affect them</w:t>
      </w:r>
    </w:p>
    <w:p w14:paraId="261946D4" w14:textId="73F8A891" w:rsidR="00065B07" w:rsidRPr="00247E13" w:rsidRDefault="009356E8" w:rsidP="00065B07">
      <w:pPr>
        <w:pStyle w:val="ListParagraph"/>
        <w:numPr>
          <w:ilvl w:val="0"/>
          <w:numId w:val="15"/>
        </w:numPr>
        <w:spacing w:before="0" w:after="0" w:line="300" w:lineRule="atLeast"/>
        <w:rPr>
          <w:rFonts w:eastAsia="Times New Roman" w:cs="Segoe UI"/>
          <w:color w:val="auto"/>
          <w:sz w:val="24"/>
          <w:szCs w:val="24"/>
          <w:lang w:eastAsia="en-AU"/>
        </w:rPr>
      </w:pPr>
      <w:r w:rsidRPr="00247E13">
        <w:rPr>
          <w:rFonts w:eastAsia="Times New Roman" w:cs="Segoe UI"/>
          <w:color w:val="auto"/>
          <w:sz w:val="24"/>
          <w:szCs w:val="24"/>
          <w:lang w:eastAsia="en-AU"/>
        </w:rPr>
        <w:lastRenderedPageBreak/>
        <w:t>i</w:t>
      </w:r>
      <w:r w:rsidR="00065B07" w:rsidRPr="00247E13">
        <w:rPr>
          <w:rFonts w:eastAsia="Times New Roman" w:cs="Segoe UI"/>
          <w:color w:val="auto"/>
          <w:sz w:val="24"/>
          <w:szCs w:val="24"/>
          <w:lang w:eastAsia="en-AU"/>
        </w:rPr>
        <w:t xml:space="preserve">mproving transparency about who owns and controls companies </w:t>
      </w:r>
    </w:p>
    <w:p w14:paraId="4FF022AD" w14:textId="3359F912" w:rsidR="00065B07" w:rsidRPr="00247E13" w:rsidRDefault="00065B07" w:rsidP="00065B07">
      <w:pPr>
        <w:numPr>
          <w:ilvl w:val="0"/>
          <w:numId w:val="17"/>
        </w:numPr>
        <w:rPr>
          <w:sz w:val="24"/>
          <w:szCs w:val="24"/>
        </w:rPr>
      </w:pPr>
      <w:r w:rsidRPr="00247E13">
        <w:rPr>
          <w:sz w:val="24"/>
          <w:szCs w:val="24"/>
        </w:rPr>
        <w:t>working with communities to design better ways for people to engage with government</w:t>
      </w:r>
    </w:p>
    <w:p w14:paraId="47B62A86" w14:textId="6D55132C" w:rsidR="00065B07" w:rsidRPr="00065B07" w:rsidRDefault="009356E8" w:rsidP="00065B07">
      <w:pPr>
        <w:pStyle w:val="ListParagraph"/>
        <w:numPr>
          <w:ilvl w:val="0"/>
          <w:numId w:val="17"/>
        </w:numPr>
        <w:spacing w:before="0" w:after="0" w:line="300" w:lineRule="atLeast"/>
        <w:rPr>
          <w:rFonts w:eastAsia="Times New Roman" w:cs="Segoe UI"/>
          <w:color w:val="auto"/>
          <w:sz w:val="24"/>
          <w:szCs w:val="24"/>
          <w:lang w:eastAsia="en-AU"/>
        </w:rPr>
      </w:pPr>
      <w:r>
        <w:rPr>
          <w:rFonts w:eastAsia="Times New Roman" w:cs="Segoe UI"/>
          <w:color w:val="auto"/>
          <w:sz w:val="24"/>
          <w:szCs w:val="24"/>
          <w:lang w:eastAsia="en-AU"/>
        </w:rPr>
        <w:t>i</w:t>
      </w:r>
      <w:r w:rsidR="00065B07" w:rsidRPr="00065B07">
        <w:rPr>
          <w:rFonts w:eastAsia="Times New Roman" w:cs="Segoe UI"/>
          <w:color w:val="auto"/>
          <w:sz w:val="24"/>
          <w:szCs w:val="24"/>
          <w:lang w:eastAsia="en-AU"/>
        </w:rPr>
        <w:t>ncreasing transparency about the use of artificial intelligence</w:t>
      </w:r>
      <w:r w:rsidR="0032005C">
        <w:rPr>
          <w:rFonts w:eastAsia="Times New Roman" w:cs="Segoe UI"/>
          <w:color w:val="auto"/>
          <w:sz w:val="24"/>
          <w:szCs w:val="24"/>
          <w:lang w:eastAsia="en-AU"/>
        </w:rPr>
        <w:t xml:space="preserve"> (AI)</w:t>
      </w:r>
      <w:r w:rsidR="006D5603">
        <w:rPr>
          <w:rFonts w:eastAsia="Times New Roman" w:cs="Segoe UI"/>
          <w:color w:val="auto"/>
          <w:sz w:val="24"/>
          <w:szCs w:val="24"/>
          <w:lang w:eastAsia="en-AU"/>
        </w:rPr>
        <w:t xml:space="preserve"> in government</w:t>
      </w:r>
      <w:r w:rsidR="00065B07" w:rsidRPr="00065B07">
        <w:rPr>
          <w:rFonts w:eastAsia="Times New Roman" w:cs="Segoe UI"/>
          <w:color w:val="auto"/>
          <w:sz w:val="24"/>
          <w:szCs w:val="24"/>
          <w:lang w:eastAsia="en-AU"/>
        </w:rPr>
        <w:t xml:space="preserve"> and mak</w:t>
      </w:r>
      <w:r w:rsidR="002D55F1">
        <w:rPr>
          <w:rFonts w:eastAsia="Times New Roman" w:cs="Segoe UI"/>
          <w:color w:val="auto"/>
          <w:sz w:val="24"/>
          <w:szCs w:val="24"/>
          <w:lang w:eastAsia="en-AU"/>
        </w:rPr>
        <w:t>ing</w:t>
      </w:r>
      <w:r w:rsidR="00065B07" w:rsidRPr="00065B07">
        <w:rPr>
          <w:rFonts w:eastAsia="Times New Roman" w:cs="Segoe UI"/>
          <w:color w:val="auto"/>
          <w:sz w:val="24"/>
          <w:szCs w:val="24"/>
          <w:lang w:eastAsia="en-AU"/>
        </w:rPr>
        <w:t xml:space="preserve"> digital services more accessible for everyone</w:t>
      </w:r>
    </w:p>
    <w:p w14:paraId="7D9952E3" w14:textId="16083119" w:rsidR="00975CA3" w:rsidRPr="00065B07" w:rsidRDefault="00440BDA" w:rsidP="00C13378">
      <w:pPr>
        <w:numPr>
          <w:ilvl w:val="0"/>
          <w:numId w:val="19"/>
        </w:numPr>
        <w:rPr>
          <w:sz w:val="24"/>
          <w:szCs w:val="24"/>
        </w:rPr>
      </w:pPr>
      <w:r w:rsidRPr="00065B07">
        <w:rPr>
          <w:sz w:val="24"/>
          <w:szCs w:val="24"/>
        </w:rPr>
        <w:t>preventing and dealing with fraud and corruption in government</w:t>
      </w:r>
    </w:p>
    <w:p w14:paraId="7E0DD0B0" w14:textId="535037D7" w:rsidR="00975CA3" w:rsidRPr="00065B07" w:rsidRDefault="009356E8" w:rsidP="00C13378">
      <w:pPr>
        <w:numPr>
          <w:ilvl w:val="0"/>
          <w:numId w:val="20"/>
        </w:numPr>
        <w:rPr>
          <w:sz w:val="24"/>
          <w:szCs w:val="24"/>
        </w:rPr>
      </w:pPr>
      <w:r>
        <w:rPr>
          <w:sz w:val="24"/>
          <w:szCs w:val="24"/>
        </w:rPr>
        <w:t>i</w:t>
      </w:r>
      <w:r w:rsidR="00975CA3" w:rsidRPr="00065B07">
        <w:rPr>
          <w:sz w:val="24"/>
          <w:szCs w:val="24"/>
        </w:rPr>
        <w:t>mproving access to government information and communications for people with disability. </w:t>
      </w:r>
    </w:p>
    <w:p w14:paraId="661E3333" w14:textId="5C8CDFD3" w:rsidR="00975CA3" w:rsidRPr="008D4EEB" w:rsidRDefault="00975CA3" w:rsidP="00AC4B0F">
      <w:pPr>
        <w:pStyle w:val="Heading4"/>
      </w:pPr>
      <w:r w:rsidRPr="008D4EEB">
        <w:t xml:space="preserve">Have your say </w:t>
      </w:r>
    </w:p>
    <w:p w14:paraId="68BB2545" w14:textId="77777777" w:rsidR="00440BDA" w:rsidRDefault="00440BDA" w:rsidP="00AC4B0F">
      <w:pPr>
        <w:rPr>
          <w:sz w:val="24"/>
          <w:szCs w:val="24"/>
        </w:rPr>
      </w:pPr>
      <w:r>
        <w:rPr>
          <w:sz w:val="24"/>
          <w:szCs w:val="24"/>
        </w:rPr>
        <w:t xml:space="preserve">We want to know what you think about the actions. </w:t>
      </w:r>
    </w:p>
    <w:p w14:paraId="06DC2B7E" w14:textId="6B8EEC81" w:rsidR="00AC4B0F" w:rsidRPr="008D4EEB" w:rsidRDefault="006D5603" w:rsidP="00AC4B0F">
      <w:pPr>
        <w:rPr>
          <w:sz w:val="24"/>
          <w:szCs w:val="24"/>
        </w:rPr>
      </w:pPr>
      <w:r>
        <w:rPr>
          <w:sz w:val="24"/>
          <w:szCs w:val="24"/>
        </w:rPr>
        <w:t xml:space="preserve">For </w:t>
      </w:r>
      <w:r w:rsidR="00440BDA">
        <w:rPr>
          <w:sz w:val="24"/>
          <w:szCs w:val="24"/>
        </w:rPr>
        <w:t>each of the actions</w:t>
      </w:r>
      <w:r>
        <w:rPr>
          <w:sz w:val="24"/>
          <w:szCs w:val="24"/>
        </w:rPr>
        <w:t>, we would like to know</w:t>
      </w:r>
      <w:r w:rsidR="00440BDA">
        <w:rPr>
          <w:sz w:val="24"/>
          <w:szCs w:val="24"/>
        </w:rPr>
        <w:t>:</w:t>
      </w:r>
    </w:p>
    <w:p w14:paraId="477D40C3" w14:textId="6514146F" w:rsidR="00AC4B0F" w:rsidRPr="008D4EEB" w:rsidRDefault="00440BDA" w:rsidP="00C13378">
      <w:pPr>
        <w:numPr>
          <w:ilvl w:val="0"/>
          <w:numId w:val="21"/>
        </w:numPr>
        <w:rPr>
          <w:sz w:val="24"/>
          <w:szCs w:val="24"/>
        </w:rPr>
      </w:pPr>
      <w:r>
        <w:rPr>
          <w:sz w:val="24"/>
          <w:szCs w:val="24"/>
        </w:rPr>
        <w:t>Do you think this is important</w:t>
      </w:r>
      <w:r w:rsidR="00AC4B0F" w:rsidRPr="008D4EEB">
        <w:rPr>
          <w:sz w:val="24"/>
          <w:szCs w:val="24"/>
        </w:rPr>
        <w:t>? </w:t>
      </w:r>
    </w:p>
    <w:p w14:paraId="2B2A5753" w14:textId="77777777" w:rsidR="00AC4B0F" w:rsidRPr="008D4EEB" w:rsidRDefault="00AC4B0F" w:rsidP="00C13378">
      <w:pPr>
        <w:numPr>
          <w:ilvl w:val="0"/>
          <w:numId w:val="22"/>
        </w:numPr>
        <w:rPr>
          <w:sz w:val="24"/>
          <w:szCs w:val="24"/>
        </w:rPr>
      </w:pPr>
      <w:r w:rsidRPr="008D4EEB">
        <w:rPr>
          <w:sz w:val="24"/>
          <w:szCs w:val="24"/>
        </w:rPr>
        <w:t>Why or why not? </w:t>
      </w:r>
    </w:p>
    <w:p w14:paraId="43F992B6" w14:textId="2579F042" w:rsidR="00AC4B0F" w:rsidRPr="008D4EEB" w:rsidRDefault="00440BDA" w:rsidP="00C13378">
      <w:pPr>
        <w:numPr>
          <w:ilvl w:val="0"/>
          <w:numId w:val="24"/>
        </w:numPr>
        <w:rPr>
          <w:sz w:val="24"/>
          <w:szCs w:val="24"/>
        </w:rPr>
      </w:pPr>
      <w:r>
        <w:rPr>
          <w:sz w:val="24"/>
          <w:szCs w:val="24"/>
        </w:rPr>
        <w:t>How can we make it better</w:t>
      </w:r>
      <w:r w:rsidR="00AC4B0F" w:rsidRPr="008D4EEB">
        <w:rPr>
          <w:sz w:val="24"/>
          <w:szCs w:val="24"/>
        </w:rPr>
        <w:t>? </w:t>
      </w:r>
    </w:p>
    <w:p w14:paraId="629C9CB1" w14:textId="5202E07A" w:rsidR="006D5603" w:rsidRDefault="00440BDA" w:rsidP="00C13378">
      <w:pPr>
        <w:numPr>
          <w:ilvl w:val="0"/>
          <w:numId w:val="25"/>
        </w:numPr>
        <w:rPr>
          <w:sz w:val="24"/>
          <w:szCs w:val="24"/>
        </w:rPr>
      </w:pPr>
      <w:r>
        <w:rPr>
          <w:sz w:val="24"/>
          <w:szCs w:val="24"/>
        </w:rPr>
        <w:t>Could it cause any problems</w:t>
      </w:r>
      <w:r w:rsidR="00AC4B0F" w:rsidRPr="008D4EEB">
        <w:rPr>
          <w:sz w:val="24"/>
          <w:szCs w:val="24"/>
        </w:rPr>
        <w:t>?</w:t>
      </w:r>
    </w:p>
    <w:p w14:paraId="587E3592" w14:textId="00F0A888" w:rsidR="00AC4B0F" w:rsidRPr="008D4EEB" w:rsidRDefault="006D5603" w:rsidP="00C13378">
      <w:pPr>
        <w:numPr>
          <w:ilvl w:val="0"/>
          <w:numId w:val="25"/>
        </w:numPr>
        <w:rPr>
          <w:sz w:val="24"/>
          <w:szCs w:val="24"/>
        </w:rPr>
      </w:pPr>
      <w:r>
        <w:rPr>
          <w:sz w:val="24"/>
          <w:szCs w:val="24"/>
        </w:rPr>
        <w:t xml:space="preserve">Should we include it in </w:t>
      </w:r>
      <w:r w:rsidRPr="008D4EEB">
        <w:rPr>
          <w:sz w:val="24"/>
          <w:szCs w:val="24"/>
        </w:rPr>
        <w:t>NAP4?</w:t>
      </w:r>
      <w:r w:rsidR="00AC4B0F" w:rsidRPr="008D4EEB">
        <w:rPr>
          <w:sz w:val="24"/>
          <w:szCs w:val="24"/>
        </w:rPr>
        <w:t> </w:t>
      </w:r>
    </w:p>
    <w:p w14:paraId="706C6059" w14:textId="3E3A6497" w:rsidR="00440BDA" w:rsidRPr="00440BDA" w:rsidRDefault="00AC4B0F" w:rsidP="00247E13">
      <w:pPr>
        <w:rPr>
          <w:sz w:val="24"/>
          <w:szCs w:val="24"/>
        </w:rPr>
      </w:pPr>
      <w:r w:rsidRPr="008D4EEB">
        <w:rPr>
          <w:sz w:val="24"/>
          <w:szCs w:val="24"/>
        </w:rPr>
        <w:t> </w:t>
      </w:r>
      <w:r w:rsidR="00440BDA">
        <w:rPr>
          <w:sz w:val="24"/>
          <w:szCs w:val="24"/>
        </w:rPr>
        <w:t>We also want to know which of the actions are most important to include in NAP4.</w:t>
      </w:r>
    </w:p>
    <w:p w14:paraId="403D2A5E" w14:textId="2BFEB9AD" w:rsidR="00975CA3" w:rsidRPr="008D4EEB" w:rsidRDefault="00AC4B0F" w:rsidP="00067466">
      <w:pPr>
        <w:pStyle w:val="Heading4"/>
      </w:pPr>
      <w:r w:rsidRPr="008D4EEB">
        <w:t>Submit your feedback </w:t>
      </w:r>
    </w:p>
    <w:p w14:paraId="494965ED" w14:textId="4EAB1625" w:rsidR="00067466" w:rsidRPr="008D4EEB" w:rsidRDefault="00440BDA" w:rsidP="00067466">
      <w:pPr>
        <w:rPr>
          <w:sz w:val="24"/>
          <w:szCs w:val="24"/>
        </w:rPr>
      </w:pPr>
      <w:r>
        <w:rPr>
          <w:sz w:val="24"/>
          <w:szCs w:val="24"/>
        </w:rPr>
        <w:t>You can tell us what you think</w:t>
      </w:r>
      <w:r w:rsidR="00067466" w:rsidRPr="008D4EEB">
        <w:rPr>
          <w:sz w:val="24"/>
          <w:szCs w:val="24"/>
        </w:rPr>
        <w:t xml:space="preserve"> </w:t>
      </w:r>
      <w:r>
        <w:rPr>
          <w:sz w:val="24"/>
          <w:szCs w:val="24"/>
        </w:rPr>
        <w:t xml:space="preserve">by using our </w:t>
      </w:r>
      <w:r w:rsidR="00067466" w:rsidRPr="008D4EEB">
        <w:rPr>
          <w:sz w:val="24"/>
          <w:szCs w:val="24"/>
        </w:rPr>
        <w:t>online consultation platform. </w:t>
      </w:r>
    </w:p>
    <w:p w14:paraId="1FD81861" w14:textId="77777777" w:rsidR="00067466" w:rsidRPr="008D4EEB" w:rsidRDefault="00067466" w:rsidP="00067466">
      <w:pPr>
        <w:rPr>
          <w:sz w:val="24"/>
          <w:szCs w:val="24"/>
        </w:rPr>
      </w:pPr>
      <w:r w:rsidRPr="008D4EEB">
        <w:rPr>
          <w:sz w:val="24"/>
          <w:szCs w:val="24"/>
        </w:rPr>
        <w:t>Using the platform helps us: </w:t>
      </w:r>
    </w:p>
    <w:p w14:paraId="402C0E91" w14:textId="38D61344" w:rsidR="00067466" w:rsidRPr="008D4EEB" w:rsidRDefault="00067466" w:rsidP="00C13378">
      <w:pPr>
        <w:numPr>
          <w:ilvl w:val="0"/>
          <w:numId w:val="27"/>
        </w:numPr>
        <w:rPr>
          <w:sz w:val="24"/>
          <w:szCs w:val="24"/>
        </w:rPr>
      </w:pPr>
      <w:r w:rsidRPr="008D4EEB">
        <w:rPr>
          <w:sz w:val="24"/>
          <w:szCs w:val="24"/>
        </w:rPr>
        <w:t>analyse responses more efficiently </w:t>
      </w:r>
    </w:p>
    <w:p w14:paraId="75379588" w14:textId="501F60D9" w:rsidR="00067466" w:rsidRPr="008D4EEB" w:rsidRDefault="00067466" w:rsidP="00C13378">
      <w:pPr>
        <w:numPr>
          <w:ilvl w:val="0"/>
          <w:numId w:val="28"/>
        </w:numPr>
        <w:rPr>
          <w:sz w:val="24"/>
          <w:szCs w:val="24"/>
        </w:rPr>
      </w:pPr>
      <w:r w:rsidRPr="008D4EEB">
        <w:rPr>
          <w:sz w:val="24"/>
          <w:szCs w:val="24"/>
        </w:rPr>
        <w:t>publish feedback in an accessible format </w:t>
      </w:r>
    </w:p>
    <w:p w14:paraId="70707FD5" w14:textId="77777777" w:rsidR="00067466" w:rsidRPr="008D4EEB" w:rsidRDefault="00067466" w:rsidP="00C13378">
      <w:pPr>
        <w:numPr>
          <w:ilvl w:val="0"/>
          <w:numId w:val="29"/>
        </w:numPr>
        <w:rPr>
          <w:sz w:val="24"/>
          <w:szCs w:val="24"/>
        </w:rPr>
      </w:pPr>
      <w:r w:rsidRPr="008D4EEB">
        <w:rPr>
          <w:sz w:val="24"/>
          <w:szCs w:val="24"/>
        </w:rPr>
        <w:t>improve public access to consultation outcomes. </w:t>
      </w:r>
    </w:p>
    <w:p w14:paraId="26E51148" w14:textId="2C2AF23D" w:rsidR="00067466" w:rsidRPr="008D4EEB" w:rsidRDefault="00067466" w:rsidP="00067466">
      <w:pPr>
        <w:rPr>
          <w:sz w:val="24"/>
          <w:szCs w:val="24"/>
        </w:rPr>
      </w:pPr>
      <w:r w:rsidRPr="008D4EEB">
        <w:rPr>
          <w:sz w:val="24"/>
          <w:szCs w:val="24"/>
        </w:rPr>
        <w:t xml:space="preserve">You do not need to answer every question. </w:t>
      </w:r>
      <w:r w:rsidR="00720E07">
        <w:rPr>
          <w:sz w:val="24"/>
          <w:szCs w:val="24"/>
        </w:rPr>
        <w:t>You only need to answer</w:t>
      </w:r>
      <w:r w:rsidRPr="008D4EEB">
        <w:rPr>
          <w:sz w:val="24"/>
          <w:szCs w:val="24"/>
        </w:rPr>
        <w:t xml:space="preserve"> the questions that are relevant to you or your organisation. </w:t>
      </w:r>
    </w:p>
    <w:p w14:paraId="3CD4B738" w14:textId="11C34AC5" w:rsidR="00067466" w:rsidRPr="008D4EEB" w:rsidRDefault="00067466" w:rsidP="00067466">
      <w:pPr>
        <w:rPr>
          <w:sz w:val="24"/>
          <w:szCs w:val="24"/>
        </w:rPr>
      </w:pPr>
      <w:r w:rsidRPr="008D4EEB">
        <w:rPr>
          <w:sz w:val="24"/>
          <w:szCs w:val="24"/>
        </w:rPr>
        <w:t xml:space="preserve">If you cannot use the consultation platform, you can email written </w:t>
      </w:r>
      <w:r w:rsidR="00840A87">
        <w:rPr>
          <w:sz w:val="24"/>
          <w:szCs w:val="24"/>
        </w:rPr>
        <w:t>responses</w:t>
      </w:r>
      <w:r w:rsidR="00840A87" w:rsidRPr="008D4EEB">
        <w:rPr>
          <w:sz w:val="24"/>
          <w:szCs w:val="24"/>
        </w:rPr>
        <w:t xml:space="preserve"> </w:t>
      </w:r>
      <w:r w:rsidRPr="008D4EEB">
        <w:rPr>
          <w:sz w:val="24"/>
          <w:szCs w:val="24"/>
        </w:rPr>
        <w:t>to</w:t>
      </w:r>
      <w:r w:rsidR="00840A87">
        <w:rPr>
          <w:sz w:val="24"/>
          <w:szCs w:val="24"/>
        </w:rPr>
        <w:t xml:space="preserve"> the questions to</w:t>
      </w:r>
      <w:r w:rsidRPr="008D4EEB">
        <w:rPr>
          <w:sz w:val="24"/>
          <w:szCs w:val="24"/>
        </w:rPr>
        <w:t>: </w:t>
      </w:r>
    </w:p>
    <w:p w14:paraId="4785C4CC" w14:textId="77777777" w:rsidR="00067466" w:rsidRDefault="00067466" w:rsidP="00067466">
      <w:pPr>
        <w:rPr>
          <w:sz w:val="24"/>
          <w:szCs w:val="24"/>
        </w:rPr>
      </w:pPr>
      <w:hyperlink r:id="rId13" w:tgtFrame="_blank" w:history="1">
        <w:r w:rsidRPr="008D4EEB">
          <w:rPr>
            <w:rStyle w:val="Hyperlink"/>
            <w:sz w:val="24"/>
            <w:szCs w:val="24"/>
          </w:rPr>
          <w:t>OpenGovernment@ag.gov.au</w:t>
        </w:r>
      </w:hyperlink>
      <w:r w:rsidRPr="008D4EEB">
        <w:rPr>
          <w:sz w:val="24"/>
          <w:szCs w:val="24"/>
        </w:rPr>
        <w:t> </w:t>
      </w:r>
    </w:p>
    <w:p w14:paraId="3B1D999D" w14:textId="0108130F" w:rsidR="00720E07" w:rsidRPr="008D4EEB" w:rsidRDefault="00720E07" w:rsidP="00067466">
      <w:pPr>
        <w:rPr>
          <w:sz w:val="24"/>
          <w:szCs w:val="24"/>
        </w:rPr>
      </w:pPr>
      <w:r>
        <w:rPr>
          <w:sz w:val="24"/>
          <w:szCs w:val="24"/>
        </w:rPr>
        <w:t>Please use the questions that are in this paper, about the commitments it sets out.</w:t>
      </w:r>
    </w:p>
    <w:p w14:paraId="0DEB535F" w14:textId="77777777" w:rsidR="00067466" w:rsidRPr="008D4EEB" w:rsidRDefault="00067466" w:rsidP="00067466">
      <w:pPr>
        <w:pStyle w:val="Heading4"/>
      </w:pPr>
      <w:r w:rsidRPr="008D4EEB">
        <w:lastRenderedPageBreak/>
        <w:t>Understand how we handle your information </w:t>
      </w:r>
    </w:p>
    <w:p w14:paraId="17EA162B" w14:textId="25A75F1B" w:rsidR="00067466" w:rsidRPr="008D4EEB" w:rsidRDefault="00067466" w:rsidP="00067466">
      <w:pPr>
        <w:rPr>
          <w:sz w:val="24"/>
          <w:szCs w:val="24"/>
        </w:rPr>
      </w:pPr>
      <w:r w:rsidRPr="008D4EEB">
        <w:rPr>
          <w:sz w:val="24"/>
          <w:szCs w:val="24"/>
        </w:rPr>
        <w:t xml:space="preserve">You may provide your name or </w:t>
      </w:r>
      <w:r w:rsidR="00626924">
        <w:rPr>
          <w:sz w:val="24"/>
          <w:szCs w:val="24"/>
        </w:rPr>
        <w:t>give your feedback without telling us your name</w:t>
      </w:r>
      <w:r w:rsidRPr="008D4EEB">
        <w:rPr>
          <w:sz w:val="24"/>
          <w:szCs w:val="24"/>
        </w:rPr>
        <w:t>. </w:t>
      </w:r>
    </w:p>
    <w:p w14:paraId="0A611B02" w14:textId="542809A1" w:rsidR="00067466" w:rsidRPr="008D4EEB" w:rsidRDefault="00626924" w:rsidP="00067466">
      <w:pPr>
        <w:rPr>
          <w:sz w:val="24"/>
          <w:szCs w:val="24"/>
        </w:rPr>
      </w:pPr>
      <w:r>
        <w:rPr>
          <w:sz w:val="24"/>
          <w:szCs w:val="24"/>
        </w:rPr>
        <w:t xml:space="preserve">When the consultation finishes, we will publish all of the responses, if </w:t>
      </w:r>
      <w:r w:rsidR="00720E07">
        <w:rPr>
          <w:sz w:val="24"/>
          <w:szCs w:val="24"/>
        </w:rPr>
        <w:t>they agree to it being published</w:t>
      </w:r>
      <w:r w:rsidR="00067466" w:rsidRPr="008D4EEB">
        <w:rPr>
          <w:sz w:val="24"/>
          <w:szCs w:val="24"/>
        </w:rPr>
        <w:t xml:space="preserve">. We will not publish </w:t>
      </w:r>
      <w:r>
        <w:rPr>
          <w:sz w:val="24"/>
          <w:szCs w:val="24"/>
        </w:rPr>
        <w:t xml:space="preserve">responses if you tell us not to, </w:t>
      </w:r>
      <w:r w:rsidR="006911A0" w:rsidRPr="008D4EEB">
        <w:rPr>
          <w:sz w:val="24"/>
          <w:szCs w:val="24"/>
        </w:rPr>
        <w:t>or</w:t>
      </w:r>
      <w:r w:rsidR="00067466" w:rsidRPr="008D4EEB">
        <w:rPr>
          <w:sz w:val="24"/>
          <w:szCs w:val="24"/>
        </w:rPr>
        <w:t xml:space="preserve"> if </w:t>
      </w:r>
      <w:r>
        <w:rPr>
          <w:sz w:val="24"/>
          <w:szCs w:val="24"/>
        </w:rPr>
        <w:t xml:space="preserve">it </w:t>
      </w:r>
      <w:r w:rsidR="00067466" w:rsidRPr="008D4EEB">
        <w:rPr>
          <w:sz w:val="24"/>
          <w:szCs w:val="24"/>
        </w:rPr>
        <w:t>could create legal concerns. </w:t>
      </w:r>
    </w:p>
    <w:p w14:paraId="4A55D5B9" w14:textId="77777777" w:rsidR="00067466" w:rsidRPr="008D4EEB" w:rsidRDefault="00067466" w:rsidP="00067466">
      <w:pPr>
        <w:rPr>
          <w:sz w:val="24"/>
          <w:szCs w:val="24"/>
        </w:rPr>
      </w:pPr>
      <w:r w:rsidRPr="008D4EEB">
        <w:rPr>
          <w:sz w:val="24"/>
          <w:szCs w:val="24"/>
        </w:rPr>
        <w:t>We may use AI tools to help analyse submissions. Any AI tool used for this purpose will: </w:t>
      </w:r>
    </w:p>
    <w:p w14:paraId="59F4E44F" w14:textId="77777777" w:rsidR="00067466" w:rsidRPr="008D4EEB" w:rsidRDefault="00067466" w:rsidP="00C13378">
      <w:pPr>
        <w:numPr>
          <w:ilvl w:val="0"/>
          <w:numId w:val="30"/>
        </w:numPr>
        <w:rPr>
          <w:sz w:val="24"/>
          <w:szCs w:val="24"/>
        </w:rPr>
      </w:pPr>
      <w:r w:rsidRPr="008D4EEB">
        <w:rPr>
          <w:sz w:val="24"/>
          <w:szCs w:val="24"/>
        </w:rPr>
        <w:t>be hosted securely in Australia for departmental use </w:t>
      </w:r>
    </w:p>
    <w:p w14:paraId="22E79D31" w14:textId="77777777" w:rsidR="00067466" w:rsidRPr="008D4EEB" w:rsidRDefault="00067466" w:rsidP="00C13378">
      <w:pPr>
        <w:numPr>
          <w:ilvl w:val="0"/>
          <w:numId w:val="31"/>
        </w:numPr>
        <w:rPr>
          <w:sz w:val="24"/>
          <w:szCs w:val="24"/>
        </w:rPr>
      </w:pPr>
      <w:r w:rsidRPr="008D4EEB">
        <w:rPr>
          <w:sz w:val="24"/>
          <w:szCs w:val="24"/>
        </w:rPr>
        <w:t>comply with Australian Government and departmental AI requirements </w:t>
      </w:r>
    </w:p>
    <w:p w14:paraId="2A862942" w14:textId="77777777" w:rsidR="00067466" w:rsidRPr="008D4EEB" w:rsidRDefault="00067466" w:rsidP="00C13378">
      <w:pPr>
        <w:numPr>
          <w:ilvl w:val="0"/>
          <w:numId w:val="32"/>
        </w:numPr>
        <w:rPr>
          <w:sz w:val="24"/>
          <w:szCs w:val="24"/>
        </w:rPr>
      </w:pPr>
      <w:r w:rsidRPr="008D4EEB">
        <w:rPr>
          <w:sz w:val="24"/>
          <w:szCs w:val="24"/>
        </w:rPr>
        <w:t>not share information outside the department </w:t>
      </w:r>
    </w:p>
    <w:p w14:paraId="77E99540" w14:textId="77777777" w:rsidR="00067466" w:rsidRPr="008D4EEB" w:rsidRDefault="00067466" w:rsidP="00C13378">
      <w:pPr>
        <w:numPr>
          <w:ilvl w:val="0"/>
          <w:numId w:val="33"/>
        </w:numPr>
        <w:rPr>
          <w:sz w:val="24"/>
          <w:szCs w:val="24"/>
        </w:rPr>
      </w:pPr>
      <w:r w:rsidRPr="008D4EEB">
        <w:rPr>
          <w:sz w:val="24"/>
          <w:szCs w:val="24"/>
        </w:rPr>
        <w:t>not use information to train AI models. </w:t>
      </w:r>
    </w:p>
    <w:p w14:paraId="570FB501" w14:textId="0C182875" w:rsidR="00067466" w:rsidRPr="008D4EEB" w:rsidRDefault="00840A87" w:rsidP="00067466">
      <w:pPr>
        <w:rPr>
          <w:sz w:val="24"/>
          <w:szCs w:val="24"/>
        </w:rPr>
      </w:pPr>
      <w:r>
        <w:rPr>
          <w:sz w:val="24"/>
          <w:szCs w:val="24"/>
        </w:rPr>
        <w:t>Reponses</w:t>
      </w:r>
      <w:r w:rsidRPr="008D4EEB">
        <w:rPr>
          <w:sz w:val="24"/>
          <w:szCs w:val="24"/>
        </w:rPr>
        <w:t xml:space="preserve"> </w:t>
      </w:r>
      <w:r w:rsidR="00067466" w:rsidRPr="008D4EEB">
        <w:rPr>
          <w:sz w:val="24"/>
          <w:szCs w:val="24"/>
        </w:rPr>
        <w:t xml:space="preserve">may be subject to requests under the </w:t>
      </w:r>
      <w:r w:rsidR="00067466" w:rsidRPr="008D4EEB">
        <w:rPr>
          <w:i/>
          <w:iCs/>
          <w:sz w:val="24"/>
          <w:szCs w:val="24"/>
        </w:rPr>
        <w:t>Freedom of Information Act 1982</w:t>
      </w:r>
      <w:r w:rsidR="00067466" w:rsidRPr="008D4EEB">
        <w:rPr>
          <w:sz w:val="24"/>
          <w:szCs w:val="24"/>
        </w:rPr>
        <w:t xml:space="preserve"> or requests from Parliament. </w:t>
      </w:r>
    </w:p>
    <w:p w14:paraId="109FD1D7" w14:textId="77777777" w:rsidR="00067466" w:rsidRPr="008D4EEB" w:rsidRDefault="00067466" w:rsidP="00067466">
      <w:pPr>
        <w:rPr>
          <w:sz w:val="24"/>
          <w:szCs w:val="24"/>
        </w:rPr>
      </w:pPr>
      <w:r w:rsidRPr="008D4EEB">
        <w:rPr>
          <w:sz w:val="24"/>
          <w:szCs w:val="24"/>
        </w:rPr>
        <w:t xml:space="preserve">We will handle personal information in line with the </w:t>
      </w:r>
      <w:r w:rsidRPr="008D4EEB">
        <w:rPr>
          <w:i/>
          <w:iCs/>
          <w:sz w:val="24"/>
          <w:szCs w:val="24"/>
        </w:rPr>
        <w:t>Privacy Act 1988</w:t>
      </w:r>
      <w:r w:rsidRPr="008D4EEB">
        <w:rPr>
          <w:sz w:val="24"/>
          <w:szCs w:val="24"/>
        </w:rPr>
        <w:t>. For more information, see the department's Privacy Policy. </w:t>
      </w:r>
    </w:p>
    <w:p w14:paraId="0BFA5342" w14:textId="77777777" w:rsidR="00F31FC9" w:rsidRPr="008D4EEB" w:rsidRDefault="00F31FC9" w:rsidP="001B5146">
      <w:pPr>
        <w:pStyle w:val="Heading4"/>
      </w:pPr>
      <w:r w:rsidRPr="008D4EEB">
        <w:t>Summary of proposed NAP4 commitments </w:t>
      </w:r>
    </w:p>
    <w:p w14:paraId="1D58C5DF" w14:textId="4DE6491E" w:rsidR="00F31FC9" w:rsidRPr="008D4EEB" w:rsidRDefault="00F31FC9" w:rsidP="001B5146">
      <w:pPr>
        <w:pStyle w:val="Heading5"/>
      </w:pPr>
      <w:r w:rsidRPr="008D4EEB">
        <w:t xml:space="preserve">Commitment 1: </w:t>
      </w:r>
      <w:r w:rsidR="0066401C">
        <w:t>D</w:t>
      </w:r>
      <w:r w:rsidR="0066401C" w:rsidRPr="0066401C">
        <w:t>eveloping Australia's first National Media Literacy Strategy to help people understand and use information from news, media and online sources</w:t>
      </w:r>
    </w:p>
    <w:p w14:paraId="71ABCD02" w14:textId="77777777" w:rsidR="00F31FC9" w:rsidRPr="008D4EEB" w:rsidRDefault="00F31FC9" w:rsidP="00F31FC9">
      <w:pPr>
        <w:rPr>
          <w:sz w:val="24"/>
          <w:szCs w:val="24"/>
        </w:rPr>
      </w:pPr>
      <w:r w:rsidRPr="008D4EEB">
        <w:rPr>
          <w:b/>
          <w:bCs/>
          <w:sz w:val="24"/>
          <w:szCs w:val="24"/>
        </w:rPr>
        <w:t xml:space="preserve">Lead agency: </w:t>
      </w:r>
      <w:r w:rsidRPr="008D4EEB">
        <w:rPr>
          <w:sz w:val="24"/>
          <w:szCs w:val="24"/>
        </w:rPr>
        <w:t>Department of Infrastructure, Transport, Regional Development, Communications, Sport and the Arts </w:t>
      </w:r>
    </w:p>
    <w:p w14:paraId="6ECBF4C7" w14:textId="479DE9CC" w:rsidR="00E25F76" w:rsidRPr="009356E8" w:rsidRDefault="00E25F76" w:rsidP="00247E13">
      <w:pPr>
        <w:rPr>
          <w:sz w:val="24"/>
          <w:szCs w:val="24"/>
        </w:rPr>
      </w:pPr>
      <w:r w:rsidRPr="009356E8">
        <w:rPr>
          <w:sz w:val="24"/>
          <w:szCs w:val="24"/>
          <w:lang w:val="en-US"/>
        </w:rPr>
        <w:t>Australia will develop its first National Media Literacy Strategy. The strategy will</w:t>
      </w:r>
      <w:r w:rsidR="001D71AA">
        <w:rPr>
          <w:sz w:val="24"/>
          <w:szCs w:val="24"/>
          <w:lang w:val="en-US"/>
        </w:rPr>
        <w:t xml:space="preserve"> set out ways to</w:t>
      </w:r>
      <w:r w:rsidRPr="009356E8">
        <w:rPr>
          <w:sz w:val="24"/>
          <w:szCs w:val="24"/>
          <w:lang w:val="en-US"/>
        </w:rPr>
        <w:t xml:space="preserve"> help people understand news, media and online information, including content created using AI. The government will work with researchers, educators, community organisations and the public to design the strategy together. </w:t>
      </w:r>
    </w:p>
    <w:p w14:paraId="6DD297F0" w14:textId="5C66CB4F" w:rsidR="00F31FC9" w:rsidRPr="008D4EEB" w:rsidRDefault="00F31FC9" w:rsidP="00E92120">
      <w:pPr>
        <w:pStyle w:val="Heading5"/>
      </w:pPr>
      <w:r w:rsidRPr="008D4EEB">
        <w:t xml:space="preserve">Commitment 2: </w:t>
      </w:r>
      <w:r w:rsidR="0066401C">
        <w:t>G</w:t>
      </w:r>
      <w:r w:rsidR="0066401C" w:rsidRPr="0066401C">
        <w:t>iving young people more opportunities to participate in government decision-making and share their views on issues that affect them</w:t>
      </w:r>
    </w:p>
    <w:p w14:paraId="431BC0EF" w14:textId="77777777" w:rsidR="00F31FC9" w:rsidRPr="008D4EEB" w:rsidRDefault="00F31FC9" w:rsidP="00F31FC9">
      <w:pPr>
        <w:rPr>
          <w:sz w:val="24"/>
          <w:szCs w:val="24"/>
        </w:rPr>
      </w:pPr>
      <w:r w:rsidRPr="008D4EEB">
        <w:rPr>
          <w:b/>
          <w:bCs/>
          <w:sz w:val="24"/>
          <w:szCs w:val="24"/>
        </w:rPr>
        <w:t xml:space="preserve">Lead agency: </w:t>
      </w:r>
      <w:r w:rsidRPr="008D4EEB">
        <w:rPr>
          <w:sz w:val="24"/>
          <w:szCs w:val="24"/>
        </w:rPr>
        <w:t>Department of Education </w:t>
      </w:r>
    </w:p>
    <w:p w14:paraId="5E2FDDC2" w14:textId="77777777" w:rsidR="00E25F76" w:rsidRPr="00247E13" w:rsidRDefault="00E25F76" w:rsidP="00247E13">
      <w:pPr>
        <w:rPr>
          <w:b/>
          <w:sz w:val="24"/>
          <w:szCs w:val="24"/>
        </w:rPr>
      </w:pPr>
      <w:r w:rsidRPr="00247E13">
        <w:rPr>
          <w:sz w:val="24"/>
          <w:szCs w:val="24"/>
        </w:rPr>
        <w:t>This commitment will help young people have a say in government decisions through the Youth Advisory Group Program.</w:t>
      </w:r>
    </w:p>
    <w:p w14:paraId="6D5B4652" w14:textId="27E8AE6A" w:rsidR="00E25F76" w:rsidRPr="00247E13" w:rsidRDefault="00E25F76" w:rsidP="00247E13">
      <w:pPr>
        <w:rPr>
          <w:b/>
          <w:color w:val="auto"/>
          <w:sz w:val="24"/>
          <w:szCs w:val="24"/>
        </w:rPr>
      </w:pPr>
      <w:r w:rsidRPr="00247E13">
        <w:rPr>
          <w:color w:val="auto"/>
          <w:sz w:val="24"/>
          <w:szCs w:val="24"/>
        </w:rPr>
        <w:lastRenderedPageBreak/>
        <w:t xml:space="preserve">The program </w:t>
      </w:r>
      <w:r w:rsidR="001D71AA">
        <w:rPr>
          <w:color w:val="auto"/>
          <w:sz w:val="24"/>
          <w:szCs w:val="24"/>
        </w:rPr>
        <w:t xml:space="preserve">lets </w:t>
      </w:r>
      <w:r w:rsidRPr="00247E13">
        <w:rPr>
          <w:color w:val="auto"/>
          <w:sz w:val="24"/>
          <w:szCs w:val="24"/>
        </w:rPr>
        <w:t xml:space="preserve">people aged 16 to 25 share their ideas directly with government. It includes young people from different backgrounds, including First Nations communities. The program helps government understand what matters to young people and make better decisions. </w:t>
      </w:r>
      <w:r w:rsidR="001D71AA">
        <w:rPr>
          <w:color w:val="auto"/>
          <w:sz w:val="24"/>
          <w:szCs w:val="24"/>
        </w:rPr>
        <w:t xml:space="preserve">The government will report on </w:t>
      </w:r>
      <w:r w:rsidRPr="00247E13">
        <w:rPr>
          <w:color w:val="auto"/>
          <w:sz w:val="24"/>
          <w:szCs w:val="24"/>
        </w:rPr>
        <w:t xml:space="preserve">how </w:t>
      </w:r>
      <w:r w:rsidR="001D71AA">
        <w:rPr>
          <w:color w:val="auto"/>
          <w:sz w:val="24"/>
          <w:szCs w:val="24"/>
        </w:rPr>
        <w:t xml:space="preserve">the program is helping young people to have a say and how their </w:t>
      </w:r>
      <w:r w:rsidRPr="00247E13">
        <w:rPr>
          <w:color w:val="auto"/>
          <w:sz w:val="24"/>
          <w:szCs w:val="24"/>
        </w:rPr>
        <w:t xml:space="preserve">views </w:t>
      </w:r>
      <w:r w:rsidR="001D71AA">
        <w:rPr>
          <w:color w:val="auto"/>
          <w:sz w:val="24"/>
          <w:szCs w:val="24"/>
        </w:rPr>
        <w:t xml:space="preserve">are being </w:t>
      </w:r>
      <w:r w:rsidRPr="00247E13">
        <w:rPr>
          <w:color w:val="auto"/>
          <w:sz w:val="24"/>
          <w:szCs w:val="24"/>
        </w:rPr>
        <w:t>considered when developing policies and programs.</w:t>
      </w:r>
    </w:p>
    <w:p w14:paraId="1F8BF09C" w14:textId="0B4B4FE3" w:rsidR="00F31FC9" w:rsidRPr="008D4EEB" w:rsidRDefault="00F31FC9" w:rsidP="005A5F15">
      <w:pPr>
        <w:pStyle w:val="Heading5"/>
        <w:keepNext/>
        <w:keepLines/>
      </w:pPr>
      <w:r w:rsidRPr="008D4EEB">
        <w:t xml:space="preserve">Commitment 3: </w:t>
      </w:r>
      <w:r w:rsidR="0066401C">
        <w:t>I</w:t>
      </w:r>
      <w:r w:rsidR="0066401C" w:rsidRPr="0066401C">
        <w:t xml:space="preserve">mproving transparency about who owns and controls companies </w:t>
      </w:r>
    </w:p>
    <w:p w14:paraId="569A4C17" w14:textId="77777777" w:rsidR="00F31FC9" w:rsidRPr="008D4EEB" w:rsidRDefault="00F31FC9" w:rsidP="005A5F15">
      <w:pPr>
        <w:keepNext/>
        <w:keepLines/>
        <w:rPr>
          <w:sz w:val="24"/>
          <w:szCs w:val="24"/>
        </w:rPr>
      </w:pPr>
      <w:r w:rsidRPr="008D4EEB">
        <w:rPr>
          <w:b/>
          <w:bCs/>
          <w:sz w:val="24"/>
          <w:szCs w:val="24"/>
        </w:rPr>
        <w:t xml:space="preserve">Lead agency: </w:t>
      </w:r>
      <w:r w:rsidRPr="008D4EEB">
        <w:rPr>
          <w:sz w:val="24"/>
          <w:szCs w:val="24"/>
        </w:rPr>
        <w:t>The Treasury </w:t>
      </w:r>
    </w:p>
    <w:p w14:paraId="5D629DF8" w14:textId="3755A542" w:rsidR="00E25F76" w:rsidRPr="00E25F76" w:rsidRDefault="00E25F76" w:rsidP="00E25F76">
      <w:pPr>
        <w:rPr>
          <w:sz w:val="24"/>
          <w:szCs w:val="24"/>
        </w:rPr>
      </w:pPr>
      <w:r w:rsidRPr="00E25F76">
        <w:rPr>
          <w:sz w:val="24"/>
          <w:szCs w:val="24"/>
        </w:rPr>
        <w:t xml:space="preserve">This commitment aims to make it easier to find out who owns and controls </w:t>
      </w:r>
      <w:r w:rsidR="00E80D17">
        <w:rPr>
          <w:sz w:val="24"/>
          <w:szCs w:val="24"/>
        </w:rPr>
        <w:t>unlisted</w:t>
      </w:r>
      <w:r w:rsidRPr="00E25F76">
        <w:rPr>
          <w:sz w:val="24"/>
          <w:szCs w:val="24"/>
        </w:rPr>
        <w:t xml:space="preserve"> companies in Australia.</w:t>
      </w:r>
      <w:r w:rsidR="00614D6E">
        <w:rPr>
          <w:sz w:val="24"/>
          <w:szCs w:val="24"/>
        </w:rPr>
        <w:t xml:space="preserve"> </w:t>
      </w:r>
    </w:p>
    <w:p w14:paraId="2A570F12" w14:textId="24DC44E1" w:rsidR="00E25F76" w:rsidRPr="00D07C90" w:rsidRDefault="006C03CF" w:rsidP="00247E13">
      <w:pPr>
        <w:rPr>
          <w:sz w:val="24"/>
          <w:szCs w:val="24"/>
        </w:rPr>
      </w:pPr>
      <w:r>
        <w:rPr>
          <w:sz w:val="24"/>
          <w:szCs w:val="24"/>
        </w:rPr>
        <w:t xml:space="preserve">The Australian Government </w:t>
      </w:r>
      <w:r w:rsidR="00614D6E">
        <w:rPr>
          <w:sz w:val="24"/>
          <w:szCs w:val="24"/>
        </w:rPr>
        <w:t xml:space="preserve">will </w:t>
      </w:r>
      <w:r w:rsidR="00E25F76" w:rsidRPr="00E25F76">
        <w:rPr>
          <w:sz w:val="24"/>
          <w:szCs w:val="24"/>
        </w:rPr>
        <w:t>continue work on creating a register that shows who owns</w:t>
      </w:r>
      <w:r w:rsidR="00240E4D">
        <w:rPr>
          <w:sz w:val="24"/>
          <w:szCs w:val="24"/>
        </w:rPr>
        <w:t>, controls</w:t>
      </w:r>
      <w:r w:rsidR="00E25F76" w:rsidRPr="00E25F76">
        <w:rPr>
          <w:sz w:val="24"/>
          <w:szCs w:val="24"/>
        </w:rPr>
        <w:t xml:space="preserve"> or benefits from companies</w:t>
      </w:r>
      <w:r>
        <w:rPr>
          <w:sz w:val="24"/>
          <w:szCs w:val="24"/>
        </w:rPr>
        <w:t xml:space="preserve"> that are not publicly listed on the stock exchange, known as ‘unlisted’ companies</w:t>
      </w:r>
      <w:r w:rsidR="00E25F76" w:rsidRPr="00E25F76">
        <w:rPr>
          <w:sz w:val="24"/>
          <w:szCs w:val="24"/>
        </w:rPr>
        <w:t xml:space="preserve">. </w:t>
      </w:r>
      <w:r>
        <w:rPr>
          <w:sz w:val="24"/>
          <w:szCs w:val="24"/>
        </w:rPr>
        <w:t>The government will give</w:t>
      </w:r>
      <w:r w:rsidRPr="00E25F76">
        <w:rPr>
          <w:sz w:val="24"/>
          <w:szCs w:val="24"/>
        </w:rPr>
        <w:t xml:space="preserve"> the public a chance to have input into how the register is designed</w:t>
      </w:r>
      <w:r>
        <w:rPr>
          <w:sz w:val="24"/>
          <w:szCs w:val="24"/>
        </w:rPr>
        <w:t xml:space="preserve"> and will strengthen the systems and laws that will be needed for the register</w:t>
      </w:r>
      <w:r w:rsidRPr="00E25F76">
        <w:rPr>
          <w:sz w:val="24"/>
          <w:szCs w:val="24"/>
        </w:rPr>
        <w:t>.</w:t>
      </w:r>
    </w:p>
    <w:p w14:paraId="68E9FFD3" w14:textId="52CD30F7" w:rsidR="00E25F76" w:rsidRPr="00E25F76" w:rsidRDefault="00E25F76" w:rsidP="00E25F76">
      <w:pPr>
        <w:rPr>
          <w:sz w:val="24"/>
          <w:szCs w:val="24"/>
        </w:rPr>
      </w:pPr>
      <w:r w:rsidRPr="00E25F76">
        <w:rPr>
          <w:sz w:val="24"/>
          <w:szCs w:val="24"/>
        </w:rPr>
        <w:t xml:space="preserve">This commitment supports transparency by giving people better access to information about company ownership. It can help prevent corruption, money laundering, tax evasion and other financial crimes by making it harder for people to hide who is behind a company. </w:t>
      </w:r>
    </w:p>
    <w:p w14:paraId="78C5F51E" w14:textId="6A6DA6CD" w:rsidR="00F31FC9" w:rsidRPr="008D4EEB" w:rsidRDefault="00F31FC9" w:rsidP="001B5146">
      <w:pPr>
        <w:pStyle w:val="Heading5"/>
      </w:pPr>
      <w:r w:rsidRPr="008D4EEB">
        <w:t xml:space="preserve">Commitment 4: </w:t>
      </w:r>
      <w:r w:rsidR="006C03CF">
        <w:t>W</w:t>
      </w:r>
      <w:r w:rsidR="0066401C" w:rsidRPr="0066401C">
        <w:t>orking with communities to design better ways for people to engage with government</w:t>
      </w:r>
    </w:p>
    <w:p w14:paraId="5D5975E9" w14:textId="77777777" w:rsidR="00F31FC9" w:rsidRPr="008D4EEB" w:rsidRDefault="00F31FC9" w:rsidP="00F31FC9">
      <w:pPr>
        <w:rPr>
          <w:sz w:val="24"/>
          <w:szCs w:val="24"/>
        </w:rPr>
      </w:pPr>
      <w:r w:rsidRPr="008D4EEB">
        <w:rPr>
          <w:b/>
          <w:bCs/>
          <w:sz w:val="24"/>
          <w:szCs w:val="24"/>
        </w:rPr>
        <w:t xml:space="preserve">Lead agency: </w:t>
      </w:r>
      <w:r w:rsidRPr="008D4EEB">
        <w:rPr>
          <w:sz w:val="24"/>
          <w:szCs w:val="24"/>
        </w:rPr>
        <w:t>Department of Home Affairs </w:t>
      </w:r>
    </w:p>
    <w:p w14:paraId="585C696D" w14:textId="77777777" w:rsidR="00042573" w:rsidRPr="00042573" w:rsidRDefault="00042573" w:rsidP="00042573">
      <w:pPr>
        <w:rPr>
          <w:sz w:val="24"/>
          <w:szCs w:val="24"/>
        </w:rPr>
      </w:pPr>
      <w:r w:rsidRPr="00042573">
        <w:rPr>
          <w:sz w:val="24"/>
          <w:szCs w:val="24"/>
        </w:rPr>
        <w:t>This commitment will help more people get involved in government decision-making.</w:t>
      </w:r>
    </w:p>
    <w:p w14:paraId="6C454FA4" w14:textId="1D82B1B2" w:rsidR="00042573" w:rsidRPr="00042573" w:rsidRDefault="007D7149" w:rsidP="00042573">
      <w:pPr>
        <w:rPr>
          <w:sz w:val="24"/>
          <w:szCs w:val="24"/>
        </w:rPr>
      </w:pPr>
      <w:r>
        <w:rPr>
          <w:sz w:val="24"/>
          <w:szCs w:val="24"/>
        </w:rPr>
        <w:t xml:space="preserve">The government is working with the Organisation for Economic Cooperation and Development (OECD) on a study that will make recommendations about how to </w:t>
      </w:r>
      <w:r w:rsidRPr="00042573">
        <w:rPr>
          <w:sz w:val="24"/>
          <w:szCs w:val="24"/>
        </w:rPr>
        <w:t xml:space="preserve">improve </w:t>
      </w:r>
      <w:r>
        <w:rPr>
          <w:sz w:val="24"/>
          <w:szCs w:val="24"/>
        </w:rPr>
        <w:t xml:space="preserve">the way the Australian Government </w:t>
      </w:r>
      <w:r w:rsidRPr="00042573">
        <w:rPr>
          <w:sz w:val="24"/>
          <w:szCs w:val="24"/>
        </w:rPr>
        <w:t>involve</w:t>
      </w:r>
      <w:r>
        <w:rPr>
          <w:sz w:val="24"/>
          <w:szCs w:val="24"/>
        </w:rPr>
        <w:t>s</w:t>
      </w:r>
      <w:r w:rsidRPr="00042573">
        <w:rPr>
          <w:sz w:val="24"/>
          <w:szCs w:val="24"/>
        </w:rPr>
        <w:t xml:space="preserve"> the public in decisions that affect them.</w:t>
      </w:r>
      <w:r w:rsidRPr="007D7149">
        <w:rPr>
          <w:sz w:val="24"/>
          <w:szCs w:val="24"/>
        </w:rPr>
        <w:t xml:space="preserve"> </w:t>
      </w:r>
    </w:p>
    <w:p w14:paraId="3A0D26A3" w14:textId="39E7C3EB" w:rsidR="00042573" w:rsidRPr="00042573" w:rsidRDefault="007D7149" w:rsidP="00042573">
      <w:pPr>
        <w:rPr>
          <w:sz w:val="24"/>
          <w:szCs w:val="24"/>
        </w:rPr>
      </w:pPr>
      <w:r w:rsidRPr="00042573">
        <w:rPr>
          <w:sz w:val="24"/>
          <w:szCs w:val="24"/>
        </w:rPr>
        <w:t xml:space="preserve">The government will hold workshops </w:t>
      </w:r>
      <w:r>
        <w:rPr>
          <w:sz w:val="24"/>
          <w:szCs w:val="24"/>
        </w:rPr>
        <w:t>where</w:t>
      </w:r>
      <w:r w:rsidRPr="00042573">
        <w:rPr>
          <w:sz w:val="24"/>
          <w:szCs w:val="24"/>
        </w:rPr>
        <w:t xml:space="preserve"> community groups, government agencies and other organisations </w:t>
      </w:r>
      <w:r>
        <w:rPr>
          <w:sz w:val="24"/>
          <w:szCs w:val="24"/>
        </w:rPr>
        <w:t>can</w:t>
      </w:r>
      <w:r w:rsidR="00042573" w:rsidRPr="00042573">
        <w:rPr>
          <w:sz w:val="24"/>
          <w:szCs w:val="24"/>
        </w:rPr>
        <w:t>:</w:t>
      </w:r>
    </w:p>
    <w:p w14:paraId="25900FF6" w14:textId="0B53E870" w:rsidR="00042573" w:rsidRPr="00042573" w:rsidRDefault="00042573" w:rsidP="00042573">
      <w:pPr>
        <w:numPr>
          <w:ilvl w:val="0"/>
          <w:numId w:val="39"/>
        </w:numPr>
        <w:rPr>
          <w:sz w:val="24"/>
          <w:szCs w:val="24"/>
        </w:rPr>
      </w:pPr>
      <w:r>
        <w:rPr>
          <w:sz w:val="24"/>
          <w:szCs w:val="24"/>
        </w:rPr>
        <w:t>e</w:t>
      </w:r>
      <w:r w:rsidRPr="00042573">
        <w:rPr>
          <w:sz w:val="24"/>
          <w:szCs w:val="24"/>
        </w:rPr>
        <w:t>xplore ways to help more people take part in government decision-making</w:t>
      </w:r>
    </w:p>
    <w:p w14:paraId="22C1148E" w14:textId="2D08D0E7" w:rsidR="00042573" w:rsidRPr="00042573" w:rsidRDefault="00042573" w:rsidP="00042573">
      <w:pPr>
        <w:numPr>
          <w:ilvl w:val="0"/>
          <w:numId w:val="39"/>
        </w:numPr>
        <w:rPr>
          <w:sz w:val="24"/>
          <w:szCs w:val="24"/>
        </w:rPr>
      </w:pPr>
      <w:r>
        <w:rPr>
          <w:sz w:val="24"/>
          <w:szCs w:val="24"/>
        </w:rPr>
        <w:t>i</w:t>
      </w:r>
      <w:r w:rsidRPr="00042573">
        <w:rPr>
          <w:sz w:val="24"/>
          <w:szCs w:val="24"/>
        </w:rPr>
        <w:t>dentify barriers that make it harder for people to get involved</w:t>
      </w:r>
    </w:p>
    <w:p w14:paraId="643E4A4D" w14:textId="4642FAF2" w:rsidR="00042573" w:rsidRPr="00042573" w:rsidRDefault="00042573" w:rsidP="00042573">
      <w:pPr>
        <w:numPr>
          <w:ilvl w:val="0"/>
          <w:numId w:val="39"/>
        </w:numPr>
        <w:rPr>
          <w:sz w:val="24"/>
          <w:szCs w:val="24"/>
        </w:rPr>
      </w:pPr>
      <w:r>
        <w:rPr>
          <w:sz w:val="24"/>
          <w:szCs w:val="24"/>
        </w:rPr>
        <w:t>g</w:t>
      </w:r>
      <w:r w:rsidRPr="00042573">
        <w:rPr>
          <w:sz w:val="24"/>
          <w:szCs w:val="24"/>
        </w:rPr>
        <w:t>ather ideas about what works best</w:t>
      </w:r>
    </w:p>
    <w:p w14:paraId="44B54716" w14:textId="67E522E3" w:rsidR="00042573" w:rsidRPr="00042573" w:rsidRDefault="00042573" w:rsidP="00042573">
      <w:pPr>
        <w:numPr>
          <w:ilvl w:val="0"/>
          <w:numId w:val="39"/>
        </w:numPr>
        <w:rPr>
          <w:sz w:val="24"/>
          <w:szCs w:val="24"/>
        </w:rPr>
      </w:pPr>
      <w:r w:rsidRPr="00042573">
        <w:rPr>
          <w:sz w:val="24"/>
          <w:szCs w:val="24"/>
        </w:rPr>
        <w:t>share their views</w:t>
      </w:r>
      <w:r w:rsidR="007D7149">
        <w:rPr>
          <w:sz w:val="24"/>
          <w:szCs w:val="24"/>
        </w:rPr>
        <w:t xml:space="preserve"> about how we should implement the recommendations of the OECD study</w:t>
      </w:r>
      <w:r w:rsidRPr="00042573">
        <w:rPr>
          <w:sz w:val="24"/>
          <w:szCs w:val="24"/>
        </w:rPr>
        <w:t>.</w:t>
      </w:r>
    </w:p>
    <w:p w14:paraId="7974EC08" w14:textId="10FCD5FC" w:rsidR="00042573" w:rsidRPr="00042573" w:rsidRDefault="007D7149" w:rsidP="007D7149">
      <w:pPr>
        <w:rPr>
          <w:sz w:val="24"/>
          <w:szCs w:val="24"/>
        </w:rPr>
      </w:pPr>
      <w:r>
        <w:rPr>
          <w:sz w:val="24"/>
          <w:szCs w:val="24"/>
        </w:rPr>
        <w:lastRenderedPageBreak/>
        <w:t xml:space="preserve">After </w:t>
      </w:r>
      <w:r w:rsidR="00042573" w:rsidRPr="00042573">
        <w:rPr>
          <w:sz w:val="24"/>
          <w:szCs w:val="24"/>
        </w:rPr>
        <w:t>the workshops</w:t>
      </w:r>
      <w:r>
        <w:rPr>
          <w:sz w:val="24"/>
          <w:szCs w:val="24"/>
        </w:rPr>
        <w:t>, the government</w:t>
      </w:r>
      <w:r w:rsidR="00042573" w:rsidRPr="00042573">
        <w:rPr>
          <w:sz w:val="24"/>
          <w:szCs w:val="24"/>
        </w:rPr>
        <w:t xml:space="preserve"> will </w:t>
      </w:r>
      <w:r>
        <w:rPr>
          <w:sz w:val="24"/>
          <w:szCs w:val="24"/>
        </w:rPr>
        <w:t xml:space="preserve">publish a report </w:t>
      </w:r>
      <w:r w:rsidR="00042573" w:rsidRPr="00042573">
        <w:rPr>
          <w:sz w:val="24"/>
          <w:szCs w:val="24"/>
        </w:rPr>
        <w:t>to help improve how governments engage with people in the future.</w:t>
      </w:r>
    </w:p>
    <w:p w14:paraId="34ADF208" w14:textId="5FA8D0D2" w:rsidR="00F31FC9" w:rsidRPr="008D4EEB" w:rsidRDefault="00F31FC9" w:rsidP="001B5146">
      <w:pPr>
        <w:pStyle w:val="Heading5"/>
      </w:pPr>
      <w:r w:rsidRPr="008D4EEB">
        <w:t xml:space="preserve">Commitment 5: </w:t>
      </w:r>
      <w:r w:rsidR="0066401C">
        <w:t>I</w:t>
      </w:r>
      <w:r w:rsidR="0066401C" w:rsidRPr="0066401C">
        <w:t xml:space="preserve">ncreasing transparency about the use of artificial intelligence (AI) </w:t>
      </w:r>
      <w:r w:rsidR="007D7149">
        <w:t xml:space="preserve">in government </w:t>
      </w:r>
      <w:r w:rsidR="0066401C" w:rsidRPr="0066401C">
        <w:t>and making digital services more accessible for everyone</w:t>
      </w:r>
    </w:p>
    <w:p w14:paraId="102ADA6D" w14:textId="02415433" w:rsidR="00F31FC9" w:rsidRPr="008D4EEB" w:rsidRDefault="00F31FC9" w:rsidP="00F31FC9">
      <w:pPr>
        <w:rPr>
          <w:sz w:val="24"/>
          <w:szCs w:val="24"/>
        </w:rPr>
      </w:pPr>
      <w:r w:rsidRPr="008D4EEB">
        <w:rPr>
          <w:b/>
          <w:bCs/>
          <w:sz w:val="24"/>
          <w:szCs w:val="24"/>
        </w:rPr>
        <w:t xml:space="preserve">Lead agency: </w:t>
      </w:r>
      <w:r w:rsidRPr="008D4EEB">
        <w:rPr>
          <w:sz w:val="24"/>
          <w:szCs w:val="24"/>
        </w:rPr>
        <w:t>Digital Transformation Agency </w:t>
      </w:r>
      <w:r w:rsidR="001111FD">
        <w:rPr>
          <w:sz w:val="24"/>
          <w:szCs w:val="24"/>
        </w:rPr>
        <w:t>(DTA)</w:t>
      </w:r>
    </w:p>
    <w:p w14:paraId="4374E8CF" w14:textId="70DBC3BC" w:rsidR="00656702" w:rsidRPr="00656702" w:rsidRDefault="00656702" w:rsidP="00656702">
      <w:pPr>
        <w:spacing w:before="100" w:beforeAutospacing="1" w:after="100" w:afterAutospacing="1" w:line="300" w:lineRule="atLeast"/>
        <w:rPr>
          <w:rFonts w:eastAsia="Times New Roman" w:cs="Segoe UI"/>
          <w:color w:val="auto"/>
          <w:sz w:val="24"/>
          <w:szCs w:val="24"/>
          <w:lang w:eastAsia="en-AU"/>
        </w:rPr>
      </w:pPr>
      <w:r w:rsidRPr="00656702">
        <w:rPr>
          <w:rFonts w:eastAsia="Times New Roman" w:cs="Segoe UI"/>
          <w:color w:val="auto"/>
          <w:sz w:val="24"/>
          <w:szCs w:val="24"/>
          <w:lang w:eastAsia="en-AU"/>
        </w:rPr>
        <w:t xml:space="preserve">This commitment will help people understand how </w:t>
      </w:r>
      <w:r w:rsidR="0035437F">
        <w:rPr>
          <w:rFonts w:eastAsia="Times New Roman" w:cs="Segoe UI"/>
          <w:color w:val="auto"/>
          <w:sz w:val="24"/>
          <w:szCs w:val="24"/>
          <w:lang w:eastAsia="en-AU"/>
        </w:rPr>
        <w:t xml:space="preserve">well </w:t>
      </w:r>
      <w:r w:rsidRPr="00656702">
        <w:rPr>
          <w:rFonts w:eastAsia="Times New Roman" w:cs="Segoe UI"/>
          <w:color w:val="auto"/>
          <w:sz w:val="24"/>
          <w:szCs w:val="24"/>
          <w:lang w:eastAsia="en-AU"/>
        </w:rPr>
        <w:t xml:space="preserve">government </w:t>
      </w:r>
      <w:r w:rsidR="0035437F">
        <w:rPr>
          <w:rFonts w:eastAsia="Times New Roman" w:cs="Segoe UI"/>
          <w:color w:val="auto"/>
          <w:sz w:val="24"/>
          <w:szCs w:val="24"/>
          <w:lang w:eastAsia="en-AU"/>
        </w:rPr>
        <w:t xml:space="preserve">agencies are reporting on their </w:t>
      </w:r>
      <w:r w:rsidRPr="00656702">
        <w:rPr>
          <w:rFonts w:eastAsia="Times New Roman" w:cs="Segoe UI"/>
          <w:color w:val="auto"/>
          <w:sz w:val="24"/>
          <w:szCs w:val="24"/>
          <w:lang w:eastAsia="en-AU"/>
        </w:rPr>
        <w:t xml:space="preserve">use </w:t>
      </w:r>
      <w:r w:rsidR="0035437F">
        <w:rPr>
          <w:rFonts w:eastAsia="Times New Roman" w:cs="Segoe UI"/>
          <w:color w:val="auto"/>
          <w:sz w:val="24"/>
          <w:szCs w:val="24"/>
          <w:lang w:eastAsia="en-AU"/>
        </w:rPr>
        <w:t xml:space="preserve">of </w:t>
      </w:r>
      <w:r w:rsidRPr="00656702">
        <w:rPr>
          <w:rFonts w:eastAsia="Times New Roman" w:cs="Segoe UI"/>
          <w:color w:val="auto"/>
          <w:sz w:val="24"/>
          <w:szCs w:val="24"/>
          <w:lang w:eastAsia="en-AU"/>
        </w:rPr>
        <w:t xml:space="preserve">AI and </w:t>
      </w:r>
      <w:r w:rsidR="0035437F">
        <w:rPr>
          <w:rFonts w:eastAsia="Times New Roman" w:cs="Segoe UI"/>
          <w:color w:val="auto"/>
          <w:sz w:val="24"/>
          <w:szCs w:val="24"/>
          <w:lang w:eastAsia="en-AU"/>
        </w:rPr>
        <w:t xml:space="preserve">how easy their websites and online services are </w:t>
      </w:r>
      <w:r w:rsidRPr="00656702">
        <w:rPr>
          <w:rFonts w:eastAsia="Times New Roman" w:cs="Segoe UI"/>
          <w:color w:val="auto"/>
          <w:sz w:val="24"/>
          <w:szCs w:val="24"/>
          <w:lang w:eastAsia="en-AU"/>
        </w:rPr>
        <w:t>to use.</w:t>
      </w:r>
    </w:p>
    <w:p w14:paraId="771423AA" w14:textId="106ED73A" w:rsidR="00656702" w:rsidRPr="00656702" w:rsidRDefault="00656702" w:rsidP="00656702">
      <w:pPr>
        <w:spacing w:before="100" w:beforeAutospacing="1" w:after="100" w:afterAutospacing="1" w:line="300" w:lineRule="atLeast"/>
        <w:rPr>
          <w:rFonts w:eastAsia="Times New Roman" w:cs="Segoe UI"/>
          <w:color w:val="auto"/>
          <w:sz w:val="24"/>
          <w:szCs w:val="24"/>
          <w:lang w:eastAsia="en-AU"/>
        </w:rPr>
      </w:pPr>
      <w:r w:rsidRPr="00656702">
        <w:rPr>
          <w:rFonts w:eastAsia="Times New Roman" w:cs="Segoe UI"/>
          <w:color w:val="auto"/>
          <w:sz w:val="24"/>
          <w:szCs w:val="24"/>
          <w:lang w:eastAsia="en-AU"/>
        </w:rPr>
        <w:t>The government will regularly check:</w:t>
      </w:r>
    </w:p>
    <w:p w14:paraId="5AA9221F" w14:textId="770F1ECB" w:rsidR="00656702" w:rsidRPr="00656702" w:rsidRDefault="00656702" w:rsidP="00656702">
      <w:pPr>
        <w:numPr>
          <w:ilvl w:val="0"/>
          <w:numId w:val="40"/>
        </w:numPr>
        <w:spacing w:before="100" w:beforeAutospacing="1" w:after="100" w:afterAutospacing="1" w:line="300" w:lineRule="atLeast"/>
        <w:rPr>
          <w:rFonts w:eastAsia="Times New Roman" w:cs="Segoe UI"/>
          <w:color w:val="auto"/>
          <w:sz w:val="24"/>
          <w:szCs w:val="24"/>
          <w:lang w:eastAsia="en-AU"/>
        </w:rPr>
      </w:pPr>
      <w:r>
        <w:rPr>
          <w:rFonts w:eastAsia="Times New Roman" w:cs="Segoe UI"/>
          <w:color w:val="auto"/>
          <w:sz w:val="24"/>
          <w:szCs w:val="24"/>
          <w:lang w:eastAsia="en-AU"/>
        </w:rPr>
        <w:t>h</w:t>
      </w:r>
      <w:r w:rsidRPr="00656702">
        <w:rPr>
          <w:rFonts w:eastAsia="Times New Roman" w:cs="Segoe UI"/>
          <w:color w:val="auto"/>
          <w:sz w:val="24"/>
          <w:szCs w:val="24"/>
          <w:lang w:eastAsia="en-AU"/>
        </w:rPr>
        <w:t>ow well agencies explain their use of AI</w:t>
      </w:r>
    </w:p>
    <w:p w14:paraId="3B10BAC1" w14:textId="77777777" w:rsidR="0035437F" w:rsidRDefault="00656702" w:rsidP="00656702">
      <w:pPr>
        <w:numPr>
          <w:ilvl w:val="0"/>
          <w:numId w:val="40"/>
        </w:numPr>
        <w:spacing w:before="100" w:beforeAutospacing="1" w:after="100" w:afterAutospacing="1" w:line="300" w:lineRule="atLeast"/>
        <w:rPr>
          <w:rFonts w:eastAsia="Times New Roman" w:cs="Segoe UI"/>
          <w:color w:val="auto"/>
          <w:sz w:val="24"/>
          <w:szCs w:val="24"/>
          <w:lang w:eastAsia="en-AU"/>
        </w:rPr>
      </w:pPr>
      <w:r>
        <w:rPr>
          <w:rFonts w:eastAsia="Times New Roman" w:cs="Segoe UI"/>
          <w:color w:val="auto"/>
          <w:sz w:val="24"/>
          <w:szCs w:val="24"/>
          <w:lang w:eastAsia="en-AU"/>
        </w:rPr>
        <w:t>w</w:t>
      </w:r>
      <w:r w:rsidRPr="00656702">
        <w:rPr>
          <w:rFonts w:eastAsia="Times New Roman" w:cs="Segoe UI"/>
          <w:color w:val="auto"/>
          <w:sz w:val="24"/>
          <w:szCs w:val="24"/>
          <w:lang w:eastAsia="en-AU"/>
        </w:rPr>
        <w:t>hether government websites and online services are easy to find, use and access</w:t>
      </w:r>
    </w:p>
    <w:p w14:paraId="258EF8B9" w14:textId="1E126116" w:rsidR="00656702" w:rsidRPr="00656702" w:rsidRDefault="0035437F" w:rsidP="00656702">
      <w:pPr>
        <w:numPr>
          <w:ilvl w:val="0"/>
          <w:numId w:val="40"/>
        </w:numPr>
        <w:spacing w:before="100" w:beforeAutospacing="1" w:after="100" w:afterAutospacing="1" w:line="300" w:lineRule="atLeast"/>
        <w:rPr>
          <w:rFonts w:eastAsia="Times New Roman" w:cs="Segoe UI"/>
          <w:color w:val="auto"/>
          <w:sz w:val="24"/>
          <w:szCs w:val="24"/>
          <w:lang w:eastAsia="en-AU"/>
        </w:rPr>
      </w:pPr>
      <w:r>
        <w:rPr>
          <w:rFonts w:eastAsia="Times New Roman" w:cs="Segoe UI"/>
          <w:color w:val="auto"/>
          <w:sz w:val="24"/>
          <w:szCs w:val="24"/>
          <w:lang w:eastAsia="en-AU"/>
        </w:rPr>
        <w:t>whether agencies are meeting their reporting requirements</w:t>
      </w:r>
      <w:r w:rsidR="00656702" w:rsidRPr="00656702">
        <w:rPr>
          <w:rFonts w:eastAsia="Times New Roman" w:cs="Segoe UI"/>
          <w:color w:val="auto"/>
          <w:sz w:val="24"/>
          <w:szCs w:val="24"/>
          <w:lang w:eastAsia="en-AU"/>
        </w:rPr>
        <w:t>.</w:t>
      </w:r>
    </w:p>
    <w:p w14:paraId="78E8958A" w14:textId="1607BAFF" w:rsidR="00656702" w:rsidRPr="00656702" w:rsidRDefault="00656702" w:rsidP="00656702">
      <w:pPr>
        <w:spacing w:before="100" w:beforeAutospacing="1" w:after="100" w:afterAutospacing="1" w:line="300" w:lineRule="atLeast"/>
        <w:rPr>
          <w:rFonts w:eastAsia="Times New Roman" w:cs="Segoe UI"/>
          <w:color w:val="auto"/>
          <w:sz w:val="24"/>
          <w:szCs w:val="24"/>
          <w:lang w:eastAsia="en-AU"/>
        </w:rPr>
      </w:pPr>
      <w:r w:rsidRPr="00656702">
        <w:rPr>
          <w:rFonts w:eastAsia="Times New Roman" w:cs="Segoe UI"/>
          <w:color w:val="auto"/>
          <w:sz w:val="24"/>
          <w:szCs w:val="24"/>
          <w:lang w:eastAsia="en-AU"/>
        </w:rPr>
        <w:t>The results will be published so everyone can see how agencies are performing.</w:t>
      </w:r>
      <w:r w:rsidR="0035437F">
        <w:rPr>
          <w:rFonts w:eastAsia="Times New Roman" w:cs="Segoe UI"/>
          <w:color w:val="auto"/>
          <w:sz w:val="24"/>
          <w:szCs w:val="24"/>
          <w:lang w:eastAsia="en-AU"/>
        </w:rPr>
        <w:t xml:space="preserve"> </w:t>
      </w:r>
    </w:p>
    <w:p w14:paraId="0DBDC227" w14:textId="77777777" w:rsidR="00656702" w:rsidRPr="00656702" w:rsidRDefault="00656702" w:rsidP="00656702">
      <w:pPr>
        <w:spacing w:before="100" w:beforeAutospacing="1" w:after="100" w:afterAutospacing="1" w:line="300" w:lineRule="atLeast"/>
        <w:rPr>
          <w:rFonts w:eastAsia="Times New Roman" w:cs="Segoe UI"/>
          <w:color w:val="auto"/>
          <w:sz w:val="24"/>
          <w:szCs w:val="24"/>
          <w:lang w:eastAsia="en-AU"/>
        </w:rPr>
      </w:pPr>
      <w:r w:rsidRPr="00656702">
        <w:rPr>
          <w:rFonts w:eastAsia="Times New Roman" w:cs="Segoe UI"/>
          <w:color w:val="auto"/>
          <w:sz w:val="24"/>
          <w:szCs w:val="24"/>
          <w:lang w:eastAsia="en-AU"/>
        </w:rPr>
        <w:t>This will help government agencies improve their services, learn from each other and be more open about how they use AI. It will also help build public trust by showing how the government is improving its information and services.</w:t>
      </w:r>
    </w:p>
    <w:p w14:paraId="3AF9AC37" w14:textId="19DBC22C" w:rsidR="0066401C" w:rsidRDefault="00F31FC9" w:rsidP="0066401C">
      <w:pPr>
        <w:rPr>
          <w:rFonts w:eastAsiaTheme="majorEastAsia" w:cstheme="majorBidi"/>
          <w:b/>
          <w:iCs/>
          <w:color w:val="00A5AD"/>
          <w:sz w:val="28"/>
        </w:rPr>
      </w:pPr>
      <w:r w:rsidRPr="00247E13">
        <w:rPr>
          <w:rFonts w:eastAsiaTheme="majorEastAsia" w:cstheme="majorBidi"/>
          <w:b/>
          <w:iCs/>
          <w:color w:val="00A5AD"/>
          <w:sz w:val="28"/>
        </w:rPr>
        <w:t xml:space="preserve">Commitment 6: </w:t>
      </w:r>
      <w:r w:rsidR="0066401C">
        <w:rPr>
          <w:rFonts w:eastAsiaTheme="majorEastAsia" w:cstheme="majorBidi"/>
          <w:b/>
          <w:iCs/>
          <w:color w:val="00A5AD"/>
          <w:sz w:val="28"/>
        </w:rPr>
        <w:t>P</w:t>
      </w:r>
      <w:r w:rsidR="0066401C" w:rsidRPr="00247E13">
        <w:rPr>
          <w:rFonts w:eastAsiaTheme="majorEastAsia" w:cstheme="majorBidi"/>
          <w:b/>
          <w:iCs/>
          <w:color w:val="00A5AD"/>
          <w:sz w:val="28"/>
        </w:rPr>
        <w:t>reventing and dealing with fraud and corruption in government</w:t>
      </w:r>
    </w:p>
    <w:p w14:paraId="2C87D8B0" w14:textId="77777777" w:rsidR="00F31FC9" w:rsidRPr="006D5603" w:rsidRDefault="00F31FC9" w:rsidP="00247E13">
      <w:pPr>
        <w:rPr>
          <w:bCs/>
          <w:sz w:val="24"/>
          <w:szCs w:val="24"/>
        </w:rPr>
      </w:pPr>
      <w:r w:rsidRPr="008D4EEB">
        <w:rPr>
          <w:b/>
          <w:bCs/>
          <w:sz w:val="24"/>
          <w:szCs w:val="24"/>
        </w:rPr>
        <w:t xml:space="preserve">Lead agency: </w:t>
      </w:r>
      <w:r w:rsidRPr="0066401C">
        <w:rPr>
          <w:sz w:val="24"/>
          <w:szCs w:val="24"/>
        </w:rPr>
        <w:t>Attorney-General's Department</w:t>
      </w:r>
      <w:r w:rsidRPr="00247E13">
        <w:rPr>
          <w:b/>
          <w:bCs/>
          <w:sz w:val="24"/>
          <w:szCs w:val="24"/>
        </w:rPr>
        <w:t> </w:t>
      </w:r>
    </w:p>
    <w:p w14:paraId="18F17DA5" w14:textId="4D69EE7D" w:rsidR="00170889" w:rsidRDefault="009356E8" w:rsidP="009356E8">
      <w:pPr>
        <w:spacing w:before="100" w:beforeAutospacing="1" w:after="100" w:afterAutospacing="1" w:line="300" w:lineRule="atLeast"/>
        <w:rPr>
          <w:rFonts w:eastAsia="Times New Roman" w:cs="Segoe UI"/>
          <w:color w:val="auto"/>
          <w:sz w:val="24"/>
          <w:szCs w:val="24"/>
          <w:lang w:eastAsia="en-AU"/>
        </w:rPr>
      </w:pPr>
      <w:r w:rsidRPr="009356E8">
        <w:rPr>
          <w:rFonts w:eastAsia="Times New Roman" w:cs="Segoe UI"/>
          <w:color w:val="auto"/>
          <w:sz w:val="24"/>
          <w:szCs w:val="24"/>
          <w:lang w:eastAsia="en-AU"/>
        </w:rPr>
        <w:t>This commitment will help prevent and deal with fraud and corruption</w:t>
      </w:r>
      <w:r w:rsidR="00170889">
        <w:rPr>
          <w:rFonts w:eastAsia="Times New Roman" w:cs="Segoe UI"/>
          <w:color w:val="auto"/>
          <w:sz w:val="24"/>
          <w:szCs w:val="24"/>
          <w:lang w:eastAsia="en-AU"/>
        </w:rPr>
        <w:t xml:space="preserve"> in Australian Government programs and services</w:t>
      </w:r>
      <w:r w:rsidRPr="009356E8">
        <w:rPr>
          <w:rFonts w:eastAsia="Times New Roman" w:cs="Segoe UI"/>
          <w:color w:val="auto"/>
          <w:sz w:val="24"/>
          <w:szCs w:val="24"/>
          <w:lang w:eastAsia="en-AU"/>
        </w:rPr>
        <w:t>.</w:t>
      </w:r>
    </w:p>
    <w:p w14:paraId="28E0922F" w14:textId="094F4587" w:rsidR="009356E8" w:rsidRDefault="009356E8" w:rsidP="009356E8">
      <w:pPr>
        <w:spacing w:before="100" w:beforeAutospacing="1" w:after="100" w:afterAutospacing="1" w:line="300" w:lineRule="atLeast"/>
        <w:rPr>
          <w:rFonts w:eastAsia="Times New Roman" w:cs="Segoe UI"/>
          <w:color w:val="auto"/>
          <w:sz w:val="24"/>
          <w:szCs w:val="24"/>
          <w:lang w:eastAsia="en-AU"/>
        </w:rPr>
      </w:pPr>
      <w:r w:rsidRPr="009356E8">
        <w:rPr>
          <w:rFonts w:eastAsia="Times New Roman" w:cs="Segoe UI"/>
          <w:color w:val="auto"/>
          <w:sz w:val="24"/>
          <w:szCs w:val="24"/>
          <w:lang w:eastAsia="en-AU"/>
        </w:rPr>
        <w:t xml:space="preserve">The government will </w:t>
      </w:r>
      <w:r w:rsidR="00BA2A3A">
        <w:rPr>
          <w:rFonts w:eastAsia="Times New Roman" w:cs="Segoe UI"/>
          <w:color w:val="auto"/>
          <w:sz w:val="24"/>
          <w:szCs w:val="24"/>
          <w:lang w:eastAsia="en-AU"/>
        </w:rPr>
        <w:t xml:space="preserve">strengthen how it collects and reports on </w:t>
      </w:r>
      <w:r w:rsidR="00170889">
        <w:rPr>
          <w:rFonts w:eastAsia="Times New Roman" w:cs="Segoe UI"/>
          <w:color w:val="auto"/>
          <w:sz w:val="24"/>
          <w:szCs w:val="24"/>
          <w:lang w:eastAsia="en-AU"/>
        </w:rPr>
        <w:t xml:space="preserve">fraud and corruption that is occurring and how </w:t>
      </w:r>
      <w:r w:rsidRPr="009356E8">
        <w:rPr>
          <w:rFonts w:eastAsia="Times New Roman" w:cs="Segoe UI"/>
          <w:color w:val="auto"/>
          <w:sz w:val="24"/>
          <w:szCs w:val="24"/>
          <w:lang w:eastAsia="en-AU"/>
        </w:rPr>
        <w:t xml:space="preserve">agencies </w:t>
      </w:r>
      <w:r w:rsidR="00170889">
        <w:rPr>
          <w:rFonts w:eastAsia="Times New Roman" w:cs="Segoe UI"/>
          <w:color w:val="auto"/>
          <w:sz w:val="24"/>
          <w:szCs w:val="24"/>
          <w:lang w:eastAsia="en-AU"/>
        </w:rPr>
        <w:t>are responding</w:t>
      </w:r>
      <w:r w:rsidRPr="009356E8">
        <w:rPr>
          <w:rFonts w:eastAsia="Times New Roman" w:cs="Segoe UI"/>
          <w:color w:val="auto"/>
          <w:sz w:val="24"/>
          <w:szCs w:val="24"/>
          <w:lang w:eastAsia="en-AU"/>
        </w:rPr>
        <w:t xml:space="preserve">. It will also review the </w:t>
      </w:r>
      <w:r w:rsidR="00170889">
        <w:rPr>
          <w:rFonts w:eastAsia="Times New Roman" w:cs="Segoe UI"/>
          <w:color w:val="auto"/>
          <w:sz w:val="24"/>
          <w:szCs w:val="24"/>
          <w:lang w:eastAsia="en-AU"/>
        </w:rPr>
        <w:t xml:space="preserve">Commonwealth Fraud and Corruption Control Framework, which sets out </w:t>
      </w:r>
      <w:r w:rsidRPr="009356E8">
        <w:rPr>
          <w:rFonts w:eastAsia="Times New Roman" w:cs="Segoe UI"/>
          <w:color w:val="auto"/>
          <w:sz w:val="24"/>
          <w:szCs w:val="24"/>
          <w:lang w:eastAsia="en-AU"/>
        </w:rPr>
        <w:t xml:space="preserve">rules </w:t>
      </w:r>
      <w:r w:rsidR="00170889">
        <w:rPr>
          <w:rFonts w:eastAsia="Times New Roman" w:cs="Segoe UI"/>
          <w:color w:val="auto"/>
          <w:sz w:val="24"/>
          <w:szCs w:val="24"/>
          <w:lang w:eastAsia="en-AU"/>
        </w:rPr>
        <w:t xml:space="preserve">about how </w:t>
      </w:r>
      <w:r w:rsidRPr="009356E8">
        <w:rPr>
          <w:rFonts w:eastAsia="Times New Roman" w:cs="Segoe UI"/>
          <w:color w:val="auto"/>
          <w:sz w:val="24"/>
          <w:szCs w:val="24"/>
          <w:lang w:eastAsia="en-AU"/>
        </w:rPr>
        <w:t xml:space="preserve">government agencies </w:t>
      </w:r>
      <w:r w:rsidR="00170889">
        <w:rPr>
          <w:rFonts w:eastAsia="Times New Roman" w:cs="Segoe UI"/>
          <w:color w:val="auto"/>
          <w:sz w:val="24"/>
          <w:szCs w:val="24"/>
          <w:lang w:eastAsia="en-AU"/>
        </w:rPr>
        <w:t xml:space="preserve">must </w:t>
      </w:r>
      <w:r w:rsidRPr="009356E8">
        <w:rPr>
          <w:rFonts w:eastAsia="Times New Roman" w:cs="Segoe UI"/>
          <w:color w:val="auto"/>
          <w:sz w:val="24"/>
          <w:szCs w:val="24"/>
          <w:lang w:eastAsia="en-AU"/>
        </w:rPr>
        <w:t xml:space="preserve">protect public money and services from fraud and corruption. </w:t>
      </w:r>
    </w:p>
    <w:p w14:paraId="31FBAF88" w14:textId="2DD313C9" w:rsidR="009356E8" w:rsidRPr="009356E8" w:rsidRDefault="00170889" w:rsidP="009356E8">
      <w:pPr>
        <w:spacing w:before="100" w:beforeAutospacing="1" w:after="100" w:afterAutospacing="1" w:line="300" w:lineRule="atLeast"/>
        <w:rPr>
          <w:rFonts w:eastAsia="Times New Roman" w:cs="Segoe UI"/>
          <w:color w:val="auto"/>
          <w:sz w:val="24"/>
          <w:szCs w:val="24"/>
          <w:lang w:eastAsia="en-AU"/>
        </w:rPr>
      </w:pPr>
      <w:r w:rsidRPr="008119B2">
        <w:rPr>
          <w:rFonts w:eastAsia="Times New Roman" w:cs="Segoe UI"/>
          <w:color w:val="auto"/>
          <w:sz w:val="24"/>
          <w:szCs w:val="24"/>
          <w:lang w:eastAsia="en-AU"/>
        </w:rPr>
        <w:t>T</w:t>
      </w:r>
      <w:r w:rsidR="009356E8" w:rsidRPr="008119B2">
        <w:rPr>
          <w:rFonts w:eastAsia="Times New Roman" w:cs="Segoe UI"/>
          <w:color w:val="auto"/>
          <w:sz w:val="24"/>
          <w:szCs w:val="24"/>
          <w:lang w:eastAsia="en-AU"/>
        </w:rPr>
        <w:t>he government will</w:t>
      </w:r>
      <w:r w:rsidRPr="008119B2">
        <w:rPr>
          <w:rFonts w:eastAsia="Times New Roman" w:cs="Segoe UI"/>
          <w:color w:val="auto"/>
          <w:sz w:val="24"/>
          <w:szCs w:val="24"/>
          <w:lang w:eastAsia="en-AU"/>
        </w:rPr>
        <w:t xml:space="preserve"> conduct consultation about these processes, and</w:t>
      </w:r>
      <w:r w:rsidR="009356E8" w:rsidRPr="008119B2">
        <w:rPr>
          <w:rFonts w:eastAsia="Times New Roman" w:cs="Segoe UI"/>
          <w:color w:val="auto"/>
          <w:sz w:val="24"/>
          <w:szCs w:val="24"/>
          <w:lang w:eastAsia="en-AU"/>
        </w:rPr>
        <w:t xml:space="preserve"> ask for feedback from experts, community groups and the public</w:t>
      </w:r>
      <w:r w:rsidR="009356E8" w:rsidRPr="008405C2">
        <w:rPr>
          <w:rFonts w:eastAsia="Times New Roman" w:cs="Segoe UI"/>
          <w:color w:val="auto"/>
          <w:sz w:val="24"/>
          <w:szCs w:val="24"/>
          <w:lang w:eastAsia="en-AU"/>
        </w:rPr>
        <w:t>. The results</w:t>
      </w:r>
      <w:r w:rsidR="009356E8" w:rsidRPr="009356E8">
        <w:rPr>
          <w:rFonts w:eastAsia="Times New Roman" w:cs="Segoe UI"/>
          <w:color w:val="auto"/>
          <w:sz w:val="24"/>
          <w:szCs w:val="24"/>
          <w:lang w:eastAsia="en-AU"/>
        </w:rPr>
        <w:t xml:space="preserve"> will be shared publicly. This commitment aims to make government more open, accountable and trustworthy</w:t>
      </w:r>
      <w:r>
        <w:rPr>
          <w:rFonts w:eastAsia="Times New Roman" w:cs="Segoe UI"/>
          <w:color w:val="auto"/>
          <w:sz w:val="24"/>
          <w:szCs w:val="24"/>
          <w:lang w:eastAsia="en-AU"/>
        </w:rPr>
        <w:t>, and to help people understand how government deals with fraud and corruption risks</w:t>
      </w:r>
      <w:r w:rsidR="009356E8" w:rsidRPr="009356E8">
        <w:rPr>
          <w:rFonts w:eastAsia="Times New Roman" w:cs="Segoe UI"/>
          <w:color w:val="auto"/>
          <w:sz w:val="24"/>
          <w:szCs w:val="24"/>
          <w:lang w:eastAsia="en-AU"/>
        </w:rPr>
        <w:t>.</w:t>
      </w:r>
    </w:p>
    <w:p w14:paraId="38090000" w14:textId="77777777" w:rsidR="00247E13" w:rsidRDefault="00F31FC9" w:rsidP="005A5F15">
      <w:pPr>
        <w:keepNext/>
        <w:keepLines/>
        <w:rPr>
          <w:rFonts w:eastAsiaTheme="majorEastAsia" w:cstheme="majorBidi"/>
          <w:b/>
          <w:iCs/>
          <w:color w:val="00A5AD"/>
          <w:sz w:val="28"/>
        </w:rPr>
      </w:pPr>
      <w:r w:rsidRPr="00247E13">
        <w:rPr>
          <w:rFonts w:eastAsiaTheme="majorEastAsia" w:cstheme="majorBidi"/>
          <w:b/>
          <w:iCs/>
          <w:color w:val="00A5AD"/>
          <w:sz w:val="28"/>
        </w:rPr>
        <w:lastRenderedPageBreak/>
        <w:t xml:space="preserve">Commitment 7: </w:t>
      </w:r>
      <w:r w:rsidR="0066401C" w:rsidRPr="00247E13">
        <w:rPr>
          <w:rFonts w:eastAsiaTheme="majorEastAsia" w:cstheme="majorBidi"/>
          <w:b/>
          <w:iCs/>
          <w:color w:val="00A5AD"/>
          <w:sz w:val="28"/>
        </w:rPr>
        <w:t>Improving access to government information and communications for people with disability</w:t>
      </w:r>
    </w:p>
    <w:p w14:paraId="51179683" w14:textId="7344F8C8" w:rsidR="00F31FC9" w:rsidRPr="008D4EEB" w:rsidRDefault="00F31FC9" w:rsidP="005A5F15">
      <w:pPr>
        <w:keepNext/>
        <w:keepLines/>
        <w:rPr>
          <w:sz w:val="24"/>
          <w:szCs w:val="24"/>
        </w:rPr>
      </w:pPr>
      <w:r w:rsidRPr="008D4EEB">
        <w:rPr>
          <w:b/>
          <w:bCs/>
          <w:sz w:val="24"/>
          <w:szCs w:val="24"/>
        </w:rPr>
        <w:t xml:space="preserve">Lead agency: </w:t>
      </w:r>
      <w:r w:rsidRPr="008D4EEB">
        <w:rPr>
          <w:sz w:val="24"/>
          <w:szCs w:val="24"/>
        </w:rPr>
        <w:t>Department of Health, Disability and Ageing </w:t>
      </w:r>
    </w:p>
    <w:p w14:paraId="1FAFEE07" w14:textId="77777777" w:rsidR="009A69F5" w:rsidRDefault="009356E8" w:rsidP="009356E8">
      <w:pPr>
        <w:keepNext/>
        <w:keepLines/>
        <w:rPr>
          <w:sz w:val="24"/>
          <w:szCs w:val="24"/>
        </w:rPr>
      </w:pPr>
      <w:r w:rsidRPr="009356E8">
        <w:rPr>
          <w:sz w:val="24"/>
          <w:szCs w:val="24"/>
        </w:rPr>
        <w:t xml:space="preserve">This commitment will help make government information and services easier for people with disability to access and understand. </w:t>
      </w:r>
    </w:p>
    <w:p w14:paraId="7756821C" w14:textId="056C1D62" w:rsidR="009356E8" w:rsidRDefault="009356E8" w:rsidP="009356E8">
      <w:pPr>
        <w:keepNext/>
        <w:keepLines/>
        <w:rPr>
          <w:sz w:val="24"/>
          <w:szCs w:val="24"/>
        </w:rPr>
      </w:pPr>
      <w:r w:rsidRPr="009356E8">
        <w:rPr>
          <w:sz w:val="24"/>
          <w:szCs w:val="24"/>
        </w:rPr>
        <w:t xml:space="preserve">The government will create clear guidelines and tools to help agencies communicate in more accessible ways. It will provide training for public servants, share research on accessible communication, and look at how AI can help make information more inclusive. People with disability and disability organisations will be involved in developing these improvements. </w:t>
      </w:r>
    </w:p>
    <w:p w14:paraId="780ED977" w14:textId="56578A03" w:rsidR="009356E8" w:rsidRPr="009356E8" w:rsidRDefault="009356E8" w:rsidP="009356E8">
      <w:pPr>
        <w:keepNext/>
        <w:keepLines/>
        <w:rPr>
          <w:sz w:val="24"/>
          <w:szCs w:val="24"/>
        </w:rPr>
      </w:pPr>
      <w:r w:rsidRPr="009356E8">
        <w:rPr>
          <w:sz w:val="24"/>
          <w:szCs w:val="24"/>
        </w:rPr>
        <w:t>The government will also report on its progress so the public can see what is being done. This commitment aims to remove barriers, help more people take part in government, and make government information easier for everyone to use.</w:t>
      </w:r>
    </w:p>
    <w:p w14:paraId="0827368A" w14:textId="1766EFB3" w:rsidR="00067466" w:rsidRPr="00E92120" w:rsidRDefault="00067466" w:rsidP="009356E8">
      <w:pPr>
        <w:keepNext/>
        <w:keepLines/>
        <w:rPr>
          <w:sz w:val="24"/>
          <w:szCs w:val="24"/>
        </w:rPr>
      </w:pPr>
    </w:p>
    <w:sectPr w:rsidR="00067466" w:rsidRPr="00E92120" w:rsidSect="00C27F1F">
      <w:headerReference w:type="even" r:id="rId14"/>
      <w:headerReference w:type="default" r:id="rId15"/>
      <w:footerReference w:type="even" r:id="rId16"/>
      <w:footerReference w:type="default" r:id="rId17"/>
      <w:headerReference w:type="first" r:id="rId18"/>
      <w:footerReference w:type="first" r:id="rId19"/>
      <w:pgSz w:w="11906" w:h="16838" w:code="9"/>
      <w:pgMar w:top="1701" w:right="1418" w:bottom="1418"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6B2E0" w14:textId="77777777" w:rsidR="006F3AC4" w:rsidRPr="008D4EEB" w:rsidRDefault="006F3AC4" w:rsidP="00E6576B">
      <w:r w:rsidRPr="008D4EEB">
        <w:separator/>
      </w:r>
    </w:p>
  </w:endnote>
  <w:endnote w:type="continuationSeparator" w:id="0">
    <w:p w14:paraId="06FA77B2" w14:textId="77777777" w:rsidR="006F3AC4" w:rsidRPr="008D4EEB" w:rsidRDefault="006F3AC4" w:rsidP="00E6576B">
      <w:r w:rsidRPr="008D4E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DINOT">
    <w:altName w:val="Calibri"/>
    <w:panose1 w:val="00000000000000000000"/>
    <w:charset w:val="00"/>
    <w:family w:val="swiss"/>
    <w:notTrueType/>
    <w:pitch w:val="variable"/>
    <w:sig w:usb0="800000AF" w:usb1="4000207B"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Light">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8BD6" w14:textId="791A7A80" w:rsidR="00B24F53" w:rsidRPr="008D4EEB" w:rsidRDefault="00C13378">
    <w:pPr>
      <w:pStyle w:val="Footer"/>
    </w:pPr>
    <w:r w:rsidRPr="008D4EEB">
      <w:rPr>
        <w:noProof/>
      </w:rPr>
      <mc:AlternateContent>
        <mc:Choice Requires="wps">
          <w:drawing>
            <wp:anchor distT="0" distB="0" distL="0" distR="0" simplePos="0" relativeHeight="251658249" behindDoc="0" locked="0" layoutInCell="1" allowOverlap="1" wp14:anchorId="07DA813B" wp14:editId="750CD006">
              <wp:simplePos x="635" y="635"/>
              <wp:positionH relativeFrom="page">
                <wp:align>center</wp:align>
              </wp:positionH>
              <wp:positionV relativeFrom="page">
                <wp:align>bottom</wp:align>
              </wp:positionV>
              <wp:extent cx="622300" cy="496570"/>
              <wp:effectExtent l="0" t="0" r="6350" b="0"/>
              <wp:wrapNone/>
              <wp:docPr id="391614983"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96570"/>
                      </a:xfrm>
                      <a:prstGeom prst="rect">
                        <a:avLst/>
                      </a:prstGeom>
                      <a:noFill/>
                      <a:ln>
                        <a:noFill/>
                      </a:ln>
                    </wps:spPr>
                    <wps:txbx>
                      <w:txbxContent>
                        <w:p w14:paraId="02AB0742" w14:textId="77777777" w:rsidR="00C13378" w:rsidRPr="008D4EEB" w:rsidRDefault="00C13378" w:rsidP="00C13378">
                          <w:pPr>
                            <w:spacing w:after="0"/>
                            <w:rPr>
                              <w:rFonts w:eastAsia="Aptos" w:cs="Aptos"/>
                              <w:color w:val="FF0000"/>
                              <w:sz w:val="24"/>
                              <w:szCs w:val="24"/>
                            </w:rPr>
                          </w:pPr>
                          <w:r w:rsidRPr="008D4EEB">
                            <w:rPr>
                              <w:rFonts w:eastAsia="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DA813B" id="_x0000_t202" coordsize="21600,21600" o:spt="202" path="m,l,21600r21600,l21600,xe">
              <v:stroke joinstyle="miter"/>
              <v:path gradientshapeok="t" o:connecttype="rect"/>
            </v:shapetype>
            <v:shape id="Text Box 7" o:spid="_x0000_s1028" type="#_x0000_t202" alt="OFFICIAL" style="position:absolute;margin-left:0;margin-top:0;width:49pt;height:39.1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" filled="f" stroked="f">
              <v:textbox style="mso-fit-shape-to-text:t" inset="0,0,0,15pt">
                <w:txbxContent>
                  <w:p w14:paraId="02AB0742" w14:textId="77777777" w:rsidR="00C13378" w:rsidRPr="008D4EEB" w:rsidRDefault="00C13378" w:rsidP="00C13378">
                    <w:pPr>
                      <w:spacing w:after="0"/>
                      <w:rPr>
                        <w:rFonts w:eastAsia="Aptos" w:cs="Aptos"/>
                        <w:color w:val="FF0000"/>
                        <w:sz w:val="24"/>
                        <w:szCs w:val="24"/>
                      </w:rPr>
                    </w:pPr>
                    <w:r w:rsidRPr="008D4EEB">
                      <w:rPr>
                        <w:rFonts w:eastAsia="Aptos" w:cs="Aptos"/>
                        <w:color w:val="FF0000"/>
                        <w:sz w:val="24"/>
                        <w:szCs w:val="24"/>
                      </w:rPr>
                      <w:t>OFFICIAL</w:t>
                    </w:r>
                  </w:p>
                </w:txbxContent>
              </v:textbox>
              <w10:wrap anchorx="page" anchory="page"/>
            </v:shape>
          </w:pict>
        </mc:Fallback>
      </mc:AlternateContent>
    </w:r>
    <w:r w:rsidR="00B24F53" w:rsidRPr="008D4EEB">
      <w:fldChar w:fldCharType="begin"/>
    </w:r>
    <w:r w:rsidR="00B24F53" w:rsidRPr="008D4EEB">
      <w:instrText xml:space="preserve"> PAGE   \* MERGEFORMAT </w:instrText>
    </w:r>
    <w:r w:rsidR="00B24F53" w:rsidRPr="008D4EEB">
      <w:fldChar w:fldCharType="separate"/>
    </w:r>
    <w:r w:rsidR="00B24F53" w:rsidRPr="008D4EEB">
      <w:t>1</w:t>
    </w:r>
    <w:r w:rsidR="00B24F53" w:rsidRPr="008D4EEB">
      <w:fldChar w:fldCharType="end"/>
    </w:r>
    <w:r w:rsidR="00B24F53" w:rsidRPr="008D4EEB">
      <w:rPr>
        <w:noProof/>
      </w:rPr>
      <w:drawing>
        <wp:anchor distT="0" distB="0" distL="114300" distR="114300" simplePos="0" relativeHeight="251658241" behindDoc="1" locked="0" layoutInCell="1" allowOverlap="1" wp14:anchorId="0F0B34CA" wp14:editId="3BF4F4D6">
          <wp:simplePos x="0" y="0"/>
          <wp:positionH relativeFrom="page">
            <wp:align>center</wp:align>
          </wp:positionH>
          <wp:positionV relativeFrom="page">
            <wp:align>bottom</wp:align>
          </wp:positionV>
          <wp:extent cx="7560000" cy="900000"/>
          <wp:effectExtent l="0" t="0" r="3175" b="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 page 1 option 1.jpg"/>
                  <pic:cNvPicPr/>
                </pic:nvPicPr>
                <pic:blipFill>
                  <a:blip r:embed="rId1">
                    <a:extLst>
                      <a:ext uri="{28A0092B-C50C-407E-A947-70E740481C1C}">
                        <a14:useLocalDpi xmlns:a14="http://schemas.microsoft.com/office/drawing/2010/main" val="0"/>
                      </a:ext>
                    </a:extLst>
                  </a:blip>
                  <a:stretch>
                    <a:fillRect/>
                  </a:stretch>
                </pic:blipFill>
                <pic:spPr>
                  <a:xfrm>
                    <a:off x="0" y="0"/>
                    <a:ext cx="7560000" cy="900000"/>
                  </a:xfrm>
                  <a:prstGeom prst="rect">
                    <a:avLst/>
                  </a:prstGeom>
                </pic:spPr>
              </pic:pic>
            </a:graphicData>
          </a:graphic>
          <wp14:sizeRelH relativeFrom="margin">
            <wp14:pctWidth>0</wp14:pctWidth>
          </wp14:sizeRelH>
          <wp14:sizeRelV relativeFrom="margin">
            <wp14:pctHeight>0</wp14:pctHeight>
          </wp14:sizeRelV>
        </wp:anchor>
      </w:drawing>
    </w:r>
    <w:r w:rsidR="00B24F53" w:rsidRPr="008D4EEB">
      <w:tab/>
    </w:r>
    <w:r w:rsidR="00B24F53" w:rsidRPr="008D4EEB">
      <w:rPr>
        <w:b/>
        <w:color w:val="50748A" w:themeColor="accent3"/>
      </w:rPr>
      <w:t>ag.gov.au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7E4E" w14:textId="0C167D7D" w:rsidR="00B24F53" w:rsidRPr="008D4EEB" w:rsidRDefault="00C13378">
    <w:pPr>
      <w:pStyle w:val="Footer"/>
    </w:pPr>
    <w:r w:rsidRPr="008D4EEB">
      <w:rPr>
        <w:noProof/>
      </w:rPr>
      <mc:AlternateContent>
        <mc:Choice Requires="wps">
          <w:drawing>
            <wp:anchor distT="0" distB="0" distL="0" distR="0" simplePos="0" relativeHeight="251658250" behindDoc="0" locked="0" layoutInCell="1" allowOverlap="1" wp14:anchorId="55D8CDEB" wp14:editId="7D9B121F">
              <wp:simplePos x="901065" y="10264775"/>
              <wp:positionH relativeFrom="page">
                <wp:align>center</wp:align>
              </wp:positionH>
              <wp:positionV relativeFrom="page">
                <wp:align>bottom</wp:align>
              </wp:positionV>
              <wp:extent cx="622300" cy="496570"/>
              <wp:effectExtent l="0" t="0" r="6350" b="0"/>
              <wp:wrapNone/>
              <wp:docPr id="196273375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96570"/>
                      </a:xfrm>
                      <a:prstGeom prst="rect">
                        <a:avLst/>
                      </a:prstGeom>
                      <a:noFill/>
                      <a:ln>
                        <a:noFill/>
                      </a:ln>
                    </wps:spPr>
                    <wps:txbx>
                      <w:txbxContent>
                        <w:p w14:paraId="49862011" w14:textId="3988FFF2" w:rsidR="00C13378" w:rsidRPr="008D4EEB" w:rsidRDefault="00C13378" w:rsidP="00C13378">
                          <w:pPr>
                            <w:spacing w:after="0"/>
                            <w:rPr>
                              <w:rFonts w:eastAsia="Aptos" w:cs="Aptos"/>
                              <w:color w:val="FF0000"/>
                              <w:sz w:val="24"/>
                              <w:szCs w:val="24"/>
                            </w:rPr>
                          </w:pPr>
                          <w:r w:rsidRPr="008D4EEB">
                            <w:rPr>
                              <w:rFonts w:eastAsia="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D8CDEB" id="_x0000_t202" coordsize="21600,21600" o:spt="202" path="m,l,21600r21600,l21600,xe">
              <v:stroke joinstyle="miter"/>
              <v:path gradientshapeok="t" o:connecttype="rect"/>
            </v:shapetype>
            <v:shape id="Text Box 8" o:spid="_x0000_s1029" type="#_x0000_t202" alt="OFFICIAL" style="position:absolute;margin-left:0;margin-top:0;width:49pt;height:39.1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" filled="f" stroked="f">
              <v:textbox style="mso-fit-shape-to-text:t" inset="0,0,0,15pt">
                <w:txbxContent>
                  <w:p w14:paraId="49862011" w14:textId="3988FFF2" w:rsidR="00C13378" w:rsidRPr="008D4EEB" w:rsidRDefault="00C13378" w:rsidP="00C13378">
                    <w:pPr>
                      <w:spacing w:after="0"/>
                      <w:rPr>
                        <w:rFonts w:eastAsia="Aptos" w:cs="Aptos"/>
                        <w:color w:val="FF0000"/>
                        <w:sz w:val="24"/>
                        <w:szCs w:val="24"/>
                      </w:rPr>
                    </w:pPr>
                    <w:r w:rsidRPr="008D4EEB">
                      <w:rPr>
                        <w:rFonts w:eastAsia="Aptos" w:cs="Aptos"/>
                        <w:color w:val="FF0000"/>
                        <w:sz w:val="24"/>
                        <w:szCs w:val="24"/>
                      </w:rPr>
                      <w:t>OFFICIAL</w:t>
                    </w:r>
                  </w:p>
                </w:txbxContent>
              </v:textbox>
              <w10:wrap anchorx="page" anchory="page"/>
            </v:shape>
          </w:pict>
        </mc:Fallback>
      </mc:AlternateContent>
    </w:r>
    <w:r w:rsidR="00B24F53" w:rsidRPr="008D4EEB">
      <w:rPr>
        <w:noProof/>
      </w:rPr>
      <w:drawing>
        <wp:anchor distT="0" distB="0" distL="114300" distR="114300" simplePos="0" relativeHeight="251658242" behindDoc="1" locked="0" layoutInCell="1" allowOverlap="1" wp14:anchorId="3F618C36" wp14:editId="39F5CB19">
          <wp:simplePos x="0" y="0"/>
          <wp:positionH relativeFrom="page">
            <wp:align>center</wp:align>
          </wp:positionH>
          <wp:positionV relativeFrom="page">
            <wp:align>bottom</wp:align>
          </wp:positionV>
          <wp:extent cx="7560000" cy="900000"/>
          <wp:effectExtent l="0" t="0" r="3175" b="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 page 1 option 1.jpg"/>
                  <pic:cNvPicPr/>
                </pic:nvPicPr>
                <pic:blipFill>
                  <a:blip r:embed="rId1">
                    <a:extLst>
                      <a:ext uri="{28A0092B-C50C-407E-A947-70E740481C1C}">
                        <a14:useLocalDpi xmlns:a14="http://schemas.microsoft.com/office/drawing/2010/main" val="0"/>
                      </a:ext>
                    </a:extLst>
                  </a:blip>
                  <a:stretch>
                    <a:fillRect/>
                  </a:stretch>
                </pic:blipFill>
                <pic:spPr>
                  <a:xfrm>
                    <a:off x="0" y="0"/>
                    <a:ext cx="7560000" cy="900000"/>
                  </a:xfrm>
                  <a:prstGeom prst="rect">
                    <a:avLst/>
                  </a:prstGeom>
                </pic:spPr>
              </pic:pic>
            </a:graphicData>
          </a:graphic>
          <wp14:sizeRelH relativeFrom="margin">
            <wp14:pctWidth>0</wp14:pctWidth>
          </wp14:sizeRelH>
          <wp14:sizeRelV relativeFrom="margin">
            <wp14:pctHeight>0</wp14:pctHeight>
          </wp14:sizeRelV>
        </wp:anchor>
      </w:drawing>
    </w:r>
    <w:r w:rsidR="007775BE" w:rsidRPr="008D4EEB">
      <w:t xml:space="preserve">Open Government Partnership: Consultation </w:t>
    </w:r>
    <w:r w:rsidR="00B24F53" w:rsidRPr="008D4EEB">
      <w:tab/>
    </w:r>
    <w:r w:rsidR="00C27F1F" w:rsidRPr="008D4EEB">
      <w:rPr>
        <w:b/>
        <w:color w:val="50748A" w:themeColor="accent3"/>
      </w:rPr>
      <w:t>ag.gov.au</w:t>
    </w:r>
    <w:r w:rsidR="00C27F1F" w:rsidRPr="008D4EEB">
      <w:rPr>
        <w:color w:val="50748A" w:themeColor="accent3"/>
      </w:rPr>
      <w:t xml:space="preserve"> </w:t>
    </w:r>
    <w:r w:rsidR="00C27F1F" w:rsidRPr="008D4EEB">
      <w:rPr>
        <w:rFonts w:ascii="Aptos Light" w:hAnsi="Aptos Light"/>
        <w:color w:val="50748A" w:themeColor="accent3"/>
      </w:rPr>
      <w:t>|</w:t>
    </w:r>
    <w:r w:rsidR="00C27F1F" w:rsidRPr="008D4EEB">
      <w:rPr>
        <w:color w:val="50748A" w:themeColor="accent3"/>
      </w:rPr>
      <w:t xml:space="preserve"> </w:t>
    </w:r>
    <w:r w:rsidR="00B24F53" w:rsidRPr="008D4EEB">
      <w:rPr>
        <w:color w:val="50748A" w:themeColor="accent3"/>
      </w:rPr>
      <w:fldChar w:fldCharType="begin"/>
    </w:r>
    <w:r w:rsidR="00B24F53" w:rsidRPr="008D4EEB">
      <w:rPr>
        <w:color w:val="50748A" w:themeColor="accent3"/>
      </w:rPr>
      <w:instrText xml:space="preserve"> PAGE   \* MERGEFORMAT </w:instrText>
    </w:r>
    <w:r w:rsidR="00B24F53" w:rsidRPr="008D4EEB">
      <w:rPr>
        <w:color w:val="50748A" w:themeColor="accent3"/>
      </w:rPr>
      <w:fldChar w:fldCharType="separate"/>
    </w:r>
    <w:r w:rsidR="00B24F53" w:rsidRPr="008D4EEB">
      <w:rPr>
        <w:color w:val="50748A" w:themeColor="accent3"/>
      </w:rPr>
      <w:t>1</w:t>
    </w:r>
    <w:r w:rsidR="00B24F53" w:rsidRPr="008D4EEB">
      <w:rPr>
        <w:color w:val="50748A" w:themeColor="accent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5934C" w14:textId="2A430F77" w:rsidR="00B24F53" w:rsidRPr="008D4EEB" w:rsidRDefault="00C13378" w:rsidP="00E6576B">
    <w:pPr>
      <w:pStyle w:val="Footer"/>
    </w:pPr>
    <w:r w:rsidRPr="008D4EEB">
      <w:rPr>
        <w:noProof/>
      </w:rPr>
      <mc:AlternateContent>
        <mc:Choice Requires="wps">
          <w:drawing>
            <wp:anchor distT="0" distB="0" distL="0" distR="0" simplePos="0" relativeHeight="251658248" behindDoc="0" locked="0" layoutInCell="1" allowOverlap="1" wp14:anchorId="3BE9C994" wp14:editId="5B7741EB">
              <wp:simplePos x="904875" y="10267950"/>
              <wp:positionH relativeFrom="page">
                <wp:align>center</wp:align>
              </wp:positionH>
              <wp:positionV relativeFrom="page">
                <wp:align>bottom</wp:align>
              </wp:positionV>
              <wp:extent cx="622300" cy="496570"/>
              <wp:effectExtent l="0" t="0" r="6350" b="0"/>
              <wp:wrapNone/>
              <wp:docPr id="44335089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96570"/>
                      </a:xfrm>
                      <a:prstGeom prst="rect">
                        <a:avLst/>
                      </a:prstGeom>
                      <a:noFill/>
                      <a:ln>
                        <a:noFill/>
                      </a:ln>
                    </wps:spPr>
                    <wps:txbx>
                      <w:txbxContent>
                        <w:p w14:paraId="46DB10F6" w14:textId="5D26821C" w:rsidR="00C13378" w:rsidRPr="008D4EEB" w:rsidRDefault="00C13378" w:rsidP="00C13378">
                          <w:pPr>
                            <w:spacing w:after="0"/>
                            <w:rPr>
                              <w:rFonts w:eastAsia="Aptos" w:cs="Aptos"/>
                              <w:color w:val="FF0000"/>
                              <w:sz w:val="24"/>
                              <w:szCs w:val="24"/>
                            </w:rPr>
                          </w:pPr>
                          <w:r w:rsidRPr="008D4EEB">
                            <w:rPr>
                              <w:rFonts w:eastAsia="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E9C994" id="_x0000_t202" coordsize="21600,21600" o:spt="202" path="m,l,21600r21600,l21600,xe">
              <v:stroke joinstyle="miter"/>
              <v:path gradientshapeok="t" o:connecttype="rect"/>
            </v:shapetype>
            <v:shape id="Text Box 6" o:spid="_x0000_s1031" type="#_x0000_t202" alt="OFFICIAL" style="position:absolute;margin-left:0;margin-top:0;width:49pt;height:39.1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" filled="f" stroked="f">
              <v:textbox style="mso-fit-shape-to-text:t" inset="0,0,0,15pt">
                <w:txbxContent>
                  <w:p w14:paraId="46DB10F6" w14:textId="5D26821C" w:rsidR="00C13378" w:rsidRPr="008D4EEB" w:rsidRDefault="00C13378" w:rsidP="00C13378">
                    <w:pPr>
                      <w:spacing w:after="0"/>
                      <w:rPr>
                        <w:rFonts w:eastAsia="Aptos" w:cs="Aptos"/>
                        <w:color w:val="FF0000"/>
                        <w:sz w:val="24"/>
                        <w:szCs w:val="24"/>
                      </w:rPr>
                    </w:pPr>
                    <w:r w:rsidRPr="008D4EEB">
                      <w:rPr>
                        <w:rFonts w:eastAsia="Aptos" w:cs="Aptos"/>
                        <w:color w:val="FF0000"/>
                        <w:sz w:val="24"/>
                        <w:szCs w:val="24"/>
                      </w:rPr>
                      <w:t>OFFICIAL</w:t>
                    </w:r>
                  </w:p>
                </w:txbxContent>
              </v:textbox>
              <w10:wrap anchorx="page" anchory="page"/>
            </v:shape>
          </w:pict>
        </mc:Fallback>
      </mc:AlternateContent>
    </w:r>
    <w:r w:rsidR="00B24F53" w:rsidRPr="008D4EEB">
      <w:rPr>
        <w:noProof/>
      </w:rPr>
      <w:drawing>
        <wp:anchor distT="0" distB="0" distL="114300" distR="114300" simplePos="0" relativeHeight="251658240" behindDoc="1" locked="0" layoutInCell="1" allowOverlap="1" wp14:anchorId="2A999EBD" wp14:editId="780C504A">
          <wp:simplePos x="900113" y="9529763"/>
          <wp:positionH relativeFrom="page">
            <wp:align>center</wp:align>
          </wp:positionH>
          <wp:positionV relativeFrom="page">
            <wp:align>bottom</wp:align>
          </wp:positionV>
          <wp:extent cx="7560000" cy="900000"/>
          <wp:effectExtent l="0" t="0" r="3175"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 page 1 option 1.jpg"/>
                  <pic:cNvPicPr/>
                </pic:nvPicPr>
                <pic:blipFill>
                  <a:blip r:embed="rId1">
                    <a:extLst>
                      <a:ext uri="{28A0092B-C50C-407E-A947-70E740481C1C}">
                        <a14:useLocalDpi xmlns:a14="http://schemas.microsoft.com/office/drawing/2010/main" val="0"/>
                      </a:ext>
                    </a:extLst>
                  </a:blip>
                  <a:stretch>
                    <a:fillRect/>
                  </a:stretch>
                </pic:blipFill>
                <pic:spPr>
                  <a:xfrm>
                    <a:off x="0" y="0"/>
                    <a:ext cx="7560000" cy="900000"/>
                  </a:xfrm>
                  <a:prstGeom prst="rect">
                    <a:avLst/>
                  </a:prstGeom>
                </pic:spPr>
              </pic:pic>
            </a:graphicData>
          </a:graphic>
          <wp14:sizeRelH relativeFrom="margin">
            <wp14:pctWidth>0</wp14:pctWidth>
          </wp14:sizeRelH>
          <wp14:sizeRelV relativeFrom="margin">
            <wp14:pctHeight>0</wp14:pctHeight>
          </wp14:sizeRelV>
        </wp:anchor>
      </w:drawing>
    </w:r>
    <w:r w:rsidR="008D4EEB" w:rsidRPr="008D4EEB">
      <w:t xml:space="preserve"> Open Government Partnership: Consultation</w:t>
    </w:r>
    <w:r w:rsidR="00B24F53" w:rsidRPr="008D4EEB">
      <w:tab/>
    </w:r>
    <w:r w:rsidR="00FC1252" w:rsidRPr="008D4EEB">
      <w:rPr>
        <w:b/>
        <w:color w:val="50748A" w:themeColor="accent3"/>
      </w:rPr>
      <w:t>ag.gov.au</w:t>
    </w:r>
    <w:r w:rsidR="00FC1252" w:rsidRPr="008D4EEB">
      <w:rPr>
        <w:color w:val="50748A" w:themeColor="accent3"/>
      </w:rPr>
      <w:t xml:space="preserve"> </w:t>
    </w:r>
    <w:r w:rsidR="00FC1252" w:rsidRPr="008D4EEB">
      <w:rPr>
        <w:rFonts w:ascii="Aptos Light" w:hAnsi="Aptos Light"/>
        <w:color w:val="50748A" w:themeColor="accent3"/>
      </w:rPr>
      <w:t>|</w:t>
    </w:r>
    <w:r w:rsidR="00FC1252" w:rsidRPr="008D4EEB">
      <w:rPr>
        <w:color w:val="50748A" w:themeColor="accent3"/>
      </w:rPr>
      <w:t xml:space="preserve"> </w:t>
    </w:r>
    <w:r w:rsidR="00FC1252" w:rsidRPr="008D4EEB">
      <w:rPr>
        <w:color w:val="50748A" w:themeColor="accent3"/>
      </w:rPr>
      <w:fldChar w:fldCharType="begin"/>
    </w:r>
    <w:r w:rsidR="00FC1252" w:rsidRPr="008D4EEB">
      <w:rPr>
        <w:color w:val="50748A" w:themeColor="accent3"/>
      </w:rPr>
      <w:instrText xml:space="preserve"> PAGE   \* MERGEFORMAT </w:instrText>
    </w:r>
    <w:r w:rsidR="00FC1252" w:rsidRPr="008D4EEB">
      <w:rPr>
        <w:color w:val="50748A" w:themeColor="accent3"/>
      </w:rPr>
      <w:fldChar w:fldCharType="separate"/>
    </w:r>
    <w:r w:rsidR="00FC1252" w:rsidRPr="008D4EEB">
      <w:rPr>
        <w:color w:val="50748A" w:themeColor="accent3"/>
      </w:rPr>
      <w:t>2</w:t>
    </w:r>
    <w:r w:rsidR="00FC1252" w:rsidRPr="008D4EEB">
      <w:rPr>
        <w:color w:val="50748A" w:themeColor="accent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FBBAC" w14:textId="77777777" w:rsidR="006F3AC4" w:rsidRPr="008D4EEB" w:rsidRDefault="006F3AC4" w:rsidP="00E6576B">
      <w:r w:rsidRPr="008D4EEB">
        <w:separator/>
      </w:r>
    </w:p>
  </w:footnote>
  <w:footnote w:type="continuationSeparator" w:id="0">
    <w:p w14:paraId="7D3651CA" w14:textId="77777777" w:rsidR="006F3AC4" w:rsidRPr="008D4EEB" w:rsidRDefault="006F3AC4" w:rsidP="00E6576B">
      <w:r w:rsidRPr="008D4E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9CAA0" w14:textId="59E01CD1" w:rsidR="007D7FFB" w:rsidRPr="008D4EEB" w:rsidRDefault="00C13378">
    <w:pPr>
      <w:pStyle w:val="Header"/>
    </w:pPr>
    <w:r w:rsidRPr="008D4EEB">
      <w:rPr>
        <w:noProof/>
      </w:rPr>
      <mc:AlternateContent>
        <mc:Choice Requires="wps">
          <w:drawing>
            <wp:anchor distT="0" distB="0" distL="0" distR="0" simplePos="0" relativeHeight="251658246" behindDoc="0" locked="0" layoutInCell="1" allowOverlap="1" wp14:anchorId="05BE616F" wp14:editId="7B04613B">
              <wp:simplePos x="635" y="635"/>
              <wp:positionH relativeFrom="page">
                <wp:align>center</wp:align>
              </wp:positionH>
              <wp:positionV relativeFrom="page">
                <wp:align>top</wp:align>
              </wp:positionV>
              <wp:extent cx="622300" cy="496570"/>
              <wp:effectExtent l="0" t="0" r="6350" b="17780"/>
              <wp:wrapNone/>
              <wp:docPr id="60366566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96570"/>
                      </a:xfrm>
                      <a:prstGeom prst="rect">
                        <a:avLst/>
                      </a:prstGeom>
                      <a:noFill/>
                      <a:ln>
                        <a:noFill/>
                      </a:ln>
                    </wps:spPr>
                    <wps:txbx>
                      <w:txbxContent>
                        <w:p w14:paraId="57767CBC" w14:textId="779C180D" w:rsidR="00C13378" w:rsidRPr="008D4EEB" w:rsidRDefault="00C13378" w:rsidP="00C13378">
                          <w:pPr>
                            <w:spacing w:after="0"/>
                            <w:rPr>
                              <w:rFonts w:eastAsia="Aptos" w:cs="Aptos"/>
                              <w:color w:val="FF0000"/>
                              <w:sz w:val="24"/>
                              <w:szCs w:val="24"/>
                            </w:rPr>
                          </w:pPr>
                          <w:r w:rsidRPr="008D4EEB">
                            <w:rPr>
                              <w:rFonts w:eastAsia="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BE616F" id="_x0000_t202" coordsize="21600,21600" o:spt="202" path="m,l,21600r21600,l21600,xe">
              <v:stroke joinstyle="miter"/>
              <v:path gradientshapeok="t" o:connecttype="rect"/>
            </v:shapetype>
            <v:shape id="Text Box 4" o:spid="_x0000_s1026" type="#_x0000_t202" alt="OFFICIAL" style="position:absolute;margin-left:0;margin-top:0;width:49pt;height:39.1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" filled="f" stroked="f">
              <v:textbox style="mso-fit-shape-to-text:t" inset="0,15pt,0,0">
                <w:txbxContent>
                  <w:p w14:paraId="57767CBC" w14:textId="779C180D" w:rsidR="00C13378" w:rsidRPr="008D4EEB" w:rsidRDefault="00C13378" w:rsidP="00C13378">
                    <w:pPr>
                      <w:spacing w:after="0"/>
                      <w:rPr>
                        <w:rFonts w:eastAsia="Aptos" w:cs="Aptos"/>
                        <w:color w:val="FF0000"/>
                        <w:sz w:val="24"/>
                        <w:szCs w:val="24"/>
                      </w:rPr>
                    </w:pPr>
                    <w:r w:rsidRPr="008D4EEB">
                      <w:rPr>
                        <w:rFonts w:eastAsia="Aptos" w:cs="Aptos"/>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ECA7F" w14:textId="616A5E9E" w:rsidR="00FB45CB" w:rsidRPr="008D4EEB" w:rsidRDefault="00C13378">
    <w:pPr>
      <w:pStyle w:val="Header"/>
    </w:pPr>
    <w:r w:rsidRPr="008D4EEB">
      <w:rPr>
        <w:noProof/>
      </w:rPr>
      <mc:AlternateContent>
        <mc:Choice Requires="wps">
          <w:drawing>
            <wp:anchor distT="0" distB="0" distL="0" distR="0" simplePos="0" relativeHeight="251658247" behindDoc="0" locked="0" layoutInCell="1" allowOverlap="1" wp14:anchorId="48BCBE52" wp14:editId="2EB6D576">
              <wp:simplePos x="901065" y="450850"/>
              <wp:positionH relativeFrom="page">
                <wp:align>center</wp:align>
              </wp:positionH>
              <wp:positionV relativeFrom="page">
                <wp:align>top</wp:align>
              </wp:positionV>
              <wp:extent cx="622300" cy="496570"/>
              <wp:effectExtent l="0" t="0" r="6350" b="17780"/>
              <wp:wrapNone/>
              <wp:docPr id="82668536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96570"/>
                      </a:xfrm>
                      <a:prstGeom prst="rect">
                        <a:avLst/>
                      </a:prstGeom>
                      <a:noFill/>
                      <a:ln>
                        <a:noFill/>
                      </a:ln>
                    </wps:spPr>
                    <wps:txbx>
                      <w:txbxContent>
                        <w:p w14:paraId="3E72B406" w14:textId="517118A1" w:rsidR="00C13378" w:rsidRPr="008D4EEB" w:rsidRDefault="00C13378" w:rsidP="00C13378">
                          <w:pPr>
                            <w:spacing w:after="0"/>
                            <w:rPr>
                              <w:rFonts w:eastAsia="Aptos" w:cs="Aptos"/>
                              <w:color w:val="FF0000"/>
                              <w:sz w:val="24"/>
                              <w:szCs w:val="24"/>
                            </w:rPr>
                          </w:pPr>
                          <w:r w:rsidRPr="008D4EEB">
                            <w:rPr>
                              <w:rFonts w:eastAsia="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BCBE52" id="_x0000_t202" coordsize="21600,21600" o:spt="202" path="m,l,21600r21600,l21600,xe">
              <v:stroke joinstyle="miter"/>
              <v:path gradientshapeok="t" o:connecttype="rect"/>
            </v:shapetype>
            <v:shape id="Text Box 5" o:spid="_x0000_s1027" type="#_x0000_t202" alt="OFFICIAL" style="position:absolute;margin-left:0;margin-top:0;width:49pt;height:39.1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" filled="f" stroked="f">
              <v:textbox style="mso-fit-shape-to-text:t" inset="0,15pt,0,0">
                <w:txbxContent>
                  <w:p w14:paraId="3E72B406" w14:textId="517118A1" w:rsidR="00C13378" w:rsidRPr="008D4EEB" w:rsidRDefault="00C13378" w:rsidP="00C13378">
                    <w:pPr>
                      <w:spacing w:after="0"/>
                      <w:rPr>
                        <w:rFonts w:eastAsia="Aptos" w:cs="Aptos"/>
                        <w:color w:val="FF0000"/>
                        <w:sz w:val="24"/>
                        <w:szCs w:val="24"/>
                      </w:rPr>
                    </w:pPr>
                    <w:r w:rsidRPr="008D4EEB">
                      <w:rPr>
                        <w:rFonts w:eastAsia="Aptos" w:cs="Aptos"/>
                        <w:color w:val="FF0000"/>
                        <w:sz w:val="24"/>
                        <w:szCs w:val="24"/>
                      </w:rPr>
                      <w:t>OFFICIAL</w:t>
                    </w:r>
                  </w:p>
                </w:txbxContent>
              </v:textbox>
              <w10:wrap anchorx="page" anchory="page"/>
            </v:shape>
          </w:pict>
        </mc:Fallback>
      </mc:AlternateContent>
    </w:r>
    <w:r w:rsidR="00430F58" w:rsidRPr="008D4EEB">
      <w:rPr>
        <w:noProof/>
      </w:rPr>
      <w:drawing>
        <wp:anchor distT="0" distB="0" distL="114300" distR="114300" simplePos="0" relativeHeight="251658244" behindDoc="1" locked="0" layoutInCell="1" allowOverlap="1" wp14:anchorId="5B01A383" wp14:editId="0C6BA5F8">
          <wp:simplePos x="900752" y="450376"/>
          <wp:positionH relativeFrom="page">
            <wp:align>center</wp:align>
          </wp:positionH>
          <wp:positionV relativeFrom="page">
            <wp:align>top</wp:align>
          </wp:positionV>
          <wp:extent cx="7560000" cy="1782000"/>
          <wp:effectExtent l="0" t="0" r="3175" b="8890"/>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eader page 3 - Teal.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78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9353A" w14:textId="228F352E" w:rsidR="00B24F53" w:rsidRPr="008D4EEB" w:rsidRDefault="00C13378" w:rsidP="00717A4F">
    <w:pPr>
      <w:pStyle w:val="Header"/>
    </w:pPr>
    <w:r w:rsidRPr="008D4EEB">
      <w:rPr>
        <w:noProof/>
      </w:rPr>
      <mc:AlternateContent>
        <mc:Choice Requires="wps">
          <w:drawing>
            <wp:anchor distT="0" distB="0" distL="0" distR="0" simplePos="0" relativeHeight="251658245" behindDoc="0" locked="0" layoutInCell="1" allowOverlap="1" wp14:anchorId="6AF7F415" wp14:editId="16142415">
              <wp:simplePos x="904875" y="447675"/>
              <wp:positionH relativeFrom="page">
                <wp:align>center</wp:align>
              </wp:positionH>
              <wp:positionV relativeFrom="page">
                <wp:align>top</wp:align>
              </wp:positionV>
              <wp:extent cx="622300" cy="496570"/>
              <wp:effectExtent l="0" t="0" r="6350" b="17780"/>
              <wp:wrapNone/>
              <wp:docPr id="89501405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96570"/>
                      </a:xfrm>
                      <a:prstGeom prst="rect">
                        <a:avLst/>
                      </a:prstGeom>
                      <a:noFill/>
                      <a:ln>
                        <a:noFill/>
                      </a:ln>
                    </wps:spPr>
                    <wps:txbx>
                      <w:txbxContent>
                        <w:p w14:paraId="6D550262" w14:textId="71495233" w:rsidR="00C13378" w:rsidRPr="008D4EEB" w:rsidRDefault="00C13378" w:rsidP="00C13378">
                          <w:pPr>
                            <w:spacing w:after="0"/>
                            <w:rPr>
                              <w:rFonts w:eastAsia="Aptos" w:cs="Aptos"/>
                              <w:color w:val="FF0000"/>
                              <w:sz w:val="24"/>
                              <w:szCs w:val="24"/>
                            </w:rPr>
                          </w:pPr>
                          <w:r w:rsidRPr="008D4EEB">
                            <w:rPr>
                              <w:rFonts w:eastAsia="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F7F415" id="_x0000_t202" coordsize="21600,21600" o:spt="202" path="m,l,21600r21600,l21600,xe">
              <v:stroke joinstyle="miter"/>
              <v:path gradientshapeok="t" o:connecttype="rect"/>
            </v:shapetype>
            <v:shape id="Text Box 3" o:spid="_x0000_s1030" type="#_x0000_t202" alt="OFFICIAL" style="position:absolute;margin-left:0;margin-top:0;width:49pt;height:39.1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" filled="f" stroked="f">
              <v:textbox style="mso-fit-shape-to-text:t" inset="0,15pt,0,0">
                <w:txbxContent>
                  <w:p w14:paraId="6D550262" w14:textId="71495233" w:rsidR="00C13378" w:rsidRPr="008D4EEB" w:rsidRDefault="00C13378" w:rsidP="00C13378">
                    <w:pPr>
                      <w:spacing w:after="0"/>
                      <w:rPr>
                        <w:rFonts w:eastAsia="Aptos" w:cs="Aptos"/>
                        <w:color w:val="FF0000"/>
                        <w:sz w:val="24"/>
                        <w:szCs w:val="24"/>
                      </w:rPr>
                    </w:pPr>
                    <w:r w:rsidRPr="008D4EEB">
                      <w:rPr>
                        <w:rFonts w:eastAsia="Aptos" w:cs="Aptos"/>
                        <w:color w:val="FF0000"/>
                        <w:sz w:val="24"/>
                        <w:szCs w:val="24"/>
                      </w:rPr>
                      <w:t>OFFICIAL</w:t>
                    </w:r>
                  </w:p>
                </w:txbxContent>
              </v:textbox>
              <w10:wrap anchorx="page" anchory="page"/>
            </v:shape>
          </w:pict>
        </mc:Fallback>
      </mc:AlternateContent>
    </w:r>
    <w:r w:rsidR="00B24F53" w:rsidRPr="008D4EEB">
      <w:rPr>
        <w:noProof/>
      </w:rPr>
      <w:drawing>
        <wp:anchor distT="0" distB="0" distL="114300" distR="114300" simplePos="0" relativeHeight="251658243" behindDoc="1" locked="0" layoutInCell="1" allowOverlap="1" wp14:anchorId="4739ACC8" wp14:editId="321E7EF2">
          <wp:simplePos x="0" y="0"/>
          <wp:positionH relativeFrom="page">
            <wp:align>center</wp:align>
          </wp:positionH>
          <wp:positionV relativeFrom="page">
            <wp:align>top</wp:align>
          </wp:positionV>
          <wp:extent cx="7560000" cy="1813790"/>
          <wp:effectExtent l="0" t="0" r="3175" b="0"/>
          <wp:wrapNone/>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eader page 1 - Blue.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8137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603B"/>
    <w:multiLevelType w:val="multilevel"/>
    <w:tmpl w:val="2A882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524A37"/>
    <w:multiLevelType w:val="multilevel"/>
    <w:tmpl w:val="D49E5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D270E7"/>
    <w:multiLevelType w:val="multilevel"/>
    <w:tmpl w:val="5D16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CD6CB1"/>
    <w:multiLevelType w:val="multilevel"/>
    <w:tmpl w:val="1392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013B7B"/>
    <w:multiLevelType w:val="multilevel"/>
    <w:tmpl w:val="3B7A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593B12"/>
    <w:multiLevelType w:val="multilevel"/>
    <w:tmpl w:val="CBFE6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2929BE"/>
    <w:multiLevelType w:val="multilevel"/>
    <w:tmpl w:val="1670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93B8E"/>
    <w:multiLevelType w:val="multilevel"/>
    <w:tmpl w:val="CBA2C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0364FE"/>
    <w:multiLevelType w:val="multilevel"/>
    <w:tmpl w:val="472CE152"/>
    <w:styleLink w:val="AGDbulletlist1-4"/>
    <w:lvl w:ilvl="0">
      <w:start w:val="1"/>
      <w:numFmt w:val="bullet"/>
      <w:pStyle w:val="Bulletlevel1"/>
      <w:lvlText w:val=""/>
      <w:lvlJc w:val="left"/>
      <w:pPr>
        <w:ind w:left="567" w:hanging="283"/>
      </w:pPr>
      <w:rPr>
        <w:rFonts w:ascii="Symbol" w:hAnsi="Symbol" w:hint="default"/>
        <w:color w:val="273747" w:themeColor="text1"/>
      </w:rPr>
    </w:lvl>
    <w:lvl w:ilvl="1">
      <w:start w:val="1"/>
      <w:numFmt w:val="bullet"/>
      <w:pStyle w:val="Bulletlevel2"/>
      <w:lvlText w:val="–"/>
      <w:lvlJc w:val="left"/>
      <w:pPr>
        <w:ind w:left="851" w:hanging="284"/>
      </w:pPr>
      <w:rPr>
        <w:rFonts w:ascii="Arial" w:hAnsi="Arial" w:hint="default"/>
        <w:color w:val="auto"/>
      </w:rPr>
    </w:lvl>
    <w:lvl w:ilvl="2">
      <w:start w:val="1"/>
      <w:numFmt w:val="bullet"/>
      <w:pStyle w:val="Bulletlevel3"/>
      <w:lvlText w:val=""/>
      <w:lvlJc w:val="left"/>
      <w:pPr>
        <w:ind w:left="1134" w:hanging="283"/>
      </w:pPr>
      <w:rPr>
        <w:rFonts w:ascii="Symbol" w:hAnsi="Symbol" w:hint="default"/>
        <w:color w:val="00274F"/>
      </w:rPr>
    </w:lvl>
    <w:lvl w:ilvl="3">
      <w:start w:val="1"/>
      <w:numFmt w:val="bullet"/>
      <w:pStyle w:val="Bulletlevel4"/>
      <w:lvlText w:val="–"/>
      <w:lvlJc w:val="left"/>
      <w:pPr>
        <w:ind w:left="1418" w:hanging="284"/>
      </w:pPr>
      <w:rPr>
        <w:rFonts w:ascii="Arial" w:hAnsi="Arial" w:hint="default"/>
        <w:color w:val="auto"/>
      </w:rPr>
    </w:lvl>
    <w:lvl w:ilvl="4">
      <w:start w:val="1"/>
      <w:numFmt w:val="bullet"/>
      <w:lvlText w:val=""/>
      <w:lvlJc w:val="left"/>
      <w:pPr>
        <w:ind w:left="1800" w:hanging="360"/>
      </w:pPr>
      <w:rPr>
        <w:rFonts w:ascii="Symbol" w:hAnsi="Symbol" w:hint="default"/>
        <w:color w:val="273747" w:themeColor="text1"/>
      </w:rPr>
    </w:lvl>
    <w:lvl w:ilvl="5">
      <w:start w:val="1"/>
      <w:numFmt w:val="bullet"/>
      <w:lvlText w:val=""/>
      <w:lvlJc w:val="left"/>
      <w:pPr>
        <w:ind w:left="2160" w:hanging="360"/>
      </w:pPr>
      <w:rPr>
        <w:rFonts w:ascii="Symbol" w:hAnsi="Symbol" w:hint="default"/>
        <w:color w:val="273747" w:themeColor="text1"/>
      </w:rPr>
    </w:lvl>
    <w:lvl w:ilvl="6">
      <w:start w:val="1"/>
      <w:numFmt w:val="bullet"/>
      <w:lvlText w:val=""/>
      <w:lvlJc w:val="left"/>
      <w:pPr>
        <w:ind w:left="2520" w:hanging="360"/>
      </w:pPr>
      <w:rPr>
        <w:rFonts w:ascii="Symbol" w:hAnsi="Symbol" w:hint="default"/>
        <w:color w:val="273747" w:themeColor="text1"/>
      </w:rPr>
    </w:lvl>
    <w:lvl w:ilvl="7">
      <w:start w:val="1"/>
      <w:numFmt w:val="bullet"/>
      <w:lvlText w:val=""/>
      <w:lvlJc w:val="left"/>
      <w:pPr>
        <w:ind w:left="2880" w:hanging="360"/>
      </w:pPr>
      <w:rPr>
        <w:rFonts w:ascii="Symbol" w:hAnsi="Symbol" w:hint="default"/>
        <w:color w:val="273747" w:themeColor="text1"/>
      </w:rPr>
    </w:lvl>
    <w:lvl w:ilvl="8">
      <w:start w:val="1"/>
      <w:numFmt w:val="bullet"/>
      <w:lvlText w:val=""/>
      <w:lvlJc w:val="left"/>
      <w:pPr>
        <w:ind w:left="3240" w:hanging="360"/>
      </w:pPr>
      <w:rPr>
        <w:rFonts w:ascii="Symbol" w:hAnsi="Symbol" w:hint="default"/>
        <w:color w:val="273747" w:themeColor="text1"/>
      </w:rPr>
    </w:lvl>
  </w:abstractNum>
  <w:abstractNum w:abstractNumId="9" w15:restartNumberingAfterBreak="0">
    <w:nsid w:val="244A67D5"/>
    <w:multiLevelType w:val="multilevel"/>
    <w:tmpl w:val="5DAAD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464F2D"/>
    <w:multiLevelType w:val="multilevel"/>
    <w:tmpl w:val="6B98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003B2B"/>
    <w:multiLevelType w:val="multilevel"/>
    <w:tmpl w:val="238C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E6026C"/>
    <w:multiLevelType w:val="multilevel"/>
    <w:tmpl w:val="101C4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516BEF"/>
    <w:multiLevelType w:val="multilevel"/>
    <w:tmpl w:val="136C6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AD0198"/>
    <w:multiLevelType w:val="multilevel"/>
    <w:tmpl w:val="A0067A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476611"/>
    <w:multiLevelType w:val="multilevel"/>
    <w:tmpl w:val="472CE152"/>
    <w:numStyleLink w:val="AGDbulletlist1-4"/>
  </w:abstractNum>
  <w:abstractNum w:abstractNumId="16" w15:restartNumberingAfterBreak="0">
    <w:nsid w:val="37754647"/>
    <w:multiLevelType w:val="multilevel"/>
    <w:tmpl w:val="C56C4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F03489"/>
    <w:multiLevelType w:val="multilevel"/>
    <w:tmpl w:val="69F08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ED676B"/>
    <w:multiLevelType w:val="multilevel"/>
    <w:tmpl w:val="779C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191AAF"/>
    <w:multiLevelType w:val="multilevel"/>
    <w:tmpl w:val="AB5EB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2333C1"/>
    <w:multiLevelType w:val="multilevel"/>
    <w:tmpl w:val="7B668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F54D52"/>
    <w:multiLevelType w:val="multilevel"/>
    <w:tmpl w:val="FAA6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8DA594B"/>
    <w:multiLevelType w:val="multilevel"/>
    <w:tmpl w:val="BF2A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0C739E"/>
    <w:multiLevelType w:val="multilevel"/>
    <w:tmpl w:val="8BEA1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B4196B"/>
    <w:multiLevelType w:val="multilevel"/>
    <w:tmpl w:val="856A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EAD50C8"/>
    <w:multiLevelType w:val="multilevel"/>
    <w:tmpl w:val="C41E6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2D3CBE"/>
    <w:multiLevelType w:val="multilevel"/>
    <w:tmpl w:val="F1AAA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63B434C"/>
    <w:multiLevelType w:val="multilevel"/>
    <w:tmpl w:val="F15CFE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96F0242"/>
    <w:multiLevelType w:val="multilevel"/>
    <w:tmpl w:val="B58A2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781BFA"/>
    <w:multiLevelType w:val="multilevel"/>
    <w:tmpl w:val="FEF0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C5238A"/>
    <w:multiLevelType w:val="multilevel"/>
    <w:tmpl w:val="5178EA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75C5CE6"/>
    <w:multiLevelType w:val="multilevel"/>
    <w:tmpl w:val="80E65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87629E8"/>
    <w:multiLevelType w:val="multilevel"/>
    <w:tmpl w:val="C4CEB11A"/>
    <w:styleLink w:val="NumberedContinuous"/>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985" w:hanging="851"/>
      </w:pPr>
      <w:rPr>
        <w:rFonts w:hint="default"/>
      </w:rPr>
    </w:lvl>
    <w:lvl w:ilvl="3">
      <w:start w:val="1"/>
      <w:numFmt w:val="decimal"/>
      <w:lvlText w:val="%1.%2.%3.%4."/>
      <w:lvlJc w:val="left"/>
      <w:pPr>
        <w:tabs>
          <w:tab w:val="num" w:pos="1985"/>
        </w:tabs>
        <w:ind w:left="3119" w:hanging="1134"/>
      </w:pPr>
      <w:rPr>
        <w:rFonts w:hint="default"/>
      </w:rPr>
    </w:lvl>
    <w:lvl w:ilvl="4">
      <w:start w:val="1"/>
      <w:numFmt w:val="decimal"/>
      <w:lvlText w:val="%1.%2.%3.%4.%5."/>
      <w:lvlJc w:val="left"/>
      <w:pPr>
        <w:ind w:left="4253"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891325E"/>
    <w:multiLevelType w:val="multilevel"/>
    <w:tmpl w:val="FEDE10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8416C8"/>
    <w:multiLevelType w:val="multilevel"/>
    <w:tmpl w:val="4F30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CDE22EF"/>
    <w:multiLevelType w:val="multilevel"/>
    <w:tmpl w:val="C20A6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D020D43"/>
    <w:multiLevelType w:val="multilevel"/>
    <w:tmpl w:val="C7AA38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E5C65F7"/>
    <w:multiLevelType w:val="hybridMultilevel"/>
    <w:tmpl w:val="1E226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EBE11F2"/>
    <w:multiLevelType w:val="multilevel"/>
    <w:tmpl w:val="61F0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1E6EC7"/>
    <w:multiLevelType w:val="multilevel"/>
    <w:tmpl w:val="1A601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5797223">
    <w:abstractNumId w:val="8"/>
  </w:num>
  <w:num w:numId="2" w16cid:durableId="280575954">
    <w:abstractNumId w:val="32"/>
  </w:num>
  <w:num w:numId="3" w16cid:durableId="1434590785">
    <w:abstractNumId w:val="15"/>
  </w:num>
  <w:num w:numId="4" w16cid:durableId="1970476221">
    <w:abstractNumId w:val="26"/>
  </w:num>
  <w:num w:numId="5" w16cid:durableId="1188326689">
    <w:abstractNumId w:val="24"/>
  </w:num>
  <w:num w:numId="6" w16cid:durableId="1833639351">
    <w:abstractNumId w:val="29"/>
  </w:num>
  <w:num w:numId="7" w16cid:durableId="477309440">
    <w:abstractNumId w:val="6"/>
  </w:num>
  <w:num w:numId="8" w16cid:durableId="1812362901">
    <w:abstractNumId w:val="39"/>
  </w:num>
  <w:num w:numId="9" w16cid:durableId="805971165">
    <w:abstractNumId w:val="1"/>
  </w:num>
  <w:num w:numId="10" w16cid:durableId="1177428297">
    <w:abstractNumId w:val="31"/>
  </w:num>
  <w:num w:numId="11" w16cid:durableId="848525579">
    <w:abstractNumId w:val="2"/>
  </w:num>
  <w:num w:numId="12" w16cid:durableId="605231970">
    <w:abstractNumId w:val="35"/>
  </w:num>
  <w:num w:numId="13" w16cid:durableId="778988664">
    <w:abstractNumId w:val="17"/>
  </w:num>
  <w:num w:numId="14" w16cid:durableId="127086801">
    <w:abstractNumId w:val="25"/>
  </w:num>
  <w:num w:numId="15" w16cid:durableId="137575056">
    <w:abstractNumId w:val="33"/>
  </w:num>
  <w:num w:numId="16" w16cid:durableId="1304965516">
    <w:abstractNumId w:val="27"/>
  </w:num>
  <w:num w:numId="17" w16cid:durableId="1449276638">
    <w:abstractNumId w:val="36"/>
  </w:num>
  <w:num w:numId="18" w16cid:durableId="518199071">
    <w:abstractNumId w:val="30"/>
  </w:num>
  <w:num w:numId="19" w16cid:durableId="2076657746">
    <w:abstractNumId w:val="16"/>
  </w:num>
  <w:num w:numId="20" w16cid:durableId="1679576644">
    <w:abstractNumId w:val="14"/>
  </w:num>
  <w:num w:numId="21" w16cid:durableId="1217277658">
    <w:abstractNumId w:val="5"/>
  </w:num>
  <w:num w:numId="22" w16cid:durableId="1759525345">
    <w:abstractNumId w:val="3"/>
  </w:num>
  <w:num w:numId="23" w16cid:durableId="946430454">
    <w:abstractNumId w:val="9"/>
  </w:num>
  <w:num w:numId="24" w16cid:durableId="586884001">
    <w:abstractNumId w:val="23"/>
  </w:num>
  <w:num w:numId="25" w16cid:durableId="1454397385">
    <w:abstractNumId w:val="38"/>
  </w:num>
  <w:num w:numId="26" w16cid:durableId="1507360475">
    <w:abstractNumId w:val="0"/>
  </w:num>
  <w:num w:numId="27" w16cid:durableId="332951592">
    <w:abstractNumId w:val="21"/>
  </w:num>
  <w:num w:numId="28" w16cid:durableId="1576629589">
    <w:abstractNumId w:val="34"/>
  </w:num>
  <w:num w:numId="29" w16cid:durableId="269360526">
    <w:abstractNumId w:val="4"/>
  </w:num>
  <w:num w:numId="30" w16cid:durableId="1075128457">
    <w:abstractNumId w:val="10"/>
  </w:num>
  <w:num w:numId="31" w16cid:durableId="946694673">
    <w:abstractNumId w:val="20"/>
  </w:num>
  <w:num w:numId="32" w16cid:durableId="1948271989">
    <w:abstractNumId w:val="22"/>
  </w:num>
  <w:num w:numId="33" w16cid:durableId="794561501">
    <w:abstractNumId w:val="28"/>
  </w:num>
  <w:num w:numId="34" w16cid:durableId="29310525">
    <w:abstractNumId w:val="19"/>
  </w:num>
  <w:num w:numId="35" w16cid:durableId="2136219399">
    <w:abstractNumId w:val="37"/>
  </w:num>
  <w:num w:numId="36" w16cid:durableId="1718823299">
    <w:abstractNumId w:val="12"/>
  </w:num>
  <w:num w:numId="37" w16cid:durableId="2071687638">
    <w:abstractNumId w:val="13"/>
  </w:num>
  <w:num w:numId="38" w16cid:durableId="1492941703">
    <w:abstractNumId w:val="11"/>
  </w:num>
  <w:num w:numId="39" w16cid:durableId="874390609">
    <w:abstractNumId w:val="18"/>
  </w:num>
  <w:num w:numId="40" w16cid:durableId="870922728">
    <w:abstractNumId w:val="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CF7"/>
    <w:rsid w:val="00004C8D"/>
    <w:rsid w:val="0001049E"/>
    <w:rsid w:val="0001517E"/>
    <w:rsid w:val="00040624"/>
    <w:rsid w:val="00042573"/>
    <w:rsid w:val="00045B48"/>
    <w:rsid w:val="0005598B"/>
    <w:rsid w:val="00056E01"/>
    <w:rsid w:val="00056F8B"/>
    <w:rsid w:val="00065B07"/>
    <w:rsid w:val="00067466"/>
    <w:rsid w:val="00075871"/>
    <w:rsid w:val="00076741"/>
    <w:rsid w:val="00082706"/>
    <w:rsid w:val="000915B3"/>
    <w:rsid w:val="000A22ED"/>
    <w:rsid w:val="000B407E"/>
    <w:rsid w:val="000C1B9E"/>
    <w:rsid w:val="000C33EA"/>
    <w:rsid w:val="000C4011"/>
    <w:rsid w:val="000D7C18"/>
    <w:rsid w:val="001072E9"/>
    <w:rsid w:val="001111FD"/>
    <w:rsid w:val="00131F05"/>
    <w:rsid w:val="001433C3"/>
    <w:rsid w:val="00156C9D"/>
    <w:rsid w:val="00170889"/>
    <w:rsid w:val="00172CF7"/>
    <w:rsid w:val="00173FD7"/>
    <w:rsid w:val="00180BEA"/>
    <w:rsid w:val="00180F5D"/>
    <w:rsid w:val="00182F47"/>
    <w:rsid w:val="00183BFB"/>
    <w:rsid w:val="001A5524"/>
    <w:rsid w:val="001B21CE"/>
    <w:rsid w:val="001B5146"/>
    <w:rsid w:val="001C1332"/>
    <w:rsid w:val="001D71AA"/>
    <w:rsid w:val="001E5E0E"/>
    <w:rsid w:val="00210062"/>
    <w:rsid w:val="00211AF2"/>
    <w:rsid w:val="00214AEB"/>
    <w:rsid w:val="00235BB5"/>
    <w:rsid w:val="00240E4D"/>
    <w:rsid w:val="00247E13"/>
    <w:rsid w:val="00254BD1"/>
    <w:rsid w:val="00271210"/>
    <w:rsid w:val="0029262A"/>
    <w:rsid w:val="002B0CAF"/>
    <w:rsid w:val="002B7111"/>
    <w:rsid w:val="002D55F1"/>
    <w:rsid w:val="002E19C1"/>
    <w:rsid w:val="002E5152"/>
    <w:rsid w:val="002E56FE"/>
    <w:rsid w:val="002F4CBE"/>
    <w:rsid w:val="00312496"/>
    <w:rsid w:val="003126C3"/>
    <w:rsid w:val="00314872"/>
    <w:rsid w:val="003154A2"/>
    <w:rsid w:val="0032005C"/>
    <w:rsid w:val="00325975"/>
    <w:rsid w:val="003422D2"/>
    <w:rsid w:val="003508EF"/>
    <w:rsid w:val="0035437F"/>
    <w:rsid w:val="00356FE3"/>
    <w:rsid w:val="00363444"/>
    <w:rsid w:val="00363E13"/>
    <w:rsid w:val="003735EE"/>
    <w:rsid w:val="00384516"/>
    <w:rsid w:val="00384DD5"/>
    <w:rsid w:val="003B32EB"/>
    <w:rsid w:val="003B3D1C"/>
    <w:rsid w:val="003C2C74"/>
    <w:rsid w:val="003C33C7"/>
    <w:rsid w:val="003D2C78"/>
    <w:rsid w:val="003F6827"/>
    <w:rsid w:val="0042022E"/>
    <w:rsid w:val="00423CE4"/>
    <w:rsid w:val="0042605B"/>
    <w:rsid w:val="00430F58"/>
    <w:rsid w:val="00440BDA"/>
    <w:rsid w:val="00456C92"/>
    <w:rsid w:val="00464137"/>
    <w:rsid w:val="00466F64"/>
    <w:rsid w:val="00497B80"/>
    <w:rsid w:val="004A69D6"/>
    <w:rsid w:val="004A7136"/>
    <w:rsid w:val="004D0076"/>
    <w:rsid w:val="004D1C36"/>
    <w:rsid w:val="004E1269"/>
    <w:rsid w:val="00500F7B"/>
    <w:rsid w:val="00507D41"/>
    <w:rsid w:val="00536634"/>
    <w:rsid w:val="00555BE1"/>
    <w:rsid w:val="00556BA3"/>
    <w:rsid w:val="00571501"/>
    <w:rsid w:val="005A5F15"/>
    <w:rsid w:val="005B1331"/>
    <w:rsid w:val="005B448F"/>
    <w:rsid w:val="005E6F45"/>
    <w:rsid w:val="00603782"/>
    <w:rsid w:val="00614D6E"/>
    <w:rsid w:val="00626924"/>
    <w:rsid w:val="00631E4E"/>
    <w:rsid w:val="00656702"/>
    <w:rsid w:val="00663E97"/>
    <w:rsid w:val="0066401C"/>
    <w:rsid w:val="00665AD5"/>
    <w:rsid w:val="00667EC3"/>
    <w:rsid w:val="00676154"/>
    <w:rsid w:val="0068022C"/>
    <w:rsid w:val="006911A0"/>
    <w:rsid w:val="0069170E"/>
    <w:rsid w:val="00692A49"/>
    <w:rsid w:val="006B379F"/>
    <w:rsid w:val="006C03CF"/>
    <w:rsid w:val="006C4949"/>
    <w:rsid w:val="006C7E6F"/>
    <w:rsid w:val="006D5603"/>
    <w:rsid w:val="006E7F1B"/>
    <w:rsid w:val="006F06C6"/>
    <w:rsid w:val="006F3AC4"/>
    <w:rsid w:val="006F7E16"/>
    <w:rsid w:val="00717A4F"/>
    <w:rsid w:val="00720E07"/>
    <w:rsid w:val="007241CD"/>
    <w:rsid w:val="00735CC3"/>
    <w:rsid w:val="0077183E"/>
    <w:rsid w:val="007736F0"/>
    <w:rsid w:val="007775BE"/>
    <w:rsid w:val="00792E5B"/>
    <w:rsid w:val="007B1B55"/>
    <w:rsid w:val="007D28BD"/>
    <w:rsid w:val="007D7149"/>
    <w:rsid w:val="007D7FFB"/>
    <w:rsid w:val="007E7196"/>
    <w:rsid w:val="007F17F5"/>
    <w:rsid w:val="007F45A2"/>
    <w:rsid w:val="007F466E"/>
    <w:rsid w:val="0080032A"/>
    <w:rsid w:val="008119B2"/>
    <w:rsid w:val="0081211F"/>
    <w:rsid w:val="008322A3"/>
    <w:rsid w:val="008405C2"/>
    <w:rsid w:val="00840A87"/>
    <w:rsid w:val="00841092"/>
    <w:rsid w:val="0084120D"/>
    <w:rsid w:val="008475CC"/>
    <w:rsid w:val="00847966"/>
    <w:rsid w:val="00853A75"/>
    <w:rsid w:val="00877653"/>
    <w:rsid w:val="00890915"/>
    <w:rsid w:val="008A3A7C"/>
    <w:rsid w:val="008B5CF9"/>
    <w:rsid w:val="008C63F6"/>
    <w:rsid w:val="008D09CF"/>
    <w:rsid w:val="008D4EEB"/>
    <w:rsid w:val="008E31C7"/>
    <w:rsid w:val="008F31DD"/>
    <w:rsid w:val="00907BA3"/>
    <w:rsid w:val="009356E8"/>
    <w:rsid w:val="0096227A"/>
    <w:rsid w:val="00975A83"/>
    <w:rsid w:val="00975CA3"/>
    <w:rsid w:val="00991CC3"/>
    <w:rsid w:val="009A69F5"/>
    <w:rsid w:val="009C35C5"/>
    <w:rsid w:val="009C63DF"/>
    <w:rsid w:val="009D7472"/>
    <w:rsid w:val="009D7FC9"/>
    <w:rsid w:val="009E5B52"/>
    <w:rsid w:val="009F6FFB"/>
    <w:rsid w:val="00A07D0C"/>
    <w:rsid w:val="00A2078A"/>
    <w:rsid w:val="00A37338"/>
    <w:rsid w:val="00A477F4"/>
    <w:rsid w:val="00A64004"/>
    <w:rsid w:val="00A64FF4"/>
    <w:rsid w:val="00A72DA5"/>
    <w:rsid w:val="00A77DC3"/>
    <w:rsid w:val="00AA5B34"/>
    <w:rsid w:val="00AC38B1"/>
    <w:rsid w:val="00AC4B0F"/>
    <w:rsid w:val="00AC5E7A"/>
    <w:rsid w:val="00AD252F"/>
    <w:rsid w:val="00AE54CF"/>
    <w:rsid w:val="00AF5D88"/>
    <w:rsid w:val="00B0258D"/>
    <w:rsid w:val="00B0560F"/>
    <w:rsid w:val="00B119AC"/>
    <w:rsid w:val="00B15DF0"/>
    <w:rsid w:val="00B1686C"/>
    <w:rsid w:val="00B24F53"/>
    <w:rsid w:val="00B278F2"/>
    <w:rsid w:val="00B40205"/>
    <w:rsid w:val="00B57574"/>
    <w:rsid w:val="00B604B3"/>
    <w:rsid w:val="00B67C9D"/>
    <w:rsid w:val="00BA2358"/>
    <w:rsid w:val="00BA2A3A"/>
    <w:rsid w:val="00BB244E"/>
    <w:rsid w:val="00BB3B31"/>
    <w:rsid w:val="00BC1722"/>
    <w:rsid w:val="00BC2D70"/>
    <w:rsid w:val="00BC626E"/>
    <w:rsid w:val="00BD0BDE"/>
    <w:rsid w:val="00BD384B"/>
    <w:rsid w:val="00BE301F"/>
    <w:rsid w:val="00BE364B"/>
    <w:rsid w:val="00BE3EDB"/>
    <w:rsid w:val="00BF4D76"/>
    <w:rsid w:val="00C06DDD"/>
    <w:rsid w:val="00C13378"/>
    <w:rsid w:val="00C209F0"/>
    <w:rsid w:val="00C27F1F"/>
    <w:rsid w:val="00C40C38"/>
    <w:rsid w:val="00C52C79"/>
    <w:rsid w:val="00C562E8"/>
    <w:rsid w:val="00C76E1B"/>
    <w:rsid w:val="00CA4D83"/>
    <w:rsid w:val="00CA5D1F"/>
    <w:rsid w:val="00CC09EE"/>
    <w:rsid w:val="00CD3043"/>
    <w:rsid w:val="00CD5CD6"/>
    <w:rsid w:val="00CE6EE7"/>
    <w:rsid w:val="00D063B4"/>
    <w:rsid w:val="00D07C90"/>
    <w:rsid w:val="00D10223"/>
    <w:rsid w:val="00D12B33"/>
    <w:rsid w:val="00D5077E"/>
    <w:rsid w:val="00D54CB6"/>
    <w:rsid w:val="00D6128F"/>
    <w:rsid w:val="00D74115"/>
    <w:rsid w:val="00D8441F"/>
    <w:rsid w:val="00DA5349"/>
    <w:rsid w:val="00DB1248"/>
    <w:rsid w:val="00DC313B"/>
    <w:rsid w:val="00E0011E"/>
    <w:rsid w:val="00E023D0"/>
    <w:rsid w:val="00E24433"/>
    <w:rsid w:val="00E25F76"/>
    <w:rsid w:val="00E268BE"/>
    <w:rsid w:val="00E27CD1"/>
    <w:rsid w:val="00E5476E"/>
    <w:rsid w:val="00E55E83"/>
    <w:rsid w:val="00E6576B"/>
    <w:rsid w:val="00E80D17"/>
    <w:rsid w:val="00E84402"/>
    <w:rsid w:val="00E90995"/>
    <w:rsid w:val="00E92120"/>
    <w:rsid w:val="00E925F4"/>
    <w:rsid w:val="00EA6CD7"/>
    <w:rsid w:val="00EC1F59"/>
    <w:rsid w:val="00ED40EF"/>
    <w:rsid w:val="00EE4B56"/>
    <w:rsid w:val="00EE5F21"/>
    <w:rsid w:val="00F10804"/>
    <w:rsid w:val="00F10F7F"/>
    <w:rsid w:val="00F244D5"/>
    <w:rsid w:val="00F31FC9"/>
    <w:rsid w:val="00F5211B"/>
    <w:rsid w:val="00F53915"/>
    <w:rsid w:val="00F7483E"/>
    <w:rsid w:val="00F7695E"/>
    <w:rsid w:val="00F836CC"/>
    <w:rsid w:val="00FA5970"/>
    <w:rsid w:val="00FB45CB"/>
    <w:rsid w:val="00FC1252"/>
    <w:rsid w:val="00FC649E"/>
    <w:rsid w:val="00FD6C11"/>
    <w:rsid w:val="00FF76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5F7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76B"/>
    <w:pPr>
      <w:spacing w:before="180" w:after="60" w:line="247" w:lineRule="auto"/>
    </w:pPr>
    <w:rPr>
      <w:rFonts w:ascii="Aptos" w:hAnsi="Aptos"/>
      <w:color w:val="000000"/>
    </w:rPr>
  </w:style>
  <w:style w:type="paragraph" w:styleId="Heading1">
    <w:name w:val="heading 1"/>
    <w:basedOn w:val="Title"/>
    <w:next w:val="Normal"/>
    <w:link w:val="Heading1Char"/>
    <w:uiPriority w:val="9"/>
    <w:qFormat/>
    <w:rsid w:val="005E6F45"/>
    <w:pPr>
      <w:outlineLvl w:val="0"/>
    </w:pPr>
  </w:style>
  <w:style w:type="paragraph" w:styleId="Heading2">
    <w:name w:val="heading 2"/>
    <w:next w:val="Normal"/>
    <w:link w:val="Heading2Char"/>
    <w:uiPriority w:val="9"/>
    <w:unhideWhenUsed/>
    <w:qFormat/>
    <w:rsid w:val="006B379F"/>
    <w:pPr>
      <w:spacing w:before="360" w:after="60"/>
      <w:outlineLvl w:val="1"/>
    </w:pPr>
    <w:rPr>
      <w:rFonts w:ascii="Aptos" w:eastAsiaTheme="majorEastAsia" w:hAnsi="Aptos" w:cstheme="majorBidi"/>
      <w:b/>
      <w:color w:val="273747" w:themeColor="accent1"/>
      <w:sz w:val="44"/>
      <w:szCs w:val="32"/>
    </w:rPr>
  </w:style>
  <w:style w:type="paragraph" w:styleId="Heading3">
    <w:name w:val="heading 3"/>
    <w:next w:val="Normal"/>
    <w:link w:val="Heading3Char"/>
    <w:uiPriority w:val="9"/>
    <w:unhideWhenUsed/>
    <w:qFormat/>
    <w:rsid w:val="006B379F"/>
    <w:pPr>
      <w:spacing w:before="360" w:after="60"/>
      <w:outlineLvl w:val="2"/>
    </w:pPr>
    <w:rPr>
      <w:rFonts w:ascii="Aptos" w:eastAsiaTheme="majorEastAsia" w:hAnsi="Aptos" w:cstheme="majorBidi"/>
      <w:b/>
      <w:color w:val="273747" w:themeColor="accent1"/>
      <w:sz w:val="36"/>
      <w:szCs w:val="26"/>
    </w:rPr>
  </w:style>
  <w:style w:type="paragraph" w:styleId="Heading4">
    <w:name w:val="heading 4"/>
    <w:next w:val="Normal"/>
    <w:link w:val="Heading4Char"/>
    <w:uiPriority w:val="9"/>
    <w:unhideWhenUsed/>
    <w:qFormat/>
    <w:rsid w:val="006B379F"/>
    <w:pPr>
      <w:spacing w:before="360" w:after="60"/>
      <w:outlineLvl w:val="3"/>
    </w:pPr>
    <w:rPr>
      <w:rFonts w:ascii="Aptos" w:eastAsiaTheme="majorEastAsia" w:hAnsi="Aptos" w:cstheme="majorBidi"/>
      <w:b/>
      <w:color w:val="50748A" w:themeColor="text2"/>
      <w:sz w:val="32"/>
      <w:szCs w:val="24"/>
    </w:rPr>
  </w:style>
  <w:style w:type="paragraph" w:styleId="Heading5">
    <w:name w:val="heading 5"/>
    <w:next w:val="Normal"/>
    <w:link w:val="Heading5Char"/>
    <w:uiPriority w:val="9"/>
    <w:unhideWhenUsed/>
    <w:qFormat/>
    <w:rsid w:val="00312496"/>
    <w:pPr>
      <w:spacing w:before="360" w:after="60"/>
      <w:outlineLvl w:val="4"/>
    </w:pPr>
    <w:rPr>
      <w:rFonts w:ascii="Aptos" w:eastAsiaTheme="majorEastAsia" w:hAnsi="Aptos" w:cstheme="majorBidi"/>
      <w:b/>
      <w:iCs/>
      <w:color w:val="00A5AD"/>
      <w:sz w:val="28"/>
    </w:rPr>
  </w:style>
  <w:style w:type="paragraph" w:styleId="Heading6">
    <w:name w:val="heading 6"/>
    <w:next w:val="Normal"/>
    <w:link w:val="Heading6Char"/>
    <w:uiPriority w:val="9"/>
    <w:unhideWhenUsed/>
    <w:qFormat/>
    <w:rsid w:val="00A64004"/>
    <w:pPr>
      <w:spacing w:before="240"/>
      <w:outlineLvl w:val="5"/>
    </w:pPr>
    <w:rPr>
      <w:rFonts w:ascii="Aptos" w:eastAsiaTheme="majorEastAsia" w:hAnsi="Aptos" w:cstheme="majorBidi"/>
      <w:b/>
      <w:color w:val="1D2935" w:themeColor="accent1" w:themeShade="BF"/>
      <w:sz w:val="24"/>
    </w:rPr>
  </w:style>
  <w:style w:type="paragraph" w:styleId="Heading7">
    <w:name w:val="heading 7"/>
    <w:basedOn w:val="Normal"/>
    <w:next w:val="Normal"/>
    <w:link w:val="Heading7Char"/>
    <w:uiPriority w:val="9"/>
    <w:unhideWhenUsed/>
    <w:qFormat/>
    <w:rsid w:val="00312496"/>
    <w:pPr>
      <w:keepNext/>
      <w:keepLines/>
      <w:spacing w:before="40" w:after="0"/>
      <w:outlineLvl w:val="6"/>
    </w:pPr>
    <w:rPr>
      <w:rFonts w:eastAsiaTheme="majorEastAsia" w:cstheme="majorBidi"/>
      <w:i/>
      <w:iCs/>
      <w:color w:val="131B2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2CF7"/>
    <w:pPr>
      <w:spacing w:after="0" w:line="240" w:lineRule="auto"/>
    </w:pPr>
    <w:rPr>
      <w:rFonts w:ascii="Arial" w:hAnsi="Arial"/>
      <w:sz w:val="21"/>
    </w:rPr>
  </w:style>
  <w:style w:type="paragraph" w:customStyle="1" w:styleId="Bulletlevel1">
    <w:name w:val="Bullet level 1"/>
    <w:basedOn w:val="ListParagraph"/>
    <w:qFormat/>
    <w:rsid w:val="008475CC"/>
    <w:pPr>
      <w:numPr>
        <w:numId w:val="3"/>
      </w:numPr>
      <w:tabs>
        <w:tab w:val="num" w:pos="360"/>
      </w:tabs>
      <w:ind w:left="720" w:firstLine="0"/>
    </w:pPr>
  </w:style>
  <w:style w:type="paragraph" w:customStyle="1" w:styleId="Bulletlevel2">
    <w:name w:val="Bullet level 2"/>
    <w:basedOn w:val="ListParagraph"/>
    <w:qFormat/>
    <w:rsid w:val="008475CC"/>
    <w:pPr>
      <w:numPr>
        <w:ilvl w:val="1"/>
        <w:numId w:val="3"/>
      </w:numPr>
    </w:pPr>
  </w:style>
  <w:style w:type="paragraph" w:customStyle="1" w:styleId="Bulletlevel3">
    <w:name w:val="Bullet level 3"/>
    <w:basedOn w:val="ListParagraph"/>
    <w:qFormat/>
    <w:rsid w:val="008475CC"/>
    <w:pPr>
      <w:numPr>
        <w:ilvl w:val="2"/>
        <w:numId w:val="3"/>
      </w:numPr>
    </w:pPr>
  </w:style>
  <w:style w:type="paragraph" w:customStyle="1" w:styleId="Bulletlevel4">
    <w:name w:val="Bullet level 4"/>
    <w:basedOn w:val="ListParagraph"/>
    <w:qFormat/>
    <w:rsid w:val="008475CC"/>
    <w:pPr>
      <w:numPr>
        <w:ilvl w:val="3"/>
        <w:numId w:val="3"/>
      </w:numPr>
    </w:pPr>
  </w:style>
  <w:style w:type="numbering" w:customStyle="1" w:styleId="AGDbulletlist1-4">
    <w:name w:val="AGD bullet list 1-4"/>
    <w:uiPriority w:val="99"/>
    <w:rsid w:val="00692A49"/>
    <w:pPr>
      <w:numPr>
        <w:numId w:val="1"/>
      </w:numPr>
    </w:pPr>
  </w:style>
  <w:style w:type="character" w:customStyle="1" w:styleId="Heading1Char">
    <w:name w:val="Heading 1 Char"/>
    <w:basedOn w:val="DefaultParagraphFont"/>
    <w:link w:val="Heading1"/>
    <w:uiPriority w:val="9"/>
    <w:rsid w:val="005E6F45"/>
    <w:rPr>
      <w:rFonts w:ascii="Aptos ExtraBold" w:eastAsiaTheme="majorEastAsia" w:hAnsi="Aptos ExtraBold" w:cstheme="majorBidi"/>
      <w:color w:val="273747" w:themeColor="accent1"/>
      <w:spacing w:val="-10"/>
      <w:kern w:val="28"/>
      <w:sz w:val="56"/>
      <w:szCs w:val="56"/>
    </w:rPr>
  </w:style>
  <w:style w:type="character" w:customStyle="1" w:styleId="Heading2Char">
    <w:name w:val="Heading 2 Char"/>
    <w:basedOn w:val="DefaultParagraphFont"/>
    <w:link w:val="Heading2"/>
    <w:uiPriority w:val="9"/>
    <w:rsid w:val="006B379F"/>
    <w:rPr>
      <w:rFonts w:ascii="Aptos" w:eastAsiaTheme="majorEastAsia" w:hAnsi="Aptos" w:cstheme="majorBidi"/>
      <w:b/>
      <w:color w:val="273747" w:themeColor="accent1"/>
      <w:sz w:val="44"/>
      <w:szCs w:val="32"/>
    </w:rPr>
  </w:style>
  <w:style w:type="character" w:customStyle="1" w:styleId="Heading3Char">
    <w:name w:val="Heading 3 Char"/>
    <w:basedOn w:val="DefaultParagraphFont"/>
    <w:link w:val="Heading3"/>
    <w:uiPriority w:val="9"/>
    <w:rsid w:val="006B379F"/>
    <w:rPr>
      <w:rFonts w:ascii="Aptos" w:eastAsiaTheme="majorEastAsia" w:hAnsi="Aptos" w:cstheme="majorBidi"/>
      <w:b/>
      <w:color w:val="273747" w:themeColor="accent1"/>
      <w:sz w:val="36"/>
      <w:szCs w:val="26"/>
    </w:rPr>
  </w:style>
  <w:style w:type="character" w:customStyle="1" w:styleId="Heading4Char">
    <w:name w:val="Heading 4 Char"/>
    <w:basedOn w:val="DefaultParagraphFont"/>
    <w:link w:val="Heading4"/>
    <w:uiPriority w:val="9"/>
    <w:rsid w:val="006B379F"/>
    <w:rPr>
      <w:rFonts w:ascii="Aptos" w:eastAsiaTheme="majorEastAsia" w:hAnsi="Aptos" w:cstheme="majorBidi"/>
      <w:b/>
      <w:color w:val="50748A" w:themeColor="text2"/>
      <w:sz w:val="32"/>
      <w:szCs w:val="24"/>
    </w:rPr>
  </w:style>
  <w:style w:type="paragraph" w:styleId="Header">
    <w:name w:val="header"/>
    <w:basedOn w:val="Normal"/>
    <w:link w:val="HeaderChar"/>
    <w:uiPriority w:val="99"/>
    <w:unhideWhenUsed/>
    <w:rsid w:val="00B604B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604B3"/>
    <w:rPr>
      <w:rFonts w:ascii="Arial" w:hAnsi="Arial"/>
      <w:sz w:val="21"/>
    </w:rPr>
  </w:style>
  <w:style w:type="paragraph" w:styleId="Footer">
    <w:name w:val="footer"/>
    <w:basedOn w:val="Normal"/>
    <w:link w:val="FooterChar"/>
    <w:uiPriority w:val="99"/>
    <w:unhideWhenUsed/>
    <w:rsid w:val="00E6576B"/>
    <w:pPr>
      <w:tabs>
        <w:tab w:val="right" w:pos="9072"/>
      </w:tabs>
      <w:spacing w:before="0" w:after="0" w:line="240" w:lineRule="auto"/>
    </w:pPr>
    <w:rPr>
      <w:sz w:val="18"/>
    </w:rPr>
  </w:style>
  <w:style w:type="character" w:customStyle="1" w:styleId="FooterChar">
    <w:name w:val="Footer Char"/>
    <w:basedOn w:val="DefaultParagraphFont"/>
    <w:link w:val="Footer"/>
    <w:uiPriority w:val="99"/>
    <w:rsid w:val="00E6576B"/>
    <w:rPr>
      <w:rFonts w:ascii="Aptos" w:hAnsi="Aptos"/>
      <w:color w:val="000000"/>
      <w:sz w:val="18"/>
    </w:rPr>
  </w:style>
  <w:style w:type="character" w:styleId="Strong">
    <w:name w:val="Strong"/>
    <w:basedOn w:val="DefaultParagraphFont"/>
    <w:uiPriority w:val="22"/>
    <w:qFormat/>
    <w:rsid w:val="00056E01"/>
    <w:rPr>
      <w:b/>
      <w:bCs/>
    </w:rPr>
  </w:style>
  <w:style w:type="paragraph" w:styleId="Title">
    <w:name w:val="Title"/>
    <w:basedOn w:val="Normal"/>
    <w:next w:val="Normal"/>
    <w:link w:val="TitleChar"/>
    <w:uiPriority w:val="10"/>
    <w:qFormat/>
    <w:rsid w:val="00717A4F"/>
    <w:pPr>
      <w:spacing w:before="1160" w:after="0" w:line="240" w:lineRule="auto"/>
      <w:contextualSpacing/>
    </w:pPr>
    <w:rPr>
      <w:rFonts w:ascii="Aptos ExtraBold" w:eastAsiaTheme="majorEastAsia" w:hAnsi="Aptos ExtraBold" w:cstheme="majorBidi"/>
      <w:color w:val="273747" w:themeColor="accent1"/>
      <w:spacing w:val="-10"/>
      <w:kern w:val="28"/>
      <w:sz w:val="56"/>
      <w:szCs w:val="56"/>
    </w:rPr>
  </w:style>
  <w:style w:type="character" w:customStyle="1" w:styleId="TitleChar">
    <w:name w:val="Title Char"/>
    <w:basedOn w:val="DefaultParagraphFont"/>
    <w:link w:val="Title"/>
    <w:uiPriority w:val="10"/>
    <w:rsid w:val="00717A4F"/>
    <w:rPr>
      <w:rFonts w:ascii="Aptos ExtraBold" w:eastAsiaTheme="majorEastAsia" w:hAnsi="Aptos ExtraBold" w:cstheme="majorBidi"/>
      <w:color w:val="273747" w:themeColor="accent1"/>
      <w:spacing w:val="-10"/>
      <w:kern w:val="28"/>
      <w:sz w:val="56"/>
      <w:szCs w:val="56"/>
    </w:rPr>
  </w:style>
  <w:style w:type="paragraph" w:styleId="Subtitle">
    <w:name w:val="Subtitle"/>
    <w:basedOn w:val="Normal"/>
    <w:next w:val="Normal"/>
    <w:link w:val="SubtitleChar"/>
    <w:uiPriority w:val="11"/>
    <w:qFormat/>
    <w:rsid w:val="00717A4F"/>
    <w:pPr>
      <w:numPr>
        <w:ilvl w:val="1"/>
      </w:numPr>
      <w:spacing w:before="0" w:after="480"/>
    </w:pPr>
    <w:rPr>
      <w:rFonts w:eastAsiaTheme="minorEastAsia"/>
      <w:color w:val="50748A" w:themeColor="text2"/>
      <w:spacing w:val="15"/>
      <w:sz w:val="36"/>
    </w:rPr>
  </w:style>
  <w:style w:type="character" w:customStyle="1" w:styleId="SubtitleChar">
    <w:name w:val="Subtitle Char"/>
    <w:basedOn w:val="DefaultParagraphFont"/>
    <w:link w:val="Subtitle"/>
    <w:uiPriority w:val="11"/>
    <w:rsid w:val="00717A4F"/>
    <w:rPr>
      <w:rFonts w:ascii="Aptos" w:eastAsiaTheme="minorEastAsia" w:hAnsi="Aptos"/>
      <w:color w:val="50748A" w:themeColor="text2"/>
      <w:spacing w:val="15"/>
      <w:sz w:val="36"/>
    </w:rPr>
  </w:style>
  <w:style w:type="numbering" w:customStyle="1" w:styleId="NumberedContinuous">
    <w:name w:val="Numbered Continuous"/>
    <w:uiPriority w:val="99"/>
    <w:rsid w:val="00F836CC"/>
    <w:pPr>
      <w:numPr>
        <w:numId w:val="2"/>
      </w:numPr>
    </w:pPr>
  </w:style>
  <w:style w:type="paragraph" w:styleId="ListParagraph">
    <w:name w:val="List Paragraph"/>
    <w:aliases w:val="Bullet Point,Bullet point,Bullet points,Bulleted Para,CV text,Content descriptions,Dot pt,L,List Bullet Cab,List Paragraph Number,List Paragraph1,List Paragraph11,List Paragraph2,List Paragraph—numbers,NFP GP Bulleted List,Recommendation"/>
    <w:basedOn w:val="Normal"/>
    <w:link w:val="ListParagraphChar"/>
    <w:uiPriority w:val="34"/>
    <w:qFormat/>
    <w:rsid w:val="00F836CC"/>
    <w:pPr>
      <w:spacing w:before="60"/>
      <w:ind w:left="720"/>
    </w:pPr>
  </w:style>
  <w:style w:type="paragraph" w:styleId="IntenseQuote">
    <w:name w:val="Intense Quote"/>
    <w:basedOn w:val="Normal"/>
    <w:next w:val="Normal"/>
    <w:link w:val="IntenseQuoteChar"/>
    <w:uiPriority w:val="30"/>
    <w:qFormat/>
    <w:rsid w:val="0001049E"/>
    <w:pPr>
      <w:pBdr>
        <w:top w:val="single" w:sz="12" w:space="10" w:color="CBD6E2" w:themeColor="accent1" w:themeTint="33"/>
        <w:bottom w:val="single" w:sz="12" w:space="10" w:color="CBD6E2" w:themeColor="accent1" w:themeTint="33"/>
      </w:pBdr>
      <w:spacing w:before="360" w:after="360"/>
      <w:ind w:left="864" w:right="864"/>
      <w:jc w:val="center"/>
    </w:pPr>
    <w:rPr>
      <w:iCs/>
      <w:color w:val="273747" w:themeColor="accent1"/>
      <w:sz w:val="24"/>
    </w:rPr>
  </w:style>
  <w:style w:type="character" w:customStyle="1" w:styleId="IntenseQuoteChar">
    <w:name w:val="Intense Quote Char"/>
    <w:basedOn w:val="DefaultParagraphFont"/>
    <w:link w:val="IntenseQuote"/>
    <w:uiPriority w:val="30"/>
    <w:rsid w:val="0001049E"/>
    <w:rPr>
      <w:rFonts w:ascii="Aptos" w:hAnsi="Aptos"/>
      <w:iCs/>
      <w:color w:val="273747" w:themeColor="accent1"/>
      <w:sz w:val="24"/>
    </w:rPr>
  </w:style>
  <w:style w:type="paragraph" w:customStyle="1" w:styleId="Boxnormal">
    <w:name w:val="Box normal"/>
    <w:basedOn w:val="Normal"/>
    <w:qFormat/>
    <w:rsid w:val="008E31C7"/>
    <w:pPr>
      <w:pBdr>
        <w:top w:val="single" w:sz="48" w:space="1" w:color="E6F6F7"/>
        <w:left w:val="single" w:sz="48" w:space="4" w:color="E6F6F7"/>
        <w:bottom w:val="single" w:sz="48" w:space="1" w:color="E6F6F7"/>
        <w:right w:val="single" w:sz="48" w:space="4" w:color="E6F6F7"/>
      </w:pBdr>
      <w:shd w:val="clear" w:color="auto" w:fill="E6F6F7"/>
      <w:spacing w:before="240" w:after="240"/>
      <w:ind w:left="198" w:right="198"/>
    </w:pPr>
  </w:style>
  <w:style w:type="table" w:styleId="TableGrid">
    <w:name w:val="Table Grid"/>
    <w:basedOn w:val="TableNormal"/>
    <w:uiPriority w:val="39"/>
    <w:rsid w:val="00841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GDtable">
    <w:name w:val="AGD table"/>
    <w:basedOn w:val="TableNormal"/>
    <w:uiPriority w:val="99"/>
    <w:rsid w:val="009F6FFB"/>
    <w:pPr>
      <w:spacing w:before="120" w:after="120" w:line="247" w:lineRule="auto"/>
    </w:pPr>
    <w:rPr>
      <w:rFonts w:ascii="Aptos" w:hAnsi="Aptos"/>
    </w:rPr>
    <w:tblPr>
      <w:tblStyleRowBandSize w:val="1"/>
      <w:tblBorders>
        <w:bottom w:val="double" w:sz="6" w:space="0" w:color="273747" w:themeColor="text1"/>
        <w:insideH w:val="single" w:sz="4" w:space="0" w:color="273747" w:themeColor="text1"/>
      </w:tblBorders>
    </w:tblPr>
    <w:tblStylePr w:type="firstRow">
      <w:pPr>
        <w:wordWrap/>
        <w:spacing w:beforeLines="0" w:before="120" w:beforeAutospacing="0" w:afterLines="0" w:after="120" w:afterAutospacing="0" w:line="21" w:lineRule="atLeast"/>
        <w:contextualSpacing w:val="0"/>
        <w:jc w:val="left"/>
      </w:pPr>
      <w:rPr>
        <w:rFonts w:ascii="Aptos" w:hAnsi="Aptos"/>
        <w:b/>
        <w:color w:val="FFFFFF"/>
        <w:sz w:val="22"/>
      </w:rPr>
      <w:tblPr/>
      <w:tcPr>
        <w:shd w:val="clear" w:color="auto" w:fill="273747" w:themeFill="text1"/>
        <w:vAlign w:val="center"/>
      </w:tcPr>
    </w:tblStylePr>
    <w:tblStylePr w:type="band2Horz">
      <w:rPr>
        <w:color w:val="auto"/>
      </w:rPr>
      <w:tblPr/>
      <w:tcPr>
        <w:shd w:val="clear" w:color="auto" w:fill="F5FFFF"/>
      </w:tcPr>
    </w:tblStylePr>
  </w:style>
  <w:style w:type="paragraph" w:customStyle="1" w:styleId="Tableheaderrow">
    <w:name w:val="Table header row"/>
    <w:basedOn w:val="Normal"/>
    <w:qFormat/>
    <w:rsid w:val="004A69D6"/>
    <w:pPr>
      <w:spacing w:before="120" w:after="120"/>
    </w:pPr>
    <w:rPr>
      <w:color w:val="FFFFFF"/>
    </w:rPr>
  </w:style>
  <w:style w:type="table" w:styleId="TableGridLight">
    <w:name w:val="Grid Table Light"/>
    <w:basedOn w:val="TableNormal"/>
    <w:uiPriority w:val="40"/>
    <w:rsid w:val="009F6F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F6F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F6FFB"/>
    <w:pPr>
      <w:spacing w:after="0" w:line="240" w:lineRule="auto"/>
    </w:pPr>
    <w:tblPr>
      <w:tblStyleRowBandSize w:val="1"/>
      <w:tblStyleColBandSize w:val="1"/>
      <w:tblBorders>
        <w:top w:val="single" w:sz="4" w:space="0" w:color="7D9AB7" w:themeColor="text1" w:themeTint="80"/>
        <w:bottom w:val="single" w:sz="4" w:space="0" w:color="7D9AB7" w:themeColor="text1" w:themeTint="80"/>
      </w:tblBorders>
    </w:tblPr>
    <w:tblStylePr w:type="firstRow">
      <w:rPr>
        <w:b/>
        <w:bCs/>
      </w:rPr>
      <w:tblPr/>
      <w:tcPr>
        <w:tcBorders>
          <w:bottom w:val="single" w:sz="4" w:space="0" w:color="7D9AB7" w:themeColor="text1" w:themeTint="80"/>
        </w:tcBorders>
      </w:tcPr>
    </w:tblStylePr>
    <w:tblStylePr w:type="lastRow">
      <w:rPr>
        <w:b/>
        <w:bCs/>
      </w:rPr>
      <w:tblPr/>
      <w:tcPr>
        <w:tcBorders>
          <w:top w:val="single" w:sz="4" w:space="0" w:color="7D9AB7" w:themeColor="text1" w:themeTint="80"/>
        </w:tcBorders>
      </w:tcPr>
    </w:tblStylePr>
    <w:tblStylePr w:type="firstCol">
      <w:rPr>
        <w:b/>
        <w:bCs/>
      </w:rPr>
    </w:tblStylePr>
    <w:tblStylePr w:type="lastCol">
      <w:rPr>
        <w:b/>
        <w:bCs/>
      </w:rPr>
    </w:tblStylePr>
    <w:tblStylePr w:type="band1Vert">
      <w:tblPr/>
      <w:tcPr>
        <w:tcBorders>
          <w:left w:val="single" w:sz="4" w:space="0" w:color="7D9AB7" w:themeColor="text1" w:themeTint="80"/>
          <w:right w:val="single" w:sz="4" w:space="0" w:color="7D9AB7" w:themeColor="text1" w:themeTint="80"/>
        </w:tcBorders>
      </w:tcPr>
    </w:tblStylePr>
    <w:tblStylePr w:type="band2Vert">
      <w:tblPr/>
      <w:tcPr>
        <w:tcBorders>
          <w:left w:val="single" w:sz="4" w:space="0" w:color="7D9AB7" w:themeColor="text1" w:themeTint="80"/>
          <w:right w:val="single" w:sz="4" w:space="0" w:color="7D9AB7" w:themeColor="text1" w:themeTint="80"/>
        </w:tcBorders>
      </w:tcPr>
    </w:tblStylePr>
    <w:tblStylePr w:type="band1Horz">
      <w:tblPr/>
      <w:tcPr>
        <w:tcBorders>
          <w:top w:val="single" w:sz="4" w:space="0" w:color="7D9AB7" w:themeColor="text1" w:themeTint="80"/>
          <w:bottom w:val="single" w:sz="4" w:space="0" w:color="7D9AB7" w:themeColor="text1" w:themeTint="80"/>
        </w:tcBorders>
      </w:tcPr>
    </w:tblStylePr>
  </w:style>
  <w:style w:type="table" w:styleId="PlainTable3">
    <w:name w:val="Plain Table 3"/>
    <w:basedOn w:val="TableNormal"/>
    <w:uiPriority w:val="43"/>
    <w:rsid w:val="009F6FFB"/>
    <w:pPr>
      <w:spacing w:after="0" w:line="240" w:lineRule="auto"/>
    </w:pPr>
    <w:tblPr>
      <w:tblStyleRowBandSize w:val="1"/>
      <w:tblStyleColBandSize w:val="1"/>
    </w:tblPr>
    <w:tblStylePr w:type="firstRow">
      <w:rPr>
        <w:b/>
        <w:bCs/>
        <w:caps/>
      </w:rPr>
      <w:tblPr/>
      <w:tcPr>
        <w:tcBorders>
          <w:bottom w:val="single" w:sz="4" w:space="0" w:color="7D9AB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D9AB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F6F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oxheading">
    <w:name w:val="Box heading"/>
    <w:basedOn w:val="Boxnormal"/>
    <w:qFormat/>
    <w:rsid w:val="00497B80"/>
    <w:rPr>
      <w:b/>
      <w:sz w:val="26"/>
      <w:szCs w:val="26"/>
    </w:rPr>
  </w:style>
  <w:style w:type="paragraph" w:customStyle="1" w:styleId="Introduction">
    <w:name w:val="Introduction"/>
    <w:basedOn w:val="Normal"/>
    <w:qFormat/>
    <w:rsid w:val="00F53915"/>
    <w:pPr>
      <w:spacing w:line="288" w:lineRule="auto"/>
    </w:pPr>
    <w:rPr>
      <w:color w:val="50748A" w:themeColor="text2"/>
      <w:sz w:val="28"/>
      <w:szCs w:val="28"/>
    </w:rPr>
  </w:style>
  <w:style w:type="character" w:customStyle="1" w:styleId="Heading5Char">
    <w:name w:val="Heading 5 Char"/>
    <w:basedOn w:val="DefaultParagraphFont"/>
    <w:link w:val="Heading5"/>
    <w:uiPriority w:val="9"/>
    <w:rsid w:val="00312496"/>
    <w:rPr>
      <w:rFonts w:ascii="Aptos" w:eastAsiaTheme="majorEastAsia" w:hAnsi="Aptos" w:cstheme="majorBidi"/>
      <w:b/>
      <w:iCs/>
      <w:color w:val="00A5AD"/>
      <w:sz w:val="28"/>
    </w:rPr>
  </w:style>
  <w:style w:type="character" w:customStyle="1" w:styleId="Heading6Char">
    <w:name w:val="Heading 6 Char"/>
    <w:basedOn w:val="DefaultParagraphFont"/>
    <w:link w:val="Heading6"/>
    <w:uiPriority w:val="9"/>
    <w:rsid w:val="00A64004"/>
    <w:rPr>
      <w:rFonts w:ascii="Aptos" w:eastAsiaTheme="majorEastAsia" w:hAnsi="Aptos" w:cstheme="majorBidi"/>
      <w:b/>
      <w:color w:val="1D2935" w:themeColor="accent1" w:themeShade="BF"/>
      <w:sz w:val="24"/>
    </w:rPr>
  </w:style>
  <w:style w:type="character" w:customStyle="1" w:styleId="Heading7Char">
    <w:name w:val="Heading 7 Char"/>
    <w:basedOn w:val="DefaultParagraphFont"/>
    <w:link w:val="Heading7"/>
    <w:uiPriority w:val="9"/>
    <w:rsid w:val="00312496"/>
    <w:rPr>
      <w:rFonts w:ascii="Aptos" w:eastAsiaTheme="majorEastAsia" w:hAnsi="Aptos" w:cstheme="majorBidi"/>
      <w:i/>
      <w:iCs/>
      <w:color w:val="131B23" w:themeColor="accent1" w:themeShade="7F"/>
    </w:rPr>
  </w:style>
  <w:style w:type="character" w:styleId="CommentReference">
    <w:name w:val="annotation reference"/>
    <w:basedOn w:val="DefaultParagraphFont"/>
    <w:uiPriority w:val="99"/>
    <w:semiHidden/>
    <w:unhideWhenUsed/>
    <w:rsid w:val="00356FE3"/>
    <w:rPr>
      <w:sz w:val="16"/>
      <w:szCs w:val="16"/>
    </w:rPr>
  </w:style>
  <w:style w:type="paragraph" w:styleId="CommentText">
    <w:name w:val="annotation text"/>
    <w:basedOn w:val="Normal"/>
    <w:link w:val="CommentTextChar"/>
    <w:uiPriority w:val="99"/>
    <w:unhideWhenUsed/>
    <w:rsid w:val="00356FE3"/>
    <w:pPr>
      <w:spacing w:line="240" w:lineRule="auto"/>
    </w:pPr>
    <w:rPr>
      <w:sz w:val="20"/>
      <w:szCs w:val="20"/>
    </w:rPr>
  </w:style>
  <w:style w:type="character" w:customStyle="1" w:styleId="CommentTextChar">
    <w:name w:val="Comment Text Char"/>
    <w:basedOn w:val="DefaultParagraphFont"/>
    <w:link w:val="CommentText"/>
    <w:uiPriority w:val="99"/>
    <w:rsid w:val="00356FE3"/>
    <w:rPr>
      <w:rFonts w:ascii="Aptos" w:hAnsi="Aptos"/>
      <w:color w:val="000000"/>
      <w:sz w:val="20"/>
      <w:szCs w:val="20"/>
    </w:rPr>
  </w:style>
  <w:style w:type="paragraph" w:styleId="CommentSubject">
    <w:name w:val="annotation subject"/>
    <w:basedOn w:val="CommentText"/>
    <w:next w:val="CommentText"/>
    <w:link w:val="CommentSubjectChar"/>
    <w:uiPriority w:val="99"/>
    <w:semiHidden/>
    <w:unhideWhenUsed/>
    <w:rsid w:val="00356FE3"/>
    <w:rPr>
      <w:b/>
      <w:bCs/>
    </w:rPr>
  </w:style>
  <w:style w:type="character" w:customStyle="1" w:styleId="CommentSubjectChar">
    <w:name w:val="Comment Subject Char"/>
    <w:basedOn w:val="CommentTextChar"/>
    <w:link w:val="CommentSubject"/>
    <w:uiPriority w:val="99"/>
    <w:semiHidden/>
    <w:rsid w:val="00356FE3"/>
    <w:rPr>
      <w:rFonts w:ascii="Aptos" w:hAnsi="Aptos"/>
      <w:b/>
      <w:bCs/>
      <w:color w:val="000000"/>
      <w:sz w:val="20"/>
      <w:szCs w:val="20"/>
    </w:rPr>
  </w:style>
  <w:style w:type="character" w:styleId="Hyperlink">
    <w:name w:val="Hyperlink"/>
    <w:basedOn w:val="DefaultParagraphFont"/>
    <w:uiPriority w:val="99"/>
    <w:unhideWhenUsed/>
    <w:rsid w:val="00356FE3"/>
    <w:rPr>
      <w:color w:val="273747" w:themeColor="hyperlink"/>
      <w:u w:val="single"/>
    </w:rPr>
  </w:style>
  <w:style w:type="character" w:styleId="UnresolvedMention">
    <w:name w:val="Unresolved Mention"/>
    <w:basedOn w:val="DefaultParagraphFont"/>
    <w:uiPriority w:val="99"/>
    <w:semiHidden/>
    <w:unhideWhenUsed/>
    <w:rsid w:val="00356FE3"/>
    <w:rPr>
      <w:color w:val="605E5C"/>
      <w:shd w:val="clear" w:color="auto" w:fill="E1DFDD"/>
    </w:rPr>
  </w:style>
  <w:style w:type="paragraph" w:styleId="FootnoteText">
    <w:name w:val="footnote text"/>
    <w:basedOn w:val="Normal"/>
    <w:link w:val="FootnoteTextChar"/>
    <w:uiPriority w:val="99"/>
    <w:semiHidden/>
    <w:unhideWhenUsed/>
    <w:rsid w:val="004E1269"/>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E1269"/>
    <w:rPr>
      <w:rFonts w:ascii="Aptos" w:hAnsi="Aptos"/>
      <w:color w:val="000000"/>
      <w:sz w:val="20"/>
      <w:szCs w:val="20"/>
    </w:rPr>
  </w:style>
  <w:style w:type="character" w:styleId="FootnoteReference">
    <w:name w:val="footnote reference"/>
    <w:basedOn w:val="DefaultParagraphFont"/>
    <w:uiPriority w:val="99"/>
    <w:semiHidden/>
    <w:unhideWhenUsed/>
    <w:rsid w:val="004E1269"/>
    <w:rPr>
      <w:vertAlign w:val="superscript"/>
    </w:rPr>
  </w:style>
  <w:style w:type="paragraph" w:customStyle="1" w:styleId="Footnote">
    <w:name w:val="Footnote"/>
    <w:basedOn w:val="FootnoteText"/>
    <w:qFormat/>
    <w:rsid w:val="004E1269"/>
    <w:pPr>
      <w:ind w:left="284" w:hanging="284"/>
    </w:pPr>
  </w:style>
  <w:style w:type="paragraph" w:customStyle="1" w:styleId="PolicyStatement">
    <w:name w:val="PolicyStatement"/>
    <w:basedOn w:val="Normal"/>
    <w:qFormat/>
    <w:rsid w:val="00735CC3"/>
    <w:pPr>
      <w:pBdr>
        <w:top w:val="single" w:sz="4" w:space="1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E3EDF3"/>
      <w:spacing w:before="240" w:line="260" w:lineRule="auto"/>
      <w:ind w:left="227" w:right="227"/>
    </w:pPr>
    <w:rPr>
      <w:rFonts w:ascii="DINOT" w:hAnsi="DINOT"/>
    </w:rPr>
  </w:style>
  <w:style w:type="character" w:styleId="SubtleEmphasis">
    <w:name w:val="Subtle Emphasis"/>
    <w:basedOn w:val="DefaultParagraphFont"/>
    <w:uiPriority w:val="19"/>
    <w:qFormat/>
    <w:rsid w:val="002B7111"/>
    <w:rPr>
      <w:i/>
      <w:iCs/>
      <w:color w:val="4A6987" w:themeColor="text1" w:themeTint="BF"/>
    </w:rPr>
  </w:style>
  <w:style w:type="character" w:styleId="Emphasis">
    <w:name w:val="Emphasis"/>
    <w:basedOn w:val="DefaultParagraphFont"/>
    <w:uiPriority w:val="20"/>
    <w:qFormat/>
    <w:rsid w:val="002B7111"/>
    <w:rPr>
      <w:i/>
      <w:iCs/>
    </w:rPr>
  </w:style>
  <w:style w:type="character" w:styleId="IntenseEmphasis">
    <w:name w:val="Intense Emphasis"/>
    <w:basedOn w:val="DefaultParagraphFont"/>
    <w:uiPriority w:val="21"/>
    <w:qFormat/>
    <w:rsid w:val="002B7111"/>
    <w:rPr>
      <w:i/>
      <w:iCs/>
      <w:color w:val="273747" w:themeColor="accent1"/>
    </w:rPr>
  </w:style>
  <w:style w:type="paragraph" w:styleId="Quote">
    <w:name w:val="Quote"/>
    <w:basedOn w:val="Normal"/>
    <w:next w:val="Normal"/>
    <w:link w:val="QuoteChar"/>
    <w:uiPriority w:val="29"/>
    <w:qFormat/>
    <w:rsid w:val="002B7111"/>
    <w:pPr>
      <w:spacing w:before="200" w:after="160"/>
      <w:ind w:left="864" w:right="864"/>
      <w:jc w:val="center"/>
    </w:pPr>
    <w:rPr>
      <w:i/>
      <w:iCs/>
      <w:color w:val="4A6987" w:themeColor="text1" w:themeTint="BF"/>
    </w:rPr>
  </w:style>
  <w:style w:type="character" w:customStyle="1" w:styleId="QuoteChar">
    <w:name w:val="Quote Char"/>
    <w:basedOn w:val="DefaultParagraphFont"/>
    <w:link w:val="Quote"/>
    <w:uiPriority w:val="29"/>
    <w:rsid w:val="002B7111"/>
    <w:rPr>
      <w:rFonts w:ascii="Aptos" w:hAnsi="Aptos"/>
      <w:i/>
      <w:iCs/>
      <w:color w:val="4A6987" w:themeColor="text1" w:themeTint="BF"/>
    </w:rPr>
  </w:style>
  <w:style w:type="character" w:customStyle="1" w:styleId="ListParagraphChar">
    <w:name w:val="List Paragraph Char"/>
    <w:aliases w:val="Bullet Point Char,Bullet point Char,Bullet points Char,Bulleted Para Char,CV text Char,Content descriptions Char,Dot pt Char,L Char,List Bullet Cab Char,List Paragraph Number Char,List Paragraph1 Char,List Paragraph11 Char"/>
    <w:basedOn w:val="DefaultParagraphFont"/>
    <w:link w:val="ListParagraph"/>
    <w:uiPriority w:val="34"/>
    <w:qFormat/>
    <w:locked/>
    <w:rsid w:val="00E92120"/>
    <w:rPr>
      <w:rFonts w:ascii="Aptos" w:hAnsi="Aptos"/>
      <w:color w:val="000000"/>
    </w:rPr>
  </w:style>
  <w:style w:type="paragraph" w:styleId="Revision">
    <w:name w:val="Revision"/>
    <w:hidden/>
    <w:uiPriority w:val="99"/>
    <w:semiHidden/>
    <w:rsid w:val="003735EE"/>
    <w:pPr>
      <w:spacing w:after="0" w:line="240" w:lineRule="auto"/>
    </w:pPr>
    <w:rPr>
      <w:rFonts w:ascii="Aptos" w:hAnsi="Aptos"/>
      <w:color w:val="000000"/>
    </w:rPr>
  </w:style>
  <w:style w:type="paragraph" w:styleId="NormalWeb">
    <w:name w:val="Normal (Web)"/>
    <w:basedOn w:val="Normal"/>
    <w:uiPriority w:val="99"/>
    <w:semiHidden/>
    <w:unhideWhenUsed/>
    <w:rsid w:val="00E25F76"/>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96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g.gov.au/integrity/australias-open-government-partnership/australias-fourth-national-action-plan" TargetMode="External"/><Relationship Id="rId13" Type="http://schemas.openxmlformats.org/officeDocument/2006/relationships/hyperlink" Target="mailto:OpenGovernment@ag.gov.a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opengovpartnership.org/ogp-participation-co-creation-standard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g.gov.au/integrity/australias-open-government-partnership/australias-open-government-foru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ag.gov.au/integrity/australias-open-government-partnership/australias-third-national-action-plan"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opengovpartnership.org/ogp-participation-co-creation-standards/"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AGD">
      <a:dk1>
        <a:srgbClr val="273747"/>
      </a:dk1>
      <a:lt1>
        <a:srgbClr val="FFFFFF"/>
      </a:lt1>
      <a:dk2>
        <a:srgbClr val="50748A"/>
      </a:dk2>
      <a:lt2>
        <a:srgbClr val="FFFFFF"/>
      </a:lt2>
      <a:accent1>
        <a:srgbClr val="273747"/>
      </a:accent1>
      <a:accent2>
        <a:srgbClr val="00A5AD"/>
      </a:accent2>
      <a:accent3>
        <a:srgbClr val="50748A"/>
      </a:accent3>
      <a:accent4>
        <a:srgbClr val="5A447A"/>
      </a:accent4>
      <a:accent5>
        <a:srgbClr val="DDD5E8"/>
      </a:accent5>
      <a:accent6>
        <a:srgbClr val="C7EFFC"/>
      </a:accent6>
      <a:hlink>
        <a:srgbClr val="273747"/>
      </a:hlink>
      <a:folHlink>
        <a:srgbClr val="5A447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F4569-AAC9-44D2-B39E-BE145DC3A183}">
  <ds:schemaRefs>
    <ds:schemaRef ds:uri="http://schemas.openxmlformats.org/officeDocument/2006/bibliography"/>
  </ds:schemaRefs>
</ds:datastoreItem>
</file>

<file path=docMetadata/LabelInfo.xml><?xml version="1.0" encoding="utf-8"?>
<clbl:labelList xmlns:clbl="http://schemas.microsoft.com/office/2020/mipLabelMetadata">
  <clbl:label id="{262c8d61-d98b-43e2-bbb3-092158328373}" enabled="1" method="Privileged" siteId="{5d2dd196-0646-4419-8922-440f7d464c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1745</Words>
  <Characters>9533</Characters>
  <Application>Microsoft Office Word</Application>
  <DocSecurity>0</DocSecurity>
  <Lines>194</Lines>
  <Paragraphs>113</Paragraphs>
  <ScaleCrop>false</ScaleCrop>
  <Company/>
  <LinksUpToDate>false</LinksUpToDate>
  <CharactersWithSpaces>11259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Paper to inform development of Australia’s Fourth National Action Plan – Plain English Version</dc:title>
  <dc:subject/>
  <dc:creator/>
  <cp:keywords/>
  <dc:description/>
  <cp:lastModifiedBy/>
  <cp:revision>1</cp:revision>
  <dcterms:created xsi:type="dcterms:W3CDTF">2026-10-15T04:47:00Z</dcterms:created>
  <dcterms:modified xsi:type="dcterms:W3CDTF">2026-10-15T04:48:00Z</dcterms:modified>
</cp:coreProperties>
</file>