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2A3AF" w14:textId="77777777" w:rsidR="00D223CB" w:rsidRDefault="007423F9" w:rsidP="00D223CB">
      <w:pPr>
        <w:pStyle w:val="Heading1"/>
        <w:ind w:left="-426"/>
        <w:jc w:val="left"/>
        <w:rPr>
          <w:sz w:val="44"/>
        </w:rPr>
      </w:pPr>
      <w:bookmarkStart w:id="0" w:name="_GoBack"/>
      <w:bookmarkEnd w:id="0"/>
      <w:r>
        <w:rPr>
          <w:noProof/>
          <w:lang w:val="en-GB" w:eastAsia="en-GB"/>
        </w:rPr>
        <w:drawing>
          <wp:inline distT="0" distB="0" distL="0" distR="0" wp14:anchorId="56AD0C3F" wp14:editId="47BB9EEF">
            <wp:extent cx="7172325" cy="1392555"/>
            <wp:effectExtent l="0" t="0" r="9525" b="0"/>
            <wp:docPr id="5" name="Picture 5" descr="Logo: Australian Government, Attorney-General's Department." title="Australian Government, Attorney-General'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72325" cy="1392555"/>
                    </a:xfrm>
                    <a:prstGeom prst="rect">
                      <a:avLst/>
                    </a:prstGeom>
                  </pic:spPr>
                </pic:pic>
              </a:graphicData>
            </a:graphic>
          </wp:inline>
        </w:drawing>
      </w:r>
    </w:p>
    <w:p w14:paraId="6DFE6EE7" w14:textId="77777777" w:rsidR="00D223CB" w:rsidRPr="00D223CB" w:rsidRDefault="00467B8F" w:rsidP="00C635F0">
      <w:pPr>
        <w:spacing w:before="240"/>
        <w:jc w:val="right"/>
      </w:pPr>
      <w:r>
        <w:t>April</w:t>
      </w:r>
      <w:r w:rsidR="00D223CB">
        <w:t xml:space="preserve"> 202</w:t>
      </w:r>
      <w:r>
        <w:t>5</w:t>
      </w:r>
    </w:p>
    <w:p w14:paraId="4E76ACED" w14:textId="6124CA15" w:rsidR="00B5033F" w:rsidRPr="00D223CB" w:rsidRDefault="00B5033F" w:rsidP="00D223CB">
      <w:pPr>
        <w:pStyle w:val="Heading1"/>
        <w:spacing w:after="240"/>
        <w:jc w:val="left"/>
        <w:rPr>
          <w:sz w:val="44"/>
        </w:rPr>
      </w:pPr>
      <w:r w:rsidRPr="00B5033F">
        <w:rPr>
          <w:sz w:val="44"/>
        </w:rPr>
        <w:t>Identity Verification Services Amendment (Participation Agreements) Rules 2025</w:t>
      </w:r>
    </w:p>
    <w:p w14:paraId="39D4F24A" w14:textId="6F98569B" w:rsidR="00B51B3E" w:rsidRDefault="006C2828" w:rsidP="00DB4F48">
      <w:r w:rsidRPr="006C2828">
        <w:t xml:space="preserve">This </w:t>
      </w:r>
      <w:r w:rsidR="00ED062D">
        <w:t xml:space="preserve">document </w:t>
      </w:r>
      <w:r w:rsidR="009E1671">
        <w:t>provides an overview of the</w:t>
      </w:r>
      <w:r w:rsidR="003452C6">
        <w:t xml:space="preserve"> draft</w:t>
      </w:r>
      <w:r w:rsidR="009E1671">
        <w:t xml:space="preserve"> </w:t>
      </w:r>
      <w:r w:rsidR="00B5033F" w:rsidRPr="00B5033F">
        <w:t>Identity Verification Services Amendment (Participation Agreements) Rules 2025</w:t>
      </w:r>
      <w:r w:rsidR="00B5033F">
        <w:t xml:space="preserve"> </w:t>
      </w:r>
      <w:r w:rsidRPr="006C2828">
        <w:t>(the</w:t>
      </w:r>
      <w:r w:rsidR="00C64419">
        <w:t xml:space="preserve"> draft</w:t>
      </w:r>
      <w:r w:rsidR="0007721F">
        <w:t xml:space="preserve"> Amendment</w:t>
      </w:r>
      <w:r w:rsidRPr="006C2828">
        <w:t xml:space="preserve"> Rules)</w:t>
      </w:r>
      <w:r w:rsidR="00912824">
        <w:t>, which ha</w:t>
      </w:r>
      <w:r w:rsidR="00DA5AD6">
        <w:t>ve</w:t>
      </w:r>
      <w:r w:rsidR="00912824">
        <w:t xml:space="preserve"> been published for public consultation as required </w:t>
      </w:r>
      <w:r w:rsidR="00C64419">
        <w:t xml:space="preserve">under the </w:t>
      </w:r>
      <w:hyperlink r:id="rId11" w:history="1">
        <w:r w:rsidR="00C64419" w:rsidRPr="00C64419">
          <w:rPr>
            <w:rStyle w:val="Hyperlink"/>
            <w:i/>
          </w:rPr>
          <w:t>Identity Verification Services Act 2023</w:t>
        </w:r>
      </w:hyperlink>
      <w:r w:rsidR="00C64419">
        <w:rPr>
          <w:i/>
        </w:rPr>
        <w:t xml:space="preserve"> </w:t>
      </w:r>
      <w:r w:rsidR="00C64419">
        <w:t>(IVS Act)</w:t>
      </w:r>
      <w:r w:rsidR="00736FE9">
        <w:t>.</w:t>
      </w:r>
      <w:r w:rsidR="0048484D">
        <w:t xml:space="preserve"> </w:t>
      </w:r>
      <w:r w:rsidR="00ED062D">
        <w:t xml:space="preserve">This document should be read in conjunction with the draft </w:t>
      </w:r>
      <w:r w:rsidR="0007721F">
        <w:t xml:space="preserve">Amendment </w:t>
      </w:r>
      <w:r w:rsidR="00ED062D">
        <w:t xml:space="preserve">Rules. </w:t>
      </w:r>
    </w:p>
    <w:p w14:paraId="395FD3D4" w14:textId="77777777" w:rsidR="001569C9" w:rsidRDefault="00DD59D2" w:rsidP="00B5221A">
      <w:pPr>
        <w:pStyle w:val="Heading2"/>
      </w:pPr>
      <w:r>
        <w:t>Summary</w:t>
      </w:r>
    </w:p>
    <w:p w14:paraId="2C4E48C7" w14:textId="31C35DD2" w:rsidR="00C64419" w:rsidRDefault="00C64419" w:rsidP="00C64419">
      <w:r>
        <w:t xml:space="preserve">Subsection 44(1) of the IVS Act </w:t>
      </w:r>
      <w:r w:rsidR="00517CA8">
        <w:t>allows</w:t>
      </w:r>
      <w:r>
        <w:t xml:space="preserve"> the Attorney-General </w:t>
      </w:r>
      <w:r w:rsidR="00517CA8">
        <w:t xml:space="preserve">to </w:t>
      </w:r>
      <w:r>
        <w:t xml:space="preserve">make </w:t>
      </w:r>
      <w:r w:rsidR="0007721F">
        <w:t xml:space="preserve">and amend </w:t>
      </w:r>
      <w:r>
        <w:t xml:space="preserve">rules necessary for carrying out or giving effect to the Act. </w:t>
      </w:r>
    </w:p>
    <w:p w14:paraId="23C7F38B" w14:textId="3017A63B" w:rsidR="001E306B" w:rsidRDefault="00157B91" w:rsidP="00517CA8">
      <w:r>
        <w:t>The</w:t>
      </w:r>
      <w:r w:rsidR="00EF30BF">
        <w:t xml:space="preserve"> </w:t>
      </w:r>
      <w:r w:rsidR="00C64419">
        <w:t xml:space="preserve">draft </w:t>
      </w:r>
      <w:r w:rsidR="0007721F">
        <w:t xml:space="preserve">Amendment </w:t>
      </w:r>
      <w:r w:rsidR="00C64419">
        <w:t xml:space="preserve">Rules </w:t>
      </w:r>
      <w:r w:rsidR="0007721F">
        <w:t>amend the Identity Verification Services Rules 2024</w:t>
      </w:r>
      <w:r w:rsidR="00D65499">
        <w:t xml:space="preserve"> (the IVS Rules)</w:t>
      </w:r>
      <w:r w:rsidR="0007721F">
        <w:t xml:space="preserve"> </w:t>
      </w:r>
      <w:r w:rsidR="00FC5A30">
        <w:t xml:space="preserve">to </w:t>
      </w:r>
      <w:r w:rsidR="00FC5A30" w:rsidRPr="00AA5C00">
        <w:t>prescri</w:t>
      </w:r>
      <w:r w:rsidR="00FC5A30">
        <w:t>be</w:t>
      </w:r>
      <w:r w:rsidR="00FC5A30" w:rsidRPr="00AA5C00">
        <w:t xml:space="preserve"> a </w:t>
      </w:r>
      <w:r w:rsidR="00FC5A30">
        <w:t xml:space="preserve">longer </w:t>
      </w:r>
      <w:r w:rsidR="00FC5A30" w:rsidRPr="00AA5C00">
        <w:t>transition period for the finalisation of participation agreements between</w:t>
      </w:r>
      <w:r w:rsidR="00FC5A30">
        <w:t xml:space="preserve"> Document Verification Service</w:t>
      </w:r>
      <w:r w:rsidR="00FC5A30" w:rsidRPr="00AA5C00">
        <w:t xml:space="preserve"> </w:t>
      </w:r>
      <w:r w:rsidR="00FC5A30">
        <w:t>(</w:t>
      </w:r>
      <w:r w:rsidR="00FC5A30" w:rsidRPr="00AA5C00">
        <w:t>DVS</w:t>
      </w:r>
      <w:r w:rsidR="00FC5A30">
        <w:t>)</w:t>
      </w:r>
      <w:r w:rsidR="00FC5A30" w:rsidRPr="00AA5C00">
        <w:t xml:space="preserve"> users and the </w:t>
      </w:r>
      <w:r w:rsidR="00517CA8">
        <w:t>Attorney-General’s Department</w:t>
      </w:r>
      <w:r w:rsidR="00FC5A30" w:rsidRPr="00AA5C00">
        <w:t xml:space="preserve">. </w:t>
      </w:r>
      <w:r w:rsidR="00517CA8">
        <w:t xml:space="preserve">This amendment </w:t>
      </w:r>
      <w:r w:rsidR="000F6668">
        <w:t xml:space="preserve">would extend the transition period from 12 months to 18 months, to </w:t>
      </w:r>
      <w:r w:rsidR="00517CA8">
        <w:t>provide</w:t>
      </w:r>
      <w:r w:rsidR="000F6668">
        <w:t xml:space="preserve"> users</w:t>
      </w:r>
      <w:r w:rsidR="00517CA8">
        <w:t xml:space="preserve"> with sufficient time to update their current operations to comply with obligations in participation agreements, without compromising their ability to use the DVS or disrupt services for Australians seeking to access government and industry services and engage with the digital economy. </w:t>
      </w:r>
      <w:bookmarkStart w:id="1" w:name="_Hlk152059660"/>
    </w:p>
    <w:p w14:paraId="7A8DA619" w14:textId="0374680A" w:rsidR="00157B91" w:rsidRDefault="00DD59D2" w:rsidP="00890835">
      <w:pPr>
        <w:pStyle w:val="Heading2"/>
      </w:pPr>
      <w:r>
        <w:t xml:space="preserve">Overview of the draft </w:t>
      </w:r>
      <w:r w:rsidR="0007721F">
        <w:t xml:space="preserve">Amendment </w:t>
      </w:r>
      <w:r>
        <w:t>Rules</w:t>
      </w:r>
    </w:p>
    <w:p w14:paraId="272A10BC" w14:textId="77777777" w:rsidR="004F33DA" w:rsidRDefault="00EB7ADE" w:rsidP="00012989">
      <w:pPr>
        <w:pStyle w:val="Heading3"/>
      </w:pPr>
      <w:r>
        <w:t xml:space="preserve">Part 1: </w:t>
      </w:r>
      <w:r w:rsidR="00E07EDB">
        <w:t>Preliminary</w:t>
      </w:r>
    </w:p>
    <w:p w14:paraId="13D0B552" w14:textId="0A6F5BD3" w:rsidR="003877F6" w:rsidRDefault="00E07EDB">
      <w:r>
        <w:t>Clause</w:t>
      </w:r>
      <w:r w:rsidR="00F36C23">
        <w:t xml:space="preserve"> 1</w:t>
      </w:r>
      <w:r w:rsidR="00C64419">
        <w:t xml:space="preserve"> of the draft</w:t>
      </w:r>
      <w:r w:rsidR="0007721F">
        <w:t xml:space="preserve"> Amendment Rules sets out that the full name of the instrument is the Identity Verification Services </w:t>
      </w:r>
      <w:r w:rsidR="002D7DFD">
        <w:t xml:space="preserve">Amendment (Participation Agreements) </w:t>
      </w:r>
      <w:r w:rsidR="0007721F">
        <w:t xml:space="preserve">Rules 2025. </w:t>
      </w:r>
    </w:p>
    <w:p w14:paraId="48C8C708" w14:textId="025AEDB1" w:rsidR="00E07EDB" w:rsidRPr="0007721F" w:rsidRDefault="00E07EDB" w:rsidP="00E07EDB">
      <w:r>
        <w:t>Clause 2 provides that the draft Amendment Rules will commence the day after the instrument is registered. The draft Amendment Rules, when finalised, will be registered</w:t>
      </w:r>
      <w:r w:rsidR="00517CA8">
        <w:t xml:space="preserve"> on</w:t>
      </w:r>
      <w:r>
        <w:t xml:space="preserve"> the day </w:t>
      </w:r>
      <w:r w:rsidR="00CB5F15">
        <w:t>that</w:t>
      </w:r>
      <w:r>
        <w:t xml:space="preserve"> the Attorney-General</w:t>
      </w:r>
      <w:r w:rsidR="00CB5F15">
        <w:t xml:space="preserve"> </w:t>
      </w:r>
      <w:r w:rsidR="00517CA8">
        <w:t>approv</w:t>
      </w:r>
      <w:r w:rsidR="00CB5F15">
        <w:t>es them.</w:t>
      </w:r>
    </w:p>
    <w:p w14:paraId="5988593E" w14:textId="77777777" w:rsidR="00E07EDB" w:rsidRDefault="00E07EDB">
      <w:r>
        <w:t xml:space="preserve">Clause 3 provides that the authority for making the draft Amendment Rules is the IVS Act. </w:t>
      </w:r>
    </w:p>
    <w:p w14:paraId="5A2F1976" w14:textId="65203698" w:rsidR="00CB5F15" w:rsidRDefault="00517CA8" w:rsidP="00517CA8">
      <w:r>
        <w:t xml:space="preserve">Clause 4 </w:t>
      </w:r>
      <w:r w:rsidR="007A690B">
        <w:t>provides that</w:t>
      </w:r>
      <w:r>
        <w:t xml:space="preserve"> the schedule, which contains the amendments</w:t>
      </w:r>
      <w:r w:rsidR="007A690B">
        <w:t>, has the effect to amend the IVS Rules</w:t>
      </w:r>
      <w:r>
        <w:t xml:space="preserve">. </w:t>
      </w:r>
    </w:p>
    <w:p w14:paraId="1FDB45CE" w14:textId="77777777" w:rsidR="00CB5F15" w:rsidRDefault="00CB5F15">
      <w:r>
        <w:br w:type="page"/>
      </w:r>
    </w:p>
    <w:p w14:paraId="5ED48978" w14:textId="7C9FE069" w:rsidR="00D223CB" w:rsidRDefault="00F36C23">
      <w:pPr>
        <w:pStyle w:val="Heading3"/>
      </w:pPr>
      <w:r>
        <w:lastRenderedPageBreak/>
        <w:t xml:space="preserve">Part 2: </w:t>
      </w:r>
      <w:r w:rsidR="00E07EDB">
        <w:t>Schedule</w:t>
      </w:r>
    </w:p>
    <w:p w14:paraId="22C76E63" w14:textId="195E3C96" w:rsidR="00D65499" w:rsidRPr="00D65499" w:rsidRDefault="00D65499" w:rsidP="00D65499">
      <w:r>
        <w:t xml:space="preserve">Schedule 1 </w:t>
      </w:r>
      <w:r w:rsidR="00FC5A30">
        <w:t>only has 1</w:t>
      </w:r>
      <w:r>
        <w:t xml:space="preserve"> item</w:t>
      </w:r>
      <w:r w:rsidR="00FC5A30">
        <w:t>,</w:t>
      </w:r>
      <w:r>
        <w:t xml:space="preserve"> which will act to amend the main text of the IVS Rules. </w:t>
      </w:r>
    </w:p>
    <w:p w14:paraId="7E672B33" w14:textId="7D76BD61" w:rsidR="00D65499" w:rsidRDefault="00D65499" w:rsidP="00D65499">
      <w:pPr>
        <w:pStyle w:val="Heading4"/>
        <w:rPr>
          <w:sz w:val="24"/>
        </w:rPr>
      </w:pPr>
      <w:r>
        <w:rPr>
          <w:sz w:val="24"/>
        </w:rPr>
        <w:t xml:space="preserve">Item </w:t>
      </w:r>
      <w:r w:rsidR="00FC5A30">
        <w:rPr>
          <w:sz w:val="24"/>
        </w:rPr>
        <w:t>1</w:t>
      </w:r>
      <w:r w:rsidRPr="004D58D3">
        <w:rPr>
          <w:sz w:val="24"/>
        </w:rPr>
        <w:t xml:space="preserve"> </w:t>
      </w:r>
      <w:r>
        <w:rPr>
          <w:sz w:val="24"/>
        </w:rPr>
        <w:t>–</w:t>
      </w:r>
      <w:r w:rsidRPr="004D58D3">
        <w:rPr>
          <w:sz w:val="24"/>
        </w:rPr>
        <w:t xml:space="preserve"> </w:t>
      </w:r>
      <w:r>
        <w:rPr>
          <w:sz w:val="24"/>
        </w:rPr>
        <w:t>Prescription of longer period to finalise participation agreements</w:t>
      </w:r>
    </w:p>
    <w:p w14:paraId="56F143CE" w14:textId="678EEE9C" w:rsidR="00FC5A30" w:rsidRDefault="00FC5A30" w:rsidP="00FC5A30">
      <w:r>
        <w:t xml:space="preserve">The IVS Act and the IVS Rules include important safeguards and protections to ensure access to, and the operation of, the identity verification services do not compromise the privacy of Australians and the security of information. This ensures the Australian community can </w:t>
      </w:r>
      <w:r w:rsidR="00CB5F15">
        <w:t>be</w:t>
      </w:r>
      <w:r>
        <w:t xml:space="preserve"> confiden</w:t>
      </w:r>
      <w:r w:rsidR="00CB5F15">
        <w:t>t</w:t>
      </w:r>
      <w:r>
        <w:t xml:space="preserve"> that an individual’s personal and sensitive information will be protected when used to verify their identity. </w:t>
      </w:r>
    </w:p>
    <w:p w14:paraId="00C30E7B" w14:textId="2169AA00" w:rsidR="00FC5A30" w:rsidRDefault="00FC5A30" w:rsidP="00FC5A30">
      <w:r>
        <w:t>These privacy safeguards and protections are set out in participation agreements, which are agreements between relevant entities and the Attorney-General’s Department (the department), representing the Commonwealth. All entities seeking access to identity verification services</w:t>
      </w:r>
      <w:r w:rsidR="00CB5F15">
        <w:t>, including the Document Verification Service (DVS),</w:t>
      </w:r>
      <w:r>
        <w:t xml:space="preserve"> must be a party to a participation agreement and meet the privacy obligations and requirements set out in the IVS Act. </w:t>
      </w:r>
    </w:p>
    <w:p w14:paraId="560F3396" w14:textId="2F8D0486" w:rsidR="000207BA" w:rsidRDefault="000207BA" w:rsidP="00FC5A30">
      <w:r w:rsidRPr="000207BA">
        <w:t xml:space="preserve">The IVS Act provides a 12-month transition period, until 14 June 2025, for all DVS users to meet the requirements of the Act, and sign new participation agreements. </w:t>
      </w:r>
    </w:p>
    <w:p w14:paraId="203AF675" w14:textId="3B278012" w:rsidR="000207BA" w:rsidRPr="000207BA" w:rsidRDefault="000207BA" w:rsidP="00E07EDB">
      <w:r w:rsidRPr="000207BA">
        <w:t xml:space="preserve">Paragraph 15(3)(b) of the IVS Act allows for the Rules to be amended to extend the legislative deadline up to an additional 6 months for users to sign participation agreements. </w:t>
      </w:r>
      <w:r w:rsidR="007A690B">
        <w:t>This provision was included to provide</w:t>
      </w:r>
      <w:r w:rsidR="000F6668">
        <w:t xml:space="preserve"> DVS</w:t>
      </w:r>
      <w:r w:rsidR="007A690B">
        <w:t xml:space="preserve"> </w:t>
      </w:r>
      <w:r w:rsidR="00CB5F15">
        <w:t>users</w:t>
      </w:r>
      <w:r w:rsidR="007A690B">
        <w:t xml:space="preserve"> with sufficient opportunity to consider and update current operations to comply with the obligations in participation agreements, without compromising their ability to use the DVS. Following engagement with </w:t>
      </w:r>
      <w:r w:rsidR="00CB5F15">
        <w:t>users of the DVS</w:t>
      </w:r>
      <w:r w:rsidR="007A690B">
        <w:t xml:space="preserve">, the department is seeking to enliven this provision to provide </w:t>
      </w:r>
      <w:r w:rsidR="000F6668">
        <w:t>DVS user</w:t>
      </w:r>
      <w:r w:rsidR="00CB5F15">
        <w:t>s</w:t>
      </w:r>
      <w:r w:rsidR="007A690B">
        <w:t xml:space="preserve"> further time to finalise participation agreements to prevent any disruption to the DVS.</w:t>
      </w:r>
    </w:p>
    <w:p w14:paraId="110DBA34" w14:textId="7568FCA4" w:rsidR="00AA5C00" w:rsidRPr="00974AD8" w:rsidRDefault="00AA5C00">
      <w:r w:rsidRPr="00974AD8">
        <w:t xml:space="preserve">Item </w:t>
      </w:r>
      <w:r w:rsidR="00FC5A30">
        <w:t>1</w:t>
      </w:r>
      <w:r w:rsidRPr="00974AD8">
        <w:t xml:space="preserve"> </w:t>
      </w:r>
      <w:r w:rsidR="00467B8F" w:rsidRPr="00974AD8">
        <w:t>will insert</w:t>
      </w:r>
      <w:r w:rsidRPr="00974AD8">
        <w:t xml:space="preserve"> </w:t>
      </w:r>
      <w:r w:rsidR="00974AD8">
        <w:t xml:space="preserve">a new </w:t>
      </w:r>
      <w:r w:rsidRPr="00974AD8">
        <w:t>section 6A into the IVS Rules to prescribe a period of 18 months</w:t>
      </w:r>
      <w:r w:rsidR="000F6668">
        <w:t xml:space="preserve">, which is a </w:t>
      </w:r>
      <w:proofErr w:type="gramStart"/>
      <w:r w:rsidR="000F6668">
        <w:t>6 month</w:t>
      </w:r>
      <w:proofErr w:type="gramEnd"/>
      <w:r w:rsidR="000F6668">
        <w:t xml:space="preserve"> extension on the legislated 12 month timeframe</w:t>
      </w:r>
      <w:r w:rsidRPr="00974AD8">
        <w:t xml:space="preserve">. </w:t>
      </w:r>
      <w:r w:rsidR="00467B8F" w:rsidRPr="00974AD8">
        <w:t xml:space="preserve">This </w:t>
      </w:r>
      <w:r w:rsidR="00974AD8">
        <w:t>extension</w:t>
      </w:r>
      <w:r w:rsidR="00974AD8" w:rsidRPr="00974AD8">
        <w:t xml:space="preserve"> </w:t>
      </w:r>
      <w:r w:rsidR="00467B8F" w:rsidRPr="00974AD8">
        <w:t>ensure</w:t>
      </w:r>
      <w:r w:rsidR="007A690B">
        <w:t>s</w:t>
      </w:r>
      <w:r w:rsidR="00467B8F" w:rsidRPr="00974AD8">
        <w:t xml:space="preserve"> sufficient time for outstanding participation agreements to be finalised and maintain continuity of access to </w:t>
      </w:r>
      <w:r w:rsidR="007A690B">
        <w:t xml:space="preserve">the </w:t>
      </w:r>
      <w:r w:rsidR="000F6668">
        <w:t>DVS</w:t>
      </w:r>
      <w:r w:rsidR="00467B8F" w:rsidRPr="00974AD8">
        <w:t xml:space="preserve"> for current users.</w:t>
      </w:r>
      <w:bookmarkEnd w:id="1"/>
      <w:r w:rsidR="00B5033F" w:rsidRPr="00B5033F">
        <w:t xml:space="preserve"> </w:t>
      </w:r>
    </w:p>
    <w:sectPr w:rsidR="00AA5C00" w:rsidRPr="00974AD8" w:rsidSect="00D50D94">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450F1" w14:textId="77777777" w:rsidR="004B3605" w:rsidRDefault="004B3605" w:rsidP="007D070A">
      <w:pPr>
        <w:spacing w:after="0" w:line="240" w:lineRule="auto"/>
      </w:pPr>
      <w:r>
        <w:separator/>
      </w:r>
    </w:p>
  </w:endnote>
  <w:endnote w:type="continuationSeparator" w:id="0">
    <w:p w14:paraId="4C8E5F44" w14:textId="77777777" w:rsidR="004B3605" w:rsidRDefault="004B3605" w:rsidP="007D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719462"/>
      <w:docPartObj>
        <w:docPartGallery w:val="Page Numbers (Bottom of Page)"/>
        <w:docPartUnique/>
      </w:docPartObj>
    </w:sdtPr>
    <w:sdtEndPr>
      <w:rPr>
        <w:noProof/>
      </w:rPr>
    </w:sdtEndPr>
    <w:sdtContent>
      <w:p w14:paraId="72F76629" w14:textId="77777777" w:rsidR="0068693A" w:rsidRDefault="0068693A" w:rsidP="00555668">
        <w:pPr>
          <w:pStyle w:val="Footer"/>
          <w:ind w:left="-426" w:firstLine="142"/>
          <w:jc w:val="right"/>
        </w:pPr>
        <w:r w:rsidRPr="005A3343">
          <w:rPr>
            <w:noProof/>
            <w:lang w:val="en-GB" w:eastAsia="en-GB"/>
          </w:rPr>
          <w:drawing>
            <wp:inline distT="0" distB="0" distL="0" distR="0" wp14:anchorId="193CEC2C" wp14:editId="513D07D6">
              <wp:extent cx="7172325" cy="76200"/>
              <wp:effectExtent l="0" t="0" r="9525" b="0"/>
              <wp:docPr id="3" name="Picture 3" descr="Horizontal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ctdc01fs01p\user_folder$\jonesj\Desktop\stripe.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72325" cy="76200"/>
                      </a:xfrm>
                      <a:prstGeom prst="rect">
                        <a:avLst/>
                      </a:prstGeom>
                      <a:noFill/>
                      <a:ln>
                        <a:noFill/>
                      </a:ln>
                    </pic:spPr>
                  </pic:pic>
                </a:graphicData>
              </a:graphic>
            </wp:inline>
          </w:drawing>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81732CD" w14:textId="77777777" w:rsidR="0068693A" w:rsidRDefault="0068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288C3" w14:textId="77777777" w:rsidR="004B3605" w:rsidRDefault="004B3605" w:rsidP="007D070A">
      <w:pPr>
        <w:spacing w:after="0" w:line="240" w:lineRule="auto"/>
      </w:pPr>
      <w:r>
        <w:separator/>
      </w:r>
    </w:p>
  </w:footnote>
  <w:footnote w:type="continuationSeparator" w:id="0">
    <w:p w14:paraId="2A06F589" w14:textId="77777777" w:rsidR="004B3605" w:rsidRDefault="004B3605" w:rsidP="007D0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1BB"/>
    <w:multiLevelType w:val="hybridMultilevel"/>
    <w:tmpl w:val="1A06D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57CF3"/>
    <w:multiLevelType w:val="hybridMultilevel"/>
    <w:tmpl w:val="9A96D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70E9F"/>
    <w:multiLevelType w:val="hybridMultilevel"/>
    <w:tmpl w:val="2286E9BE"/>
    <w:lvl w:ilvl="0" w:tplc="0C090003">
      <w:start w:val="1"/>
      <w:numFmt w:val="bullet"/>
      <w:lvlText w:val="o"/>
      <w:lvlJc w:val="left"/>
      <w:pPr>
        <w:ind w:left="720" w:hanging="360"/>
      </w:pPr>
      <w:rPr>
        <w:rFonts w:ascii="Courier New" w:hAnsi="Courier New" w:cs="Courier New" w:hint="default"/>
      </w:rPr>
    </w:lvl>
    <w:lvl w:ilvl="1" w:tplc="6422C2F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A564C"/>
    <w:multiLevelType w:val="hybridMultilevel"/>
    <w:tmpl w:val="BB540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63AFA"/>
    <w:multiLevelType w:val="hybridMultilevel"/>
    <w:tmpl w:val="9F949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3522A"/>
    <w:multiLevelType w:val="hybridMultilevel"/>
    <w:tmpl w:val="DCB48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967D8A"/>
    <w:multiLevelType w:val="hybridMultilevel"/>
    <w:tmpl w:val="9482A336"/>
    <w:lvl w:ilvl="0" w:tplc="8ADCC1E2">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20125B"/>
    <w:multiLevelType w:val="hybridMultilevel"/>
    <w:tmpl w:val="A90220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4C2EA3"/>
    <w:multiLevelType w:val="hybridMultilevel"/>
    <w:tmpl w:val="D708D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7A71D7"/>
    <w:multiLevelType w:val="hybridMultilevel"/>
    <w:tmpl w:val="507AC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B42BEB"/>
    <w:multiLevelType w:val="hybridMultilevel"/>
    <w:tmpl w:val="8520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02416"/>
    <w:multiLevelType w:val="hybridMultilevel"/>
    <w:tmpl w:val="25907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A15FB9"/>
    <w:multiLevelType w:val="hybridMultilevel"/>
    <w:tmpl w:val="6054D582"/>
    <w:lvl w:ilvl="0" w:tplc="4A24C294">
      <w:start w:val="1"/>
      <w:numFmt w:val="bullet"/>
      <w:pStyle w:val="Bullet1"/>
      <w:lvlText w:val=""/>
      <w:lvlJc w:val="left"/>
      <w:pPr>
        <w:ind w:left="720" w:hanging="360"/>
      </w:pPr>
      <w:rPr>
        <w:rFonts w:ascii="Symbol" w:hAnsi="Symbol" w:hint="default"/>
        <w:color w:val="5C5C5C"/>
      </w:rPr>
    </w:lvl>
    <w:lvl w:ilvl="1" w:tplc="87E4CA92">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983F7F"/>
    <w:multiLevelType w:val="hybridMultilevel"/>
    <w:tmpl w:val="327AF900"/>
    <w:lvl w:ilvl="0" w:tplc="3C166326">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B044B2"/>
    <w:multiLevelType w:val="hybridMultilevel"/>
    <w:tmpl w:val="33B0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B23151"/>
    <w:multiLevelType w:val="hybridMultilevel"/>
    <w:tmpl w:val="7EEE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ED5BF9"/>
    <w:multiLevelType w:val="hybridMultilevel"/>
    <w:tmpl w:val="D3F61792"/>
    <w:lvl w:ilvl="0" w:tplc="B1F6B0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B37266"/>
    <w:multiLevelType w:val="hybridMultilevel"/>
    <w:tmpl w:val="28965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8B3C87"/>
    <w:multiLevelType w:val="hybridMultilevel"/>
    <w:tmpl w:val="9C8062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5"/>
  </w:num>
  <w:num w:numId="4">
    <w:abstractNumId w:val="7"/>
  </w:num>
  <w:num w:numId="5">
    <w:abstractNumId w:val="18"/>
  </w:num>
  <w:num w:numId="6">
    <w:abstractNumId w:val="6"/>
  </w:num>
  <w:num w:numId="7">
    <w:abstractNumId w:val="11"/>
  </w:num>
  <w:num w:numId="8">
    <w:abstractNumId w:val="8"/>
  </w:num>
  <w:num w:numId="9">
    <w:abstractNumId w:val="16"/>
  </w:num>
  <w:num w:numId="10">
    <w:abstractNumId w:val="0"/>
  </w:num>
  <w:num w:numId="11">
    <w:abstractNumId w:val="5"/>
  </w:num>
  <w:num w:numId="12">
    <w:abstractNumId w:val="17"/>
  </w:num>
  <w:num w:numId="13">
    <w:abstractNumId w:val="1"/>
  </w:num>
  <w:num w:numId="14">
    <w:abstractNumId w:val="10"/>
  </w:num>
  <w:num w:numId="15">
    <w:abstractNumId w:val="13"/>
  </w:num>
  <w:num w:numId="16">
    <w:abstractNumId w:val="14"/>
  </w:num>
  <w:num w:numId="17">
    <w:abstractNumId w:val="4"/>
  </w:num>
  <w:num w:numId="18">
    <w:abstractNumId w:val="9"/>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0A"/>
    <w:rsid w:val="00003AFC"/>
    <w:rsid w:val="00006563"/>
    <w:rsid w:val="00006C4C"/>
    <w:rsid w:val="000076EE"/>
    <w:rsid w:val="000116EE"/>
    <w:rsid w:val="00011945"/>
    <w:rsid w:val="000128D6"/>
    <w:rsid w:val="00012989"/>
    <w:rsid w:val="000207BA"/>
    <w:rsid w:val="000232D5"/>
    <w:rsid w:val="000305AF"/>
    <w:rsid w:val="000309EA"/>
    <w:rsid w:val="0003169C"/>
    <w:rsid w:val="00035E7D"/>
    <w:rsid w:val="00041CCC"/>
    <w:rsid w:val="0004610D"/>
    <w:rsid w:val="0005024D"/>
    <w:rsid w:val="000543C4"/>
    <w:rsid w:val="0006092C"/>
    <w:rsid w:val="00062104"/>
    <w:rsid w:val="00065860"/>
    <w:rsid w:val="00065DC0"/>
    <w:rsid w:val="0007108B"/>
    <w:rsid w:val="0007721F"/>
    <w:rsid w:val="000851EF"/>
    <w:rsid w:val="00090746"/>
    <w:rsid w:val="00093E67"/>
    <w:rsid w:val="000A53AB"/>
    <w:rsid w:val="000B14C1"/>
    <w:rsid w:val="000C12E8"/>
    <w:rsid w:val="000C7D18"/>
    <w:rsid w:val="000D19A7"/>
    <w:rsid w:val="000D2E0A"/>
    <w:rsid w:val="000E5AE6"/>
    <w:rsid w:val="000E6571"/>
    <w:rsid w:val="000F0915"/>
    <w:rsid w:val="000F1312"/>
    <w:rsid w:val="000F1682"/>
    <w:rsid w:val="000F1D60"/>
    <w:rsid w:val="000F4454"/>
    <w:rsid w:val="000F4A35"/>
    <w:rsid w:val="000F6668"/>
    <w:rsid w:val="00107CAE"/>
    <w:rsid w:val="00120649"/>
    <w:rsid w:val="00123835"/>
    <w:rsid w:val="00130231"/>
    <w:rsid w:val="001309DE"/>
    <w:rsid w:val="0014275C"/>
    <w:rsid w:val="001569C9"/>
    <w:rsid w:val="00157B91"/>
    <w:rsid w:val="001603D9"/>
    <w:rsid w:val="00170680"/>
    <w:rsid w:val="00172451"/>
    <w:rsid w:val="00180AEC"/>
    <w:rsid w:val="00181099"/>
    <w:rsid w:val="001810B9"/>
    <w:rsid w:val="00194AFA"/>
    <w:rsid w:val="001A120A"/>
    <w:rsid w:val="001A2D44"/>
    <w:rsid w:val="001B198A"/>
    <w:rsid w:val="001B1CF4"/>
    <w:rsid w:val="001B6EAA"/>
    <w:rsid w:val="001B7C81"/>
    <w:rsid w:val="001C3ED5"/>
    <w:rsid w:val="001C6AE7"/>
    <w:rsid w:val="001D6559"/>
    <w:rsid w:val="001E306B"/>
    <w:rsid w:val="001E6C76"/>
    <w:rsid w:val="001E7DFC"/>
    <w:rsid w:val="001F1505"/>
    <w:rsid w:val="001F2F37"/>
    <w:rsid w:val="001F3E7D"/>
    <w:rsid w:val="001F524E"/>
    <w:rsid w:val="00215250"/>
    <w:rsid w:val="0022179E"/>
    <w:rsid w:val="00223E21"/>
    <w:rsid w:val="00223F7B"/>
    <w:rsid w:val="002266AE"/>
    <w:rsid w:val="00226EBF"/>
    <w:rsid w:val="00232BD9"/>
    <w:rsid w:val="002475AA"/>
    <w:rsid w:val="002624B2"/>
    <w:rsid w:val="00267AD1"/>
    <w:rsid w:val="00270419"/>
    <w:rsid w:val="002724FD"/>
    <w:rsid w:val="0027500E"/>
    <w:rsid w:val="00275676"/>
    <w:rsid w:val="002779FD"/>
    <w:rsid w:val="00277BA6"/>
    <w:rsid w:val="0028456B"/>
    <w:rsid w:val="002951A2"/>
    <w:rsid w:val="00295233"/>
    <w:rsid w:val="002A099F"/>
    <w:rsid w:val="002A138C"/>
    <w:rsid w:val="002A2FEB"/>
    <w:rsid w:val="002A4115"/>
    <w:rsid w:val="002A61AE"/>
    <w:rsid w:val="002B2955"/>
    <w:rsid w:val="002C00E6"/>
    <w:rsid w:val="002C4568"/>
    <w:rsid w:val="002C6684"/>
    <w:rsid w:val="002D0364"/>
    <w:rsid w:val="002D3885"/>
    <w:rsid w:val="002D613F"/>
    <w:rsid w:val="002D7DFD"/>
    <w:rsid w:val="002E1D29"/>
    <w:rsid w:val="002F2F65"/>
    <w:rsid w:val="002F40BD"/>
    <w:rsid w:val="003011C8"/>
    <w:rsid w:val="003018AC"/>
    <w:rsid w:val="00302DA0"/>
    <w:rsid w:val="0030426D"/>
    <w:rsid w:val="003134A1"/>
    <w:rsid w:val="00325DE5"/>
    <w:rsid w:val="00330E73"/>
    <w:rsid w:val="0033215D"/>
    <w:rsid w:val="003378C6"/>
    <w:rsid w:val="00337F18"/>
    <w:rsid w:val="00340018"/>
    <w:rsid w:val="003446C7"/>
    <w:rsid w:val="003452C6"/>
    <w:rsid w:val="003510B0"/>
    <w:rsid w:val="00377C0B"/>
    <w:rsid w:val="00377C4E"/>
    <w:rsid w:val="003877F6"/>
    <w:rsid w:val="003A5241"/>
    <w:rsid w:val="003A6E0D"/>
    <w:rsid w:val="003A757D"/>
    <w:rsid w:val="003B14E1"/>
    <w:rsid w:val="003C027B"/>
    <w:rsid w:val="003C7143"/>
    <w:rsid w:val="003E1178"/>
    <w:rsid w:val="003E6CB0"/>
    <w:rsid w:val="003F2740"/>
    <w:rsid w:val="003F66D4"/>
    <w:rsid w:val="00400B27"/>
    <w:rsid w:val="0040177D"/>
    <w:rsid w:val="00402FF4"/>
    <w:rsid w:val="00404538"/>
    <w:rsid w:val="004164A6"/>
    <w:rsid w:val="0042433F"/>
    <w:rsid w:val="00424861"/>
    <w:rsid w:val="0042637F"/>
    <w:rsid w:val="00426598"/>
    <w:rsid w:val="00432324"/>
    <w:rsid w:val="00433BC1"/>
    <w:rsid w:val="00437163"/>
    <w:rsid w:val="00440B26"/>
    <w:rsid w:val="0045500F"/>
    <w:rsid w:val="004646B2"/>
    <w:rsid w:val="00467594"/>
    <w:rsid w:val="00467B8F"/>
    <w:rsid w:val="004707E0"/>
    <w:rsid w:val="00471974"/>
    <w:rsid w:val="00474C53"/>
    <w:rsid w:val="00481536"/>
    <w:rsid w:val="0048484D"/>
    <w:rsid w:val="00487AA4"/>
    <w:rsid w:val="004908A5"/>
    <w:rsid w:val="00493E84"/>
    <w:rsid w:val="00494BF4"/>
    <w:rsid w:val="004A07A9"/>
    <w:rsid w:val="004A5279"/>
    <w:rsid w:val="004B308F"/>
    <w:rsid w:val="004B3605"/>
    <w:rsid w:val="004C1114"/>
    <w:rsid w:val="004D0416"/>
    <w:rsid w:val="004D089B"/>
    <w:rsid w:val="004D2142"/>
    <w:rsid w:val="004D58D3"/>
    <w:rsid w:val="004D6349"/>
    <w:rsid w:val="004D6D39"/>
    <w:rsid w:val="004D6F00"/>
    <w:rsid w:val="004F10D0"/>
    <w:rsid w:val="004F267D"/>
    <w:rsid w:val="004F2F45"/>
    <w:rsid w:val="004F33DA"/>
    <w:rsid w:val="004F55F4"/>
    <w:rsid w:val="00502CCC"/>
    <w:rsid w:val="00517CA8"/>
    <w:rsid w:val="00527A49"/>
    <w:rsid w:val="00540B4B"/>
    <w:rsid w:val="00541AE4"/>
    <w:rsid w:val="005539DA"/>
    <w:rsid w:val="005551CA"/>
    <w:rsid w:val="00555668"/>
    <w:rsid w:val="00557A9A"/>
    <w:rsid w:val="00557D62"/>
    <w:rsid w:val="00562626"/>
    <w:rsid w:val="005704DC"/>
    <w:rsid w:val="00580540"/>
    <w:rsid w:val="00587B73"/>
    <w:rsid w:val="0059063B"/>
    <w:rsid w:val="00594656"/>
    <w:rsid w:val="00594907"/>
    <w:rsid w:val="00594934"/>
    <w:rsid w:val="005A4EB1"/>
    <w:rsid w:val="005C26BA"/>
    <w:rsid w:val="005C34EC"/>
    <w:rsid w:val="005C4F02"/>
    <w:rsid w:val="005C56A8"/>
    <w:rsid w:val="005D034B"/>
    <w:rsid w:val="005D0ECD"/>
    <w:rsid w:val="005D3BAE"/>
    <w:rsid w:val="005D5444"/>
    <w:rsid w:val="005E371D"/>
    <w:rsid w:val="005E72C7"/>
    <w:rsid w:val="00604ADA"/>
    <w:rsid w:val="006071EA"/>
    <w:rsid w:val="006078A9"/>
    <w:rsid w:val="0061511A"/>
    <w:rsid w:val="00616881"/>
    <w:rsid w:val="0062082A"/>
    <w:rsid w:val="0062541A"/>
    <w:rsid w:val="006340FD"/>
    <w:rsid w:val="006347BF"/>
    <w:rsid w:val="0063565D"/>
    <w:rsid w:val="00640805"/>
    <w:rsid w:val="00652998"/>
    <w:rsid w:val="00654553"/>
    <w:rsid w:val="00655B24"/>
    <w:rsid w:val="00661C96"/>
    <w:rsid w:val="00676177"/>
    <w:rsid w:val="00680EF5"/>
    <w:rsid w:val="006824FA"/>
    <w:rsid w:val="0068693A"/>
    <w:rsid w:val="00686A4A"/>
    <w:rsid w:val="00697D36"/>
    <w:rsid w:val="006A2EAF"/>
    <w:rsid w:val="006B0A48"/>
    <w:rsid w:val="006B0DC6"/>
    <w:rsid w:val="006B12E4"/>
    <w:rsid w:val="006B1C35"/>
    <w:rsid w:val="006B2B49"/>
    <w:rsid w:val="006B713A"/>
    <w:rsid w:val="006C06E3"/>
    <w:rsid w:val="006C2828"/>
    <w:rsid w:val="006C4F62"/>
    <w:rsid w:val="006D0769"/>
    <w:rsid w:val="006D0C22"/>
    <w:rsid w:val="006D4EC3"/>
    <w:rsid w:val="006E22F2"/>
    <w:rsid w:val="006F5157"/>
    <w:rsid w:val="00705087"/>
    <w:rsid w:val="00707F1B"/>
    <w:rsid w:val="007136CB"/>
    <w:rsid w:val="00715A4F"/>
    <w:rsid w:val="00717C90"/>
    <w:rsid w:val="007254A7"/>
    <w:rsid w:val="0073464C"/>
    <w:rsid w:val="0073653F"/>
    <w:rsid w:val="00736FE9"/>
    <w:rsid w:val="00737F61"/>
    <w:rsid w:val="007423F9"/>
    <w:rsid w:val="0074240F"/>
    <w:rsid w:val="00744799"/>
    <w:rsid w:val="0075141A"/>
    <w:rsid w:val="007579D5"/>
    <w:rsid w:val="0076391B"/>
    <w:rsid w:val="007663A5"/>
    <w:rsid w:val="00770ED0"/>
    <w:rsid w:val="0077156C"/>
    <w:rsid w:val="007725A4"/>
    <w:rsid w:val="00775DFB"/>
    <w:rsid w:val="00776BFD"/>
    <w:rsid w:val="00780148"/>
    <w:rsid w:val="00781880"/>
    <w:rsid w:val="007837C5"/>
    <w:rsid w:val="00783ED8"/>
    <w:rsid w:val="0079278E"/>
    <w:rsid w:val="00793D2E"/>
    <w:rsid w:val="0079508A"/>
    <w:rsid w:val="007A03B8"/>
    <w:rsid w:val="007A1EB2"/>
    <w:rsid w:val="007A690B"/>
    <w:rsid w:val="007A7FB0"/>
    <w:rsid w:val="007B2B19"/>
    <w:rsid w:val="007C0C4B"/>
    <w:rsid w:val="007D070A"/>
    <w:rsid w:val="007D3A8C"/>
    <w:rsid w:val="007D4E18"/>
    <w:rsid w:val="007D5507"/>
    <w:rsid w:val="007D6B43"/>
    <w:rsid w:val="007D7DA9"/>
    <w:rsid w:val="007E1516"/>
    <w:rsid w:val="007E2B9C"/>
    <w:rsid w:val="007E7333"/>
    <w:rsid w:val="007F7A46"/>
    <w:rsid w:val="007F7EFB"/>
    <w:rsid w:val="00801AAF"/>
    <w:rsid w:val="00805794"/>
    <w:rsid w:val="00820728"/>
    <w:rsid w:val="00821B30"/>
    <w:rsid w:val="008269D7"/>
    <w:rsid w:val="00830F16"/>
    <w:rsid w:val="008356ED"/>
    <w:rsid w:val="00837F38"/>
    <w:rsid w:val="00841411"/>
    <w:rsid w:val="00855C09"/>
    <w:rsid w:val="00860232"/>
    <w:rsid w:val="00860EAE"/>
    <w:rsid w:val="00867D3B"/>
    <w:rsid w:val="0087018B"/>
    <w:rsid w:val="008713A9"/>
    <w:rsid w:val="00876C42"/>
    <w:rsid w:val="00881D66"/>
    <w:rsid w:val="0088604D"/>
    <w:rsid w:val="008865DC"/>
    <w:rsid w:val="00890835"/>
    <w:rsid w:val="00892573"/>
    <w:rsid w:val="00892C2F"/>
    <w:rsid w:val="00896847"/>
    <w:rsid w:val="008A372F"/>
    <w:rsid w:val="008B0E14"/>
    <w:rsid w:val="008B219E"/>
    <w:rsid w:val="008B3E0D"/>
    <w:rsid w:val="008C070D"/>
    <w:rsid w:val="008C507E"/>
    <w:rsid w:val="008C58F5"/>
    <w:rsid w:val="008C637A"/>
    <w:rsid w:val="008C687B"/>
    <w:rsid w:val="008D5AF7"/>
    <w:rsid w:val="008E2BAF"/>
    <w:rsid w:val="008E3594"/>
    <w:rsid w:val="008E39B0"/>
    <w:rsid w:val="008E6018"/>
    <w:rsid w:val="008E6B95"/>
    <w:rsid w:val="008F130A"/>
    <w:rsid w:val="008F27AA"/>
    <w:rsid w:val="00902216"/>
    <w:rsid w:val="00902EBA"/>
    <w:rsid w:val="009079EE"/>
    <w:rsid w:val="009125AA"/>
    <w:rsid w:val="00912824"/>
    <w:rsid w:val="00915DEF"/>
    <w:rsid w:val="00925A1C"/>
    <w:rsid w:val="0093073F"/>
    <w:rsid w:val="00933510"/>
    <w:rsid w:val="00935604"/>
    <w:rsid w:val="00942C41"/>
    <w:rsid w:val="00943EB8"/>
    <w:rsid w:val="00944990"/>
    <w:rsid w:val="00946137"/>
    <w:rsid w:val="00950E30"/>
    <w:rsid w:val="00951081"/>
    <w:rsid w:val="00956015"/>
    <w:rsid w:val="00960C3D"/>
    <w:rsid w:val="00962947"/>
    <w:rsid w:val="00963BC4"/>
    <w:rsid w:val="0096506A"/>
    <w:rsid w:val="00970D79"/>
    <w:rsid w:val="0097112D"/>
    <w:rsid w:val="00971EAB"/>
    <w:rsid w:val="00973A98"/>
    <w:rsid w:val="00974AD8"/>
    <w:rsid w:val="009760BC"/>
    <w:rsid w:val="00982D17"/>
    <w:rsid w:val="0098346E"/>
    <w:rsid w:val="00984665"/>
    <w:rsid w:val="00990E11"/>
    <w:rsid w:val="00991768"/>
    <w:rsid w:val="00997197"/>
    <w:rsid w:val="009A1E5B"/>
    <w:rsid w:val="009A4B03"/>
    <w:rsid w:val="009A7BB3"/>
    <w:rsid w:val="009B0D7C"/>
    <w:rsid w:val="009B2675"/>
    <w:rsid w:val="009B26EA"/>
    <w:rsid w:val="009B786B"/>
    <w:rsid w:val="009C201B"/>
    <w:rsid w:val="009C392D"/>
    <w:rsid w:val="009C6B34"/>
    <w:rsid w:val="009D0748"/>
    <w:rsid w:val="009D1EFF"/>
    <w:rsid w:val="009E0C3D"/>
    <w:rsid w:val="009E1671"/>
    <w:rsid w:val="009E1F25"/>
    <w:rsid w:val="009E6BE0"/>
    <w:rsid w:val="009F4E25"/>
    <w:rsid w:val="009F5C55"/>
    <w:rsid w:val="009F5CFA"/>
    <w:rsid w:val="00A03C5E"/>
    <w:rsid w:val="00A10BD7"/>
    <w:rsid w:val="00A117A0"/>
    <w:rsid w:val="00A162BC"/>
    <w:rsid w:val="00A17B1E"/>
    <w:rsid w:val="00A17FED"/>
    <w:rsid w:val="00A20EAC"/>
    <w:rsid w:val="00A22411"/>
    <w:rsid w:val="00A25262"/>
    <w:rsid w:val="00A2579D"/>
    <w:rsid w:val="00A25FA6"/>
    <w:rsid w:val="00A31A64"/>
    <w:rsid w:val="00A31C6D"/>
    <w:rsid w:val="00A34FB3"/>
    <w:rsid w:val="00A36263"/>
    <w:rsid w:val="00A5191E"/>
    <w:rsid w:val="00A51FB7"/>
    <w:rsid w:val="00A54374"/>
    <w:rsid w:val="00A62BE3"/>
    <w:rsid w:val="00A74669"/>
    <w:rsid w:val="00A75C72"/>
    <w:rsid w:val="00A760F2"/>
    <w:rsid w:val="00A82107"/>
    <w:rsid w:val="00A94AA0"/>
    <w:rsid w:val="00A94B1F"/>
    <w:rsid w:val="00A96A38"/>
    <w:rsid w:val="00A97EBE"/>
    <w:rsid w:val="00AA1AA1"/>
    <w:rsid w:val="00AA5C00"/>
    <w:rsid w:val="00AB13DE"/>
    <w:rsid w:val="00AB2ED2"/>
    <w:rsid w:val="00AC51DE"/>
    <w:rsid w:val="00AD0F9F"/>
    <w:rsid w:val="00AD1FB0"/>
    <w:rsid w:val="00AD3C4D"/>
    <w:rsid w:val="00AD3D59"/>
    <w:rsid w:val="00AD556D"/>
    <w:rsid w:val="00AE1B1C"/>
    <w:rsid w:val="00AF6641"/>
    <w:rsid w:val="00AF6BDD"/>
    <w:rsid w:val="00B01D2C"/>
    <w:rsid w:val="00B02803"/>
    <w:rsid w:val="00B07179"/>
    <w:rsid w:val="00B07589"/>
    <w:rsid w:val="00B10F72"/>
    <w:rsid w:val="00B123BA"/>
    <w:rsid w:val="00B278B9"/>
    <w:rsid w:val="00B30204"/>
    <w:rsid w:val="00B42277"/>
    <w:rsid w:val="00B431F3"/>
    <w:rsid w:val="00B4352E"/>
    <w:rsid w:val="00B436F6"/>
    <w:rsid w:val="00B439F1"/>
    <w:rsid w:val="00B448CC"/>
    <w:rsid w:val="00B46E51"/>
    <w:rsid w:val="00B47435"/>
    <w:rsid w:val="00B5033F"/>
    <w:rsid w:val="00B51B3E"/>
    <w:rsid w:val="00B521A3"/>
    <w:rsid w:val="00B5221A"/>
    <w:rsid w:val="00B52587"/>
    <w:rsid w:val="00B602DD"/>
    <w:rsid w:val="00B649DD"/>
    <w:rsid w:val="00B8263D"/>
    <w:rsid w:val="00B83556"/>
    <w:rsid w:val="00B86307"/>
    <w:rsid w:val="00B947CF"/>
    <w:rsid w:val="00B94B69"/>
    <w:rsid w:val="00B96413"/>
    <w:rsid w:val="00BA1BFF"/>
    <w:rsid w:val="00BA1F3E"/>
    <w:rsid w:val="00BA3AE0"/>
    <w:rsid w:val="00BB0E7B"/>
    <w:rsid w:val="00BB272E"/>
    <w:rsid w:val="00BB3979"/>
    <w:rsid w:val="00BB466A"/>
    <w:rsid w:val="00BB49B8"/>
    <w:rsid w:val="00BB5638"/>
    <w:rsid w:val="00BB57AB"/>
    <w:rsid w:val="00BC0000"/>
    <w:rsid w:val="00BC2258"/>
    <w:rsid w:val="00BD0627"/>
    <w:rsid w:val="00BD4C24"/>
    <w:rsid w:val="00BD4C35"/>
    <w:rsid w:val="00BE48CC"/>
    <w:rsid w:val="00BE60C7"/>
    <w:rsid w:val="00BF512A"/>
    <w:rsid w:val="00C03D4D"/>
    <w:rsid w:val="00C040A6"/>
    <w:rsid w:val="00C11963"/>
    <w:rsid w:val="00C13A81"/>
    <w:rsid w:val="00C219F0"/>
    <w:rsid w:val="00C22958"/>
    <w:rsid w:val="00C237E8"/>
    <w:rsid w:val="00C25937"/>
    <w:rsid w:val="00C26C33"/>
    <w:rsid w:val="00C30D76"/>
    <w:rsid w:val="00C3146E"/>
    <w:rsid w:val="00C35FC8"/>
    <w:rsid w:val="00C422F8"/>
    <w:rsid w:val="00C43A28"/>
    <w:rsid w:val="00C51433"/>
    <w:rsid w:val="00C54045"/>
    <w:rsid w:val="00C55881"/>
    <w:rsid w:val="00C558B8"/>
    <w:rsid w:val="00C635F0"/>
    <w:rsid w:val="00C64419"/>
    <w:rsid w:val="00C80080"/>
    <w:rsid w:val="00C93A83"/>
    <w:rsid w:val="00C93D86"/>
    <w:rsid w:val="00C97C73"/>
    <w:rsid w:val="00CA1702"/>
    <w:rsid w:val="00CA3350"/>
    <w:rsid w:val="00CA4E26"/>
    <w:rsid w:val="00CB46E4"/>
    <w:rsid w:val="00CB5F15"/>
    <w:rsid w:val="00CC053D"/>
    <w:rsid w:val="00CC250D"/>
    <w:rsid w:val="00CD073F"/>
    <w:rsid w:val="00CD56E1"/>
    <w:rsid w:val="00CE0341"/>
    <w:rsid w:val="00CE3E5C"/>
    <w:rsid w:val="00CE58BD"/>
    <w:rsid w:val="00CE6A25"/>
    <w:rsid w:val="00CF4AEC"/>
    <w:rsid w:val="00CF4B5D"/>
    <w:rsid w:val="00CF52A3"/>
    <w:rsid w:val="00CF6FB2"/>
    <w:rsid w:val="00D000D3"/>
    <w:rsid w:val="00D03E7D"/>
    <w:rsid w:val="00D062E7"/>
    <w:rsid w:val="00D10470"/>
    <w:rsid w:val="00D163C9"/>
    <w:rsid w:val="00D17368"/>
    <w:rsid w:val="00D20280"/>
    <w:rsid w:val="00D20981"/>
    <w:rsid w:val="00D21CA3"/>
    <w:rsid w:val="00D223CB"/>
    <w:rsid w:val="00D2258B"/>
    <w:rsid w:val="00D26557"/>
    <w:rsid w:val="00D3700B"/>
    <w:rsid w:val="00D40BBE"/>
    <w:rsid w:val="00D41367"/>
    <w:rsid w:val="00D415BE"/>
    <w:rsid w:val="00D42BBD"/>
    <w:rsid w:val="00D43726"/>
    <w:rsid w:val="00D46E54"/>
    <w:rsid w:val="00D50D94"/>
    <w:rsid w:val="00D51731"/>
    <w:rsid w:val="00D55D2B"/>
    <w:rsid w:val="00D65499"/>
    <w:rsid w:val="00D663B4"/>
    <w:rsid w:val="00D728EF"/>
    <w:rsid w:val="00D74E19"/>
    <w:rsid w:val="00D75C8A"/>
    <w:rsid w:val="00D84A6D"/>
    <w:rsid w:val="00D9331D"/>
    <w:rsid w:val="00D93E28"/>
    <w:rsid w:val="00DA32F8"/>
    <w:rsid w:val="00DA5AD6"/>
    <w:rsid w:val="00DB22FC"/>
    <w:rsid w:val="00DB34AE"/>
    <w:rsid w:val="00DB4F48"/>
    <w:rsid w:val="00DC31C0"/>
    <w:rsid w:val="00DC375B"/>
    <w:rsid w:val="00DC400B"/>
    <w:rsid w:val="00DC5871"/>
    <w:rsid w:val="00DC708D"/>
    <w:rsid w:val="00DD0A22"/>
    <w:rsid w:val="00DD1C38"/>
    <w:rsid w:val="00DD2190"/>
    <w:rsid w:val="00DD59D2"/>
    <w:rsid w:val="00DE0565"/>
    <w:rsid w:val="00DE1D27"/>
    <w:rsid w:val="00DE4464"/>
    <w:rsid w:val="00DE69B9"/>
    <w:rsid w:val="00DF688D"/>
    <w:rsid w:val="00E04998"/>
    <w:rsid w:val="00E07EDB"/>
    <w:rsid w:val="00E11F44"/>
    <w:rsid w:val="00E15552"/>
    <w:rsid w:val="00E25F55"/>
    <w:rsid w:val="00E2702A"/>
    <w:rsid w:val="00E27F0B"/>
    <w:rsid w:val="00E32380"/>
    <w:rsid w:val="00E33A97"/>
    <w:rsid w:val="00E35425"/>
    <w:rsid w:val="00E355FB"/>
    <w:rsid w:val="00E35DD4"/>
    <w:rsid w:val="00E35F6A"/>
    <w:rsid w:val="00E4559E"/>
    <w:rsid w:val="00E46117"/>
    <w:rsid w:val="00E46A2F"/>
    <w:rsid w:val="00E47B30"/>
    <w:rsid w:val="00E50AED"/>
    <w:rsid w:val="00E51999"/>
    <w:rsid w:val="00E524A1"/>
    <w:rsid w:val="00E578EB"/>
    <w:rsid w:val="00E62BBF"/>
    <w:rsid w:val="00E711F7"/>
    <w:rsid w:val="00E74C36"/>
    <w:rsid w:val="00E80F2F"/>
    <w:rsid w:val="00E90CC0"/>
    <w:rsid w:val="00E91E5F"/>
    <w:rsid w:val="00E976C9"/>
    <w:rsid w:val="00EA3583"/>
    <w:rsid w:val="00EA4482"/>
    <w:rsid w:val="00EA45C1"/>
    <w:rsid w:val="00EA6433"/>
    <w:rsid w:val="00EB0D3F"/>
    <w:rsid w:val="00EB2F95"/>
    <w:rsid w:val="00EB5C1E"/>
    <w:rsid w:val="00EB7ADE"/>
    <w:rsid w:val="00EC1F9E"/>
    <w:rsid w:val="00EC6799"/>
    <w:rsid w:val="00EC6E8A"/>
    <w:rsid w:val="00ED062D"/>
    <w:rsid w:val="00ED2256"/>
    <w:rsid w:val="00ED3FD7"/>
    <w:rsid w:val="00EE5A0F"/>
    <w:rsid w:val="00EE5D9D"/>
    <w:rsid w:val="00EE70D1"/>
    <w:rsid w:val="00EE7539"/>
    <w:rsid w:val="00EF30BF"/>
    <w:rsid w:val="00F00BD5"/>
    <w:rsid w:val="00F049E2"/>
    <w:rsid w:val="00F06434"/>
    <w:rsid w:val="00F103E3"/>
    <w:rsid w:val="00F116BF"/>
    <w:rsid w:val="00F1226F"/>
    <w:rsid w:val="00F1269C"/>
    <w:rsid w:val="00F13EBB"/>
    <w:rsid w:val="00F25432"/>
    <w:rsid w:val="00F30AC7"/>
    <w:rsid w:val="00F314C4"/>
    <w:rsid w:val="00F3606F"/>
    <w:rsid w:val="00F36C23"/>
    <w:rsid w:val="00F42B80"/>
    <w:rsid w:val="00F549EF"/>
    <w:rsid w:val="00F554D2"/>
    <w:rsid w:val="00F604C5"/>
    <w:rsid w:val="00F60E49"/>
    <w:rsid w:val="00F624B4"/>
    <w:rsid w:val="00F63F93"/>
    <w:rsid w:val="00F64BDE"/>
    <w:rsid w:val="00F65D83"/>
    <w:rsid w:val="00F75FAF"/>
    <w:rsid w:val="00F87A7E"/>
    <w:rsid w:val="00F9455F"/>
    <w:rsid w:val="00F946F3"/>
    <w:rsid w:val="00F97535"/>
    <w:rsid w:val="00FA1730"/>
    <w:rsid w:val="00FA2235"/>
    <w:rsid w:val="00FA2718"/>
    <w:rsid w:val="00FA4246"/>
    <w:rsid w:val="00FB24F1"/>
    <w:rsid w:val="00FC2FA7"/>
    <w:rsid w:val="00FC5A30"/>
    <w:rsid w:val="00FC705B"/>
    <w:rsid w:val="00FD4A7C"/>
    <w:rsid w:val="00FD533A"/>
    <w:rsid w:val="00FD68F3"/>
    <w:rsid w:val="00FD729E"/>
    <w:rsid w:val="00FE4C4B"/>
    <w:rsid w:val="00FF18AC"/>
    <w:rsid w:val="00FF441B"/>
    <w:rsid w:val="00FF5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8D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70A"/>
    <w:rPr>
      <w:rFonts w:ascii="Calibri" w:eastAsia="Calibri" w:hAnsi="Calibri" w:cs="Calibri"/>
      <w:w w:val="105"/>
      <w:kern w:val="40"/>
    </w:rPr>
  </w:style>
  <w:style w:type="paragraph" w:styleId="Heading1">
    <w:name w:val="heading 1"/>
    <w:basedOn w:val="Normal"/>
    <w:next w:val="Normal"/>
    <w:link w:val="Heading1Char"/>
    <w:uiPriority w:val="9"/>
    <w:qFormat/>
    <w:rsid w:val="007D070A"/>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7D070A"/>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7D070A"/>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7D070A"/>
    <w:pPr>
      <w:outlineLvl w:val="3"/>
    </w:pPr>
    <w:rPr>
      <w:color w:val="595959" w:themeColor="text1" w:themeTint="A6"/>
      <w:sz w:val="26"/>
      <w:szCs w:val="26"/>
    </w:rPr>
  </w:style>
  <w:style w:type="paragraph" w:styleId="Heading5">
    <w:name w:val="heading 5"/>
    <w:basedOn w:val="Normal"/>
    <w:next w:val="Normal"/>
    <w:link w:val="Heading5Char"/>
    <w:uiPriority w:val="9"/>
    <w:unhideWhenUsed/>
    <w:qFormat/>
    <w:rsid w:val="00661C9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70A"/>
  </w:style>
  <w:style w:type="paragraph" w:styleId="Footer">
    <w:name w:val="footer"/>
    <w:basedOn w:val="Normal"/>
    <w:link w:val="FooterChar"/>
    <w:uiPriority w:val="99"/>
    <w:unhideWhenUsed/>
    <w:rsid w:val="007D0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70A"/>
  </w:style>
  <w:style w:type="character" w:customStyle="1" w:styleId="Heading1Char">
    <w:name w:val="Heading 1 Char"/>
    <w:basedOn w:val="DefaultParagraphFont"/>
    <w:link w:val="Heading1"/>
    <w:uiPriority w:val="9"/>
    <w:rsid w:val="007D070A"/>
    <w:rPr>
      <w:rFonts w:ascii="Calibri" w:eastAsia="SimSun" w:hAnsi="Calibri" w:cs="Angsana New"/>
      <w:b/>
      <w:bCs/>
      <w:color w:val="404040"/>
      <w:w w:val="105"/>
      <w:kern w:val="32"/>
      <w:sz w:val="52"/>
      <w:szCs w:val="52"/>
    </w:rPr>
  </w:style>
  <w:style w:type="character" w:customStyle="1" w:styleId="Heading2Char">
    <w:name w:val="Heading 2 Char"/>
    <w:basedOn w:val="DefaultParagraphFont"/>
    <w:link w:val="Heading2"/>
    <w:uiPriority w:val="9"/>
    <w:rsid w:val="007D070A"/>
    <w:rPr>
      <w:rFonts w:ascii="Calibri" w:eastAsia="SimSun" w:hAnsi="Calibri" w:cs="Angsana New"/>
      <w:b/>
      <w:bCs/>
      <w:iCs/>
      <w:color w:val="4D738A"/>
      <w:w w:val="105"/>
      <w:kern w:val="40"/>
      <w:sz w:val="40"/>
      <w:szCs w:val="48"/>
    </w:rPr>
  </w:style>
  <w:style w:type="character" w:customStyle="1" w:styleId="Heading3Char">
    <w:name w:val="Heading 3 Char"/>
    <w:basedOn w:val="DefaultParagraphFont"/>
    <w:link w:val="Heading3"/>
    <w:uiPriority w:val="9"/>
    <w:rsid w:val="007D070A"/>
    <w:rPr>
      <w:rFonts w:ascii="Calibri" w:eastAsia="SimSun" w:hAnsi="Calibri" w:cs="Angsana New"/>
      <w:b/>
      <w:bCs/>
      <w:color w:val="404040"/>
      <w:w w:val="105"/>
      <w:kern w:val="40"/>
      <w:sz w:val="32"/>
      <w:szCs w:val="32"/>
    </w:rPr>
  </w:style>
  <w:style w:type="character" w:customStyle="1" w:styleId="Heading4Char">
    <w:name w:val="Heading 4 Char"/>
    <w:basedOn w:val="DefaultParagraphFont"/>
    <w:link w:val="Heading4"/>
    <w:uiPriority w:val="9"/>
    <w:rsid w:val="007D070A"/>
    <w:rPr>
      <w:rFonts w:ascii="Calibri" w:eastAsia="SimSun" w:hAnsi="Calibri" w:cs="Angsana New"/>
      <w:b/>
      <w:bCs/>
      <w:color w:val="595959" w:themeColor="text1" w:themeTint="A6"/>
      <w:w w:val="105"/>
      <w:kern w:val="40"/>
      <w:sz w:val="26"/>
      <w:szCs w:val="26"/>
    </w:rPr>
  </w:style>
  <w:style w:type="paragraph" w:styleId="Subtitle">
    <w:name w:val="Subtitle"/>
    <w:basedOn w:val="Title"/>
    <w:next w:val="Normal"/>
    <w:link w:val="SubtitleChar"/>
    <w:uiPriority w:val="11"/>
    <w:qFormat/>
    <w:rsid w:val="007D070A"/>
    <w:pPr>
      <w:pBdr>
        <w:bottom w:val="none" w:sz="0" w:space="0" w:color="auto"/>
      </w:pBdr>
      <w:spacing w:before="240" w:after="60"/>
      <w:contextualSpacing w:val="0"/>
      <w:jc w:val="right"/>
      <w:outlineLvl w:val="0"/>
    </w:pPr>
    <w:rPr>
      <w:rFonts w:ascii="Calibri" w:eastAsia="SimSun" w:hAnsi="Calibri" w:cs="Angsana New"/>
      <w:b/>
      <w:bCs/>
      <w:noProof/>
      <w:color w:val="auto"/>
      <w:spacing w:val="0"/>
      <w:sz w:val="28"/>
      <w:szCs w:val="28"/>
    </w:rPr>
  </w:style>
  <w:style w:type="character" w:customStyle="1" w:styleId="SubtitleChar">
    <w:name w:val="Subtitle Char"/>
    <w:basedOn w:val="DefaultParagraphFont"/>
    <w:link w:val="Subtitle"/>
    <w:uiPriority w:val="11"/>
    <w:rsid w:val="007D070A"/>
    <w:rPr>
      <w:rFonts w:ascii="Calibri" w:eastAsia="SimSun" w:hAnsi="Calibri" w:cs="Angsana New"/>
      <w:b/>
      <w:bCs/>
      <w:noProof/>
      <w:w w:val="105"/>
      <w:kern w:val="28"/>
      <w:sz w:val="28"/>
      <w:szCs w:val="28"/>
    </w:rPr>
  </w:style>
  <w:style w:type="paragraph" w:customStyle="1" w:styleId="Bullet1">
    <w:name w:val="Bullet 1"/>
    <w:basedOn w:val="ListBullet2"/>
    <w:autoRedefine/>
    <w:qFormat/>
    <w:rsid w:val="007D070A"/>
    <w:pPr>
      <w:numPr>
        <w:ilvl w:val="0"/>
      </w:numPr>
      <w:ind w:left="567" w:hanging="567"/>
    </w:pPr>
  </w:style>
  <w:style w:type="paragraph" w:styleId="ListBullet2">
    <w:name w:val="List Bullet 2"/>
    <w:basedOn w:val="ListBullet"/>
    <w:autoRedefine/>
    <w:uiPriority w:val="99"/>
    <w:unhideWhenUsed/>
    <w:qFormat/>
    <w:rsid w:val="007D070A"/>
    <w:pPr>
      <w:ind w:left="1134" w:hanging="567"/>
    </w:pPr>
  </w:style>
  <w:style w:type="paragraph" w:styleId="ListBullet">
    <w:name w:val="List Bullet"/>
    <w:aliases w:val="List Bullet 1"/>
    <w:basedOn w:val="Normal"/>
    <w:uiPriority w:val="99"/>
    <w:unhideWhenUsed/>
    <w:rsid w:val="007D070A"/>
    <w:pPr>
      <w:numPr>
        <w:ilvl w:val="1"/>
        <w:numId w:val="1"/>
      </w:numPr>
      <w:ind w:left="1440"/>
      <w:contextualSpacing/>
    </w:pPr>
  </w:style>
  <w:style w:type="paragraph" w:styleId="Title">
    <w:name w:val="Title"/>
    <w:basedOn w:val="Normal"/>
    <w:next w:val="Normal"/>
    <w:link w:val="TitleChar"/>
    <w:uiPriority w:val="10"/>
    <w:qFormat/>
    <w:rsid w:val="007D07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70A"/>
    <w:rPr>
      <w:rFonts w:asciiTheme="majorHAnsi" w:eastAsiaTheme="majorEastAsia" w:hAnsiTheme="majorHAnsi" w:cstheme="majorBidi"/>
      <w:color w:val="17365D" w:themeColor="text2" w:themeShade="BF"/>
      <w:spacing w:val="5"/>
      <w:w w:val="105"/>
      <w:kern w:val="28"/>
      <w:sz w:val="52"/>
      <w:szCs w:val="52"/>
    </w:rPr>
  </w:style>
  <w:style w:type="paragraph" w:styleId="BalloonText">
    <w:name w:val="Balloon Text"/>
    <w:basedOn w:val="Normal"/>
    <w:link w:val="BalloonTextChar"/>
    <w:uiPriority w:val="99"/>
    <w:semiHidden/>
    <w:unhideWhenUsed/>
    <w:rsid w:val="0055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68"/>
    <w:rPr>
      <w:rFonts w:ascii="Tahoma" w:eastAsia="Calibri" w:hAnsi="Tahoma" w:cs="Tahoma"/>
      <w:w w:val="105"/>
      <w:kern w:val="40"/>
      <w:sz w:val="16"/>
      <w:szCs w:val="16"/>
    </w:rPr>
  </w:style>
  <w:style w:type="character" w:styleId="Hyperlink">
    <w:name w:val="Hyperlink"/>
    <w:basedOn w:val="DefaultParagraphFont"/>
    <w:uiPriority w:val="99"/>
    <w:unhideWhenUsed/>
    <w:rsid w:val="00D223CB"/>
    <w:rPr>
      <w:color w:val="0000FF" w:themeColor="hyperlink"/>
      <w:u w:val="single"/>
    </w:rPr>
  </w:style>
  <w:style w:type="character" w:styleId="CommentReference">
    <w:name w:val="annotation reference"/>
    <w:basedOn w:val="DefaultParagraphFont"/>
    <w:uiPriority w:val="99"/>
    <w:semiHidden/>
    <w:unhideWhenUsed/>
    <w:rsid w:val="00D223CB"/>
    <w:rPr>
      <w:sz w:val="16"/>
      <w:szCs w:val="16"/>
    </w:rPr>
  </w:style>
  <w:style w:type="paragraph" w:styleId="CommentText">
    <w:name w:val="annotation text"/>
    <w:basedOn w:val="Normal"/>
    <w:link w:val="CommentTextChar"/>
    <w:uiPriority w:val="99"/>
    <w:unhideWhenUsed/>
    <w:rsid w:val="00D223CB"/>
    <w:pPr>
      <w:spacing w:line="240" w:lineRule="auto"/>
    </w:pPr>
    <w:rPr>
      <w:sz w:val="20"/>
      <w:szCs w:val="20"/>
    </w:rPr>
  </w:style>
  <w:style w:type="character" w:customStyle="1" w:styleId="CommentTextChar">
    <w:name w:val="Comment Text Char"/>
    <w:basedOn w:val="DefaultParagraphFont"/>
    <w:link w:val="CommentText"/>
    <w:uiPriority w:val="99"/>
    <w:rsid w:val="00D223CB"/>
    <w:rPr>
      <w:rFonts w:ascii="Calibri" w:eastAsia="Calibri" w:hAnsi="Calibri" w:cs="Calibri"/>
      <w:w w:val="105"/>
      <w:kern w:val="40"/>
      <w:sz w:val="20"/>
      <w:szCs w:val="20"/>
    </w:rPr>
  </w:style>
  <w:style w:type="paragraph" w:styleId="ListParagraph">
    <w:name w:val="List Paragraph"/>
    <w:aliases w:val="Bullets,CV text,Dot pt,F5 List Paragraph,FooterText,L,List Paragraph1,List Paragraph11,List Paragraph111,List Paragraph2,Medium Grid 1 - Accent 21,NAST Quote,NFP GP Bulleted List,Numbered Paragraph,Recommendation,Table text,列,No Spacing1"/>
    <w:basedOn w:val="Normal"/>
    <w:link w:val="ListParagraphChar"/>
    <w:uiPriority w:val="34"/>
    <w:qFormat/>
    <w:rsid w:val="00D223CB"/>
    <w:pPr>
      <w:ind w:left="720"/>
      <w:contextualSpacing/>
    </w:pPr>
  </w:style>
  <w:style w:type="character" w:customStyle="1" w:styleId="ListParagraphChar">
    <w:name w:val="List Paragraph Char"/>
    <w:aliases w:val="Bullets Char,CV text Char,Dot pt Char,F5 List Paragraph Char,FooterText Char,L Char,List Paragraph1 Char,List Paragraph11 Char,List Paragraph111 Char,List Paragraph2 Char,Medium Grid 1 - Accent 21 Char,NAST Quote Char,Table text Char"/>
    <w:basedOn w:val="DefaultParagraphFont"/>
    <w:link w:val="ListParagraph"/>
    <w:uiPriority w:val="34"/>
    <w:qFormat/>
    <w:locked/>
    <w:rsid w:val="00D223CB"/>
    <w:rPr>
      <w:rFonts w:ascii="Calibri" w:eastAsia="Calibri" w:hAnsi="Calibri" w:cs="Calibri"/>
      <w:w w:val="105"/>
      <w:kern w:val="40"/>
    </w:rPr>
  </w:style>
  <w:style w:type="paragraph" w:styleId="CommentSubject">
    <w:name w:val="annotation subject"/>
    <w:basedOn w:val="CommentText"/>
    <w:next w:val="CommentText"/>
    <w:link w:val="CommentSubjectChar"/>
    <w:uiPriority w:val="99"/>
    <w:semiHidden/>
    <w:unhideWhenUsed/>
    <w:rsid w:val="006B0DC6"/>
    <w:rPr>
      <w:b/>
      <w:bCs/>
    </w:rPr>
  </w:style>
  <w:style w:type="character" w:customStyle="1" w:styleId="CommentSubjectChar">
    <w:name w:val="Comment Subject Char"/>
    <w:basedOn w:val="CommentTextChar"/>
    <w:link w:val="CommentSubject"/>
    <w:uiPriority w:val="99"/>
    <w:semiHidden/>
    <w:rsid w:val="006B0DC6"/>
    <w:rPr>
      <w:rFonts w:ascii="Calibri" w:eastAsia="Calibri" w:hAnsi="Calibri" w:cs="Calibri"/>
      <w:b/>
      <w:bCs/>
      <w:w w:val="105"/>
      <w:kern w:val="40"/>
      <w:sz w:val="20"/>
      <w:szCs w:val="20"/>
    </w:rPr>
  </w:style>
  <w:style w:type="paragraph" w:customStyle="1" w:styleId="Celltext">
    <w:name w:val="Cell text"/>
    <w:basedOn w:val="Normal"/>
    <w:rsid w:val="009F4E25"/>
    <w:pPr>
      <w:spacing w:before="120" w:after="0" w:line="240" w:lineRule="auto"/>
    </w:pPr>
    <w:rPr>
      <w:rFonts w:ascii="Times New Roman" w:eastAsia="Times New Roman" w:hAnsi="Times New Roman" w:cs="Times New Roman"/>
      <w:w w:val="100"/>
      <w:kern w:val="0"/>
      <w:sz w:val="24"/>
      <w:szCs w:val="20"/>
      <w:lang w:eastAsia="en-AU"/>
    </w:rPr>
  </w:style>
  <w:style w:type="table" w:styleId="TableGrid">
    <w:name w:val="Table Grid"/>
    <w:basedOn w:val="TableNormal"/>
    <w:uiPriority w:val="39"/>
    <w:rsid w:val="007A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25AA"/>
    <w:rPr>
      <w:color w:val="605E5C"/>
      <w:shd w:val="clear" w:color="auto" w:fill="E1DFDD"/>
    </w:rPr>
  </w:style>
  <w:style w:type="paragraph" w:styleId="FootnoteText">
    <w:name w:val="footnote text"/>
    <w:basedOn w:val="Normal"/>
    <w:link w:val="FootnoteTextChar"/>
    <w:uiPriority w:val="99"/>
    <w:unhideWhenUsed/>
    <w:rsid w:val="00E976C9"/>
    <w:pPr>
      <w:spacing w:after="0" w:line="240" w:lineRule="auto"/>
    </w:pPr>
    <w:rPr>
      <w:rFonts w:asciiTheme="minorHAnsi" w:eastAsiaTheme="minorHAnsi" w:hAnsiTheme="minorHAnsi" w:cstheme="minorBidi"/>
      <w:w w:val="100"/>
      <w:kern w:val="0"/>
      <w:sz w:val="18"/>
      <w:szCs w:val="20"/>
    </w:rPr>
  </w:style>
  <w:style w:type="character" w:customStyle="1" w:styleId="FootnoteTextChar">
    <w:name w:val="Footnote Text Char"/>
    <w:basedOn w:val="DefaultParagraphFont"/>
    <w:link w:val="FootnoteText"/>
    <w:uiPriority w:val="99"/>
    <w:rsid w:val="00E976C9"/>
    <w:rPr>
      <w:sz w:val="18"/>
      <w:szCs w:val="20"/>
    </w:rPr>
  </w:style>
  <w:style w:type="character" w:styleId="FootnoteReference">
    <w:name w:val="footnote reference"/>
    <w:basedOn w:val="DefaultParagraphFont"/>
    <w:uiPriority w:val="99"/>
    <w:unhideWhenUsed/>
    <w:rsid w:val="00E976C9"/>
    <w:rPr>
      <w:vertAlign w:val="superscript"/>
    </w:rPr>
  </w:style>
  <w:style w:type="character" w:customStyle="1" w:styleId="Heading5Char">
    <w:name w:val="Heading 5 Char"/>
    <w:basedOn w:val="DefaultParagraphFont"/>
    <w:link w:val="Heading5"/>
    <w:uiPriority w:val="9"/>
    <w:rsid w:val="00661C96"/>
    <w:rPr>
      <w:rFonts w:asciiTheme="majorHAnsi" w:eastAsiaTheme="majorEastAsia" w:hAnsiTheme="majorHAnsi" w:cstheme="majorBidi"/>
      <w:color w:val="365F91" w:themeColor="accent1" w:themeShade="BF"/>
      <w:w w:val="105"/>
      <w:kern w:val="40"/>
    </w:rPr>
  </w:style>
  <w:style w:type="character" w:styleId="FollowedHyperlink">
    <w:name w:val="FollowedHyperlink"/>
    <w:basedOn w:val="DefaultParagraphFont"/>
    <w:uiPriority w:val="99"/>
    <w:semiHidden/>
    <w:unhideWhenUsed/>
    <w:rsid w:val="00AF6B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7676">
      <w:bodyDiv w:val="1"/>
      <w:marLeft w:val="0"/>
      <w:marRight w:val="0"/>
      <w:marTop w:val="0"/>
      <w:marBottom w:val="0"/>
      <w:divBdr>
        <w:top w:val="none" w:sz="0" w:space="0" w:color="auto"/>
        <w:left w:val="none" w:sz="0" w:space="0" w:color="auto"/>
        <w:bottom w:val="none" w:sz="0" w:space="0" w:color="auto"/>
        <w:right w:val="none" w:sz="0" w:space="0" w:color="auto"/>
      </w:divBdr>
    </w:div>
    <w:div w:id="824857636">
      <w:bodyDiv w:val="1"/>
      <w:marLeft w:val="0"/>
      <w:marRight w:val="0"/>
      <w:marTop w:val="0"/>
      <w:marBottom w:val="0"/>
      <w:divBdr>
        <w:top w:val="none" w:sz="0" w:space="0" w:color="auto"/>
        <w:left w:val="none" w:sz="0" w:space="0" w:color="auto"/>
        <w:bottom w:val="none" w:sz="0" w:space="0" w:color="auto"/>
        <w:right w:val="none" w:sz="0" w:space="0" w:color="auto"/>
      </w:divBdr>
    </w:div>
    <w:div w:id="112677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C2023A00115"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4011784C54A64BA8B684604EF6B864" ma:contentTypeVersion="9" ma:contentTypeDescription="Create a new document." ma:contentTypeScope="" ma:versionID="dd4162a9f67d4c77c48f0eaf2a6b2a2c">
  <xsd:schema xmlns:xsd="http://www.w3.org/2001/XMLSchema" xmlns:xs="http://www.w3.org/2001/XMLSchema" xmlns:p="http://schemas.microsoft.com/office/2006/metadata/properties" xmlns:ns3="984dae5b-1dba-4008-9987-7c67ac5599e9" targetNamespace="http://schemas.microsoft.com/office/2006/metadata/properties" ma:root="true" ma:fieldsID="e033d3c081cbcb3a9104eca9084bd1e7" ns3:_="">
    <xsd:import namespace="984dae5b-1dba-4008-9987-7c67ac5599e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dae5b-1dba-4008-9987-7c67ac5599e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1114F-8D4B-4A32-9B8B-1F01F3CE2C1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984dae5b-1dba-4008-9987-7c67ac5599e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D6E808B-F991-4977-A687-7B3EBDD13C44}">
  <ds:schemaRefs>
    <ds:schemaRef ds:uri="http://schemas.microsoft.com/sharepoint/v3/contenttype/forms"/>
  </ds:schemaRefs>
</ds:datastoreItem>
</file>

<file path=customXml/itemProps3.xml><?xml version="1.0" encoding="utf-8"?>
<ds:datastoreItem xmlns:ds="http://schemas.openxmlformats.org/officeDocument/2006/customXml" ds:itemID="{51758410-4CC0-40FC-BA75-264F7CB79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dae5b-1dba-4008-9987-7c67ac55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3400</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Identity Verification Services Amendment (Participation Agreements) Rules 2025 - Factsheet</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Verification Services Amendment (Participation Agreements) Rules 2025 - Factsheet</dc:title>
  <dc:creator/>
  <cp:lastModifiedBy/>
  <cp:revision>1</cp:revision>
  <dcterms:created xsi:type="dcterms:W3CDTF">2025-04-08T00:00:00Z</dcterms:created>
  <dcterms:modified xsi:type="dcterms:W3CDTF">2025-04-08T00:06:00Z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0x010100244011784C54A64BA8B684604EF6B864</vt:lpwstr>
  </property>
</Properties>
</file>