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C6BA" w14:textId="7D65FF54" w:rsidR="00174DE0" w:rsidRDefault="00174DE0" w:rsidP="00DD31BF">
      <w:pPr>
        <w:spacing w:line="276" w:lineRule="auto"/>
        <w:rPr>
          <w:rStyle w:val="SubtleEmphasis"/>
          <w:i w:val="0"/>
          <w:iCs w:val="0"/>
          <w:color w:val="0F2B5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67AC6A" wp14:editId="2DA5C3E0">
            <wp:simplePos x="0" y="0"/>
            <wp:positionH relativeFrom="column">
              <wp:posOffset>3727178</wp:posOffset>
            </wp:positionH>
            <wp:positionV relativeFrom="page">
              <wp:posOffset>0</wp:posOffset>
            </wp:positionV>
            <wp:extent cx="3238716" cy="3506875"/>
            <wp:effectExtent l="0" t="0" r="0" b="0"/>
            <wp:wrapNone/>
            <wp:docPr id="190781901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81901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348" cy="351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E7992E3" wp14:editId="5504BCC1">
            <wp:extent cx="2819520" cy="647640"/>
            <wp:effectExtent l="0" t="0" r="0" b="635"/>
            <wp:docPr id="767105920" name="Picture 1" descr="Australian Government. Attorney-General’s Depart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105920" name="Picture 1" descr="Australian Government. Attorney-General’s Departmen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520" cy="6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2445F" w14:textId="77777777" w:rsidR="00174DE0" w:rsidRPr="00174DE0" w:rsidRDefault="00174DE0" w:rsidP="00DD31BF">
      <w:pPr>
        <w:spacing w:line="276" w:lineRule="auto"/>
      </w:pPr>
    </w:p>
    <w:p w14:paraId="2C35B92C" w14:textId="77777777" w:rsidR="00A62885" w:rsidRPr="00A62885" w:rsidRDefault="006C689C" w:rsidP="00DD31BF">
      <w:pPr>
        <w:pStyle w:val="Subtitle"/>
        <w:spacing w:line="276" w:lineRule="auto"/>
        <w:rPr>
          <w:rStyle w:val="SubtleEmphasis"/>
          <w:i w:val="0"/>
          <w:iCs w:val="0"/>
          <w:color w:val="0F2B5B"/>
        </w:rPr>
      </w:pPr>
      <w:r w:rsidRPr="00A62885">
        <w:rPr>
          <w:rStyle w:val="SubtleEmphasis"/>
          <w:i w:val="0"/>
          <w:iCs w:val="0"/>
          <w:color w:val="0F2B5B"/>
        </w:rPr>
        <w:t>Disability</w:t>
      </w:r>
      <w:r w:rsidR="00A62885" w:rsidRPr="00A62885">
        <w:br/>
      </w:r>
      <w:r w:rsidRPr="00A62885">
        <w:rPr>
          <w:rStyle w:val="SubtleEmphasis"/>
          <w:i w:val="0"/>
          <w:iCs w:val="0"/>
          <w:color w:val="0F2B5B"/>
        </w:rPr>
        <w:t>Discrimination Act</w:t>
      </w:r>
      <w:r w:rsidR="00A62885" w:rsidRPr="00A62885">
        <w:br/>
      </w:r>
      <w:r w:rsidRPr="00A62885">
        <w:rPr>
          <w:rStyle w:val="SubtleEmphasis"/>
          <w:i w:val="0"/>
          <w:iCs w:val="0"/>
          <w:color w:val="0F2B5B"/>
        </w:rPr>
        <w:t>Review</w:t>
      </w:r>
    </w:p>
    <w:p w14:paraId="29ABF55A" w14:textId="7F84FEF3" w:rsidR="006C689C" w:rsidRPr="00A62885" w:rsidRDefault="001460A6" w:rsidP="00DD31BF">
      <w:pPr>
        <w:pStyle w:val="Subtitle"/>
        <w:spacing w:before="0" w:line="276" w:lineRule="auto"/>
        <w:rPr>
          <w:rStyle w:val="SubtleEmphasis"/>
          <w:b w:val="0"/>
          <w:bCs w:val="0"/>
          <w:i w:val="0"/>
          <w:iCs w:val="0"/>
          <w:color w:val="0F2B5B"/>
        </w:rPr>
      </w:pPr>
      <w:r w:rsidRPr="00A62885">
        <w:rPr>
          <w:rStyle w:val="SubtleEmphasis"/>
          <w:b w:val="0"/>
          <w:bCs w:val="0"/>
          <w:i w:val="0"/>
          <w:iCs w:val="0"/>
          <w:color w:val="0F2B5B"/>
        </w:rPr>
        <w:t>Summary Issues Paper</w:t>
      </w:r>
    </w:p>
    <w:p w14:paraId="2ABD94CB" w14:textId="0592CE3F" w:rsidR="00F26FF9" w:rsidRDefault="00F26FF9" w:rsidP="00DD31BF">
      <w:pPr>
        <w:spacing w:after="160" w:line="276" w:lineRule="auto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1FF7C257" wp14:editId="3B7EDFC4">
            <wp:simplePos x="0" y="0"/>
            <wp:positionH relativeFrom="column">
              <wp:posOffset>-850265</wp:posOffset>
            </wp:positionH>
            <wp:positionV relativeFrom="page">
              <wp:posOffset>5873509</wp:posOffset>
            </wp:positionV>
            <wp:extent cx="3632040" cy="4863960"/>
            <wp:effectExtent l="0" t="0" r="635" b="635"/>
            <wp:wrapNone/>
            <wp:docPr id="1955410037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410037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040" cy="486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5C7E535D" w14:textId="7EE88917" w:rsidR="00264BB3" w:rsidRPr="00264BB3" w:rsidRDefault="00CA6E2D" w:rsidP="002F511A">
      <w:pPr>
        <w:pStyle w:val="Heading1"/>
        <w:spacing w:before="600"/>
        <w:ind w:left="709" w:right="680"/>
      </w:pPr>
      <w:r>
        <w:rPr>
          <w:noProof/>
        </w:rPr>
        <w:lastRenderedPageBreak/>
        <w:drawing>
          <wp:anchor distT="0" distB="0" distL="114300" distR="114300" simplePos="0" relativeHeight="251658242" behindDoc="1" locked="0" layoutInCell="1" allowOverlap="1" wp14:anchorId="37337617" wp14:editId="50CEC775">
            <wp:simplePos x="0" y="0"/>
            <wp:positionH relativeFrom="column">
              <wp:posOffset>-700405</wp:posOffset>
            </wp:positionH>
            <wp:positionV relativeFrom="page">
              <wp:posOffset>-22860</wp:posOffset>
            </wp:positionV>
            <wp:extent cx="7566025" cy="10706735"/>
            <wp:effectExtent l="0" t="0" r="3175" b="0"/>
            <wp:wrapNone/>
            <wp:docPr id="37962048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2048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070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BB3" w:rsidRPr="00264BB3">
        <w:t>Acknowledgement of Country</w:t>
      </w:r>
    </w:p>
    <w:p w14:paraId="11C06E57" w14:textId="0B98CDBE" w:rsidR="00264BB3" w:rsidRDefault="000C7032" w:rsidP="002F511A">
      <w:pPr>
        <w:spacing w:line="276" w:lineRule="auto"/>
        <w:ind w:left="709" w:right="680"/>
      </w:pPr>
      <w:r w:rsidRPr="000C7032">
        <w:t xml:space="preserve">We acknowledge Aboriginal and Torres Strait Islander peoples as the traditional custodians of Australia and acknowledge their continuing connection to land, </w:t>
      </w:r>
      <w:proofErr w:type="gramStart"/>
      <w:r w:rsidRPr="000C7032">
        <w:t>sea</w:t>
      </w:r>
      <w:proofErr w:type="gramEnd"/>
      <w:r w:rsidRPr="000C7032">
        <w:t xml:space="preserve"> and community. We pay our respects to the people, the cultures and the elders past and present. </w:t>
      </w:r>
    </w:p>
    <w:p w14:paraId="6986ED1C" w14:textId="77777777" w:rsidR="002F511A" w:rsidRDefault="000C7032" w:rsidP="002F511A">
      <w:pPr>
        <w:spacing w:line="276" w:lineRule="auto"/>
        <w:ind w:left="709" w:right="680"/>
        <w:sectPr w:rsidR="002F511A" w:rsidSect="002F511A"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727" w:right="1077" w:bottom="1321" w:left="1077" w:header="1026" w:footer="357" w:gutter="0"/>
          <w:cols w:space="708"/>
          <w:titlePg/>
          <w:docGrid w:linePitch="360"/>
        </w:sectPr>
      </w:pPr>
      <w:r w:rsidRPr="000C7032">
        <w:t>We pay our respects to all First Nations people with disability and recognise the distinct contributions they make to Australian life.</w:t>
      </w:r>
    </w:p>
    <w:p w14:paraId="25BD5EDA" w14:textId="39EDC9D9" w:rsidR="004476A4" w:rsidRPr="00162E74" w:rsidRDefault="004476A4" w:rsidP="007E7392">
      <w:pPr>
        <w:pStyle w:val="Call-outboxtext-Body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162E74">
        <w:lastRenderedPageBreak/>
        <w:t>This is a summary of the Issues Paper. The paper is about updating the</w:t>
      </w:r>
      <w:r w:rsidR="005E7BE7" w:rsidRPr="00162E74">
        <w:t xml:space="preserve"> </w:t>
      </w:r>
      <w:r w:rsidRPr="00162E74">
        <w:t xml:space="preserve">Disability Discrimination Act. You can read the full Issues Paper on our </w:t>
      </w:r>
      <w:hyperlink r:id="rId19" w:history="1">
        <w:r w:rsidRPr="00006FC4">
          <w:rPr>
            <w:rStyle w:val="Hyperlink"/>
          </w:rPr>
          <w:t>website</w:t>
        </w:r>
      </w:hyperlink>
      <w:r w:rsidRPr="00162E74">
        <w:t>.</w:t>
      </w:r>
    </w:p>
    <w:p w14:paraId="5F9F380E" w14:textId="77777777" w:rsidR="005E7BE7" w:rsidRPr="00162E74" w:rsidRDefault="004476A4" w:rsidP="007E7392">
      <w:pPr>
        <w:pStyle w:val="Call-outboxtext-Body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162E74">
        <w:t>To respond to the issues raised in this paper, you can:</w:t>
      </w:r>
    </w:p>
    <w:p w14:paraId="07A14DB1" w14:textId="772B1B4D" w:rsidR="005E7BE7" w:rsidRPr="00957B2F" w:rsidRDefault="004476A4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  <w:rPr>
          <w:b/>
          <w:bCs/>
        </w:rPr>
      </w:pPr>
      <w:r w:rsidRPr="00957B2F">
        <w:rPr>
          <w:b/>
          <w:bCs/>
        </w:rPr>
        <w:t>answer a shorter set of questions about each of these areas in our online</w:t>
      </w:r>
      <w:r w:rsidR="005E7BE7" w:rsidRPr="00957B2F">
        <w:rPr>
          <w:b/>
          <w:bCs/>
        </w:rPr>
        <w:t xml:space="preserve"> </w:t>
      </w:r>
      <w:hyperlink r:id="rId20" w:history="1">
        <w:r w:rsidRPr="00957B2F">
          <w:rPr>
            <w:rStyle w:val="Hyperlink"/>
            <w:b/>
            <w:bCs/>
          </w:rPr>
          <w:t>community survey</w:t>
        </w:r>
      </w:hyperlink>
    </w:p>
    <w:p w14:paraId="16CA0A7D" w14:textId="6E0EB009" w:rsidR="002731F8" w:rsidRPr="00957B2F" w:rsidRDefault="004476A4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  <w:rPr>
          <w:b/>
          <w:bCs/>
        </w:rPr>
      </w:pPr>
      <w:r w:rsidRPr="00957B2F">
        <w:rPr>
          <w:b/>
          <w:bCs/>
        </w:rPr>
        <w:t xml:space="preserve">respond to the full set of questions in the full </w:t>
      </w:r>
      <w:hyperlink r:id="rId21" w:history="1">
        <w:r w:rsidRPr="00957B2F">
          <w:rPr>
            <w:rStyle w:val="Hyperlink"/>
            <w:b/>
            <w:bCs/>
          </w:rPr>
          <w:t>Issues Paper</w:t>
        </w:r>
      </w:hyperlink>
      <w:r w:rsidRPr="00957B2F">
        <w:rPr>
          <w:b/>
          <w:bCs/>
        </w:rPr>
        <w:t>.</w:t>
      </w:r>
    </w:p>
    <w:p w14:paraId="26091FD8" w14:textId="77777777" w:rsidR="00047A1B" w:rsidRPr="00C863AD" w:rsidRDefault="00047A1B" w:rsidP="00DD31BF">
      <w:pPr>
        <w:spacing w:before="600" w:line="276" w:lineRule="auto"/>
      </w:pPr>
      <w:r w:rsidRPr="00C863AD">
        <w:t xml:space="preserve">The Australian Government is reviewing the </w:t>
      </w:r>
      <w:r w:rsidRPr="00C863AD">
        <w:rPr>
          <w:b/>
          <w:bCs/>
        </w:rPr>
        <w:t xml:space="preserve">Disability Discrimination Act </w:t>
      </w:r>
      <w:r w:rsidRPr="00AC4A40">
        <w:t>(the Act)</w:t>
      </w:r>
      <w:r>
        <w:t>. We want</w:t>
      </w:r>
      <w:r w:rsidRPr="00C863AD">
        <w:t xml:space="preserve"> to make sure it </w:t>
      </w:r>
      <w:r>
        <w:t xml:space="preserve">is working </w:t>
      </w:r>
      <w:r w:rsidRPr="00047A1B">
        <w:t>to</w:t>
      </w:r>
      <w:r>
        <w:t xml:space="preserve"> </w:t>
      </w:r>
      <w:r w:rsidRPr="00C863AD">
        <w:t>protect people with disabilit</w:t>
      </w:r>
      <w:r>
        <w:t>y</w:t>
      </w:r>
      <w:r w:rsidRPr="00C863AD">
        <w:t>.</w:t>
      </w:r>
    </w:p>
    <w:p w14:paraId="471758C4" w14:textId="4BC35F65" w:rsidR="00047A1B" w:rsidRPr="00047A1B" w:rsidRDefault="00047A1B" w:rsidP="00DD31BF">
      <w:pPr>
        <w:spacing w:line="276" w:lineRule="auto"/>
      </w:pPr>
      <w:r w:rsidRPr="00047A1B">
        <w:t>The Act makes discrimination against people with disability unlawful in workplaces, in schools and universities and in public places. Disability discrimination is when someone treats you differently because you have a disability.</w:t>
      </w:r>
    </w:p>
    <w:p w14:paraId="65B532FD" w14:textId="77777777" w:rsidR="00047A1B" w:rsidRPr="00047A1B" w:rsidRDefault="00047A1B" w:rsidP="00DD31BF">
      <w:pPr>
        <w:spacing w:line="276" w:lineRule="auto"/>
      </w:pPr>
      <w:r w:rsidRPr="00047A1B">
        <w:t xml:space="preserve">The law is over 30 years old, and the last big changes were made over 15 years ago. Many people with disability still face discrimination. </w:t>
      </w:r>
    </w:p>
    <w:p w14:paraId="7372014D" w14:textId="770A60BB" w:rsidR="00047A1B" w:rsidRPr="00C863AD" w:rsidRDefault="00047A1B" w:rsidP="00DD31BF">
      <w:pPr>
        <w:spacing w:line="276" w:lineRule="auto"/>
      </w:pPr>
      <w:r w:rsidRPr="0037712D">
        <w:t xml:space="preserve">The </w:t>
      </w:r>
      <w:r w:rsidRPr="0037712D">
        <w:rPr>
          <w:b/>
          <w:bCs/>
        </w:rPr>
        <w:t>Royal Commission into Violence, Abuse, Neglect and Exploitation of People with Disability</w:t>
      </w:r>
      <w:r w:rsidRPr="0037712D">
        <w:t xml:space="preserve"> (the </w:t>
      </w:r>
      <w:r w:rsidRPr="0037712D">
        <w:rPr>
          <w:b/>
          <w:bCs/>
        </w:rPr>
        <w:t>Disability Royal Commission</w:t>
      </w:r>
      <w:r w:rsidRPr="0037712D">
        <w:t xml:space="preserve">) was one of the biggest investigations into the experiences of people with </w:t>
      </w:r>
      <w:r w:rsidRPr="00047A1B">
        <w:t>disabilit</w:t>
      </w:r>
      <w:r w:rsidR="00434FA2">
        <w:t>y</w:t>
      </w:r>
      <w:r w:rsidRPr="0037712D">
        <w:t xml:space="preserve"> in Australia.</w:t>
      </w:r>
    </w:p>
    <w:p w14:paraId="77A8EEAA" w14:textId="77777777" w:rsidR="00047A1B" w:rsidRPr="00C863AD" w:rsidRDefault="00047A1B" w:rsidP="00DD31BF">
      <w:pPr>
        <w:pStyle w:val="ListParagraph"/>
        <w:spacing w:line="276" w:lineRule="auto"/>
      </w:pPr>
      <w:r w:rsidRPr="00C863AD">
        <w:t xml:space="preserve">It heard </w:t>
      </w:r>
      <w:r w:rsidRPr="00A62885">
        <w:t>from</w:t>
      </w:r>
      <w:r w:rsidRPr="00C863AD">
        <w:t xml:space="preserve"> </w:t>
      </w:r>
      <w:r w:rsidRPr="00C75245">
        <w:t>nearly 10,000 people</w:t>
      </w:r>
      <w:r w:rsidRPr="00C863AD">
        <w:t>.</w:t>
      </w:r>
    </w:p>
    <w:p w14:paraId="26D8EE2A" w14:textId="77777777" w:rsidR="00047A1B" w:rsidRPr="00C863AD" w:rsidRDefault="00047A1B" w:rsidP="00DD31BF">
      <w:pPr>
        <w:pStyle w:val="ListParagraph"/>
        <w:spacing w:line="276" w:lineRule="auto"/>
      </w:pPr>
      <w:r w:rsidRPr="00C863AD">
        <w:t xml:space="preserve">It made </w:t>
      </w:r>
      <w:r w:rsidRPr="00C863AD">
        <w:rPr>
          <w:b/>
        </w:rPr>
        <w:t>222 recommendations</w:t>
      </w:r>
      <w:r w:rsidRPr="00C863AD">
        <w:t xml:space="preserve"> to </w:t>
      </w:r>
      <w:r w:rsidRPr="00047A1B">
        <w:t>improve</w:t>
      </w:r>
      <w:r w:rsidRPr="00C863AD">
        <w:t xml:space="preserve"> life for people with disabilit</w:t>
      </w:r>
      <w:r>
        <w:t>y</w:t>
      </w:r>
      <w:r w:rsidRPr="00C863AD">
        <w:t>.</w:t>
      </w:r>
    </w:p>
    <w:p w14:paraId="6B358537" w14:textId="212F7A4A" w:rsidR="00047A1B" w:rsidRPr="00C863AD" w:rsidRDefault="00047A1B" w:rsidP="00DD31BF">
      <w:pPr>
        <w:pStyle w:val="ListParagraph"/>
        <w:spacing w:line="276" w:lineRule="auto"/>
      </w:pPr>
      <w:r w:rsidRPr="00C863AD">
        <w:rPr>
          <w:b/>
        </w:rPr>
        <w:t>15 of these recommendations</w:t>
      </w:r>
      <w:r w:rsidRPr="00C863AD">
        <w:t xml:space="preserve"> are directly about the </w:t>
      </w:r>
      <w:r w:rsidRPr="00C863AD" w:rsidDel="00EB2B00">
        <w:t>Act</w:t>
      </w:r>
      <w:r w:rsidRPr="00C863AD">
        <w:t>.</w:t>
      </w:r>
    </w:p>
    <w:p w14:paraId="7F448583" w14:textId="61A054C1" w:rsidR="00047A1B" w:rsidRPr="00047A1B" w:rsidRDefault="00047A1B" w:rsidP="00DD31BF">
      <w:pPr>
        <w:spacing w:line="276" w:lineRule="auto"/>
      </w:pPr>
      <w:r w:rsidRPr="00047A1B">
        <w:t xml:space="preserve">We are reviewing the Act in response to these recommendations. We want to know how to make the </w:t>
      </w:r>
      <w:r w:rsidR="009C279F">
        <w:t>Act</w:t>
      </w:r>
      <w:r w:rsidR="009C279F" w:rsidRPr="00047A1B">
        <w:t xml:space="preserve"> </w:t>
      </w:r>
      <w:r w:rsidRPr="00047A1B">
        <w:t>stronger and clearer.</w:t>
      </w:r>
    </w:p>
    <w:p w14:paraId="45858377" w14:textId="77777777" w:rsidR="00047A1B" w:rsidRPr="00047A1B" w:rsidRDefault="00047A1B" w:rsidP="00DD6C6F">
      <w:pPr>
        <w:pStyle w:val="Heading1"/>
      </w:pPr>
      <w:r w:rsidRPr="00047A1B">
        <w:t>Support and help</w:t>
      </w:r>
    </w:p>
    <w:p w14:paraId="2E1141F3" w14:textId="77777777" w:rsidR="00047A1B" w:rsidRDefault="00047A1B" w:rsidP="00DD31BF">
      <w:pPr>
        <w:spacing w:line="276" w:lineRule="auto"/>
      </w:pPr>
      <w:r>
        <w:t>Disability discrimination is a challenging issue. Reading this paper may bring up strong feelings for some people. The following support services can give you help and support:</w:t>
      </w:r>
    </w:p>
    <w:p w14:paraId="3498080C" w14:textId="45119698" w:rsidR="00047A1B" w:rsidRDefault="00047A1B" w:rsidP="00DD31BF">
      <w:pPr>
        <w:spacing w:line="276" w:lineRule="auto"/>
        <w:sectPr w:rsidR="00047A1B" w:rsidSect="00434FA2">
          <w:footerReference w:type="default" r:id="rId22"/>
          <w:pgSz w:w="11906" w:h="16838"/>
          <w:pgMar w:top="999" w:right="1077" w:bottom="1321" w:left="1077" w:header="1026" w:footer="357" w:gutter="0"/>
          <w:cols w:space="708"/>
          <w:docGrid w:linePitch="360"/>
        </w:sectPr>
      </w:pPr>
    </w:p>
    <w:p w14:paraId="671BD952" w14:textId="4B1E9CD1" w:rsidR="00047A1B" w:rsidRPr="0096342A" w:rsidRDefault="00047A1B" w:rsidP="00DD31BF">
      <w:pPr>
        <w:spacing w:line="276" w:lineRule="auto"/>
      </w:pPr>
      <w:r w:rsidRPr="00652880">
        <w:rPr>
          <w:b/>
          <w:bCs/>
        </w:rPr>
        <w:t>Lifeline (13 11 14)</w:t>
      </w:r>
      <w:r w:rsidR="00652880">
        <w:br/>
      </w:r>
      <w:r w:rsidRPr="0096342A">
        <w:t>National crisis support and suicide prevention services. They are available 24 hours a day, 7 days a week.</w:t>
      </w:r>
    </w:p>
    <w:p w14:paraId="326D1B05" w14:textId="07A10EB6" w:rsidR="00047A1B" w:rsidRPr="0096342A" w:rsidRDefault="00047A1B" w:rsidP="00DD31BF">
      <w:pPr>
        <w:spacing w:line="276" w:lineRule="auto"/>
      </w:pPr>
      <w:r w:rsidRPr="0073139E">
        <w:rPr>
          <w:b/>
          <w:bCs/>
        </w:rPr>
        <w:t>13YARN (13 92 76)</w:t>
      </w:r>
      <w:r w:rsidR="00652880">
        <w:br/>
      </w:r>
      <w:r w:rsidRPr="0096342A">
        <w:t>Aboriginal and Torres Strait Islander crisis support line, available 24 hours a day, 7 days a week.</w:t>
      </w:r>
    </w:p>
    <w:p w14:paraId="3E517C19" w14:textId="2F663F2B" w:rsidR="00047A1B" w:rsidRPr="0096342A" w:rsidRDefault="00047A1B" w:rsidP="00DD31BF">
      <w:pPr>
        <w:spacing w:line="276" w:lineRule="auto"/>
      </w:pPr>
      <w:r w:rsidRPr="0073139E">
        <w:rPr>
          <w:b/>
          <w:bCs/>
        </w:rPr>
        <w:t>Kids Helpline (1800 55 1800)</w:t>
      </w:r>
      <w:r w:rsidR="00652880">
        <w:br/>
      </w:r>
      <w:r w:rsidRPr="0096342A">
        <w:t>National crisis support for children and young people (aged 5 to 25). They are available 24 hours a day, 7 days a week.</w:t>
      </w:r>
      <w:r w:rsidR="0073139E">
        <w:br w:type="column"/>
      </w:r>
      <w:r w:rsidRPr="00652880">
        <w:rPr>
          <w:b/>
          <w:bCs/>
        </w:rPr>
        <w:lastRenderedPageBreak/>
        <w:t>1800ELDERHelp</w:t>
      </w:r>
      <w:r w:rsidRPr="0096342A">
        <w:t xml:space="preserve"> </w:t>
      </w:r>
      <w:r w:rsidRPr="0073139E">
        <w:rPr>
          <w:b/>
          <w:bCs/>
        </w:rPr>
        <w:t>(1800 353 374)</w:t>
      </w:r>
      <w:r w:rsidR="00652880">
        <w:br/>
      </w:r>
      <w:r w:rsidRPr="0096342A">
        <w:t>A support line for the abuse and mistreatment of older people.</w:t>
      </w:r>
    </w:p>
    <w:p w14:paraId="5712ABD0" w14:textId="1E228918" w:rsidR="00047A1B" w:rsidRPr="0096342A" w:rsidRDefault="00047A1B" w:rsidP="00DD31BF">
      <w:pPr>
        <w:spacing w:line="276" w:lineRule="auto"/>
      </w:pPr>
      <w:r w:rsidRPr="00652880">
        <w:rPr>
          <w:b/>
          <w:bCs/>
        </w:rPr>
        <w:t>National Disability Abuse and Neglect Hotline (1800 880 052).</w:t>
      </w:r>
      <w:r w:rsidR="00652880">
        <w:br/>
      </w:r>
      <w:r w:rsidRPr="0096342A">
        <w:t xml:space="preserve">A free, independent and confidential </w:t>
      </w:r>
      <w:r w:rsidRPr="0096342A">
        <w:t>service. You can report abuse and neglect of people with disability.</w:t>
      </w:r>
    </w:p>
    <w:p w14:paraId="07C8B71F" w14:textId="1E6DB1F1" w:rsidR="00BD0052" w:rsidRDefault="00047A1B" w:rsidP="00DD31BF">
      <w:pPr>
        <w:spacing w:line="276" w:lineRule="auto"/>
      </w:pPr>
      <w:r w:rsidRPr="00652880">
        <w:rPr>
          <w:b/>
          <w:bCs/>
        </w:rPr>
        <w:t>1800RESPECT</w:t>
      </w:r>
      <w:r w:rsidR="00652880">
        <w:br/>
      </w:r>
      <w:r w:rsidRPr="0096342A">
        <w:t>Confidential information, counselling and support. It’s for people experiencing, or who have experienced, sexual assault or domestic violence.</w:t>
      </w:r>
    </w:p>
    <w:p w14:paraId="462B8E66" w14:textId="77777777" w:rsidR="005B534F" w:rsidRDefault="005B534F" w:rsidP="00DD31BF">
      <w:pPr>
        <w:pStyle w:val="Heading2"/>
        <w:sectPr w:rsidR="005B534F" w:rsidSect="00047A1B">
          <w:type w:val="continuous"/>
          <w:pgSz w:w="11906" w:h="16838"/>
          <w:pgMar w:top="999" w:right="1077" w:bottom="1321" w:left="1077" w:header="1026" w:footer="357" w:gutter="0"/>
          <w:cols w:num="2" w:space="708"/>
          <w:titlePg/>
          <w:docGrid w:linePitch="360"/>
        </w:sectPr>
      </w:pPr>
    </w:p>
    <w:p w14:paraId="33203E97" w14:textId="77777777" w:rsidR="005B534F" w:rsidRPr="005B534F" w:rsidRDefault="005B534F" w:rsidP="00DD6C6F">
      <w:pPr>
        <w:pStyle w:val="Heading1"/>
      </w:pPr>
      <w:r w:rsidRPr="005B534F">
        <w:t>What we know about the issues</w:t>
      </w:r>
    </w:p>
    <w:p w14:paraId="770DE87D" w14:textId="77777777" w:rsidR="005B534F" w:rsidRPr="005B534F" w:rsidRDefault="005B534F" w:rsidP="00DD31BF">
      <w:pPr>
        <w:spacing w:line="276" w:lineRule="auto"/>
      </w:pPr>
      <w:r w:rsidRPr="005B534F">
        <w:t>In Australia, many people with disability still experience discrimination.  This makes it hard for them to take part equally in society.</w:t>
      </w:r>
    </w:p>
    <w:p w14:paraId="6B9D081B" w14:textId="77777777" w:rsidR="005B534F" w:rsidRPr="009A1C5A" w:rsidRDefault="005B534F" w:rsidP="00DD31BF">
      <w:pPr>
        <w:spacing w:line="276" w:lineRule="auto"/>
        <w:rPr>
          <w:b/>
          <w:bCs/>
        </w:rPr>
      </w:pPr>
      <w:r w:rsidRPr="009A1C5A">
        <w:rPr>
          <w:b/>
          <w:bCs/>
        </w:rPr>
        <w:t>Key facts from the Australian Bureau of Statistics (2022):</w:t>
      </w:r>
    </w:p>
    <w:p w14:paraId="024CE807" w14:textId="77777777" w:rsidR="005B534F" w:rsidRPr="005B534F" w:rsidRDefault="005B534F" w:rsidP="00DD31BF">
      <w:pPr>
        <w:pStyle w:val="ListParagraph"/>
        <w:spacing w:line="276" w:lineRule="auto"/>
      </w:pPr>
      <w:r w:rsidRPr="009A1C5A">
        <w:rPr>
          <w:b/>
        </w:rPr>
        <w:t>More than 1 in 5 Australians</w:t>
      </w:r>
      <w:r w:rsidRPr="005B534F">
        <w:t xml:space="preserve"> (about 5.5 million people) are people with disability.</w:t>
      </w:r>
    </w:p>
    <w:p w14:paraId="5B6DFD87" w14:textId="77777777" w:rsidR="005B534F" w:rsidRPr="005B534F" w:rsidRDefault="005B534F" w:rsidP="00DD31BF">
      <w:pPr>
        <w:pStyle w:val="ListParagraph"/>
        <w:spacing w:line="276" w:lineRule="auto"/>
      </w:pPr>
      <w:r w:rsidRPr="009A1C5A">
        <w:rPr>
          <w:b/>
        </w:rPr>
        <w:t>1 in 10</w:t>
      </w:r>
      <w:r w:rsidRPr="005B534F">
        <w:t xml:space="preserve"> (9.9%) people with disability aged 15 and over experienced discrimination.</w:t>
      </w:r>
    </w:p>
    <w:p w14:paraId="25A40B99" w14:textId="77777777" w:rsidR="005B534F" w:rsidRPr="005B534F" w:rsidRDefault="005B534F" w:rsidP="00DD31BF">
      <w:pPr>
        <w:pStyle w:val="ListParagraph"/>
        <w:spacing w:line="276" w:lineRule="auto"/>
      </w:pPr>
      <w:r w:rsidRPr="005B534F">
        <w:t xml:space="preserve">Almost </w:t>
      </w:r>
      <w:r w:rsidRPr="004A5763">
        <w:rPr>
          <w:b/>
          <w:bCs w:val="0"/>
        </w:rPr>
        <w:t>1 in 5</w:t>
      </w:r>
      <w:r w:rsidRPr="005B534F">
        <w:t xml:space="preserve"> (17.6%) young people with disability aged 15 to 34 experienced discrimination.</w:t>
      </w:r>
    </w:p>
    <w:p w14:paraId="215DB81D" w14:textId="77777777" w:rsidR="005B534F" w:rsidRPr="005B534F" w:rsidRDefault="005B534F" w:rsidP="00DD31BF">
      <w:pPr>
        <w:spacing w:line="276" w:lineRule="auto"/>
      </w:pPr>
      <w:r w:rsidRPr="005B534F">
        <w:t>The Disability Royal Commission found many examples of unacceptable treatment of people with disability.</w:t>
      </w:r>
    </w:p>
    <w:p w14:paraId="43F9DD8E" w14:textId="77777777" w:rsidR="00C75245" w:rsidRPr="00404550" w:rsidRDefault="005B534F" w:rsidP="00DD31BF">
      <w:pPr>
        <w:pStyle w:val="ListParagraph"/>
        <w:spacing w:after="0" w:line="276" w:lineRule="auto"/>
        <w:rPr>
          <w:b/>
          <w:bCs w:val="0"/>
        </w:rPr>
      </w:pPr>
      <w:r w:rsidRPr="00404550">
        <w:rPr>
          <w:b/>
          <w:bCs w:val="0"/>
        </w:rPr>
        <w:t>Employment</w:t>
      </w:r>
    </w:p>
    <w:p w14:paraId="23FE128E" w14:textId="43663B33" w:rsidR="005B534F" w:rsidRPr="005B534F" w:rsidRDefault="005B534F" w:rsidP="00DD31BF">
      <w:pPr>
        <w:pStyle w:val="ListParagraph"/>
        <w:numPr>
          <w:ilvl w:val="1"/>
          <w:numId w:val="1"/>
        </w:numPr>
        <w:spacing w:line="276" w:lineRule="auto"/>
      </w:pPr>
      <w:r w:rsidRPr="005B534F">
        <w:t xml:space="preserve">Some people with disability may have a hard time getting or keeping a job. </w:t>
      </w:r>
    </w:p>
    <w:p w14:paraId="651AA4FB" w14:textId="77777777" w:rsidR="005B534F" w:rsidRPr="00404550" w:rsidRDefault="005B534F" w:rsidP="00DD31BF">
      <w:pPr>
        <w:pStyle w:val="ListParagraph"/>
        <w:spacing w:after="0" w:line="276" w:lineRule="auto"/>
        <w:rPr>
          <w:b/>
          <w:bCs w:val="0"/>
        </w:rPr>
      </w:pPr>
      <w:r w:rsidRPr="00404550">
        <w:rPr>
          <w:b/>
          <w:bCs w:val="0"/>
        </w:rPr>
        <w:t>Education</w:t>
      </w:r>
    </w:p>
    <w:p w14:paraId="4A381164" w14:textId="77777777" w:rsidR="005B534F" w:rsidRPr="00283AD5" w:rsidRDefault="005B534F" w:rsidP="00DD31BF">
      <w:pPr>
        <w:pStyle w:val="ListParagraph"/>
        <w:numPr>
          <w:ilvl w:val="1"/>
          <w:numId w:val="1"/>
        </w:numPr>
        <w:spacing w:line="276" w:lineRule="auto"/>
      </w:pPr>
      <w:r w:rsidRPr="00283AD5">
        <w:t xml:space="preserve">Some students with disability are </w:t>
      </w:r>
      <w:r w:rsidRPr="0012648A">
        <w:t>excluded from schools and universities.</w:t>
      </w:r>
    </w:p>
    <w:p w14:paraId="64000BDB" w14:textId="77777777" w:rsidR="005B534F" w:rsidRPr="00283AD5" w:rsidRDefault="005B534F" w:rsidP="00DD31BF">
      <w:pPr>
        <w:pStyle w:val="ListParagraph"/>
        <w:numPr>
          <w:ilvl w:val="1"/>
          <w:numId w:val="1"/>
        </w:numPr>
        <w:spacing w:line="276" w:lineRule="auto"/>
      </w:pPr>
      <w:r w:rsidRPr="00283AD5">
        <w:t xml:space="preserve">Others </w:t>
      </w:r>
      <w:r w:rsidRPr="0012648A">
        <w:rPr>
          <w:b/>
        </w:rPr>
        <w:t>do not receive enough</w:t>
      </w:r>
      <w:r w:rsidRPr="00283AD5">
        <w:t xml:space="preserve"> support to help them succeed.</w:t>
      </w:r>
    </w:p>
    <w:p w14:paraId="70D3CB4A" w14:textId="77777777" w:rsidR="005B534F" w:rsidRPr="00404550" w:rsidRDefault="005B534F" w:rsidP="00DD31BF">
      <w:pPr>
        <w:pStyle w:val="ListParagraph"/>
        <w:spacing w:after="0" w:line="276" w:lineRule="auto"/>
        <w:rPr>
          <w:b/>
          <w:bCs w:val="0"/>
        </w:rPr>
      </w:pPr>
      <w:r w:rsidRPr="00404550">
        <w:rPr>
          <w:b/>
          <w:bCs w:val="0"/>
        </w:rPr>
        <w:t>Accommodation</w:t>
      </w:r>
    </w:p>
    <w:p w14:paraId="082AC3F5" w14:textId="77777777" w:rsidR="005B534F" w:rsidRPr="003D455B" w:rsidRDefault="005B534F" w:rsidP="00DD31BF">
      <w:pPr>
        <w:pStyle w:val="ListParagraph"/>
        <w:numPr>
          <w:ilvl w:val="1"/>
          <w:numId w:val="1"/>
        </w:numPr>
        <w:spacing w:line="276" w:lineRule="auto"/>
      </w:pPr>
      <w:r w:rsidRPr="003D455B">
        <w:t xml:space="preserve">People with disability often </w:t>
      </w:r>
      <w:r w:rsidRPr="00D86DE4">
        <w:rPr>
          <w:b/>
        </w:rPr>
        <w:t>struggle to find housing</w:t>
      </w:r>
      <w:r w:rsidRPr="003D455B">
        <w:t>.</w:t>
      </w:r>
    </w:p>
    <w:p w14:paraId="6BAC3B09" w14:textId="77777777" w:rsidR="005B534F" w:rsidRPr="00404550" w:rsidRDefault="005B534F" w:rsidP="00DD31BF">
      <w:pPr>
        <w:pStyle w:val="ListParagraph"/>
        <w:spacing w:after="0" w:line="276" w:lineRule="auto"/>
        <w:rPr>
          <w:b/>
          <w:bCs w:val="0"/>
        </w:rPr>
      </w:pPr>
      <w:r w:rsidRPr="00404550">
        <w:rPr>
          <w:b/>
          <w:bCs w:val="0"/>
        </w:rPr>
        <w:t>Access to justice</w:t>
      </w:r>
    </w:p>
    <w:p w14:paraId="4961A87A" w14:textId="77777777" w:rsidR="005B534F" w:rsidRPr="00D86DE4" w:rsidRDefault="005B534F" w:rsidP="00DD31BF">
      <w:pPr>
        <w:pStyle w:val="ListParagraph"/>
        <w:numPr>
          <w:ilvl w:val="1"/>
          <w:numId w:val="1"/>
        </w:numPr>
        <w:spacing w:line="276" w:lineRule="auto"/>
        <w:ind w:right="-596"/>
      </w:pPr>
      <w:r w:rsidRPr="003D455B">
        <w:t xml:space="preserve">People with disability often </w:t>
      </w:r>
      <w:r w:rsidRPr="00D86DE4">
        <w:t xml:space="preserve">find </w:t>
      </w:r>
      <w:r w:rsidRPr="0012648A">
        <w:t>engaging with police and the justice system</w:t>
      </w:r>
      <w:r w:rsidRPr="00D86DE4">
        <w:t xml:space="preserve"> hard.</w:t>
      </w:r>
    </w:p>
    <w:p w14:paraId="428932DA" w14:textId="77777777" w:rsidR="005B534F" w:rsidRPr="00404550" w:rsidRDefault="005B534F" w:rsidP="00DD31BF">
      <w:pPr>
        <w:pStyle w:val="ListParagraph"/>
        <w:spacing w:after="0" w:line="276" w:lineRule="auto"/>
        <w:rPr>
          <w:b/>
          <w:bCs w:val="0"/>
        </w:rPr>
      </w:pPr>
      <w:r w:rsidRPr="00404550">
        <w:rPr>
          <w:b/>
          <w:bCs w:val="0"/>
        </w:rPr>
        <w:t>Access to services and public places</w:t>
      </w:r>
    </w:p>
    <w:p w14:paraId="2470A991" w14:textId="77777777" w:rsidR="005B534F" w:rsidRPr="0012648A" w:rsidRDefault="005B534F" w:rsidP="00DD31BF">
      <w:pPr>
        <w:pStyle w:val="ListParagraph"/>
        <w:numPr>
          <w:ilvl w:val="1"/>
          <w:numId w:val="1"/>
        </w:numPr>
        <w:spacing w:line="276" w:lineRule="auto"/>
      </w:pPr>
      <w:r w:rsidRPr="003D455B">
        <w:t xml:space="preserve">Many people with </w:t>
      </w:r>
      <w:r w:rsidRPr="0012648A">
        <w:t xml:space="preserve">disability cannot get goods and services that they </w:t>
      </w:r>
      <w:proofErr w:type="gramStart"/>
      <w:r w:rsidRPr="0012648A">
        <w:t>need, or</w:t>
      </w:r>
      <w:proofErr w:type="gramEnd"/>
      <w:r w:rsidRPr="0012648A">
        <w:t xml:space="preserve"> cannot easily access places.</w:t>
      </w:r>
    </w:p>
    <w:p w14:paraId="1125E763" w14:textId="77777777" w:rsidR="005B534F" w:rsidRPr="005B534F" w:rsidRDefault="005B534F" w:rsidP="00DD31BF">
      <w:pPr>
        <w:spacing w:after="0" w:line="276" w:lineRule="auto"/>
      </w:pPr>
      <w:r w:rsidRPr="005B534F">
        <w:t>This is why we need to update and improve the Disability Discrimination Act.</w:t>
      </w:r>
    </w:p>
    <w:p w14:paraId="6DA52AAB" w14:textId="77777777" w:rsidR="00DD6C6F" w:rsidRDefault="00DD6C6F" w:rsidP="00DD6C6F">
      <w:pPr>
        <w:pStyle w:val="Heading1"/>
      </w:pPr>
      <w:r>
        <w:br w:type="page"/>
      </w:r>
    </w:p>
    <w:p w14:paraId="762A6DEB" w14:textId="0776A503" w:rsidR="005B534F" w:rsidRPr="005B534F" w:rsidRDefault="005B534F" w:rsidP="00DD6C6F">
      <w:pPr>
        <w:pStyle w:val="Heading1"/>
      </w:pPr>
      <w:r w:rsidRPr="005B534F">
        <w:lastRenderedPageBreak/>
        <w:t xml:space="preserve">What changes are being </w:t>
      </w:r>
      <w:r w:rsidRPr="00CE532D">
        <w:t>considered</w:t>
      </w:r>
      <w:r w:rsidRPr="005B534F">
        <w:t>?</w:t>
      </w:r>
    </w:p>
    <w:p w14:paraId="54C7CFF9" w14:textId="77777777" w:rsidR="005B534F" w:rsidRPr="005B534F" w:rsidRDefault="005B534F" w:rsidP="00DD31BF">
      <w:pPr>
        <w:spacing w:after="120" w:line="276" w:lineRule="auto"/>
      </w:pPr>
      <w:r w:rsidRPr="005B534F">
        <w:t xml:space="preserve">The below </w:t>
      </w:r>
      <w:r w:rsidRPr="005539EC">
        <w:rPr>
          <w:b/>
          <w:bCs/>
        </w:rPr>
        <w:t>7 topics</w:t>
      </w:r>
      <w:r w:rsidRPr="005B534F">
        <w:t xml:space="preserve"> come from:</w:t>
      </w:r>
    </w:p>
    <w:p w14:paraId="10826A30" w14:textId="77777777" w:rsidR="005B534F" w:rsidRPr="00404550" w:rsidRDefault="005B534F" w:rsidP="00DD31BF">
      <w:pPr>
        <w:pStyle w:val="ListParagraph"/>
        <w:spacing w:line="276" w:lineRule="auto"/>
        <w:rPr>
          <w:b/>
          <w:bCs w:val="0"/>
        </w:rPr>
      </w:pPr>
      <w:r w:rsidRPr="00404550">
        <w:t>the</w:t>
      </w:r>
      <w:r w:rsidRPr="00404550">
        <w:rPr>
          <w:b/>
          <w:bCs w:val="0"/>
        </w:rPr>
        <w:t xml:space="preserve"> Disability Royal Commission's recommendations</w:t>
      </w:r>
    </w:p>
    <w:p w14:paraId="76306809" w14:textId="77777777" w:rsidR="005B534F" w:rsidRPr="005539EC" w:rsidRDefault="005B534F" w:rsidP="00DD31BF">
      <w:pPr>
        <w:pStyle w:val="ListParagraph"/>
        <w:spacing w:line="276" w:lineRule="auto"/>
      </w:pPr>
      <w:r w:rsidRPr="005539EC">
        <w:t>suggestions from representatives of people with disability and other groups.</w:t>
      </w:r>
    </w:p>
    <w:p w14:paraId="3A140EBE" w14:textId="77777777" w:rsidR="005B534F" w:rsidRPr="005B534F" w:rsidRDefault="005B534F" w:rsidP="00DD31BF">
      <w:pPr>
        <w:spacing w:after="120" w:line="276" w:lineRule="auto"/>
      </w:pPr>
      <w:r w:rsidRPr="005B534F">
        <w:t>They are:</w:t>
      </w:r>
    </w:p>
    <w:p w14:paraId="2E865109" w14:textId="7DA83262" w:rsidR="005B534F" w:rsidRPr="00404550" w:rsidRDefault="005B534F" w:rsidP="00DD31BF">
      <w:pPr>
        <w:pStyle w:val="ListParagraph"/>
        <w:spacing w:line="276" w:lineRule="auto"/>
        <w:rPr>
          <w:b/>
          <w:bCs w:val="0"/>
        </w:rPr>
      </w:pPr>
      <w:r w:rsidRPr="00404550">
        <w:rPr>
          <w:b/>
          <w:bCs w:val="0"/>
        </w:rPr>
        <w:t>Part 1 – Updating understandings of disability and disability discrimination</w:t>
      </w:r>
    </w:p>
    <w:p w14:paraId="71DFA114" w14:textId="77777777" w:rsidR="005B534F" w:rsidRPr="005B534F" w:rsidRDefault="005B534F" w:rsidP="00DD31BF">
      <w:pPr>
        <w:pStyle w:val="ListParagraph"/>
        <w:spacing w:line="276" w:lineRule="auto"/>
      </w:pPr>
      <w:r w:rsidRPr="005539EC">
        <w:rPr>
          <w:b/>
        </w:rPr>
        <w:t>Part 2 – Positive duty to eliminate discrimination</w:t>
      </w:r>
      <w:r w:rsidRPr="005B534F">
        <w:t xml:space="preserve"> (Stronger protections to prevent discrimination before it happens)</w:t>
      </w:r>
    </w:p>
    <w:p w14:paraId="2B33822A" w14:textId="77777777" w:rsidR="005B534F" w:rsidRPr="00404550" w:rsidRDefault="005B534F" w:rsidP="00DD31BF">
      <w:pPr>
        <w:pStyle w:val="ListParagraph"/>
        <w:spacing w:line="276" w:lineRule="auto"/>
        <w:rPr>
          <w:b/>
          <w:bCs w:val="0"/>
        </w:rPr>
      </w:pPr>
      <w:r w:rsidRPr="00404550">
        <w:rPr>
          <w:b/>
          <w:bCs w:val="0"/>
        </w:rPr>
        <w:t>Part 3 – Encouraging inclusion of people with disability in employment, education and other areas of public life</w:t>
      </w:r>
    </w:p>
    <w:p w14:paraId="72154F82" w14:textId="77777777" w:rsidR="005B534F" w:rsidRPr="00404550" w:rsidRDefault="005B534F" w:rsidP="00DD31BF">
      <w:pPr>
        <w:pStyle w:val="ListParagraph"/>
        <w:spacing w:line="276" w:lineRule="auto"/>
        <w:rPr>
          <w:b/>
          <w:bCs w:val="0"/>
        </w:rPr>
      </w:pPr>
      <w:r w:rsidRPr="00404550">
        <w:rPr>
          <w:b/>
          <w:bCs w:val="0"/>
        </w:rPr>
        <w:t>Part 4 – Improving access to justice</w:t>
      </w:r>
    </w:p>
    <w:p w14:paraId="36982EA8" w14:textId="77777777" w:rsidR="005B534F" w:rsidRPr="00404550" w:rsidRDefault="005B534F" w:rsidP="00DD31BF">
      <w:pPr>
        <w:pStyle w:val="ListParagraph"/>
        <w:spacing w:line="276" w:lineRule="auto"/>
        <w:rPr>
          <w:b/>
          <w:bCs w:val="0"/>
        </w:rPr>
      </w:pPr>
      <w:r w:rsidRPr="00404550">
        <w:rPr>
          <w:b/>
          <w:bCs w:val="0"/>
        </w:rPr>
        <w:t>Part 5 – Exemptions</w:t>
      </w:r>
    </w:p>
    <w:p w14:paraId="0742A340" w14:textId="77777777" w:rsidR="005B534F" w:rsidRPr="00404550" w:rsidRDefault="005B534F" w:rsidP="00DD31BF">
      <w:pPr>
        <w:pStyle w:val="ListParagraph"/>
        <w:spacing w:line="276" w:lineRule="auto"/>
        <w:rPr>
          <w:b/>
          <w:bCs w:val="0"/>
        </w:rPr>
      </w:pPr>
      <w:r w:rsidRPr="00404550">
        <w:rPr>
          <w:b/>
          <w:bCs w:val="0"/>
        </w:rPr>
        <w:t>Part 6 – Modernising the Disability Discrimination Act</w:t>
      </w:r>
    </w:p>
    <w:p w14:paraId="227D74EA" w14:textId="77777777" w:rsidR="005B534F" w:rsidRPr="00404550" w:rsidRDefault="005B534F" w:rsidP="00DD31BF">
      <w:pPr>
        <w:pStyle w:val="ListParagraph"/>
        <w:spacing w:line="276" w:lineRule="auto"/>
        <w:rPr>
          <w:b/>
          <w:bCs w:val="0"/>
        </w:rPr>
      </w:pPr>
      <w:r w:rsidRPr="00404550">
        <w:rPr>
          <w:b/>
          <w:bCs w:val="0"/>
        </w:rPr>
        <w:t>Part 7 – Further options for reform</w:t>
      </w:r>
    </w:p>
    <w:p w14:paraId="0B303DD1" w14:textId="4AD3DBBF" w:rsidR="0052560C" w:rsidRPr="00792A3D" w:rsidRDefault="0052560C" w:rsidP="00DD6C6F">
      <w:pPr>
        <w:pStyle w:val="Heading1"/>
      </w:pPr>
      <w:r w:rsidRPr="00792A3D">
        <w:t>Part 1</w:t>
      </w:r>
      <w:r w:rsidR="005E3433">
        <w:t xml:space="preserve"> -</w:t>
      </w:r>
      <w:r w:rsidRPr="00792A3D">
        <w:t xml:space="preserve"> Updating understandings of disability and disability discrimination</w:t>
      </w:r>
    </w:p>
    <w:p w14:paraId="54C04002" w14:textId="77777777" w:rsidR="0052560C" w:rsidRPr="00792A3D" w:rsidRDefault="0052560C" w:rsidP="00DD31BF">
      <w:pPr>
        <w:pStyle w:val="Heading2"/>
      </w:pPr>
      <w:r w:rsidRPr="00792A3D">
        <w:t xml:space="preserve">Definitions of disability </w:t>
      </w:r>
    </w:p>
    <w:p w14:paraId="6E6478B2" w14:textId="77777777" w:rsidR="0052560C" w:rsidRDefault="0052560C" w:rsidP="00DD31BF">
      <w:pPr>
        <w:spacing w:after="120" w:line="276" w:lineRule="auto"/>
      </w:pPr>
      <w:r>
        <w:t>The definition of ‘disability’ in the Act might need to change so that:</w:t>
      </w:r>
    </w:p>
    <w:p w14:paraId="1F773B0E" w14:textId="170CDA1B" w:rsidR="0052560C" w:rsidRDefault="0052560C" w:rsidP="00DD31BF">
      <w:pPr>
        <w:pStyle w:val="ListParagraph"/>
        <w:spacing w:line="276" w:lineRule="auto"/>
      </w:pPr>
      <w:r>
        <w:t>It uses respectful language instead of outdated terms.</w:t>
      </w:r>
    </w:p>
    <w:p w14:paraId="3C213B43" w14:textId="2AF493A6" w:rsidR="0052560C" w:rsidRDefault="0052560C" w:rsidP="00DD31BF">
      <w:pPr>
        <w:pStyle w:val="ListParagraph"/>
        <w:spacing w:line="276" w:lineRule="auto"/>
      </w:pPr>
      <w:r>
        <w:t>It recognises that some people face more than one type of discrimination. For example, due to disability and gender, race, or age.</w:t>
      </w:r>
    </w:p>
    <w:p w14:paraId="61EB5580" w14:textId="77777777" w:rsidR="0052560C" w:rsidRPr="0042103B" w:rsidRDefault="0052560C" w:rsidP="00DD31BF">
      <w:pPr>
        <w:pStyle w:val="Heading2"/>
      </w:pPr>
      <w:r w:rsidRPr="0042103B">
        <w:t>Definition of discrimination</w:t>
      </w:r>
    </w:p>
    <w:p w14:paraId="1C3BF960" w14:textId="77777777" w:rsidR="0052560C" w:rsidRDefault="0052560C" w:rsidP="00DD31BF">
      <w:pPr>
        <w:spacing w:after="120" w:line="276" w:lineRule="auto"/>
      </w:pPr>
      <w:r>
        <w:t>The definition of ‘discrimination’ in the Act might need to change so that:</w:t>
      </w:r>
    </w:p>
    <w:p w14:paraId="43DAA49A" w14:textId="2B4B97F1" w:rsidR="0052560C" w:rsidRPr="00482218" w:rsidRDefault="0052560C" w:rsidP="00DD31BF">
      <w:pPr>
        <w:pStyle w:val="ListParagraph"/>
        <w:spacing w:line="276" w:lineRule="auto"/>
      </w:pPr>
      <w:r w:rsidRPr="00482218">
        <w:t>It is simple and easy to understand.</w:t>
      </w:r>
    </w:p>
    <w:p w14:paraId="35E981C9" w14:textId="35392573" w:rsidR="0052560C" w:rsidRPr="00482218" w:rsidRDefault="0052560C" w:rsidP="00DD31BF">
      <w:pPr>
        <w:pStyle w:val="ListParagraph"/>
        <w:spacing w:line="276" w:lineRule="auto"/>
      </w:pPr>
      <w:r w:rsidRPr="00482218">
        <w:t xml:space="preserve">The law can be used in everyday life to protect people with disability. </w:t>
      </w:r>
    </w:p>
    <w:p w14:paraId="5A24CDB1" w14:textId="77777777" w:rsidR="0052560C" w:rsidRPr="00482218" w:rsidRDefault="0052560C" w:rsidP="00DD31BF">
      <w:pPr>
        <w:pStyle w:val="Heading2"/>
      </w:pPr>
      <w:r w:rsidRPr="00482218">
        <w:t>Align with the Convention on the Rights of Persons with Disabilities (Disabilities Convention)</w:t>
      </w:r>
    </w:p>
    <w:p w14:paraId="2091E866" w14:textId="2FD4D8C6" w:rsidR="0075244D" w:rsidRPr="0075244D" w:rsidRDefault="0052560C" w:rsidP="00DD31BF">
      <w:pPr>
        <w:spacing w:line="276" w:lineRule="auto"/>
      </w:pPr>
      <w:r>
        <w:t xml:space="preserve">We could update the Act to better refer to the </w:t>
      </w:r>
      <w:r w:rsidRPr="00AA523C">
        <w:rPr>
          <w:b/>
          <w:bCs/>
        </w:rPr>
        <w:t>Disabilities Convention</w:t>
      </w:r>
      <w:r>
        <w:t>. This could help make sure the Act supports people with disability.</w:t>
      </w:r>
    </w:p>
    <w:p w14:paraId="35CCCC87" w14:textId="7CF6BBDC" w:rsidR="0052560C" w:rsidRDefault="0052560C" w:rsidP="007E7392">
      <w:pPr>
        <w:pStyle w:val="Call-outboxtext-HeadingBODY"/>
        <w:pBdr>
          <w:top w:val="single" w:sz="48" w:space="1" w:color="FCE7D1"/>
          <w:bottom w:val="single" w:sz="48" w:space="1" w:color="FCE7D1"/>
        </w:pBdr>
        <w:spacing w:after="120" w:line="276" w:lineRule="auto"/>
      </w:pPr>
      <w:r>
        <w:lastRenderedPageBreak/>
        <w:t xml:space="preserve">We </w:t>
      </w:r>
      <w:r w:rsidRPr="0075244D">
        <w:t>want</w:t>
      </w:r>
      <w:r>
        <w:t xml:space="preserve"> to know your thoughts </w:t>
      </w:r>
      <w:r w:rsidRPr="00DE74B7">
        <w:t>about</w:t>
      </w:r>
      <w:r>
        <w:t>:</w:t>
      </w:r>
    </w:p>
    <w:p w14:paraId="0CCF22CD" w14:textId="6BF3A34C" w:rsidR="0052560C" w:rsidRPr="00AA523C" w:rsidRDefault="0052560C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AA523C">
        <w:t xml:space="preserve">the best way to define disability in the Act </w:t>
      </w:r>
    </w:p>
    <w:p w14:paraId="0176B817" w14:textId="4DA44E9B" w:rsidR="0052560C" w:rsidRPr="00AA523C" w:rsidRDefault="0052560C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AA523C">
        <w:t>addressing discrimination that happens because of more than one factor (e.g., disability and gender, race or age)</w:t>
      </w:r>
    </w:p>
    <w:p w14:paraId="428104E0" w14:textId="72550052" w:rsidR="0052560C" w:rsidRPr="00AA523C" w:rsidRDefault="0052560C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AA523C">
        <w:t>improving how the Act refers to the Disabilities Convention</w:t>
      </w:r>
      <w:r w:rsidR="008A386C">
        <w:t>.</w:t>
      </w:r>
    </w:p>
    <w:p w14:paraId="6AA4D9E5" w14:textId="7AAB12D2" w:rsidR="0052560C" w:rsidRPr="009C60BA" w:rsidRDefault="0052560C" w:rsidP="00DD31BF">
      <w:pPr>
        <w:pStyle w:val="Heading2"/>
      </w:pPr>
      <w:r w:rsidRPr="009C60BA">
        <w:t xml:space="preserve">Why </w:t>
      </w:r>
      <w:proofErr w:type="gramStart"/>
      <w:r w:rsidRPr="009C60BA">
        <w:t>this matters</w:t>
      </w:r>
      <w:proofErr w:type="gramEnd"/>
    </w:p>
    <w:p w14:paraId="5148074C" w14:textId="02E7F7F7" w:rsidR="0052560C" w:rsidRDefault="0052560C" w:rsidP="00DD31BF">
      <w:pPr>
        <w:spacing w:line="276" w:lineRule="auto"/>
      </w:pPr>
      <w:r>
        <w:t>The Act should reflect today’s understanding of disability discrimination. Using simple, respectful and inclusive language makes sure no one is left out.</w:t>
      </w:r>
    </w:p>
    <w:p w14:paraId="534CD808" w14:textId="58981CA3" w:rsidR="0052560C" w:rsidRDefault="003C4CB0" w:rsidP="00DD6C6F">
      <w:pPr>
        <w:pStyle w:val="Heading1"/>
      </w:pPr>
      <w:r>
        <w:t xml:space="preserve">Part </w:t>
      </w:r>
      <w:r w:rsidR="0052560C">
        <w:t>2</w:t>
      </w:r>
      <w:r w:rsidR="005E3433">
        <w:t xml:space="preserve"> -</w:t>
      </w:r>
      <w:r w:rsidR="0052560C">
        <w:t xml:space="preserve"> Stronger protections to stop discrimination before it happens</w:t>
      </w:r>
    </w:p>
    <w:p w14:paraId="46089A8D" w14:textId="77777777" w:rsidR="0052560C" w:rsidRDefault="0052560C" w:rsidP="00DD31BF">
      <w:pPr>
        <w:spacing w:after="120" w:line="276" w:lineRule="auto"/>
      </w:pPr>
      <w:r>
        <w:t>Right now, people can only make a complaint after discrimination happens. A proposed change is to introduce a ‘positive duty’, meaning:</w:t>
      </w:r>
    </w:p>
    <w:p w14:paraId="531DDF6D" w14:textId="0551984A" w:rsidR="0052560C" w:rsidRDefault="0052560C" w:rsidP="00DD31BF">
      <w:pPr>
        <w:pStyle w:val="ListParagraph"/>
        <w:spacing w:line="276" w:lineRule="auto"/>
      </w:pPr>
      <w:r>
        <w:t>Employers, schools, organisations and businesses must actively prevent discrimination. They shouldn’t just deal with it afterward.</w:t>
      </w:r>
    </w:p>
    <w:p w14:paraId="3C112806" w14:textId="367DD671" w:rsidR="0052560C" w:rsidRDefault="005E5A76" w:rsidP="00DD31BF">
      <w:pPr>
        <w:pStyle w:val="ListParagraph"/>
        <w:spacing w:line="276" w:lineRule="auto"/>
      </w:pPr>
      <w:r>
        <w:t>T</w:t>
      </w:r>
      <w:r w:rsidR="0052560C">
        <w:t>he Australian Human Rights Commission may be able to enforce compliance.</w:t>
      </w:r>
    </w:p>
    <w:p w14:paraId="79393655" w14:textId="77777777" w:rsidR="0052560C" w:rsidRDefault="0052560C" w:rsidP="00DD31BF">
      <w:pPr>
        <w:spacing w:line="276" w:lineRule="auto"/>
      </w:pPr>
      <w:r>
        <w:t xml:space="preserve">This ‘positive duty’ would apply to all </w:t>
      </w:r>
      <w:r w:rsidRPr="008C13EE">
        <w:rPr>
          <w:b/>
          <w:bCs/>
        </w:rPr>
        <w:t>duty holders</w:t>
      </w:r>
      <w:r>
        <w:t xml:space="preserve"> and would be </w:t>
      </w:r>
      <w:proofErr w:type="gramStart"/>
      <w:r>
        <w:t>similar to</w:t>
      </w:r>
      <w:proofErr w:type="gramEnd"/>
      <w:r>
        <w:t xml:space="preserve"> the positive duty that applies to employers to prevent sex discrimination. Duty holders covers a wide range of people and organisations. It includes schools, businesses and workplaces, organisations and services.</w:t>
      </w:r>
    </w:p>
    <w:p w14:paraId="22E65803" w14:textId="77777777" w:rsidR="0052560C" w:rsidRDefault="0052560C" w:rsidP="007E7392">
      <w:pPr>
        <w:pStyle w:val="Call-outboxtext-HeadingBODY"/>
        <w:pBdr>
          <w:top w:val="single" w:sz="48" w:space="1" w:color="FCE7D1"/>
          <w:bottom w:val="single" w:sz="48" w:space="1" w:color="FCE7D1"/>
        </w:pBdr>
        <w:spacing w:after="120" w:line="276" w:lineRule="auto"/>
      </w:pPr>
      <w:r>
        <w:t>We want to know your thoughts about:</w:t>
      </w:r>
    </w:p>
    <w:p w14:paraId="79CB2B9A" w14:textId="2970A4B4" w:rsidR="0052560C" w:rsidRPr="00AA523C" w:rsidRDefault="0052560C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AA523C">
        <w:t xml:space="preserve">what duty holders such as employers, schools, </w:t>
      </w:r>
      <w:proofErr w:type="spellStart"/>
      <w:r w:rsidRPr="00AA523C">
        <w:t>organisations</w:t>
      </w:r>
      <w:proofErr w:type="spellEnd"/>
      <w:r w:rsidRPr="00AA523C">
        <w:t xml:space="preserve"> and businesses should do to prevent discrimination</w:t>
      </w:r>
    </w:p>
    <w:p w14:paraId="18DAA24D" w14:textId="55636F37" w:rsidR="008C13EE" w:rsidRPr="00AA523C" w:rsidRDefault="0052560C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AA523C">
        <w:t>what the impact and cost of a ‘positive duty’ will be for duty holders</w:t>
      </w:r>
      <w:r w:rsidR="00142E45">
        <w:t>.</w:t>
      </w:r>
    </w:p>
    <w:p w14:paraId="71101476" w14:textId="10D7CC9C" w:rsidR="004F69FB" w:rsidRPr="00294E94" w:rsidRDefault="004F69FB" w:rsidP="00DD31BF">
      <w:pPr>
        <w:pStyle w:val="Heading2"/>
      </w:pPr>
      <w:r w:rsidRPr="00294E94">
        <w:t xml:space="preserve">Why </w:t>
      </w:r>
      <w:proofErr w:type="gramStart"/>
      <w:r w:rsidRPr="00294E94">
        <w:t xml:space="preserve">this </w:t>
      </w:r>
      <w:r w:rsidRPr="00DE74B7">
        <w:t>matters</w:t>
      </w:r>
      <w:proofErr w:type="gramEnd"/>
    </w:p>
    <w:p w14:paraId="10EDF40C" w14:textId="77777777" w:rsidR="004F69FB" w:rsidRDefault="004F69FB" w:rsidP="00DD31BF">
      <w:pPr>
        <w:spacing w:after="0" w:line="276" w:lineRule="auto"/>
      </w:pPr>
      <w:r w:rsidRPr="00CB3CFE">
        <w:t xml:space="preserve">Right now, people with disability </w:t>
      </w:r>
      <w:proofErr w:type="gramStart"/>
      <w:r w:rsidRPr="00CB3CFE">
        <w:t>have to</w:t>
      </w:r>
      <w:proofErr w:type="gramEnd"/>
      <w:r w:rsidRPr="00CB3CFE">
        <w:t xml:space="preserve"> fight discrimination themselves</w:t>
      </w:r>
      <w:r>
        <w:t xml:space="preserve"> and it’s up to them to take complaints to the Australian Human Rights Commission</w:t>
      </w:r>
      <w:r w:rsidRPr="00CB3CFE">
        <w:t xml:space="preserve">. This change would make </w:t>
      </w:r>
      <w:r>
        <w:t>duty holders responsible for preventing discrimination.</w:t>
      </w:r>
    </w:p>
    <w:p w14:paraId="2E4042FA" w14:textId="5D9D73AB" w:rsidR="0055662E" w:rsidRPr="005E3433" w:rsidRDefault="003C4CB0" w:rsidP="00DD6C6F">
      <w:pPr>
        <w:pStyle w:val="Heading1"/>
      </w:pPr>
      <w:r w:rsidRPr="005E3433">
        <w:lastRenderedPageBreak/>
        <w:t xml:space="preserve">Part </w:t>
      </w:r>
      <w:r w:rsidR="0055662E" w:rsidRPr="005E3433">
        <w:t>3</w:t>
      </w:r>
      <w:r w:rsidR="005E3433">
        <w:t xml:space="preserve"> -</w:t>
      </w:r>
      <w:r w:rsidR="0055662E" w:rsidRPr="005E3433">
        <w:t xml:space="preserve"> Encouraging inclusion of people with disability in employment, education and other areas of public life</w:t>
      </w:r>
    </w:p>
    <w:p w14:paraId="7256439D" w14:textId="77777777" w:rsidR="0055662E" w:rsidRPr="00AC3760" w:rsidRDefault="0055662E" w:rsidP="00DD31BF">
      <w:pPr>
        <w:spacing w:line="276" w:lineRule="auto"/>
      </w:pPr>
      <w:r w:rsidRPr="00AC3760">
        <w:t>People with disabilit</w:t>
      </w:r>
      <w:r>
        <w:t>y</w:t>
      </w:r>
      <w:r w:rsidRPr="00AC3760">
        <w:t xml:space="preserve"> still face </w:t>
      </w:r>
      <w:r>
        <w:rPr>
          <w:rStyle w:val="Strong"/>
        </w:rPr>
        <w:t>discrimination</w:t>
      </w:r>
      <w:r w:rsidRPr="00AC3760">
        <w:t xml:space="preserve"> when trying to work, go to school, or take part in public life. The review </w:t>
      </w:r>
      <w:r>
        <w:t>looks</w:t>
      </w:r>
      <w:r w:rsidRPr="00AC3760">
        <w:t xml:space="preserve"> to </w:t>
      </w:r>
      <w:r w:rsidRPr="00AC3760">
        <w:rPr>
          <w:rStyle w:val="Strong"/>
        </w:rPr>
        <w:t>reduce these barriers</w:t>
      </w:r>
      <w:r w:rsidRPr="00AC3760">
        <w:t xml:space="preserve"> and make </w:t>
      </w:r>
      <w:r>
        <w:t xml:space="preserve">rights and obligations </w:t>
      </w:r>
      <w:r w:rsidRPr="00AC3760">
        <w:t>clear.</w:t>
      </w:r>
    </w:p>
    <w:p w14:paraId="726CD338" w14:textId="77777777" w:rsidR="0055662E" w:rsidRDefault="0055662E" w:rsidP="00DD31BF">
      <w:pPr>
        <w:spacing w:line="276" w:lineRule="auto"/>
      </w:pPr>
      <w:r>
        <w:t xml:space="preserve">Right now, duty holders must do things that people with disability need so they can take part in activities like having a job or going to school. This is called making ‘reasonable </w:t>
      </w:r>
      <w:proofErr w:type="gramStart"/>
      <w:r>
        <w:t>adjustments’</w:t>
      </w:r>
      <w:proofErr w:type="gramEnd"/>
      <w:r>
        <w:t xml:space="preserve">. </w:t>
      </w:r>
    </w:p>
    <w:p w14:paraId="53F00ED8" w14:textId="77777777" w:rsidR="0055662E" w:rsidRDefault="0055662E" w:rsidP="00DD31BF">
      <w:pPr>
        <w:spacing w:after="120" w:line="276" w:lineRule="auto"/>
      </w:pPr>
      <w:r>
        <w:t xml:space="preserve">To help make sure people with disability are receiving the </w:t>
      </w:r>
      <w:r w:rsidRPr="00F24ED3">
        <w:rPr>
          <w:b/>
          <w:bCs/>
        </w:rPr>
        <w:t>adjustments</w:t>
      </w:r>
      <w:r>
        <w:t xml:space="preserve"> they need, the review is looking at: </w:t>
      </w:r>
    </w:p>
    <w:p w14:paraId="3B7645EB" w14:textId="77777777" w:rsidR="0055662E" w:rsidRPr="0055662E" w:rsidRDefault="0055662E" w:rsidP="00DD31BF">
      <w:pPr>
        <w:pStyle w:val="ListParagraph"/>
        <w:spacing w:line="276" w:lineRule="auto"/>
      </w:pPr>
      <w:r w:rsidRPr="0055662E">
        <w:t xml:space="preserve">Changing ‘reasonable adjustments’ to ‘adjustments’, to accurately reflect how the law already works. It will make it clear that helping people with disability is the standard. </w:t>
      </w:r>
    </w:p>
    <w:p w14:paraId="43650CDB" w14:textId="77777777" w:rsidR="0055662E" w:rsidRPr="0055662E" w:rsidRDefault="0055662E" w:rsidP="00DD31BF">
      <w:pPr>
        <w:pStyle w:val="ListParagraph"/>
        <w:spacing w:line="276" w:lineRule="auto"/>
      </w:pPr>
      <w:r w:rsidRPr="0055662E">
        <w:t>Making sure employers talk to people with disability. This will make them think about what adjustments they will need to help them do their job.</w:t>
      </w:r>
    </w:p>
    <w:p w14:paraId="16AB0826" w14:textId="77777777" w:rsidR="0055662E" w:rsidRPr="0055662E" w:rsidRDefault="0055662E" w:rsidP="00DD31BF">
      <w:pPr>
        <w:pStyle w:val="ListParagraph"/>
        <w:spacing w:line="276" w:lineRule="auto"/>
      </w:pPr>
      <w:r w:rsidRPr="0055662E">
        <w:t xml:space="preserve">Clarifying ‘inherent </w:t>
      </w:r>
      <w:proofErr w:type="gramStart"/>
      <w:r w:rsidRPr="0055662E">
        <w:t>requirements’</w:t>
      </w:r>
      <w:proofErr w:type="gramEnd"/>
      <w:r w:rsidRPr="0055662E">
        <w:t>. Employers would need to think about adjustments, and talk to the person, before deciding if they can do the job.</w:t>
      </w:r>
    </w:p>
    <w:p w14:paraId="3A64646F" w14:textId="77777777" w:rsidR="0055662E" w:rsidRPr="0055662E" w:rsidRDefault="0055662E" w:rsidP="00DD31BF">
      <w:pPr>
        <w:pStyle w:val="ListParagraph"/>
        <w:spacing w:line="276" w:lineRule="auto"/>
      </w:pPr>
      <w:r w:rsidRPr="0055662E">
        <w:t>Clarifying who is responsible for providing adjustments.</w:t>
      </w:r>
    </w:p>
    <w:p w14:paraId="386DCCDE" w14:textId="77777777" w:rsidR="0055662E" w:rsidRPr="0056437A" w:rsidRDefault="0055662E" w:rsidP="00DD31BF">
      <w:pPr>
        <w:spacing w:line="276" w:lineRule="auto"/>
      </w:pPr>
      <w:r w:rsidRPr="0056437A">
        <w:t xml:space="preserve">The review is also looking at requirements for </w:t>
      </w:r>
      <w:r w:rsidRPr="0056437A">
        <w:rPr>
          <w:rStyle w:val="Strong"/>
        </w:rPr>
        <w:t xml:space="preserve">‘unjustifiable hardship’. </w:t>
      </w:r>
      <w:r w:rsidRPr="0056437A">
        <w:t xml:space="preserve">Right now, duty holders </w:t>
      </w:r>
      <w:r w:rsidRPr="00630280">
        <w:rPr>
          <w:rStyle w:val="Strong"/>
          <w:b w:val="0"/>
          <w:bCs w:val="0"/>
        </w:rPr>
        <w:t xml:space="preserve">must </w:t>
      </w:r>
      <w:proofErr w:type="gramStart"/>
      <w:r w:rsidRPr="00630280">
        <w:rPr>
          <w:rStyle w:val="Strong"/>
          <w:b w:val="0"/>
          <w:bCs w:val="0"/>
        </w:rPr>
        <w:t>make adjustments</w:t>
      </w:r>
      <w:proofErr w:type="gramEnd"/>
      <w:r w:rsidRPr="0056437A">
        <w:t xml:space="preserve"> unless it is </w:t>
      </w:r>
      <w:r w:rsidRPr="00630280">
        <w:rPr>
          <w:rStyle w:val="Strong"/>
          <w:b w:val="0"/>
          <w:bCs w:val="0"/>
        </w:rPr>
        <w:t>too difficult</w:t>
      </w:r>
      <w:r w:rsidRPr="0056437A">
        <w:rPr>
          <w:rStyle w:val="Strong"/>
        </w:rPr>
        <w:t xml:space="preserve">. </w:t>
      </w:r>
      <w:r w:rsidRPr="00630280">
        <w:rPr>
          <w:rStyle w:val="Strong"/>
          <w:b w:val="0"/>
          <w:bCs w:val="0"/>
        </w:rPr>
        <w:t>This</w:t>
      </w:r>
      <w:r w:rsidRPr="0056437A">
        <w:rPr>
          <w:rStyle w:val="Strong"/>
        </w:rPr>
        <w:t xml:space="preserve"> </w:t>
      </w:r>
      <w:r w:rsidRPr="0056437A">
        <w:t xml:space="preserve">is called </w:t>
      </w:r>
      <w:r w:rsidRPr="00630280">
        <w:rPr>
          <w:rStyle w:val="Strong"/>
          <w:b w:val="0"/>
          <w:bCs w:val="0"/>
        </w:rPr>
        <w:t xml:space="preserve">‘unjustifiable hardship’. </w:t>
      </w:r>
      <w:r w:rsidRPr="0056437A">
        <w:t xml:space="preserve">The Act currently considers cost and </w:t>
      </w:r>
      <w:r w:rsidRPr="00630280">
        <w:rPr>
          <w:rStyle w:val="Strong"/>
          <w:b w:val="0"/>
          <w:bCs w:val="0"/>
        </w:rPr>
        <w:t>how the change affects others</w:t>
      </w:r>
      <w:r w:rsidRPr="0056437A">
        <w:t xml:space="preserve"> when deciding this. </w:t>
      </w:r>
    </w:p>
    <w:p w14:paraId="6759329E" w14:textId="77777777" w:rsidR="0055662E" w:rsidRDefault="0055662E" w:rsidP="00DD31BF">
      <w:pPr>
        <w:spacing w:line="276" w:lineRule="auto"/>
      </w:pPr>
      <w:r>
        <w:t xml:space="preserve">The review is looking at adding more things that would have to be done </w:t>
      </w:r>
      <w:r w:rsidRPr="00630280">
        <w:rPr>
          <w:rStyle w:val="Strong"/>
          <w:b w:val="0"/>
          <w:bCs w:val="0"/>
        </w:rPr>
        <w:t>before deciding an action is an ‘unjustifiable hardship’</w:t>
      </w:r>
      <w:r>
        <w:t xml:space="preserve">. This might be things like </w:t>
      </w:r>
      <w:r w:rsidRPr="00630280">
        <w:rPr>
          <w:rStyle w:val="Strong"/>
          <w:b w:val="0"/>
          <w:bCs w:val="0"/>
        </w:rPr>
        <w:t>making sure</w:t>
      </w:r>
      <w:r w:rsidRPr="00C16AAC">
        <w:rPr>
          <w:b/>
          <w:bCs/>
        </w:rPr>
        <w:t xml:space="preserve"> </w:t>
      </w:r>
      <w:r>
        <w:t xml:space="preserve">duty holders: </w:t>
      </w:r>
    </w:p>
    <w:p w14:paraId="63F7CCA9" w14:textId="77777777" w:rsidR="0055662E" w:rsidRPr="00703424" w:rsidRDefault="0055662E" w:rsidP="00DD31BF">
      <w:pPr>
        <w:pStyle w:val="ListParagraph"/>
        <w:spacing w:line="276" w:lineRule="auto"/>
      </w:pPr>
      <w:r w:rsidRPr="00703424">
        <w:t xml:space="preserve">talk to the person with a disability about what they need </w:t>
      </w:r>
    </w:p>
    <w:p w14:paraId="34735380" w14:textId="77777777" w:rsidR="0055662E" w:rsidRPr="00703424" w:rsidRDefault="0055662E" w:rsidP="00DD31BF">
      <w:pPr>
        <w:pStyle w:val="ListParagraph"/>
        <w:spacing w:line="276" w:lineRule="auto"/>
      </w:pPr>
      <w:r w:rsidRPr="00703424">
        <w:t>look for different ways to help.</w:t>
      </w:r>
    </w:p>
    <w:p w14:paraId="475722C0" w14:textId="77777777" w:rsidR="0055662E" w:rsidRPr="007D0502" w:rsidRDefault="0055662E" w:rsidP="00DD31BF">
      <w:pPr>
        <w:spacing w:line="276" w:lineRule="auto"/>
      </w:pPr>
      <w:r w:rsidRPr="0022118D">
        <w:rPr>
          <w:b/>
          <w:bCs/>
        </w:rPr>
        <w:t>In education settings</w:t>
      </w:r>
      <w:r w:rsidRPr="00B31FC0">
        <w:t>, the review is looking at</w:t>
      </w:r>
      <w:r w:rsidRPr="0022118D">
        <w:rPr>
          <w:b/>
          <w:bCs/>
        </w:rPr>
        <w:t xml:space="preserve"> </w:t>
      </w:r>
      <w:r w:rsidRPr="0022118D">
        <w:t>making the rules clearer. This is to make sure</w:t>
      </w:r>
      <w:r>
        <w:t xml:space="preserve"> </w:t>
      </w:r>
      <w:r w:rsidRPr="007D0502">
        <w:t xml:space="preserve">that schools </w:t>
      </w:r>
      <w:r>
        <w:t>and universities cannot</w:t>
      </w:r>
      <w:r w:rsidRPr="007D0502">
        <w:t xml:space="preserve"> exclude</w:t>
      </w:r>
      <w:r>
        <w:t xml:space="preserve"> or</w:t>
      </w:r>
      <w:r w:rsidRPr="007D0502">
        <w:t xml:space="preserve"> suspend a student because of their disability</w:t>
      </w:r>
      <w:r>
        <w:t>.</w:t>
      </w:r>
    </w:p>
    <w:p w14:paraId="74DD0400" w14:textId="77777777" w:rsidR="0055662E" w:rsidRPr="00703424" w:rsidRDefault="0055662E" w:rsidP="007E7392">
      <w:pPr>
        <w:pStyle w:val="Call-outboxtext-HeadingBODY"/>
        <w:pBdr>
          <w:top w:val="single" w:sz="48" w:space="1" w:color="FCE7D1"/>
          <w:bottom w:val="single" w:sz="48" w:space="1" w:color="FCE7D1"/>
        </w:pBdr>
        <w:spacing w:after="120" w:line="276" w:lineRule="auto"/>
      </w:pPr>
      <w:r w:rsidRPr="00703424">
        <w:lastRenderedPageBreak/>
        <w:t>We want to know your thoughts about:</w:t>
      </w:r>
    </w:p>
    <w:p w14:paraId="5DEF758D" w14:textId="77777777" w:rsidR="0055662E" w:rsidRPr="00703424" w:rsidRDefault="0055662E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703424">
        <w:t>how the Act could better make sure employers and employees work together to find out if the employee can do everything they need to for a job</w:t>
      </w:r>
    </w:p>
    <w:p w14:paraId="467D7E4F" w14:textId="77777777" w:rsidR="0055662E" w:rsidRPr="00836107" w:rsidRDefault="0055662E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  <w:rPr>
          <w:b/>
          <w:bCs/>
        </w:rPr>
      </w:pPr>
      <w:r w:rsidRPr="00703424">
        <w:t xml:space="preserve">requiring employers to </w:t>
      </w:r>
      <w:r w:rsidRPr="00836107">
        <w:rPr>
          <w:rStyle w:val="Strong"/>
          <w:b w:val="0"/>
          <w:bCs w:val="0"/>
        </w:rPr>
        <w:t>ask the person with disability what they need</w:t>
      </w:r>
      <w:r w:rsidRPr="00836107">
        <w:rPr>
          <w:b/>
          <w:bCs/>
        </w:rPr>
        <w:t xml:space="preserve"> </w:t>
      </w:r>
      <w:r w:rsidRPr="00836107">
        <w:t>and</w:t>
      </w:r>
      <w:r w:rsidRPr="00836107">
        <w:rPr>
          <w:b/>
          <w:bCs/>
        </w:rPr>
        <w:t xml:space="preserve"> </w:t>
      </w:r>
      <w:r w:rsidRPr="00836107">
        <w:rPr>
          <w:rStyle w:val="Strong"/>
          <w:b w:val="0"/>
          <w:bCs w:val="0"/>
        </w:rPr>
        <w:t>ways to help</w:t>
      </w:r>
    </w:p>
    <w:p w14:paraId="57637F9A" w14:textId="77777777" w:rsidR="0055662E" w:rsidRPr="00703424" w:rsidRDefault="0055662E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703424">
        <w:t>making the rules for reasonable adjustments, inherent requirements and unjustifiable hardship clearer</w:t>
      </w:r>
    </w:p>
    <w:p w14:paraId="1F232E29" w14:textId="62AE6DAA" w:rsidR="0055662E" w:rsidRPr="00703424" w:rsidRDefault="0055662E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703424">
        <w:t>making it clearer that schools and universities cannot exclude or suspend a student because of their disability</w:t>
      </w:r>
      <w:r w:rsidR="00142E45">
        <w:t>.</w:t>
      </w:r>
    </w:p>
    <w:p w14:paraId="23AE8DFF" w14:textId="094DEC01" w:rsidR="0055662E" w:rsidRPr="00505CE1" w:rsidRDefault="0055662E" w:rsidP="00DD31BF">
      <w:pPr>
        <w:pStyle w:val="Heading2"/>
      </w:pPr>
      <w:r w:rsidRPr="00505CE1">
        <w:t xml:space="preserve">Why </w:t>
      </w:r>
      <w:proofErr w:type="gramStart"/>
      <w:r w:rsidRPr="00505CE1">
        <w:t>this matters</w:t>
      </w:r>
      <w:proofErr w:type="gramEnd"/>
    </w:p>
    <w:p w14:paraId="7A8A44D4" w14:textId="77777777" w:rsidR="0055662E" w:rsidRPr="00C863AD" w:rsidRDefault="0055662E" w:rsidP="00DD31BF">
      <w:pPr>
        <w:spacing w:line="276" w:lineRule="auto"/>
      </w:pPr>
      <w:r w:rsidRPr="00C863AD">
        <w:t>Many people with disabilit</w:t>
      </w:r>
      <w:r>
        <w:t>y</w:t>
      </w:r>
      <w:r w:rsidRPr="00C863AD">
        <w:t xml:space="preserve"> want to work or study but face </w:t>
      </w:r>
      <w:r>
        <w:t>discrimination in work and study</w:t>
      </w:r>
      <w:r w:rsidRPr="00C863AD">
        <w:t xml:space="preserve">. Ensuring that adjustments are made </w:t>
      </w:r>
      <w:r>
        <w:t>in</w:t>
      </w:r>
      <w:r w:rsidRPr="00C863AD">
        <w:t xml:space="preserve"> workplaces</w:t>
      </w:r>
      <w:r>
        <w:t>,</w:t>
      </w:r>
      <w:r w:rsidRPr="00C863AD">
        <w:t xml:space="preserve"> schools </w:t>
      </w:r>
      <w:r>
        <w:t xml:space="preserve">and other settings will make sure they are </w:t>
      </w:r>
      <w:r w:rsidRPr="00C863AD">
        <w:t>more inclusive.</w:t>
      </w:r>
    </w:p>
    <w:p w14:paraId="257F6703" w14:textId="2DB0F79B" w:rsidR="0055662E" w:rsidRDefault="003C4CB0" w:rsidP="00DD6C6F">
      <w:pPr>
        <w:pStyle w:val="Heading1"/>
      </w:pPr>
      <w:r>
        <w:t xml:space="preserve">Part </w:t>
      </w:r>
      <w:r w:rsidR="0055662E" w:rsidRPr="00897034">
        <w:t>4</w:t>
      </w:r>
      <w:r w:rsidR="006A1EA3">
        <w:t xml:space="preserve"> -</w:t>
      </w:r>
      <w:r w:rsidR="0055662E" w:rsidRPr="00897034">
        <w:t xml:space="preserve"> </w:t>
      </w:r>
      <w:r w:rsidR="0055662E">
        <w:t>Improving access to justice</w:t>
      </w:r>
    </w:p>
    <w:p w14:paraId="239FAA72" w14:textId="77777777" w:rsidR="0055662E" w:rsidRDefault="0055662E" w:rsidP="00DD31BF">
      <w:pPr>
        <w:spacing w:line="276" w:lineRule="auto"/>
        <w:rPr>
          <w:lang w:eastAsia="en-AU"/>
        </w:rPr>
      </w:pPr>
      <w:r>
        <w:rPr>
          <w:lang w:eastAsia="en-AU"/>
        </w:rPr>
        <w:t>We are</w:t>
      </w:r>
      <w:r w:rsidRPr="00575841">
        <w:rPr>
          <w:lang w:eastAsia="en-AU"/>
        </w:rPr>
        <w:t xml:space="preserve"> looking at </w:t>
      </w:r>
      <w:r w:rsidRPr="00575841">
        <w:rPr>
          <w:b/>
          <w:bCs/>
          <w:lang w:eastAsia="en-AU"/>
        </w:rPr>
        <w:t>ways to improve protections</w:t>
      </w:r>
      <w:r w:rsidRPr="00575841">
        <w:rPr>
          <w:lang w:eastAsia="en-AU"/>
        </w:rPr>
        <w:t xml:space="preserve"> for people with disabilit</w:t>
      </w:r>
      <w:r>
        <w:rPr>
          <w:lang w:eastAsia="en-AU"/>
        </w:rPr>
        <w:t>y</w:t>
      </w:r>
      <w:r w:rsidRPr="00575841">
        <w:rPr>
          <w:lang w:eastAsia="en-AU"/>
        </w:rPr>
        <w:t>, including</w:t>
      </w:r>
      <w:r>
        <w:rPr>
          <w:lang w:eastAsia="en-AU"/>
        </w:rPr>
        <w:t>:</w:t>
      </w:r>
      <w:r w:rsidRPr="00575841">
        <w:rPr>
          <w:lang w:eastAsia="en-AU"/>
        </w:rPr>
        <w:t xml:space="preserve"> </w:t>
      </w:r>
    </w:p>
    <w:p w14:paraId="3F5A8E69" w14:textId="77777777" w:rsidR="0055662E" w:rsidRPr="00DE74B7" w:rsidRDefault="0055662E" w:rsidP="00DD31BF">
      <w:pPr>
        <w:pStyle w:val="ListParagraph"/>
        <w:spacing w:line="276" w:lineRule="auto"/>
      </w:pPr>
      <w:r w:rsidRPr="00DE74B7">
        <w:t xml:space="preserve">stronger rules against harassment </w:t>
      </w:r>
    </w:p>
    <w:p w14:paraId="1016386D" w14:textId="77777777" w:rsidR="0055662E" w:rsidRPr="00DE74B7" w:rsidRDefault="0055662E" w:rsidP="00DD31BF">
      <w:pPr>
        <w:pStyle w:val="ListParagraph"/>
        <w:spacing w:line="276" w:lineRule="auto"/>
      </w:pPr>
      <w:r w:rsidRPr="00DE74B7">
        <w:t>addressing discrimination within the justice system.</w:t>
      </w:r>
    </w:p>
    <w:p w14:paraId="3F7F5EC0" w14:textId="77777777" w:rsidR="0055662E" w:rsidRPr="00575841" w:rsidRDefault="0055662E" w:rsidP="00DD31BF">
      <w:pPr>
        <w:spacing w:line="276" w:lineRule="auto"/>
        <w:rPr>
          <w:lang w:eastAsia="en-AU"/>
        </w:rPr>
      </w:pPr>
      <w:r w:rsidRPr="00575841">
        <w:rPr>
          <w:lang w:eastAsia="en-AU"/>
        </w:rPr>
        <w:t xml:space="preserve">Currently, there </w:t>
      </w:r>
      <w:r>
        <w:rPr>
          <w:lang w:eastAsia="en-AU"/>
        </w:rPr>
        <w:t xml:space="preserve">isn’t enough </w:t>
      </w:r>
      <w:r w:rsidRPr="00575841">
        <w:rPr>
          <w:b/>
          <w:bCs/>
          <w:lang w:eastAsia="en-AU"/>
        </w:rPr>
        <w:t>protection</w:t>
      </w:r>
      <w:r>
        <w:rPr>
          <w:lang w:eastAsia="en-AU"/>
        </w:rPr>
        <w:t xml:space="preserve"> </w:t>
      </w:r>
      <w:r w:rsidRPr="00575841">
        <w:rPr>
          <w:lang w:eastAsia="en-AU"/>
        </w:rPr>
        <w:t>against offensive behaviour and hate speech</w:t>
      </w:r>
      <w:r>
        <w:rPr>
          <w:lang w:eastAsia="en-AU"/>
        </w:rPr>
        <w:t xml:space="preserve"> (also known as vilification)</w:t>
      </w:r>
      <w:r w:rsidRPr="00575841">
        <w:rPr>
          <w:lang w:eastAsia="en-AU"/>
        </w:rPr>
        <w:t xml:space="preserve">. The review is </w:t>
      </w:r>
      <w:r>
        <w:rPr>
          <w:lang w:eastAsia="en-AU"/>
        </w:rPr>
        <w:t>looking at</w:t>
      </w:r>
      <w:r w:rsidRPr="00575841">
        <w:rPr>
          <w:lang w:eastAsia="en-AU"/>
        </w:rPr>
        <w:t>:</w:t>
      </w:r>
    </w:p>
    <w:p w14:paraId="1462CB96" w14:textId="77777777" w:rsidR="0055662E" w:rsidRPr="00DE74B7" w:rsidRDefault="0055662E" w:rsidP="00DD31BF">
      <w:pPr>
        <w:pStyle w:val="ListParagraph"/>
        <w:spacing w:line="276" w:lineRule="auto"/>
      </w:pPr>
      <w:r w:rsidRPr="00DE74B7">
        <w:t>Making it illegal to harass, threaten, or spread hate about people with disability.</w:t>
      </w:r>
    </w:p>
    <w:p w14:paraId="2D28F92F" w14:textId="77777777" w:rsidR="0055662E" w:rsidRPr="00DE74B7" w:rsidRDefault="0055662E" w:rsidP="00DD31BF">
      <w:pPr>
        <w:pStyle w:val="ListParagraph"/>
        <w:spacing w:line="276" w:lineRule="auto"/>
      </w:pPr>
      <w:r w:rsidRPr="00DE74B7">
        <w:t>Extending protection to online spaces (such as social media).</w:t>
      </w:r>
    </w:p>
    <w:p w14:paraId="17EC42B0" w14:textId="77777777" w:rsidR="0055662E" w:rsidRPr="00C863AD" w:rsidRDefault="0055662E" w:rsidP="00DD31BF">
      <w:pPr>
        <w:spacing w:line="276" w:lineRule="auto"/>
      </w:pPr>
      <w:r>
        <w:t>It is also looking at b</w:t>
      </w:r>
      <w:r w:rsidRPr="00C863AD">
        <w:t xml:space="preserve">etter protection when dealing with police and the </w:t>
      </w:r>
      <w:r>
        <w:t>justice</w:t>
      </w:r>
      <w:r w:rsidRPr="00C863AD">
        <w:t xml:space="preserve"> system.</w:t>
      </w:r>
    </w:p>
    <w:p w14:paraId="5DC71FC5" w14:textId="77777777" w:rsidR="0055662E" w:rsidRPr="00DE74B7" w:rsidRDefault="0055662E" w:rsidP="007E7392">
      <w:pPr>
        <w:pStyle w:val="Call-outboxtext-HeadingBODY"/>
        <w:pBdr>
          <w:top w:val="single" w:sz="48" w:space="1" w:color="FCE7D1"/>
          <w:bottom w:val="single" w:sz="48" w:space="1" w:color="FCE7D1"/>
        </w:pBdr>
        <w:spacing w:after="120" w:line="276" w:lineRule="auto"/>
      </w:pPr>
      <w:r w:rsidRPr="00DE74B7">
        <w:t>We want to know your thoughts about:</w:t>
      </w:r>
    </w:p>
    <w:p w14:paraId="3B1AAD7F" w14:textId="77777777" w:rsidR="0055662E" w:rsidRPr="00DE74B7" w:rsidRDefault="0055662E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DE74B7">
        <w:t xml:space="preserve">updating the Act so it’s better at protecting people with disability from </w:t>
      </w:r>
      <w:r w:rsidRPr="00D148C6">
        <w:rPr>
          <w:b/>
          <w:bCs/>
        </w:rPr>
        <w:t>offensive behaviour and/or harassment</w:t>
      </w:r>
    </w:p>
    <w:p w14:paraId="097EAE51" w14:textId="77777777" w:rsidR="0055662E" w:rsidRPr="00DE74B7" w:rsidRDefault="0055662E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DE74B7">
        <w:t xml:space="preserve">applying protections in </w:t>
      </w:r>
      <w:r w:rsidRPr="00D148C6">
        <w:rPr>
          <w:b/>
          <w:bCs/>
        </w:rPr>
        <w:t>online spaces</w:t>
      </w:r>
    </w:p>
    <w:p w14:paraId="5BF21059" w14:textId="58B2070C" w:rsidR="0055662E" w:rsidRPr="00DE74B7" w:rsidRDefault="0055662E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DE74B7">
        <w:t xml:space="preserve">ensuring protections when people with disability deal with the </w:t>
      </w:r>
      <w:r w:rsidRPr="00D148C6">
        <w:rPr>
          <w:b/>
          <w:bCs/>
        </w:rPr>
        <w:t>police</w:t>
      </w:r>
      <w:r w:rsidR="00142E45">
        <w:rPr>
          <w:b/>
          <w:bCs/>
        </w:rPr>
        <w:t>.</w:t>
      </w:r>
    </w:p>
    <w:p w14:paraId="74EF4AB9" w14:textId="77777777" w:rsidR="007A76BD" w:rsidRDefault="007A76BD" w:rsidP="00DD31BF">
      <w:pPr>
        <w:pStyle w:val="Heading2"/>
      </w:pPr>
      <w:r>
        <w:br w:type="page"/>
      </w:r>
    </w:p>
    <w:p w14:paraId="706A05A3" w14:textId="500BEF7C" w:rsidR="0055662E" w:rsidRPr="00505CE1" w:rsidRDefault="0055662E" w:rsidP="00DD31BF">
      <w:pPr>
        <w:pStyle w:val="Heading2"/>
      </w:pPr>
      <w:r w:rsidRPr="00505CE1">
        <w:lastRenderedPageBreak/>
        <w:t xml:space="preserve">Why </w:t>
      </w:r>
      <w:proofErr w:type="gramStart"/>
      <w:r w:rsidRPr="00505CE1">
        <w:t>this matters</w:t>
      </w:r>
      <w:proofErr w:type="gramEnd"/>
    </w:p>
    <w:p w14:paraId="2E674038" w14:textId="77777777" w:rsidR="0055662E" w:rsidRPr="00575841" w:rsidRDefault="0055662E" w:rsidP="00DD31BF">
      <w:pPr>
        <w:spacing w:line="276" w:lineRule="auto"/>
      </w:pPr>
      <w:r w:rsidRPr="00705D5E">
        <w:rPr>
          <w:lang w:eastAsia="en-AU"/>
        </w:rPr>
        <w:t xml:space="preserve">Strengthening these protections would help </w:t>
      </w:r>
      <w:r w:rsidRPr="00705D5E">
        <w:rPr>
          <w:b/>
          <w:bCs/>
          <w:lang w:eastAsia="en-AU"/>
        </w:rPr>
        <w:t>keep people safe and promote inclusion</w:t>
      </w:r>
      <w:r>
        <w:rPr>
          <w:b/>
          <w:bCs/>
          <w:lang w:eastAsia="en-AU"/>
        </w:rPr>
        <w:t xml:space="preserve"> in our community</w:t>
      </w:r>
      <w:r w:rsidRPr="00705D5E">
        <w:rPr>
          <w:lang w:eastAsia="en-AU"/>
        </w:rPr>
        <w:t>.</w:t>
      </w:r>
      <w:r>
        <w:rPr>
          <w:lang w:eastAsia="en-AU"/>
        </w:rPr>
        <w:t xml:space="preserve"> </w:t>
      </w:r>
      <w:r w:rsidRPr="00C863AD">
        <w:t>Many people with disabilit</w:t>
      </w:r>
      <w:r>
        <w:t>y</w:t>
      </w:r>
      <w:r w:rsidRPr="00C863AD">
        <w:t xml:space="preserve"> </w:t>
      </w:r>
      <w:r>
        <w:t>are experiencing harassment and offensive behaviour. Stronger protections</w:t>
      </w:r>
      <w:r w:rsidRPr="00C863AD">
        <w:t xml:space="preserve"> would</w:t>
      </w:r>
      <w:r>
        <w:t xml:space="preserve"> help to prevent harassment and offensive behaviour</w:t>
      </w:r>
      <w:r w:rsidRPr="00C863AD">
        <w:t>.</w:t>
      </w:r>
    </w:p>
    <w:p w14:paraId="4A175D84" w14:textId="3AEBA5D2" w:rsidR="0055662E" w:rsidRPr="00897034" w:rsidRDefault="003C4CB0" w:rsidP="00DD6C6F">
      <w:pPr>
        <w:pStyle w:val="Heading1"/>
      </w:pPr>
      <w:r>
        <w:t xml:space="preserve">Part </w:t>
      </w:r>
      <w:r w:rsidR="0055662E">
        <w:t>5</w:t>
      </w:r>
      <w:r w:rsidR="00EB67E0">
        <w:t xml:space="preserve"> -</w:t>
      </w:r>
      <w:r w:rsidR="0055662E" w:rsidRPr="00897034">
        <w:t xml:space="preserve"> </w:t>
      </w:r>
      <w:r w:rsidR="0055662E">
        <w:t>Exemptions</w:t>
      </w:r>
    </w:p>
    <w:p w14:paraId="7D6B5B21" w14:textId="77777777" w:rsidR="0055662E" w:rsidRPr="00897034" w:rsidRDefault="0055662E" w:rsidP="00DD31BF">
      <w:pPr>
        <w:spacing w:line="276" w:lineRule="auto"/>
        <w:rPr>
          <w:lang w:eastAsia="en-AU"/>
        </w:rPr>
      </w:pPr>
      <w:r w:rsidRPr="008A2C0F">
        <w:rPr>
          <w:lang w:eastAsia="en-AU"/>
        </w:rPr>
        <w:t xml:space="preserve">Some </w:t>
      </w:r>
      <w:r w:rsidRPr="008A2C0F">
        <w:rPr>
          <w:b/>
          <w:bCs/>
          <w:lang w:eastAsia="en-AU"/>
        </w:rPr>
        <w:t>exemptions</w:t>
      </w:r>
      <w:r w:rsidRPr="008A2C0F">
        <w:rPr>
          <w:lang w:eastAsia="en-AU"/>
        </w:rPr>
        <w:t xml:space="preserve"> in the law allow actions that might </w:t>
      </w:r>
      <w:r>
        <w:rPr>
          <w:lang w:eastAsia="en-AU"/>
        </w:rPr>
        <w:t>otherwise</w:t>
      </w:r>
      <w:r w:rsidRPr="008A2C0F">
        <w:rPr>
          <w:lang w:eastAsia="en-AU"/>
        </w:rPr>
        <w:t xml:space="preserve"> be considered </w:t>
      </w:r>
      <w:r>
        <w:rPr>
          <w:lang w:eastAsia="en-AU"/>
        </w:rPr>
        <w:t>discrimination</w:t>
      </w:r>
      <w:r w:rsidRPr="008A2C0F">
        <w:rPr>
          <w:lang w:eastAsia="en-AU"/>
        </w:rPr>
        <w:t xml:space="preserve">. </w:t>
      </w:r>
      <w:r>
        <w:rPr>
          <w:lang w:eastAsia="en-AU"/>
        </w:rPr>
        <w:t>We are</w:t>
      </w:r>
      <w:r w:rsidRPr="008A2C0F">
        <w:rPr>
          <w:lang w:eastAsia="en-AU"/>
        </w:rPr>
        <w:t xml:space="preserve"> reviewing the</w:t>
      </w:r>
      <w:r>
        <w:rPr>
          <w:lang w:eastAsia="en-AU"/>
        </w:rPr>
        <w:t>m</w:t>
      </w:r>
      <w:r w:rsidRPr="008A2C0F">
        <w:rPr>
          <w:lang w:eastAsia="en-AU"/>
        </w:rPr>
        <w:t xml:space="preserve"> to see if any should be </w:t>
      </w:r>
      <w:r w:rsidRPr="008A2C0F">
        <w:rPr>
          <w:b/>
          <w:bCs/>
          <w:lang w:eastAsia="en-AU"/>
        </w:rPr>
        <w:t>changed</w:t>
      </w:r>
      <w:r>
        <w:rPr>
          <w:b/>
          <w:bCs/>
          <w:lang w:eastAsia="en-AU"/>
        </w:rPr>
        <w:t>. This will make sure we get the right balance</w:t>
      </w:r>
      <w:r w:rsidRPr="008A2C0F">
        <w:rPr>
          <w:lang w:eastAsia="en-AU"/>
        </w:rPr>
        <w:t>.</w:t>
      </w:r>
    </w:p>
    <w:p w14:paraId="1A93FA73" w14:textId="77777777" w:rsidR="0055662E" w:rsidRDefault="0055662E" w:rsidP="00DD31BF">
      <w:pPr>
        <w:spacing w:line="276" w:lineRule="auto"/>
        <w:rPr>
          <w:lang w:eastAsia="en-AU"/>
        </w:rPr>
      </w:pPr>
      <w:r w:rsidRPr="00897034">
        <w:rPr>
          <w:lang w:eastAsia="en-AU"/>
        </w:rPr>
        <w:t>For example</w:t>
      </w:r>
      <w:r>
        <w:rPr>
          <w:lang w:eastAsia="en-AU"/>
        </w:rPr>
        <w:t>,</w:t>
      </w:r>
      <w:r w:rsidRPr="00897034">
        <w:rPr>
          <w:lang w:eastAsia="en-AU"/>
        </w:rPr>
        <w:t xml:space="preserve"> the </w:t>
      </w:r>
      <w:r>
        <w:rPr>
          <w:b/>
          <w:bCs/>
          <w:lang w:eastAsia="en-AU"/>
        </w:rPr>
        <w:t>s</w:t>
      </w:r>
      <w:r w:rsidRPr="008A2C0F">
        <w:rPr>
          <w:b/>
          <w:bCs/>
          <w:lang w:eastAsia="en-AU"/>
        </w:rPr>
        <w:t xml:space="preserve">pecial </w:t>
      </w:r>
      <w:r>
        <w:rPr>
          <w:b/>
          <w:bCs/>
          <w:lang w:eastAsia="en-AU"/>
        </w:rPr>
        <w:t>m</w:t>
      </w:r>
      <w:r w:rsidRPr="008A2C0F">
        <w:rPr>
          <w:b/>
          <w:bCs/>
          <w:lang w:eastAsia="en-AU"/>
        </w:rPr>
        <w:t xml:space="preserve">easures </w:t>
      </w:r>
      <w:r>
        <w:rPr>
          <w:b/>
          <w:bCs/>
          <w:lang w:eastAsia="en-AU"/>
        </w:rPr>
        <w:t>e</w:t>
      </w:r>
      <w:r w:rsidRPr="008A2C0F">
        <w:rPr>
          <w:b/>
          <w:bCs/>
          <w:lang w:eastAsia="en-AU"/>
        </w:rPr>
        <w:t>xemption</w:t>
      </w:r>
      <w:r w:rsidRPr="00897034">
        <w:rPr>
          <w:lang w:eastAsia="en-AU"/>
        </w:rPr>
        <w:t xml:space="preserve"> </w:t>
      </w:r>
      <w:r>
        <w:rPr>
          <w:lang w:eastAsia="en-AU"/>
        </w:rPr>
        <w:t xml:space="preserve">lets </w:t>
      </w:r>
      <w:r w:rsidRPr="008A2C0F">
        <w:rPr>
          <w:lang w:eastAsia="en-AU"/>
        </w:rPr>
        <w:t xml:space="preserve">people or organisations </w:t>
      </w:r>
      <w:r>
        <w:rPr>
          <w:b/>
          <w:bCs/>
          <w:lang w:eastAsia="en-AU"/>
        </w:rPr>
        <w:t>treat people differently to</w:t>
      </w:r>
      <w:r w:rsidRPr="008A2C0F">
        <w:rPr>
          <w:lang w:eastAsia="en-AU"/>
        </w:rPr>
        <w:t xml:space="preserve"> </w:t>
      </w:r>
      <w:r w:rsidRPr="008A2C0F">
        <w:rPr>
          <w:b/>
          <w:bCs/>
          <w:lang w:eastAsia="en-AU"/>
        </w:rPr>
        <w:t>help people with disabilit</w:t>
      </w:r>
      <w:r>
        <w:rPr>
          <w:b/>
          <w:bCs/>
          <w:lang w:eastAsia="en-AU"/>
        </w:rPr>
        <w:t>y</w:t>
      </w:r>
      <w:r w:rsidRPr="008A2C0F">
        <w:rPr>
          <w:lang w:eastAsia="en-AU"/>
        </w:rPr>
        <w:t>.</w:t>
      </w:r>
      <w:r w:rsidRPr="00897034">
        <w:rPr>
          <w:lang w:eastAsia="en-AU"/>
        </w:rPr>
        <w:t xml:space="preserve"> </w:t>
      </w:r>
      <w:r>
        <w:rPr>
          <w:lang w:eastAsia="en-AU"/>
        </w:rPr>
        <w:t>We are</w:t>
      </w:r>
      <w:r w:rsidRPr="008A2C0F">
        <w:rPr>
          <w:lang w:eastAsia="en-AU"/>
        </w:rPr>
        <w:t xml:space="preserve"> asking if this rule </w:t>
      </w:r>
      <w:r>
        <w:rPr>
          <w:b/>
          <w:bCs/>
          <w:lang w:eastAsia="en-AU"/>
        </w:rPr>
        <w:t>c</w:t>
      </w:r>
      <w:r w:rsidRPr="008A2C0F">
        <w:rPr>
          <w:b/>
          <w:bCs/>
          <w:lang w:eastAsia="en-AU"/>
        </w:rPr>
        <w:t xml:space="preserve">ould </w:t>
      </w:r>
      <w:r>
        <w:rPr>
          <w:b/>
          <w:bCs/>
          <w:lang w:eastAsia="en-AU"/>
        </w:rPr>
        <w:t>be improved</w:t>
      </w:r>
      <w:r w:rsidRPr="008A2C0F">
        <w:rPr>
          <w:lang w:eastAsia="en-AU"/>
        </w:rPr>
        <w:t>.</w:t>
      </w:r>
    </w:p>
    <w:p w14:paraId="39FBD230" w14:textId="77777777" w:rsidR="0055662E" w:rsidRPr="00657769" w:rsidRDefault="0055662E" w:rsidP="00DD31BF">
      <w:pPr>
        <w:spacing w:line="276" w:lineRule="auto"/>
      </w:pPr>
      <w:r>
        <w:t xml:space="preserve">There may be </w:t>
      </w:r>
      <w:r w:rsidRPr="000937C7">
        <w:rPr>
          <w:b/>
          <w:bCs/>
        </w:rPr>
        <w:t>other exemptions</w:t>
      </w:r>
      <w:r>
        <w:t xml:space="preserve"> that need to be changed. This includes changes in how decisions are made about temporary exemptions. For example, we are looking at the </w:t>
      </w:r>
      <w:r w:rsidRPr="0086510D">
        <w:t>Australian Human Rights Commission’s powers to grant temporary exemptions</w:t>
      </w:r>
      <w:r>
        <w:t>.</w:t>
      </w:r>
      <w:r w:rsidRPr="0094768E">
        <w:t xml:space="preserve"> </w:t>
      </w:r>
    </w:p>
    <w:p w14:paraId="0CBB4F10" w14:textId="77777777" w:rsidR="0055662E" w:rsidRPr="00D33B35" w:rsidRDefault="0055662E" w:rsidP="007E7392">
      <w:pPr>
        <w:pStyle w:val="Call-outboxtext-HeadingBODY"/>
        <w:pBdr>
          <w:top w:val="single" w:sz="48" w:space="1" w:color="FCE7D1"/>
          <w:bottom w:val="single" w:sz="48" w:space="1" w:color="FCE7D1"/>
        </w:pBdr>
        <w:spacing w:after="120" w:line="276" w:lineRule="auto"/>
      </w:pPr>
      <w:r w:rsidRPr="00D33B35">
        <w:t>We want to know your thoughts about:</w:t>
      </w:r>
    </w:p>
    <w:p w14:paraId="08D4C134" w14:textId="5FF13D11" w:rsidR="0055662E" w:rsidRPr="00D33B35" w:rsidRDefault="0055662E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4B4399">
        <w:rPr>
          <w:b/>
          <w:bCs/>
        </w:rPr>
        <w:t>changes or improvements</w:t>
      </w:r>
      <w:r w:rsidRPr="00D33B35">
        <w:t xml:space="preserve"> to the permanent exemptions under the</w:t>
      </w:r>
      <w:r w:rsidR="00DC7CD2">
        <w:t xml:space="preserve"> </w:t>
      </w:r>
      <w:r w:rsidRPr="00D33B35">
        <w:t>Act</w:t>
      </w:r>
    </w:p>
    <w:p w14:paraId="650497B1" w14:textId="7B30FFDC" w:rsidR="0055662E" w:rsidRPr="00D33B35" w:rsidRDefault="0055662E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D33B35">
        <w:t xml:space="preserve">making </w:t>
      </w:r>
      <w:r w:rsidRPr="004B4399">
        <w:rPr>
          <w:b/>
          <w:bCs/>
        </w:rPr>
        <w:t>decisions about temporary exemptions</w:t>
      </w:r>
      <w:r w:rsidR="00142E45">
        <w:t>.</w:t>
      </w:r>
    </w:p>
    <w:p w14:paraId="7C3C5D27" w14:textId="66E12514" w:rsidR="0055662E" w:rsidRPr="00EB67E0" w:rsidRDefault="0055662E" w:rsidP="00DD31BF">
      <w:pPr>
        <w:pStyle w:val="Heading2"/>
      </w:pPr>
      <w:r w:rsidRPr="00EB67E0">
        <w:t xml:space="preserve">Why </w:t>
      </w:r>
      <w:proofErr w:type="gramStart"/>
      <w:r w:rsidRPr="00EB67E0">
        <w:t>this matters</w:t>
      </w:r>
      <w:proofErr w:type="gramEnd"/>
    </w:p>
    <w:p w14:paraId="32CEAB0A" w14:textId="77777777" w:rsidR="0055662E" w:rsidRPr="00C863AD" w:rsidRDefault="0055662E" w:rsidP="00DD31BF">
      <w:pPr>
        <w:spacing w:line="276" w:lineRule="auto"/>
      </w:pPr>
      <w:r>
        <w:t>Some exemptions have not been updated or reviewed since they were first included in the law</w:t>
      </w:r>
      <w:r w:rsidRPr="00C863AD">
        <w:t>. This review will make sure exemptions are only used when necessary.</w:t>
      </w:r>
    </w:p>
    <w:p w14:paraId="1990BF5D" w14:textId="371753FD" w:rsidR="0055662E" w:rsidRPr="00897034" w:rsidRDefault="003C4CB0" w:rsidP="00DD6C6F">
      <w:pPr>
        <w:pStyle w:val="Heading1"/>
      </w:pPr>
      <w:r>
        <w:t xml:space="preserve">Part </w:t>
      </w:r>
      <w:r w:rsidR="0055662E">
        <w:t>6</w:t>
      </w:r>
      <w:r w:rsidR="00EB67E0">
        <w:t xml:space="preserve"> -</w:t>
      </w:r>
      <w:r w:rsidR="0055662E" w:rsidRPr="00897034">
        <w:t xml:space="preserve"> </w:t>
      </w:r>
      <w:r w:rsidR="0055662E">
        <w:t>Modernising the Disability Discrimination Act</w:t>
      </w:r>
      <w:r w:rsidR="0055662E" w:rsidRPr="00897034">
        <w:t xml:space="preserve"> </w:t>
      </w:r>
    </w:p>
    <w:p w14:paraId="610A049C" w14:textId="77777777" w:rsidR="0055662E" w:rsidRPr="00F007F4" w:rsidRDefault="0055662E" w:rsidP="00DD31BF">
      <w:pPr>
        <w:spacing w:after="120" w:line="276" w:lineRule="auto"/>
      </w:pPr>
      <w:r w:rsidRPr="00F007F4">
        <w:t>Stakeholders and the disability community have raised other possible updates to the Act. They include:</w:t>
      </w:r>
    </w:p>
    <w:p w14:paraId="585FCCDB" w14:textId="77777777" w:rsidR="0055662E" w:rsidRPr="00685763" w:rsidRDefault="0055662E" w:rsidP="00DD31BF">
      <w:pPr>
        <w:pStyle w:val="ListParagraph"/>
        <w:spacing w:line="276" w:lineRule="auto"/>
        <w:rPr>
          <w:b/>
          <w:bCs w:val="0"/>
        </w:rPr>
      </w:pPr>
      <w:r w:rsidRPr="00685763">
        <w:rPr>
          <w:b/>
          <w:bCs w:val="0"/>
        </w:rPr>
        <w:t>Assistance animals</w:t>
      </w:r>
    </w:p>
    <w:p w14:paraId="6E42D4E2" w14:textId="77777777" w:rsidR="0055662E" w:rsidRPr="00C863AD" w:rsidRDefault="0055662E" w:rsidP="00DD31BF">
      <w:pPr>
        <w:numPr>
          <w:ilvl w:val="1"/>
          <w:numId w:val="19"/>
        </w:numPr>
        <w:spacing w:before="120" w:after="120" w:line="276" w:lineRule="auto"/>
      </w:pPr>
      <w:r w:rsidRPr="00C863AD">
        <w:t>The rules about assistance animals are unclear</w:t>
      </w:r>
      <w:r>
        <w:t>. This includes for people with disability and duty holders.</w:t>
      </w:r>
    </w:p>
    <w:p w14:paraId="14EDCE73" w14:textId="77777777" w:rsidR="0055662E" w:rsidRPr="00C863AD" w:rsidRDefault="0055662E" w:rsidP="00DD31BF">
      <w:pPr>
        <w:numPr>
          <w:ilvl w:val="1"/>
          <w:numId w:val="19"/>
        </w:numPr>
        <w:spacing w:before="120" w:after="120" w:line="276" w:lineRule="auto"/>
      </w:pPr>
      <w:r w:rsidRPr="00C863AD">
        <w:t xml:space="preserve">The </w:t>
      </w:r>
      <w:r>
        <w:t>review</w:t>
      </w:r>
      <w:r w:rsidRPr="00C863AD">
        <w:t xml:space="preserve"> </w:t>
      </w:r>
      <w:r>
        <w:t>is asking how to make the rules clearer about</w:t>
      </w:r>
      <w:r w:rsidRPr="00C863AD">
        <w:t xml:space="preserve"> training and certification</w:t>
      </w:r>
      <w:r>
        <w:t>.</w:t>
      </w:r>
    </w:p>
    <w:p w14:paraId="0215DE49" w14:textId="77777777" w:rsidR="0055662E" w:rsidRPr="00685763" w:rsidRDefault="0055662E" w:rsidP="00DD31BF">
      <w:pPr>
        <w:pStyle w:val="ListParagraph"/>
        <w:spacing w:line="276" w:lineRule="auto"/>
        <w:rPr>
          <w:b/>
          <w:bCs w:val="0"/>
        </w:rPr>
      </w:pPr>
      <w:r w:rsidRPr="00685763">
        <w:rPr>
          <w:b/>
          <w:bCs w:val="0"/>
        </w:rPr>
        <w:lastRenderedPageBreak/>
        <w:t>Disability action plans</w:t>
      </w:r>
    </w:p>
    <w:p w14:paraId="1BFD3518" w14:textId="77777777" w:rsidR="0055662E" w:rsidRPr="00C863AD" w:rsidRDefault="0055662E" w:rsidP="00DD31BF">
      <w:pPr>
        <w:numPr>
          <w:ilvl w:val="1"/>
          <w:numId w:val="19"/>
        </w:numPr>
        <w:spacing w:before="120" w:after="120" w:line="276" w:lineRule="auto"/>
      </w:pPr>
      <w:r w:rsidRPr="00C863AD">
        <w:t>Some organisations have voluntary plans to improve access</w:t>
      </w:r>
      <w:r>
        <w:t>ibility</w:t>
      </w:r>
      <w:r w:rsidRPr="00C863AD">
        <w:t>.</w:t>
      </w:r>
    </w:p>
    <w:p w14:paraId="5BEA9164" w14:textId="77777777" w:rsidR="0055662E" w:rsidRPr="00C863AD" w:rsidRDefault="0055662E" w:rsidP="00DD31BF">
      <w:pPr>
        <w:numPr>
          <w:ilvl w:val="1"/>
          <w:numId w:val="19"/>
        </w:numPr>
        <w:spacing w:before="120" w:after="120" w:line="276" w:lineRule="auto"/>
      </w:pPr>
      <w:r w:rsidRPr="00C863AD">
        <w:t xml:space="preserve">The </w:t>
      </w:r>
      <w:r>
        <w:t>review</w:t>
      </w:r>
      <w:r w:rsidRPr="00C863AD">
        <w:t xml:space="preserve"> is asking </w:t>
      </w:r>
      <w:r>
        <w:t>how these plans could be improved</w:t>
      </w:r>
      <w:r w:rsidRPr="00C863AD">
        <w:t>.</w:t>
      </w:r>
    </w:p>
    <w:p w14:paraId="50D89899" w14:textId="77777777" w:rsidR="0055662E" w:rsidRPr="00685763" w:rsidRDefault="0055662E" w:rsidP="00DD31BF">
      <w:pPr>
        <w:pStyle w:val="ListParagraph"/>
        <w:spacing w:line="276" w:lineRule="auto"/>
        <w:rPr>
          <w:b/>
          <w:bCs w:val="0"/>
        </w:rPr>
      </w:pPr>
      <w:r w:rsidRPr="00685763">
        <w:rPr>
          <w:b/>
          <w:bCs w:val="0"/>
        </w:rPr>
        <w:t>Disability Standards</w:t>
      </w:r>
    </w:p>
    <w:p w14:paraId="2062F54F" w14:textId="77777777" w:rsidR="0055662E" w:rsidRPr="00C863AD" w:rsidRDefault="0055662E" w:rsidP="00DD31BF">
      <w:pPr>
        <w:numPr>
          <w:ilvl w:val="1"/>
          <w:numId w:val="19"/>
        </w:numPr>
        <w:spacing w:before="120" w:after="120" w:line="276" w:lineRule="auto"/>
      </w:pPr>
      <w:r>
        <w:t>Public premises</w:t>
      </w:r>
      <w:r w:rsidRPr="00C863AD">
        <w:t xml:space="preserve">, </w:t>
      </w:r>
      <w:r>
        <w:t>public</w:t>
      </w:r>
      <w:r w:rsidRPr="00C863AD">
        <w:t xml:space="preserve"> transport and </w:t>
      </w:r>
      <w:r>
        <w:t>education have special rules to help them</w:t>
      </w:r>
      <w:r w:rsidRPr="00C863AD">
        <w:t xml:space="preserve"> be accessible</w:t>
      </w:r>
      <w:r>
        <w:t>.</w:t>
      </w:r>
      <w:r w:rsidRPr="00C863AD">
        <w:t xml:space="preserve"> </w:t>
      </w:r>
    </w:p>
    <w:p w14:paraId="0F69955E" w14:textId="77777777" w:rsidR="0055662E" w:rsidRPr="00C863AD" w:rsidRDefault="0055662E" w:rsidP="00DD31BF">
      <w:pPr>
        <w:numPr>
          <w:ilvl w:val="1"/>
          <w:numId w:val="19"/>
        </w:numPr>
        <w:spacing w:before="120" w:after="120" w:line="276" w:lineRule="auto"/>
      </w:pPr>
      <w:r w:rsidRPr="00C863AD">
        <w:t xml:space="preserve">The review is asking how </w:t>
      </w:r>
      <w:r>
        <w:t>we can be better at enforcing and reporting on these rules</w:t>
      </w:r>
      <w:r w:rsidRPr="00C863AD">
        <w:t>.</w:t>
      </w:r>
    </w:p>
    <w:p w14:paraId="6093FD6E" w14:textId="77777777" w:rsidR="0055662E" w:rsidRPr="00CE532D" w:rsidRDefault="0055662E" w:rsidP="007E7392">
      <w:pPr>
        <w:pStyle w:val="Call-outboxtext-HeadingBODY"/>
        <w:pBdr>
          <w:top w:val="single" w:sz="48" w:space="1" w:color="FCE7D1"/>
          <w:bottom w:val="single" w:sz="48" w:space="1" w:color="FCE7D1"/>
        </w:pBdr>
        <w:spacing w:after="120" w:line="276" w:lineRule="auto"/>
      </w:pPr>
      <w:r w:rsidRPr="00CE532D">
        <w:t>We want to know your thoughts about:</w:t>
      </w:r>
    </w:p>
    <w:p w14:paraId="286E4D56" w14:textId="77777777" w:rsidR="0055662E" w:rsidRPr="00CE532D" w:rsidRDefault="0055662E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CE532D">
        <w:t xml:space="preserve">making protections for people with </w:t>
      </w:r>
      <w:r w:rsidRPr="00D7478D">
        <w:rPr>
          <w:b/>
          <w:bCs/>
        </w:rPr>
        <w:t>assistance animals</w:t>
      </w:r>
      <w:r w:rsidRPr="00CE532D">
        <w:t xml:space="preserve"> clearer</w:t>
      </w:r>
    </w:p>
    <w:p w14:paraId="2A99B70F" w14:textId="77777777" w:rsidR="0055662E" w:rsidRPr="00CE532D" w:rsidRDefault="0055662E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CE532D">
        <w:t xml:space="preserve">improving </w:t>
      </w:r>
      <w:r w:rsidRPr="00D7478D">
        <w:rPr>
          <w:b/>
          <w:bCs/>
        </w:rPr>
        <w:t>disability action plans</w:t>
      </w:r>
      <w:r w:rsidRPr="00CE532D">
        <w:t xml:space="preserve"> to make them more effective and helpful</w:t>
      </w:r>
    </w:p>
    <w:p w14:paraId="6610739E" w14:textId="21D49CA0" w:rsidR="0055662E" w:rsidRPr="00CE532D" w:rsidRDefault="0055662E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CE532D">
        <w:t xml:space="preserve">compliance and enforcing the </w:t>
      </w:r>
      <w:r w:rsidRPr="00D7478D">
        <w:rPr>
          <w:b/>
          <w:bCs/>
        </w:rPr>
        <w:t>Disability Standards</w:t>
      </w:r>
      <w:r w:rsidRPr="00CE532D">
        <w:t>, to make sure people follow these rules</w:t>
      </w:r>
      <w:r w:rsidR="00142E45">
        <w:t>.</w:t>
      </w:r>
    </w:p>
    <w:p w14:paraId="203064F1" w14:textId="77777777" w:rsidR="0055662E" w:rsidRPr="00C3039F" w:rsidRDefault="0055662E" w:rsidP="00DD31BF">
      <w:pPr>
        <w:pStyle w:val="Heading3"/>
      </w:pPr>
      <w:r w:rsidRPr="00C3039F">
        <w:t>Why this matters:</w:t>
      </w:r>
    </w:p>
    <w:p w14:paraId="7B9D44A5" w14:textId="77777777" w:rsidR="0055662E" w:rsidRDefault="0055662E" w:rsidP="00DD31BF">
      <w:pPr>
        <w:spacing w:line="276" w:lineRule="auto"/>
      </w:pPr>
      <w:r w:rsidRPr="00A33004">
        <w:t>These changes</w:t>
      </w:r>
      <w:r>
        <w:t xml:space="preserve"> </w:t>
      </w:r>
      <w:r w:rsidRPr="00A33004">
        <w:t>will help</w:t>
      </w:r>
      <w:r>
        <w:t xml:space="preserve"> </w:t>
      </w:r>
      <w:r w:rsidRPr="00A33004">
        <w:t>people with</w:t>
      </w:r>
      <w:r>
        <w:t xml:space="preserve"> </w:t>
      </w:r>
      <w:r w:rsidRPr="00A33004">
        <w:t>disabilit</w:t>
      </w:r>
      <w:r>
        <w:t>y</w:t>
      </w:r>
      <w:r w:rsidRPr="00A33004">
        <w:t xml:space="preserve"> take part</w:t>
      </w:r>
      <w:r>
        <w:t xml:space="preserve"> </w:t>
      </w:r>
      <w:r w:rsidRPr="00A33004">
        <w:t xml:space="preserve">in society </w:t>
      </w:r>
      <w:r>
        <w:t>by removing outdated concepts in the Act</w:t>
      </w:r>
      <w:r w:rsidRPr="00A33004">
        <w:t>.</w:t>
      </w:r>
    </w:p>
    <w:p w14:paraId="5B5F58A3" w14:textId="0AFA3DA1" w:rsidR="0055662E" w:rsidRPr="0053744D" w:rsidRDefault="003C4CB0" w:rsidP="00DD6C6F">
      <w:pPr>
        <w:pStyle w:val="Heading1"/>
      </w:pPr>
      <w:r>
        <w:t xml:space="preserve">Part </w:t>
      </w:r>
      <w:r w:rsidR="0055662E" w:rsidRPr="0053744D">
        <w:t>7</w:t>
      </w:r>
      <w:r w:rsidR="00EB67E0">
        <w:t xml:space="preserve"> </w:t>
      </w:r>
      <w:proofErr w:type="gramStart"/>
      <w:r w:rsidR="00EB67E0">
        <w:t>-</w:t>
      </w:r>
      <w:r w:rsidR="0055662E">
        <w:t xml:space="preserve"> </w:t>
      </w:r>
      <w:r w:rsidR="0055662E" w:rsidRPr="0053744D">
        <w:t xml:space="preserve"> Further</w:t>
      </w:r>
      <w:proofErr w:type="gramEnd"/>
      <w:r w:rsidR="0055662E" w:rsidRPr="0053744D">
        <w:t xml:space="preserve"> options for reform</w:t>
      </w:r>
    </w:p>
    <w:p w14:paraId="73D8583A" w14:textId="4A7B667C" w:rsidR="0055662E" w:rsidRDefault="0055662E" w:rsidP="00DD31BF">
      <w:pPr>
        <w:tabs>
          <w:tab w:val="left" w:pos="7655"/>
        </w:tabs>
        <w:spacing w:line="276" w:lineRule="auto"/>
        <w:ind w:left="57" w:right="-171" w:hanging="57"/>
      </w:pPr>
      <w:r>
        <w:t>There might be other things you think need to be changed in the Act.</w:t>
      </w:r>
    </w:p>
    <w:p w14:paraId="4DBDA24E" w14:textId="77777777" w:rsidR="0055662E" w:rsidRPr="00CE532D" w:rsidRDefault="0055662E" w:rsidP="007E7392">
      <w:pPr>
        <w:pStyle w:val="Call-outboxtext-HeadingBODY"/>
        <w:pBdr>
          <w:top w:val="single" w:sz="48" w:space="1" w:color="FCE7D1"/>
          <w:bottom w:val="single" w:sz="48" w:space="1" w:color="FCE7D1"/>
        </w:pBdr>
        <w:spacing w:after="120" w:line="276" w:lineRule="auto"/>
      </w:pPr>
      <w:r w:rsidRPr="00CE532D">
        <w:t>We want to know your thoughts about:</w:t>
      </w:r>
    </w:p>
    <w:p w14:paraId="7F086020" w14:textId="77777777" w:rsidR="0055662E" w:rsidRPr="00CE532D" w:rsidRDefault="0055662E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CE532D">
        <w:t>lessons we can learn from other anti-discrimination laws</w:t>
      </w:r>
    </w:p>
    <w:p w14:paraId="7F5CAB00" w14:textId="77777777" w:rsidR="0055662E" w:rsidRPr="00CE532D" w:rsidRDefault="0055662E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CE532D">
        <w:t>making the law clear and easy to understand</w:t>
      </w:r>
    </w:p>
    <w:p w14:paraId="2119171D" w14:textId="77777777" w:rsidR="0055662E" w:rsidRPr="00CE532D" w:rsidRDefault="0055662E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CE532D">
        <w:t>support or help for duty holders</w:t>
      </w:r>
    </w:p>
    <w:p w14:paraId="5A986D9A" w14:textId="748969C8" w:rsidR="0055662E" w:rsidRPr="00CE532D" w:rsidRDefault="0055662E" w:rsidP="007E7392">
      <w:pPr>
        <w:pStyle w:val="Call-outBox-ListParagraphBODY"/>
        <w:pBdr>
          <w:top w:val="single" w:sz="48" w:space="1" w:color="FCE7D1"/>
          <w:bottom w:val="single" w:sz="48" w:space="1" w:color="FCE7D1"/>
        </w:pBdr>
        <w:spacing w:line="276" w:lineRule="auto"/>
      </w:pPr>
      <w:r w:rsidRPr="00CE532D">
        <w:t>any other changes that could be made to the Act</w:t>
      </w:r>
      <w:r w:rsidR="00142E45">
        <w:t>.</w:t>
      </w:r>
    </w:p>
    <w:p w14:paraId="4DFC0B9B" w14:textId="008A1EBE" w:rsidR="0055662E" w:rsidRPr="0053744D" w:rsidRDefault="0055662E" w:rsidP="00DD6C6F">
      <w:pPr>
        <w:pStyle w:val="Heading1"/>
      </w:pPr>
      <w:r>
        <w:t>A final word</w:t>
      </w:r>
    </w:p>
    <w:p w14:paraId="59562880" w14:textId="77777777" w:rsidR="0055662E" w:rsidRDefault="0055662E" w:rsidP="00DD31BF">
      <w:pPr>
        <w:spacing w:afterLines="60" w:after="144" w:line="276" w:lineRule="auto"/>
      </w:pPr>
      <w:r>
        <w:t>People with disability, their families, carers, friends, and advocacy groups have helped with many reviews and inquiries. For example, these have included:</w:t>
      </w:r>
      <w:r w:rsidRPr="0053744D">
        <w:t xml:space="preserve"> </w:t>
      </w:r>
    </w:p>
    <w:p w14:paraId="595CA59E" w14:textId="77777777" w:rsidR="0055662E" w:rsidRPr="00CE532D" w:rsidRDefault="0055662E" w:rsidP="00DD31BF">
      <w:pPr>
        <w:pStyle w:val="ListParagraph"/>
        <w:spacing w:line="276" w:lineRule="auto"/>
      </w:pPr>
      <w:r w:rsidRPr="00CE532D">
        <w:t>The Disability Royal Commission</w:t>
      </w:r>
    </w:p>
    <w:p w14:paraId="524A868C" w14:textId="77777777" w:rsidR="0055662E" w:rsidRPr="00CE532D" w:rsidRDefault="0055662E" w:rsidP="00DD31BF">
      <w:pPr>
        <w:pStyle w:val="ListParagraph"/>
        <w:spacing w:line="276" w:lineRule="auto"/>
      </w:pPr>
      <w:r w:rsidRPr="00CE532D">
        <w:lastRenderedPageBreak/>
        <w:t>The Parliamentary Joint Committee on Human Rights’ review of Australia’s human rights framework</w:t>
      </w:r>
    </w:p>
    <w:p w14:paraId="10189522" w14:textId="52D5881D" w:rsidR="0055662E" w:rsidRPr="00CE532D" w:rsidRDefault="0055662E" w:rsidP="00DD31BF">
      <w:pPr>
        <w:pStyle w:val="ListParagraph"/>
        <w:spacing w:line="276" w:lineRule="auto"/>
      </w:pPr>
      <w:r w:rsidRPr="00CE532D">
        <w:t>The Productivity Commission’s 2004 review of the Act</w:t>
      </w:r>
    </w:p>
    <w:p w14:paraId="1A1DFEE3" w14:textId="77777777" w:rsidR="0055662E" w:rsidRPr="00CE532D" w:rsidRDefault="0055662E" w:rsidP="00DD31BF">
      <w:pPr>
        <w:pStyle w:val="ListParagraph"/>
        <w:spacing w:line="276" w:lineRule="auto"/>
      </w:pPr>
      <w:r w:rsidRPr="00CE532D">
        <w:t xml:space="preserve">The 5-yearly reviews of the Disability Standards. </w:t>
      </w:r>
    </w:p>
    <w:p w14:paraId="0BC81386" w14:textId="77777777" w:rsidR="0055662E" w:rsidRPr="001468E7" w:rsidRDefault="0055662E" w:rsidP="00DD31BF">
      <w:pPr>
        <w:spacing w:afterLines="60" w:after="144" w:line="276" w:lineRule="auto"/>
        <w:ind w:right="-313"/>
      </w:pPr>
      <w:r w:rsidRPr="00753493">
        <w:t xml:space="preserve">This advocacy has involved significant time and energy. </w:t>
      </w:r>
      <w:r w:rsidRPr="00BF25EE">
        <w:t>We understand that sharing experiences of discrimination can be exhausting and traumatic.</w:t>
      </w:r>
      <w:r>
        <w:t xml:space="preserve"> To help avoid people having to repeat the same issues, t</w:t>
      </w:r>
      <w:r w:rsidRPr="001468E7">
        <w:t xml:space="preserve">his paper uses reports and feedback from </w:t>
      </w:r>
      <w:r>
        <w:t xml:space="preserve">these </w:t>
      </w:r>
      <w:r w:rsidRPr="001468E7">
        <w:t>past reviews.</w:t>
      </w:r>
    </w:p>
    <w:p w14:paraId="15A1B2FB" w14:textId="0F20A48A" w:rsidR="0055662E" w:rsidRPr="0053744D" w:rsidRDefault="0055662E" w:rsidP="00DD31BF">
      <w:pPr>
        <w:spacing w:afterLines="60" w:after="144" w:line="276" w:lineRule="auto"/>
      </w:pPr>
      <w:r w:rsidRPr="0053744D">
        <w:t xml:space="preserve">This review does not question </w:t>
      </w:r>
      <w:r w:rsidRPr="0053744D">
        <w:rPr>
          <w:i/>
        </w:rPr>
        <w:t>whether</w:t>
      </w:r>
      <w:r w:rsidRPr="0053744D">
        <w:t xml:space="preserve"> the Act should be improved</w:t>
      </w:r>
      <w:r>
        <w:t xml:space="preserve">. The review asks what </w:t>
      </w:r>
      <w:proofErr w:type="gramStart"/>
      <w:r>
        <w:t>are</w:t>
      </w:r>
      <w:r w:rsidRPr="0053744D">
        <w:t xml:space="preserve"> </w:t>
      </w:r>
      <w:r w:rsidRPr="0053744D">
        <w:rPr>
          <w:i/>
        </w:rPr>
        <w:t>the best way</w:t>
      </w:r>
      <w:r>
        <w:rPr>
          <w:i/>
        </w:rPr>
        <w:t>s</w:t>
      </w:r>
      <w:proofErr w:type="gramEnd"/>
      <w:r w:rsidRPr="0053744D">
        <w:t xml:space="preserve"> to </w:t>
      </w:r>
      <w:r>
        <w:t>change</w:t>
      </w:r>
      <w:r w:rsidRPr="0053744D">
        <w:t xml:space="preserve"> the Act</w:t>
      </w:r>
      <w:r>
        <w:t>. It aims</w:t>
      </w:r>
      <w:r w:rsidRPr="0053744D">
        <w:t xml:space="preserve"> to improve the experiences of people with disability</w:t>
      </w:r>
      <w:r>
        <w:t xml:space="preserve">. It also aims to help </w:t>
      </w:r>
      <w:r w:rsidRPr="0053744D">
        <w:t>people with duties under the Act.</w:t>
      </w:r>
    </w:p>
    <w:p w14:paraId="775BFC9B" w14:textId="77777777" w:rsidR="0055662E" w:rsidRPr="003978E7" w:rsidRDefault="0055662E" w:rsidP="00DD31BF">
      <w:pPr>
        <w:pStyle w:val="Heading2"/>
      </w:pPr>
      <w:r w:rsidRPr="003978E7">
        <w:t>Contacts</w:t>
      </w:r>
    </w:p>
    <w:p w14:paraId="1EF6B3B5" w14:textId="77777777" w:rsidR="0055662E" w:rsidRPr="003978E7" w:rsidRDefault="0055662E" w:rsidP="00DD31BF">
      <w:pPr>
        <w:spacing w:line="276" w:lineRule="auto"/>
      </w:pPr>
      <w:r w:rsidRPr="003978E7">
        <w:t xml:space="preserve">If you have questions about areas in this Issues Paper or the consultation process, please email </w:t>
      </w:r>
      <w:hyperlink r:id="rId23" w:history="1">
        <w:r w:rsidRPr="003978E7">
          <w:rPr>
            <w:rStyle w:val="Hyperlink"/>
          </w:rPr>
          <w:t>DDAReview@ag.gov.au</w:t>
        </w:r>
      </w:hyperlink>
      <w:r w:rsidRPr="003978E7">
        <w:t xml:space="preserve"> or phone (02) 6141 6280.</w:t>
      </w:r>
    </w:p>
    <w:p w14:paraId="43500D03" w14:textId="765369FF" w:rsidR="004F69FB" w:rsidRPr="004F69FB" w:rsidRDefault="0055662E" w:rsidP="00DD31BF">
      <w:pPr>
        <w:spacing w:line="276" w:lineRule="auto"/>
      </w:pPr>
      <w:r w:rsidRPr="003978E7">
        <w:t xml:space="preserve">You can find the full Issues Paper and more information about the review on our </w:t>
      </w:r>
      <w:hyperlink r:id="rId24" w:history="1">
        <w:r w:rsidRPr="003978E7">
          <w:rPr>
            <w:rStyle w:val="Hyperlink"/>
          </w:rPr>
          <w:t>website</w:t>
        </w:r>
      </w:hyperlink>
      <w:r w:rsidRPr="003978E7">
        <w:t>.</w:t>
      </w:r>
    </w:p>
    <w:sectPr w:rsidR="004F69FB" w:rsidRPr="004F69FB" w:rsidSect="005B534F">
      <w:type w:val="continuous"/>
      <w:pgSz w:w="11906" w:h="16838"/>
      <w:pgMar w:top="999" w:right="1077" w:bottom="1321" w:left="1077" w:header="1026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E975" w14:textId="77777777" w:rsidR="000373FB" w:rsidRDefault="000373FB" w:rsidP="00B5519E">
      <w:pPr>
        <w:spacing w:after="0"/>
      </w:pPr>
      <w:r>
        <w:separator/>
      </w:r>
    </w:p>
    <w:p w14:paraId="536124B7" w14:textId="77777777" w:rsidR="000373FB" w:rsidRDefault="000373FB"/>
  </w:endnote>
  <w:endnote w:type="continuationSeparator" w:id="0">
    <w:p w14:paraId="7DE96E1B" w14:textId="77777777" w:rsidR="000373FB" w:rsidRDefault="000373FB" w:rsidP="00B5519E">
      <w:pPr>
        <w:spacing w:after="0"/>
      </w:pPr>
      <w:r>
        <w:continuationSeparator/>
      </w:r>
    </w:p>
    <w:p w14:paraId="7F31EFCD" w14:textId="77777777" w:rsidR="000373FB" w:rsidRDefault="000373FB"/>
  </w:endnote>
  <w:endnote w:type="continuationNotice" w:id="1">
    <w:p w14:paraId="01FAD4E1" w14:textId="77777777" w:rsidR="000373FB" w:rsidRDefault="000373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fiaPro-Semi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ofiaPro-SemiBolditalic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6149596"/>
      <w:docPartObj>
        <w:docPartGallery w:val="Page Numbers (Bottom of Page)"/>
        <w:docPartUnique/>
      </w:docPartObj>
    </w:sdtPr>
    <w:sdtContent>
      <w:p w14:paraId="497F17AE" w14:textId="32AE0D43" w:rsidR="00B5519E" w:rsidRDefault="00B5519E" w:rsidP="00B5519E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F511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BC5504" w14:textId="77777777" w:rsidR="00B5519E" w:rsidRDefault="00B5519E" w:rsidP="00B5519E">
    <w:pPr>
      <w:pStyle w:val="Footer"/>
    </w:pPr>
  </w:p>
  <w:p w14:paraId="73163605" w14:textId="77777777" w:rsidR="0043544A" w:rsidRDefault="004354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FEF0" w14:textId="3C1B107D" w:rsidR="0043544A" w:rsidRDefault="00434FA2" w:rsidP="00632890">
    <w:pPr>
      <w:pStyle w:val="Footer"/>
      <w:tabs>
        <w:tab w:val="clear" w:pos="7513"/>
        <w:tab w:val="clear" w:pos="9026"/>
        <w:tab w:val="right" w:pos="8364"/>
      </w:tabs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6D77" w14:textId="30D32351" w:rsidR="00D73510" w:rsidRDefault="00D73510" w:rsidP="00D73510">
    <w:pPr>
      <w:pStyle w:val="Footer"/>
      <w:tabs>
        <w:tab w:val="clear" w:pos="7513"/>
        <w:tab w:val="clear" w:pos="9026"/>
        <w:tab w:val="right" w:pos="8364"/>
      </w:tabs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C16C" w14:textId="77777777" w:rsidR="00434FA2" w:rsidRDefault="00434FA2" w:rsidP="00632890">
    <w:pPr>
      <w:pStyle w:val="Footer"/>
      <w:tabs>
        <w:tab w:val="clear" w:pos="7513"/>
        <w:tab w:val="clear" w:pos="9026"/>
        <w:tab w:val="right" w:pos="8364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36FE4A" wp14:editId="19C61D40">
              <wp:simplePos x="0" y="0"/>
              <wp:positionH relativeFrom="column">
                <wp:posOffset>-12065</wp:posOffset>
              </wp:positionH>
              <wp:positionV relativeFrom="paragraph">
                <wp:posOffset>-116728</wp:posOffset>
              </wp:positionV>
              <wp:extent cx="6290268" cy="0"/>
              <wp:effectExtent l="0" t="0" r="9525" b="12700"/>
              <wp:wrapNone/>
              <wp:docPr id="281588297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26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78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A43489" id="Straight Connector 3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-9.2pt" to="494.35pt,-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" strokecolor="#f78000" strokeweight="1pt">
              <v:stroke joinstyle="miter"/>
            </v:line>
          </w:pict>
        </mc:Fallback>
      </mc:AlternateContent>
    </w:r>
    <w:r w:rsidRPr="0013421A">
      <w:rPr>
        <w:b/>
        <w:bCs/>
      </w:rPr>
      <w:t>Disability Discrimination Act Review</w:t>
    </w:r>
    <w:r>
      <w:t xml:space="preserve"> – Summary Issues Paper   </w:t>
    </w:r>
    <w:r w:rsidRPr="00B5519E">
      <w:t xml:space="preserve">Page </w:t>
    </w:r>
    <w:r w:rsidRPr="00B5519E">
      <w:fldChar w:fldCharType="begin"/>
    </w:r>
    <w:r w:rsidRPr="00B5519E">
      <w:instrText xml:space="preserve"> PAGE  \* Arabic  \* MERGEFORMAT </w:instrText>
    </w:r>
    <w:r w:rsidRPr="00B5519E">
      <w:fldChar w:fldCharType="separate"/>
    </w:r>
    <w:r w:rsidRPr="00B5519E">
      <w:t>2</w:t>
    </w:r>
    <w:r w:rsidRPr="00B5519E">
      <w:fldChar w:fldCharType="end"/>
    </w:r>
    <w:r w:rsidRPr="00B5519E">
      <w:t xml:space="preserve"> of </w:t>
    </w:r>
    <w:fldSimple w:instr=" NUMPAGES  \* Arabic  \* MERGEFORMAT ">
      <w:r w:rsidRPr="00B5519E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041F" w14:textId="77777777" w:rsidR="000373FB" w:rsidRDefault="000373FB" w:rsidP="00B5519E">
      <w:pPr>
        <w:spacing w:after="0"/>
      </w:pPr>
      <w:r>
        <w:separator/>
      </w:r>
    </w:p>
    <w:p w14:paraId="376FEE4E" w14:textId="77777777" w:rsidR="000373FB" w:rsidRDefault="000373FB"/>
  </w:footnote>
  <w:footnote w:type="continuationSeparator" w:id="0">
    <w:p w14:paraId="54002549" w14:textId="77777777" w:rsidR="000373FB" w:rsidRDefault="000373FB" w:rsidP="00B5519E">
      <w:pPr>
        <w:spacing w:after="0"/>
      </w:pPr>
      <w:r>
        <w:continuationSeparator/>
      </w:r>
    </w:p>
    <w:p w14:paraId="24A33E22" w14:textId="77777777" w:rsidR="000373FB" w:rsidRDefault="000373FB"/>
  </w:footnote>
  <w:footnote w:type="continuationNotice" w:id="1">
    <w:p w14:paraId="22A26211" w14:textId="77777777" w:rsidR="000373FB" w:rsidRDefault="000373F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6BDB" w14:textId="0A97F4D7" w:rsidR="00B93D8E" w:rsidRPr="00515F56" w:rsidRDefault="00B93D8E" w:rsidP="00515F56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C0E"/>
    <w:multiLevelType w:val="hybridMultilevel"/>
    <w:tmpl w:val="28140DF8"/>
    <w:lvl w:ilvl="0" w:tplc="12A24840">
      <w:start w:val="900"/>
      <w:numFmt w:val="bullet"/>
      <w:lvlText w:val=""/>
      <w:lvlJc w:val="left"/>
      <w:pPr>
        <w:ind w:left="485" w:hanging="360"/>
      </w:pPr>
      <w:rPr>
        <w:rFonts w:ascii="Symbol" w:eastAsiaTheme="minorHAnsi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1" w15:restartNumberingAfterBreak="0">
    <w:nsid w:val="0B137EED"/>
    <w:multiLevelType w:val="multilevel"/>
    <w:tmpl w:val="CCE60A8C"/>
    <w:styleLink w:val="CurrentList2"/>
    <w:lvl w:ilvl="0">
      <w:numFmt w:val="bullet"/>
      <w:lvlText w:val="•"/>
      <w:lvlJc w:val="left"/>
      <w:pPr>
        <w:ind w:left="587" w:hanging="360"/>
      </w:pPr>
      <w:rPr>
        <w:rFonts w:ascii="Century Gothic" w:eastAsiaTheme="minorHAnsi" w:hAnsi="Century Gothic" w:cs="SofiaPro-Regular" w:hint="default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0B572D75"/>
    <w:multiLevelType w:val="hybridMultilevel"/>
    <w:tmpl w:val="4C408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37B65"/>
    <w:multiLevelType w:val="multilevel"/>
    <w:tmpl w:val="5630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A0A42"/>
    <w:multiLevelType w:val="multilevel"/>
    <w:tmpl w:val="8854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67E06"/>
    <w:multiLevelType w:val="hybridMultilevel"/>
    <w:tmpl w:val="1F623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818FD"/>
    <w:multiLevelType w:val="multilevel"/>
    <w:tmpl w:val="7E54FF3A"/>
    <w:styleLink w:val="CurrentList1"/>
    <w:lvl w:ilvl="0">
      <w:start w:val="1"/>
      <w:numFmt w:val="bullet"/>
      <w:lvlText w:val="o"/>
      <w:lvlJc w:val="left"/>
      <w:pPr>
        <w:ind w:left="720" w:hanging="360"/>
      </w:pPr>
      <w:rPr>
        <w:rFonts w:asciiTheme="majorHAnsi" w:hAnsiTheme="majorHAnsi" w:cs="Times New Roman" w:hint="default"/>
        <w:b/>
        <w:i w:val="0"/>
        <w:color w:val="54B5E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91032"/>
    <w:multiLevelType w:val="hybridMultilevel"/>
    <w:tmpl w:val="20B634C4"/>
    <w:lvl w:ilvl="0" w:tplc="C2165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E50F2"/>
    <w:multiLevelType w:val="hybridMultilevel"/>
    <w:tmpl w:val="14FEAB12"/>
    <w:lvl w:ilvl="0" w:tplc="D7987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83304"/>
    <w:multiLevelType w:val="multilevel"/>
    <w:tmpl w:val="AB42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D415B6"/>
    <w:multiLevelType w:val="hybridMultilevel"/>
    <w:tmpl w:val="C3483BAE"/>
    <w:lvl w:ilvl="0" w:tplc="E2B849C0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1" w15:restartNumberingAfterBreak="0">
    <w:nsid w:val="25561A72"/>
    <w:multiLevelType w:val="multilevel"/>
    <w:tmpl w:val="5CE6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73189F"/>
    <w:multiLevelType w:val="hybridMultilevel"/>
    <w:tmpl w:val="6442ACF6"/>
    <w:lvl w:ilvl="0" w:tplc="D7987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C01CF6"/>
    <w:multiLevelType w:val="hybridMultilevel"/>
    <w:tmpl w:val="78921764"/>
    <w:lvl w:ilvl="0" w:tplc="12A24840">
      <w:start w:val="900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66DE2"/>
    <w:multiLevelType w:val="multilevel"/>
    <w:tmpl w:val="A536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9C691E"/>
    <w:multiLevelType w:val="hybridMultilevel"/>
    <w:tmpl w:val="FBD6FD5A"/>
    <w:lvl w:ilvl="0" w:tplc="12A24840">
      <w:start w:val="900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D4DC1"/>
    <w:multiLevelType w:val="hybridMultilevel"/>
    <w:tmpl w:val="3D16D62E"/>
    <w:lvl w:ilvl="0" w:tplc="3C2601B2">
      <w:start w:val="1"/>
      <w:numFmt w:val="bullet"/>
      <w:pStyle w:val="ListParagraph"/>
      <w:lvlText w:val=""/>
      <w:lvlJc w:val="left"/>
      <w:pPr>
        <w:ind w:left="570" w:hanging="360"/>
      </w:pPr>
      <w:rPr>
        <w:rFonts w:ascii="Symbol" w:hAnsi="Symbol" w:hint="default"/>
        <w:b/>
        <w:i w:val="0"/>
        <w:color w:val="45B0E1" w:themeColor="accent1" w:themeTint="99"/>
      </w:rPr>
    </w:lvl>
    <w:lvl w:ilvl="1" w:tplc="72547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24E6C"/>
    <w:multiLevelType w:val="hybridMultilevel"/>
    <w:tmpl w:val="743E1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B2F66"/>
    <w:multiLevelType w:val="hybridMultilevel"/>
    <w:tmpl w:val="77F8D6A4"/>
    <w:lvl w:ilvl="0" w:tplc="CAE08996">
      <w:start w:val="1"/>
      <w:numFmt w:val="bullet"/>
      <w:pStyle w:val="Call-outBox-ListParagraphBODY"/>
      <w:lvlText w:val=""/>
      <w:lvlJc w:val="left"/>
      <w:pPr>
        <w:ind w:left="587" w:hanging="360"/>
      </w:pPr>
      <w:rPr>
        <w:rFonts w:ascii="Symbol" w:hAnsi="Symbol" w:hint="default"/>
        <w:color w:val="45B0E1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9" w15:restartNumberingAfterBreak="0">
    <w:nsid w:val="50A46CED"/>
    <w:multiLevelType w:val="hybridMultilevel"/>
    <w:tmpl w:val="1D7EB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40429"/>
    <w:multiLevelType w:val="hybridMultilevel"/>
    <w:tmpl w:val="AFD62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D5BCB"/>
    <w:multiLevelType w:val="multilevel"/>
    <w:tmpl w:val="885C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9A03BC"/>
    <w:multiLevelType w:val="hybridMultilevel"/>
    <w:tmpl w:val="1DDE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31E5C"/>
    <w:multiLevelType w:val="hybridMultilevel"/>
    <w:tmpl w:val="B7EC6A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E3ABB"/>
    <w:multiLevelType w:val="hybridMultilevel"/>
    <w:tmpl w:val="B070469C"/>
    <w:lvl w:ilvl="0" w:tplc="62885534">
      <w:start w:val="1"/>
      <w:numFmt w:val="bullet"/>
      <w:pStyle w:val="Calloutbox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B5EDF"/>
    <w:multiLevelType w:val="hybridMultilevel"/>
    <w:tmpl w:val="BB6A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446370">
    <w:abstractNumId w:val="16"/>
  </w:num>
  <w:num w:numId="2" w16cid:durableId="457989499">
    <w:abstractNumId w:val="25"/>
  </w:num>
  <w:num w:numId="3" w16cid:durableId="1135636450">
    <w:abstractNumId w:val="10"/>
  </w:num>
  <w:num w:numId="4" w16cid:durableId="170221997">
    <w:abstractNumId w:val="23"/>
  </w:num>
  <w:num w:numId="5" w16cid:durableId="1757240421">
    <w:abstractNumId w:val="2"/>
  </w:num>
  <w:num w:numId="6" w16cid:durableId="1856263872">
    <w:abstractNumId w:val="7"/>
  </w:num>
  <w:num w:numId="7" w16cid:durableId="1586068873">
    <w:abstractNumId w:val="0"/>
  </w:num>
  <w:num w:numId="8" w16cid:durableId="1849827763">
    <w:abstractNumId w:val="15"/>
  </w:num>
  <w:num w:numId="9" w16cid:durableId="1165973954">
    <w:abstractNumId w:val="13"/>
  </w:num>
  <w:num w:numId="10" w16cid:durableId="50615778">
    <w:abstractNumId w:val="18"/>
  </w:num>
  <w:num w:numId="11" w16cid:durableId="835877216">
    <w:abstractNumId w:val="3"/>
  </w:num>
  <w:num w:numId="12" w16cid:durableId="2014991639">
    <w:abstractNumId w:val="4"/>
  </w:num>
  <w:num w:numId="13" w16cid:durableId="666396490">
    <w:abstractNumId w:val="11"/>
  </w:num>
  <w:num w:numId="14" w16cid:durableId="2105834883">
    <w:abstractNumId w:val="20"/>
  </w:num>
  <w:num w:numId="15" w16cid:durableId="1140342829">
    <w:abstractNumId w:val="19"/>
  </w:num>
  <w:num w:numId="16" w16cid:durableId="836917305">
    <w:abstractNumId w:val="12"/>
  </w:num>
  <w:num w:numId="17" w16cid:durableId="714700533">
    <w:abstractNumId w:val="24"/>
  </w:num>
  <w:num w:numId="18" w16cid:durableId="1493908136">
    <w:abstractNumId w:val="21"/>
  </w:num>
  <w:num w:numId="19" w16cid:durableId="294529262">
    <w:abstractNumId w:val="9"/>
  </w:num>
  <w:num w:numId="20" w16cid:durableId="734160766">
    <w:abstractNumId w:val="14"/>
  </w:num>
  <w:num w:numId="21" w16cid:durableId="1407608175">
    <w:abstractNumId w:val="8"/>
  </w:num>
  <w:num w:numId="22" w16cid:durableId="3867301">
    <w:abstractNumId w:val="5"/>
  </w:num>
  <w:num w:numId="23" w16cid:durableId="1928610615">
    <w:abstractNumId w:val="22"/>
  </w:num>
  <w:num w:numId="24" w16cid:durableId="333342489">
    <w:abstractNumId w:val="17"/>
  </w:num>
  <w:num w:numId="25" w16cid:durableId="1746302056">
    <w:abstractNumId w:val="6"/>
  </w:num>
  <w:num w:numId="26" w16cid:durableId="508449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F8"/>
    <w:rsid w:val="00006FC4"/>
    <w:rsid w:val="00012977"/>
    <w:rsid w:val="000268F2"/>
    <w:rsid w:val="000325F5"/>
    <w:rsid w:val="000373FB"/>
    <w:rsid w:val="00047A1B"/>
    <w:rsid w:val="00066C07"/>
    <w:rsid w:val="0006777C"/>
    <w:rsid w:val="00087C74"/>
    <w:rsid w:val="000910F5"/>
    <w:rsid w:val="000A6A95"/>
    <w:rsid w:val="000A7B70"/>
    <w:rsid w:val="000B10DF"/>
    <w:rsid w:val="000C7032"/>
    <w:rsid w:val="000D1101"/>
    <w:rsid w:val="000D4F39"/>
    <w:rsid w:val="000D67C8"/>
    <w:rsid w:val="000E2617"/>
    <w:rsid w:val="000E5CEC"/>
    <w:rsid w:val="000F0B21"/>
    <w:rsid w:val="00116B28"/>
    <w:rsid w:val="001228C4"/>
    <w:rsid w:val="0012648A"/>
    <w:rsid w:val="00130763"/>
    <w:rsid w:val="0013421A"/>
    <w:rsid w:val="001426FD"/>
    <w:rsid w:val="00142E45"/>
    <w:rsid w:val="001435B2"/>
    <w:rsid w:val="001460A6"/>
    <w:rsid w:val="001464C2"/>
    <w:rsid w:val="00147370"/>
    <w:rsid w:val="00151727"/>
    <w:rsid w:val="00162E74"/>
    <w:rsid w:val="00166BEE"/>
    <w:rsid w:val="00172AC9"/>
    <w:rsid w:val="00174DE0"/>
    <w:rsid w:val="001803AC"/>
    <w:rsid w:val="00190917"/>
    <w:rsid w:val="001A1E5B"/>
    <w:rsid w:val="001B0393"/>
    <w:rsid w:val="001B0837"/>
    <w:rsid w:val="001C1B8F"/>
    <w:rsid w:val="001D12D4"/>
    <w:rsid w:val="001D1B09"/>
    <w:rsid w:val="001D5FA6"/>
    <w:rsid w:val="001E2FAC"/>
    <w:rsid w:val="001E30D9"/>
    <w:rsid w:val="001F6AA8"/>
    <w:rsid w:val="002020AB"/>
    <w:rsid w:val="00210CAB"/>
    <w:rsid w:val="00220F12"/>
    <w:rsid w:val="00234859"/>
    <w:rsid w:val="00262910"/>
    <w:rsid w:val="00262CF3"/>
    <w:rsid w:val="00264BB3"/>
    <w:rsid w:val="002731F8"/>
    <w:rsid w:val="00283AD5"/>
    <w:rsid w:val="002C172D"/>
    <w:rsid w:val="002D0639"/>
    <w:rsid w:val="002D5A5D"/>
    <w:rsid w:val="002E5F88"/>
    <w:rsid w:val="002F511A"/>
    <w:rsid w:val="0030245C"/>
    <w:rsid w:val="00306C7E"/>
    <w:rsid w:val="00306D78"/>
    <w:rsid w:val="00331BB0"/>
    <w:rsid w:val="00343562"/>
    <w:rsid w:val="00370A76"/>
    <w:rsid w:val="00377F11"/>
    <w:rsid w:val="003835C7"/>
    <w:rsid w:val="00383F20"/>
    <w:rsid w:val="0039172C"/>
    <w:rsid w:val="00394957"/>
    <w:rsid w:val="00396DE6"/>
    <w:rsid w:val="003978E7"/>
    <w:rsid w:val="003A2A1D"/>
    <w:rsid w:val="003A4BC4"/>
    <w:rsid w:val="003C4CB0"/>
    <w:rsid w:val="003D455B"/>
    <w:rsid w:val="003E1262"/>
    <w:rsid w:val="003E661B"/>
    <w:rsid w:val="003F2381"/>
    <w:rsid w:val="00401F9B"/>
    <w:rsid w:val="00404550"/>
    <w:rsid w:val="0042103B"/>
    <w:rsid w:val="004268AA"/>
    <w:rsid w:val="00430FB7"/>
    <w:rsid w:val="00432F66"/>
    <w:rsid w:val="00434FA2"/>
    <w:rsid w:val="0043544A"/>
    <w:rsid w:val="0043636B"/>
    <w:rsid w:val="004476A4"/>
    <w:rsid w:val="00457E9E"/>
    <w:rsid w:val="00463811"/>
    <w:rsid w:val="00464835"/>
    <w:rsid w:val="004702CB"/>
    <w:rsid w:val="00470D7B"/>
    <w:rsid w:val="004722C2"/>
    <w:rsid w:val="00475DBC"/>
    <w:rsid w:val="00477D0E"/>
    <w:rsid w:val="00482218"/>
    <w:rsid w:val="00492B39"/>
    <w:rsid w:val="004943A6"/>
    <w:rsid w:val="004A5763"/>
    <w:rsid w:val="004A6C11"/>
    <w:rsid w:val="004B4399"/>
    <w:rsid w:val="004D23CE"/>
    <w:rsid w:val="004D3D2D"/>
    <w:rsid w:val="004D4B17"/>
    <w:rsid w:val="004D6C47"/>
    <w:rsid w:val="004E4724"/>
    <w:rsid w:val="004E6AE7"/>
    <w:rsid w:val="004F52F4"/>
    <w:rsid w:val="004F53A3"/>
    <w:rsid w:val="004F69FB"/>
    <w:rsid w:val="004F7807"/>
    <w:rsid w:val="00515F56"/>
    <w:rsid w:val="0052560C"/>
    <w:rsid w:val="005347BF"/>
    <w:rsid w:val="00535B4A"/>
    <w:rsid w:val="00551279"/>
    <w:rsid w:val="00552535"/>
    <w:rsid w:val="005539EC"/>
    <w:rsid w:val="0055662E"/>
    <w:rsid w:val="00557573"/>
    <w:rsid w:val="00557DB1"/>
    <w:rsid w:val="0056392A"/>
    <w:rsid w:val="0056437A"/>
    <w:rsid w:val="00576B67"/>
    <w:rsid w:val="005855FA"/>
    <w:rsid w:val="0058663D"/>
    <w:rsid w:val="005B534F"/>
    <w:rsid w:val="005D39B9"/>
    <w:rsid w:val="005E3433"/>
    <w:rsid w:val="005E37B7"/>
    <w:rsid w:val="005E5A76"/>
    <w:rsid w:val="005E7BE7"/>
    <w:rsid w:val="005F5875"/>
    <w:rsid w:val="00625122"/>
    <w:rsid w:val="00630280"/>
    <w:rsid w:val="006306B7"/>
    <w:rsid w:val="00632890"/>
    <w:rsid w:val="00647B7D"/>
    <w:rsid w:val="00652880"/>
    <w:rsid w:val="006636C3"/>
    <w:rsid w:val="00672CAF"/>
    <w:rsid w:val="00673E68"/>
    <w:rsid w:val="00685763"/>
    <w:rsid w:val="006A1305"/>
    <w:rsid w:val="006A1EA3"/>
    <w:rsid w:val="006B4A4E"/>
    <w:rsid w:val="006C689C"/>
    <w:rsid w:val="006D172B"/>
    <w:rsid w:val="00703424"/>
    <w:rsid w:val="00725CC3"/>
    <w:rsid w:val="0073139E"/>
    <w:rsid w:val="007346FA"/>
    <w:rsid w:val="0075244D"/>
    <w:rsid w:val="007544D7"/>
    <w:rsid w:val="00767561"/>
    <w:rsid w:val="00774312"/>
    <w:rsid w:val="0077677D"/>
    <w:rsid w:val="00792A3D"/>
    <w:rsid w:val="007A56D4"/>
    <w:rsid w:val="007A76BD"/>
    <w:rsid w:val="007D157C"/>
    <w:rsid w:val="007E05A2"/>
    <w:rsid w:val="007E7392"/>
    <w:rsid w:val="007F24A4"/>
    <w:rsid w:val="007F77A0"/>
    <w:rsid w:val="00836107"/>
    <w:rsid w:val="00836373"/>
    <w:rsid w:val="00837709"/>
    <w:rsid w:val="008A386C"/>
    <w:rsid w:val="008A42F7"/>
    <w:rsid w:val="008B2804"/>
    <w:rsid w:val="008C13EE"/>
    <w:rsid w:val="008C572A"/>
    <w:rsid w:val="008D43D7"/>
    <w:rsid w:val="008D52F9"/>
    <w:rsid w:val="008D7F70"/>
    <w:rsid w:val="008E681A"/>
    <w:rsid w:val="008F4D95"/>
    <w:rsid w:val="00915176"/>
    <w:rsid w:val="009152B1"/>
    <w:rsid w:val="00924CC4"/>
    <w:rsid w:val="00931F5E"/>
    <w:rsid w:val="0093372F"/>
    <w:rsid w:val="0094294E"/>
    <w:rsid w:val="00947C42"/>
    <w:rsid w:val="0095404E"/>
    <w:rsid w:val="0095651F"/>
    <w:rsid w:val="00957B2F"/>
    <w:rsid w:val="00961EEA"/>
    <w:rsid w:val="0096342A"/>
    <w:rsid w:val="00971923"/>
    <w:rsid w:val="00971D95"/>
    <w:rsid w:val="00993427"/>
    <w:rsid w:val="009A1C5A"/>
    <w:rsid w:val="009B228C"/>
    <w:rsid w:val="009C279F"/>
    <w:rsid w:val="009C3B1C"/>
    <w:rsid w:val="009C60BA"/>
    <w:rsid w:val="009E6433"/>
    <w:rsid w:val="009E7CDA"/>
    <w:rsid w:val="009F0263"/>
    <w:rsid w:val="00A010D8"/>
    <w:rsid w:val="00A24446"/>
    <w:rsid w:val="00A27B1F"/>
    <w:rsid w:val="00A33712"/>
    <w:rsid w:val="00A576DE"/>
    <w:rsid w:val="00A62885"/>
    <w:rsid w:val="00A8523C"/>
    <w:rsid w:val="00A90ADD"/>
    <w:rsid w:val="00AA523C"/>
    <w:rsid w:val="00AB416C"/>
    <w:rsid w:val="00AB6C68"/>
    <w:rsid w:val="00AE13B0"/>
    <w:rsid w:val="00B51EA7"/>
    <w:rsid w:val="00B5519E"/>
    <w:rsid w:val="00B83CEB"/>
    <w:rsid w:val="00B92105"/>
    <w:rsid w:val="00B93D8E"/>
    <w:rsid w:val="00BB1CCA"/>
    <w:rsid w:val="00BC1E1F"/>
    <w:rsid w:val="00BC4F8F"/>
    <w:rsid w:val="00BD0052"/>
    <w:rsid w:val="00BD1EDE"/>
    <w:rsid w:val="00BD4BE9"/>
    <w:rsid w:val="00BF7B45"/>
    <w:rsid w:val="00C1740E"/>
    <w:rsid w:val="00C17C20"/>
    <w:rsid w:val="00C2123D"/>
    <w:rsid w:val="00C261C0"/>
    <w:rsid w:val="00C356B9"/>
    <w:rsid w:val="00C45895"/>
    <w:rsid w:val="00C609CB"/>
    <w:rsid w:val="00C624C6"/>
    <w:rsid w:val="00C636EC"/>
    <w:rsid w:val="00C75245"/>
    <w:rsid w:val="00C9530D"/>
    <w:rsid w:val="00CA00D4"/>
    <w:rsid w:val="00CA42EE"/>
    <w:rsid w:val="00CA5649"/>
    <w:rsid w:val="00CA6E2D"/>
    <w:rsid w:val="00CB2BE7"/>
    <w:rsid w:val="00CB7A3F"/>
    <w:rsid w:val="00CD02F3"/>
    <w:rsid w:val="00CD5A1E"/>
    <w:rsid w:val="00CE532D"/>
    <w:rsid w:val="00CE6928"/>
    <w:rsid w:val="00CF61AA"/>
    <w:rsid w:val="00CF7405"/>
    <w:rsid w:val="00D01D8D"/>
    <w:rsid w:val="00D04256"/>
    <w:rsid w:val="00D11B81"/>
    <w:rsid w:val="00D12E11"/>
    <w:rsid w:val="00D148C6"/>
    <w:rsid w:val="00D27B7F"/>
    <w:rsid w:val="00D3082C"/>
    <w:rsid w:val="00D33B35"/>
    <w:rsid w:val="00D43165"/>
    <w:rsid w:val="00D478B9"/>
    <w:rsid w:val="00D60E7C"/>
    <w:rsid w:val="00D73510"/>
    <w:rsid w:val="00D7478D"/>
    <w:rsid w:val="00D83715"/>
    <w:rsid w:val="00D83F83"/>
    <w:rsid w:val="00D86DE4"/>
    <w:rsid w:val="00D976CB"/>
    <w:rsid w:val="00DA4447"/>
    <w:rsid w:val="00DA7455"/>
    <w:rsid w:val="00DB69FC"/>
    <w:rsid w:val="00DC0469"/>
    <w:rsid w:val="00DC150F"/>
    <w:rsid w:val="00DC5C0F"/>
    <w:rsid w:val="00DC7CD2"/>
    <w:rsid w:val="00DD31BF"/>
    <w:rsid w:val="00DD6C6F"/>
    <w:rsid w:val="00DD7087"/>
    <w:rsid w:val="00DE0156"/>
    <w:rsid w:val="00DE1F01"/>
    <w:rsid w:val="00DE74B7"/>
    <w:rsid w:val="00E10C66"/>
    <w:rsid w:val="00E14480"/>
    <w:rsid w:val="00E220B1"/>
    <w:rsid w:val="00E26C7E"/>
    <w:rsid w:val="00E4190A"/>
    <w:rsid w:val="00E752A4"/>
    <w:rsid w:val="00EA2877"/>
    <w:rsid w:val="00EA6614"/>
    <w:rsid w:val="00EB2669"/>
    <w:rsid w:val="00EB67E0"/>
    <w:rsid w:val="00EB71F3"/>
    <w:rsid w:val="00ED3BA3"/>
    <w:rsid w:val="00EF4583"/>
    <w:rsid w:val="00F01993"/>
    <w:rsid w:val="00F21349"/>
    <w:rsid w:val="00F24782"/>
    <w:rsid w:val="00F26FF9"/>
    <w:rsid w:val="00F43444"/>
    <w:rsid w:val="00F45965"/>
    <w:rsid w:val="00F5781B"/>
    <w:rsid w:val="00F83DA3"/>
    <w:rsid w:val="00F94DA1"/>
    <w:rsid w:val="00FD5FD1"/>
    <w:rsid w:val="00F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46B6D"/>
  <w15:chartTrackingRefBased/>
  <w15:docId w15:val="{EB5A6953-6105-D249-844B-9E94CEE1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42A"/>
    <w:pPr>
      <w:spacing w:after="240" w:line="240" w:lineRule="auto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6C6F"/>
    <w:pPr>
      <w:spacing w:before="480" w:after="360" w:line="276" w:lineRule="auto"/>
      <w:outlineLvl w:val="0"/>
    </w:pPr>
    <w:rPr>
      <w:b/>
      <w:bCs/>
      <w:color w:val="0F2B5B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A3D"/>
    <w:pPr>
      <w:keepNext/>
      <w:keepLines/>
      <w:spacing w:before="360" w:after="120" w:line="276" w:lineRule="auto"/>
      <w:outlineLvl w:val="1"/>
    </w:pPr>
    <w:rPr>
      <w:rFonts w:ascii="Century Gothic" w:eastAsiaTheme="majorEastAsia" w:hAnsi="Century Gothic" w:cstheme="majorBidi"/>
      <w:b/>
      <w:bCs/>
      <w:color w:val="0F2B5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03B"/>
    <w:pPr>
      <w:keepNext/>
      <w:keepLines/>
      <w:spacing w:before="360" w:after="120" w:line="276" w:lineRule="auto"/>
      <w:outlineLvl w:val="2"/>
    </w:pPr>
    <w:rPr>
      <w:rFonts w:ascii="Century Gothic" w:eastAsiaTheme="majorEastAsia" w:hAnsi="Century Gothic" w:cstheme="majorBidi"/>
      <w:b/>
      <w:bCs/>
      <w:color w:val="0F2B5B"/>
      <w:sz w:val="28"/>
      <w:szCs w:val="15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268AA"/>
    <w:pPr>
      <w:keepNext/>
      <w:keepLines/>
      <w:spacing w:before="80" w:after="40" w:line="276" w:lineRule="auto"/>
      <w:outlineLvl w:val="3"/>
    </w:pPr>
    <w:rPr>
      <w:rFonts w:asciiTheme="majorHAnsi" w:eastAsiaTheme="majorEastAsia" w:hAnsiTheme="majorHAnsi" w:cstheme="majorBidi"/>
      <w:b/>
      <w:iCs/>
      <w:color w:val="0F2B5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1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1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1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1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C6F"/>
    <w:rPr>
      <w:b/>
      <w:bCs/>
      <w:color w:val="0F2B5B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92A3D"/>
    <w:rPr>
      <w:rFonts w:ascii="Century Gothic" w:eastAsiaTheme="majorEastAsia" w:hAnsi="Century Gothic" w:cstheme="majorBidi"/>
      <w:b/>
      <w:bCs/>
      <w:color w:val="0F2B5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2103B"/>
    <w:rPr>
      <w:rFonts w:ascii="Century Gothic" w:eastAsiaTheme="majorEastAsia" w:hAnsi="Century Gothic" w:cstheme="majorBidi"/>
      <w:b/>
      <w:bCs/>
      <w:color w:val="0F2B5B"/>
      <w:sz w:val="28"/>
      <w:szCs w:val="15"/>
    </w:rPr>
  </w:style>
  <w:style w:type="character" w:customStyle="1" w:styleId="Heading4Char">
    <w:name w:val="Heading 4 Char"/>
    <w:basedOn w:val="DefaultParagraphFont"/>
    <w:link w:val="Heading4"/>
    <w:uiPriority w:val="9"/>
    <w:rsid w:val="004268AA"/>
    <w:rPr>
      <w:rFonts w:asciiTheme="majorHAnsi" w:eastAsiaTheme="majorEastAsia" w:hAnsiTheme="majorHAnsi" w:cstheme="majorBidi"/>
      <w:b/>
      <w:iCs/>
      <w:color w:val="0F2B5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1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1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1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1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1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Subtitle"/>
    <w:next w:val="Normal"/>
    <w:link w:val="TitleChar"/>
    <w:autoRedefine/>
    <w:uiPriority w:val="10"/>
    <w:qFormat/>
    <w:rsid w:val="00A62885"/>
  </w:style>
  <w:style w:type="character" w:customStyle="1" w:styleId="TitleChar">
    <w:name w:val="Title Char"/>
    <w:basedOn w:val="DefaultParagraphFont"/>
    <w:link w:val="Title"/>
    <w:uiPriority w:val="10"/>
    <w:rsid w:val="00A62885"/>
    <w:rPr>
      <w:b/>
      <w:bCs/>
      <w:color w:val="0F2B5B"/>
      <w:sz w:val="84"/>
      <w:szCs w:val="8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885"/>
    <w:pPr>
      <w:spacing w:before="960" w:after="0"/>
    </w:pPr>
    <w:rPr>
      <w:b/>
      <w:bCs/>
      <w:color w:val="0F2B5B"/>
      <w:sz w:val="84"/>
      <w:szCs w:val="84"/>
    </w:rPr>
  </w:style>
  <w:style w:type="character" w:customStyle="1" w:styleId="SubtitleChar">
    <w:name w:val="Subtitle Char"/>
    <w:basedOn w:val="DefaultParagraphFont"/>
    <w:link w:val="Subtitle"/>
    <w:uiPriority w:val="11"/>
    <w:rsid w:val="00A62885"/>
    <w:rPr>
      <w:b/>
      <w:bCs/>
      <w:color w:val="0F2B5B"/>
      <w:sz w:val="84"/>
      <w:szCs w:val="84"/>
    </w:rPr>
  </w:style>
  <w:style w:type="paragraph" w:styleId="Quote">
    <w:name w:val="Quote"/>
    <w:basedOn w:val="Normal"/>
    <w:next w:val="Normal"/>
    <w:link w:val="QuoteChar"/>
    <w:uiPriority w:val="29"/>
    <w:qFormat/>
    <w:rsid w:val="00B551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19E"/>
    <w:rPr>
      <w:rFonts w:ascii="Aptos" w:hAnsi="Aptos"/>
      <w:i/>
      <w:iCs/>
      <w:color w:val="404040" w:themeColor="text1" w:themeTint="BF"/>
    </w:rPr>
  </w:style>
  <w:style w:type="paragraph" w:styleId="ListParagraph">
    <w:name w:val="List Paragraph"/>
    <w:aliases w:val="TSD_List Paragraph,Recommendation,List Paragraph1,First level bullet point,Bullet points,List Paragraph11,Bullet point,CV text,Dot pt,F5 List Paragraph,FooterText,L,List Paragraph111,List Paragraph2,Medium Grid 1 - Accent 21,numbered,列,Ma"/>
    <w:basedOn w:val="Normal"/>
    <w:link w:val="ListParagraphChar"/>
    <w:uiPriority w:val="34"/>
    <w:qFormat/>
    <w:rsid w:val="00685763"/>
    <w:pPr>
      <w:numPr>
        <w:numId w:val="1"/>
      </w:numPr>
      <w:snapToGrid w:val="0"/>
      <w:spacing w:after="120"/>
    </w:pPr>
    <w:rPr>
      <w:bCs/>
    </w:rPr>
  </w:style>
  <w:style w:type="character" w:styleId="IntenseEmphasis">
    <w:name w:val="Intense Emphasis"/>
    <w:basedOn w:val="DefaultParagraphFont"/>
    <w:uiPriority w:val="21"/>
    <w:qFormat/>
    <w:rsid w:val="00B551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19E"/>
    <w:rPr>
      <w:rFonts w:ascii="Aptos" w:hAnsi="Apto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19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B5519E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5519E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51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19E"/>
    <w:rPr>
      <w:rFonts w:ascii="Aptos" w:hAnsi="Aptos"/>
    </w:rPr>
  </w:style>
  <w:style w:type="paragraph" w:styleId="Footer">
    <w:name w:val="footer"/>
    <w:basedOn w:val="Normal"/>
    <w:link w:val="FooterChar"/>
    <w:uiPriority w:val="99"/>
    <w:unhideWhenUsed/>
    <w:rsid w:val="00B5519E"/>
    <w:pPr>
      <w:tabs>
        <w:tab w:val="right" w:pos="7513"/>
        <w:tab w:val="right" w:pos="902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5519E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5519E"/>
  </w:style>
  <w:style w:type="character" w:styleId="Emphasis">
    <w:name w:val="Emphasis"/>
    <w:basedOn w:val="DefaultParagraphFont"/>
    <w:uiPriority w:val="20"/>
    <w:qFormat/>
    <w:rsid w:val="00D27B7F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EB2669"/>
    <w:rPr>
      <w:color w:val="0F2B5B"/>
      <w:u w:val="single"/>
    </w:rPr>
  </w:style>
  <w:style w:type="paragraph" w:customStyle="1" w:styleId="Call-outboxtextBODY">
    <w:name w:val="Call-out box text (BODY)"/>
    <w:basedOn w:val="Normal"/>
    <w:autoRedefine/>
    <w:uiPriority w:val="99"/>
    <w:qFormat/>
    <w:rsid w:val="009152B1"/>
    <w:pPr>
      <w:shd w:val="clear" w:color="auto" w:fill="F78000"/>
      <w:suppressAutoHyphens/>
      <w:autoSpaceDE w:val="0"/>
      <w:autoSpaceDN w:val="0"/>
      <w:adjustRightInd w:val="0"/>
      <w:spacing w:after="227" w:line="288" w:lineRule="auto"/>
      <w:ind w:left="227" w:right="227"/>
      <w:textAlignment w:val="center"/>
    </w:pPr>
    <w:rPr>
      <w:rFonts w:asciiTheme="majorHAnsi" w:hAnsiTheme="majorHAnsi" w:cs="SofiaPro-SemiBold"/>
      <w:b/>
      <w:bCs/>
      <w:kern w:val="0"/>
      <w:sz w:val="32"/>
      <w:szCs w:val="32"/>
      <w:u w:color="000000"/>
      <w:lang w:val="en-US"/>
    </w:rPr>
  </w:style>
  <w:style w:type="paragraph" w:customStyle="1" w:styleId="Call-outboxtext-HeadingBODY">
    <w:name w:val="Call-out box text - Heading (BODY)"/>
    <w:basedOn w:val="Normal"/>
    <w:uiPriority w:val="99"/>
    <w:qFormat/>
    <w:rsid w:val="00DE74B7"/>
    <w:pPr>
      <w:keepNext/>
      <w:pBdr>
        <w:left w:val="single" w:sz="48" w:space="4" w:color="FCE7D1"/>
        <w:right w:val="single" w:sz="48" w:space="4" w:color="FCE7D1"/>
      </w:pBdr>
      <w:shd w:val="clear" w:color="auto" w:fill="FCE7D1"/>
      <w:suppressAutoHyphens/>
      <w:autoSpaceDE w:val="0"/>
      <w:autoSpaceDN w:val="0"/>
      <w:adjustRightInd w:val="0"/>
      <w:spacing w:after="0" w:line="288" w:lineRule="auto"/>
      <w:ind w:left="227" w:right="227"/>
      <w:textAlignment w:val="center"/>
    </w:pPr>
    <w:rPr>
      <w:rFonts w:asciiTheme="majorHAnsi" w:hAnsiTheme="majorHAnsi" w:cs="SofiaPro-SemiBold"/>
      <w:b/>
      <w:bCs/>
      <w:color w:val="0F2B5B"/>
      <w:kern w:val="0"/>
      <w:sz w:val="32"/>
      <w:szCs w:val="32"/>
      <w:u w:color="000000"/>
      <w:lang w:val="en-US"/>
    </w:rPr>
  </w:style>
  <w:style w:type="paragraph" w:customStyle="1" w:styleId="Call-outboxtext-HeadingQuestionsItalicsBODY">
    <w:name w:val="Call-out box text - Heading Questions Italics (BODY)"/>
    <w:basedOn w:val="Normal"/>
    <w:autoRedefine/>
    <w:uiPriority w:val="99"/>
    <w:qFormat/>
    <w:rsid w:val="0075244D"/>
    <w:pPr>
      <w:pBdr>
        <w:left w:val="single" w:sz="48" w:space="4" w:color="FCE7D1"/>
        <w:right w:val="single" w:sz="48" w:space="4" w:color="FCE7D1"/>
      </w:pBdr>
      <w:shd w:val="clear" w:color="auto" w:fill="FCE7D1"/>
      <w:suppressAutoHyphens/>
      <w:autoSpaceDE w:val="0"/>
      <w:autoSpaceDN w:val="0"/>
      <w:adjustRightInd w:val="0"/>
      <w:spacing w:after="227" w:line="288" w:lineRule="auto"/>
      <w:ind w:left="227" w:right="227"/>
      <w:textAlignment w:val="center"/>
    </w:pPr>
    <w:rPr>
      <w:rFonts w:asciiTheme="majorHAnsi" w:hAnsiTheme="majorHAnsi" w:cs="SofiaPro-SemiBolditalic"/>
      <w:b/>
      <w:bCs/>
      <w:color w:val="0F2B5B"/>
      <w:kern w:val="0"/>
      <w:sz w:val="32"/>
      <w:szCs w:val="32"/>
      <w:u w:color="000000"/>
      <w:lang w:val="en-US"/>
    </w:rPr>
  </w:style>
  <w:style w:type="paragraph" w:customStyle="1" w:styleId="Call-outboxtext-BodyBODY">
    <w:name w:val="Call-out box text - Body (BODY)"/>
    <w:basedOn w:val="Normal"/>
    <w:uiPriority w:val="99"/>
    <w:qFormat/>
    <w:rsid w:val="00652880"/>
    <w:pPr>
      <w:pBdr>
        <w:left w:val="single" w:sz="48" w:space="4" w:color="FCE7D1"/>
        <w:right w:val="single" w:sz="48" w:space="4" w:color="FCE7D1"/>
      </w:pBdr>
      <w:shd w:val="clear" w:color="auto" w:fill="FCE7D1"/>
      <w:suppressAutoHyphens/>
      <w:autoSpaceDE w:val="0"/>
      <w:autoSpaceDN w:val="0"/>
      <w:adjustRightInd w:val="0"/>
      <w:spacing w:after="113"/>
      <w:ind w:left="227" w:right="227"/>
      <w:textAlignment w:val="center"/>
    </w:pPr>
    <w:rPr>
      <w:rFonts w:asciiTheme="majorHAnsi" w:hAnsiTheme="majorHAnsi" w:cs="SofiaPro-Regular"/>
      <w:color w:val="0F2B5B"/>
      <w:kern w:val="0"/>
      <w:u w:color="000000"/>
      <w:lang w:val="en-US"/>
    </w:rPr>
  </w:style>
  <w:style w:type="paragraph" w:customStyle="1" w:styleId="Call-outBox-ListParagraphBODY">
    <w:name w:val="Call-out Box - List Paragraph (BODY)"/>
    <w:basedOn w:val="Call-outboxtext-BodyBODY"/>
    <w:uiPriority w:val="99"/>
    <w:qFormat/>
    <w:rsid w:val="00AA523C"/>
    <w:pPr>
      <w:keepNext/>
      <w:keepLines/>
      <w:numPr>
        <w:numId w:val="10"/>
      </w:numPr>
      <w:spacing w:after="120"/>
    </w:pPr>
  </w:style>
  <w:style w:type="table" w:styleId="TableGrid">
    <w:name w:val="Table Grid"/>
    <w:basedOn w:val="TableNormal"/>
    <w:uiPriority w:val="39"/>
    <w:rsid w:val="0030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E4190A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3-Accent4">
    <w:name w:val="Grid Table 3 Accent 4"/>
    <w:basedOn w:val="TableNormal"/>
    <w:uiPriority w:val="48"/>
    <w:rsid w:val="00B92105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92105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92105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2-Accent4">
    <w:name w:val="Grid Table 2 Accent 4"/>
    <w:basedOn w:val="TableNormal"/>
    <w:uiPriority w:val="47"/>
    <w:rsid w:val="00B92105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B92105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B92105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92105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F578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90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90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90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PlainTable5">
    <w:name w:val="Plain Table 5"/>
    <w:basedOn w:val="TableNormal"/>
    <w:uiPriority w:val="45"/>
    <w:rsid w:val="00D11B8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D11B81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D11B81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urfulAccent2">
    <w:name w:val="List Table 7 Colorful Accent 2"/>
    <w:basedOn w:val="TableNormal"/>
    <w:uiPriority w:val="52"/>
    <w:rsid w:val="00CA5649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A5649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CA5649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8E681A"/>
    <w:pPr>
      <w:spacing w:after="0" w:line="240" w:lineRule="auto"/>
    </w:pPr>
    <w:tblPr>
      <w:tblStyleRowBandSize w:val="1"/>
      <w:tblStyleColBandSize w:val="1"/>
    </w:tblPr>
    <w:tcPr>
      <w:tcMar>
        <w:top w:w="113" w:type="dxa"/>
        <w:bottom w:w="113" w:type="dxa"/>
      </w:tcMar>
    </w:tc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C2123D"/>
    <w:pPr>
      <w:spacing w:after="0" w:line="240" w:lineRule="auto"/>
    </w:pPr>
    <w:rPr>
      <w:color w:val="F78000"/>
    </w:rPr>
    <w:tblPr>
      <w:tblStyleRowBandSize w:val="1"/>
      <w:tblStyleColBandSize w:val="1"/>
      <w:tblBorders>
        <w:top w:val="single" w:sz="2" w:space="0" w:color="F78000"/>
        <w:left w:val="single" w:sz="2" w:space="0" w:color="F78000"/>
        <w:bottom w:val="single" w:sz="2" w:space="0" w:color="F78000"/>
        <w:right w:val="single" w:sz="2" w:space="0" w:color="F78000"/>
        <w:insideH w:val="single" w:sz="2" w:space="0" w:color="F78000"/>
        <w:insideV w:val="single" w:sz="2" w:space="0" w:color="F78000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paragraph" w:styleId="TOC1">
    <w:name w:val="toc 1"/>
    <w:basedOn w:val="Normal"/>
    <w:next w:val="Normal"/>
    <w:uiPriority w:val="39"/>
    <w:unhideWhenUsed/>
    <w:qFormat/>
    <w:rsid w:val="00D73510"/>
    <w:pPr>
      <w:tabs>
        <w:tab w:val="right" w:leader="dot" w:pos="9628"/>
      </w:tabs>
      <w:spacing w:after="120"/>
    </w:pPr>
    <w:rPr>
      <w:rFonts w:eastAsia="Calibri" w:cstheme="minorHAnsi"/>
      <w:b/>
      <w:bCs/>
      <w:iCs/>
      <w:noProof/>
      <w:kern w:val="0"/>
      <w:szCs w:val="22"/>
      <w:lang w:val="en-GB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3510"/>
    <w:pPr>
      <w:spacing w:before="120" w:after="100"/>
      <w:ind w:left="220"/>
    </w:pPr>
    <w:rPr>
      <w:rFonts w:eastAsia="Calibri" w:cs="Calibri"/>
      <w:kern w:val="0"/>
      <w:szCs w:val="22"/>
      <w:lang w:val="en-GB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2977"/>
    <w:pPr>
      <w:spacing w:before="120" w:after="100"/>
      <w:ind w:left="440"/>
    </w:pPr>
    <w:rPr>
      <w:rFonts w:ascii="Aptos" w:eastAsia="Calibri" w:hAnsi="Aptos" w:cs="Calibri"/>
      <w:kern w:val="0"/>
      <w:szCs w:val="22"/>
      <w:lang w:val="en-GB"/>
      <w14:ligatures w14:val="none"/>
    </w:rPr>
  </w:style>
  <w:style w:type="character" w:customStyle="1" w:styleId="ListParagraphChar">
    <w:name w:val="List Paragraph Char"/>
    <w:aliases w:val="TSD_List Paragraph Char,Recommendation Char,List Paragraph1 Char,First level bullet point Char,Bullet points Char,List Paragraph11 Char,Bullet point Char,CV text Char,Dot pt Char,F5 List Paragraph Char,FooterText Char,L Char,列 Char"/>
    <w:link w:val="ListParagraph"/>
    <w:uiPriority w:val="34"/>
    <w:qFormat/>
    <w:locked/>
    <w:rsid w:val="00685763"/>
    <w:rPr>
      <w:bCs/>
      <w:color w:val="000000" w:themeColor="text1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DA3"/>
    <w:rPr>
      <w:sz w:val="16"/>
      <w:szCs w:val="16"/>
    </w:rPr>
  </w:style>
  <w:style w:type="paragraph" w:customStyle="1" w:styleId="Calloutbox">
    <w:name w:val="Callout box"/>
    <w:basedOn w:val="Normal"/>
    <w:qFormat/>
    <w:rsid w:val="00774312"/>
    <w:pPr>
      <w:pBdr>
        <w:top w:val="single" w:sz="2" w:space="10" w:color="D9F2D0" w:themeColor="accent6" w:themeTint="33"/>
        <w:left w:val="single" w:sz="2" w:space="10" w:color="D9F2D0" w:themeColor="accent6" w:themeTint="33"/>
        <w:bottom w:val="single" w:sz="2" w:space="10" w:color="D9F2D0" w:themeColor="accent6" w:themeTint="33"/>
        <w:right w:val="single" w:sz="2" w:space="10" w:color="D9F2D0" w:themeColor="accent6" w:themeTint="33"/>
      </w:pBdr>
      <w:shd w:val="clear" w:color="auto" w:fill="D9F2D0" w:themeFill="accent6" w:themeFillTint="33"/>
      <w:spacing w:before="120" w:after="120" w:line="276" w:lineRule="auto"/>
    </w:pPr>
    <w:rPr>
      <w:rFonts w:eastAsiaTheme="minorEastAsia"/>
      <w:bCs/>
      <w:kern w:val="0"/>
      <w:szCs w:val="22"/>
      <w:lang w:val="en-GB"/>
      <w14:ligatures w14:val="none"/>
    </w:rPr>
  </w:style>
  <w:style w:type="character" w:styleId="SubtleEmphasis">
    <w:name w:val="Subtle Emphasis"/>
    <w:basedOn w:val="DefaultParagraphFont"/>
    <w:uiPriority w:val="19"/>
    <w:qFormat/>
    <w:rsid w:val="004F52F4"/>
    <w:rPr>
      <w:i/>
      <w:iCs/>
      <w:color w:val="404040" w:themeColor="text1" w:themeTint="BF"/>
    </w:rPr>
  </w:style>
  <w:style w:type="paragraph" w:customStyle="1" w:styleId="CalloutTSD">
    <w:name w:val="Callout TSD"/>
    <w:basedOn w:val="Normal"/>
    <w:qFormat/>
    <w:rsid w:val="00915176"/>
    <w:pPr>
      <w:pBdr>
        <w:top w:val="single" w:sz="48" w:space="3" w:color="E8E8E8" w:themeColor="background2"/>
        <w:left w:val="single" w:sz="48" w:space="6" w:color="E8E8E8" w:themeColor="background2"/>
        <w:bottom w:val="single" w:sz="48" w:space="3" w:color="E8E8E8" w:themeColor="background2"/>
        <w:right w:val="single" w:sz="48" w:space="6" w:color="E8E8E8" w:themeColor="background2"/>
      </w:pBdr>
      <w:shd w:val="clear" w:color="auto" w:fill="E8E8E8" w:themeFill="background2"/>
      <w:spacing w:before="200" w:after="200"/>
    </w:pPr>
    <w:rPr>
      <w:rFonts w:ascii="Aptos" w:eastAsia="Calibri" w:hAnsi="Aptos" w:cs="Calibri"/>
      <w:color w:val="0E2841" w:themeColor="text2"/>
      <w:kern w:val="0"/>
      <w:szCs w:val="22"/>
      <w:lang w:val="en-GB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000000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2E11"/>
    <w:rPr>
      <w:color w:val="605E5C"/>
      <w:shd w:val="clear" w:color="auto" w:fill="E1DFDD"/>
    </w:rPr>
  </w:style>
  <w:style w:type="paragraph" w:customStyle="1" w:styleId="Calloutboxheader">
    <w:name w:val="Callout box header"/>
    <w:basedOn w:val="Calloutbox"/>
    <w:qFormat/>
    <w:rsid w:val="00774312"/>
    <w:rPr>
      <w:b/>
      <w:bCs w:val="0"/>
      <w:sz w:val="24"/>
      <w:szCs w:val="24"/>
    </w:rPr>
  </w:style>
  <w:style w:type="paragraph" w:customStyle="1" w:styleId="Calloutbox1bullet">
    <w:name w:val="Callout box 1 bullet"/>
    <w:basedOn w:val="Normal"/>
    <w:qFormat/>
    <w:rsid w:val="0055662E"/>
    <w:pPr>
      <w:numPr>
        <w:numId w:val="17"/>
      </w:numPr>
      <w:pBdr>
        <w:top w:val="single" w:sz="2" w:space="10" w:color="E8E8E8" w:themeColor="background2"/>
        <w:left w:val="single" w:sz="2" w:space="10" w:color="E8E8E8" w:themeColor="background2"/>
        <w:bottom w:val="single" w:sz="2" w:space="10" w:color="E8E8E8" w:themeColor="background2"/>
        <w:right w:val="single" w:sz="2" w:space="10" w:color="E8E8E8" w:themeColor="background2"/>
      </w:pBdr>
      <w:shd w:val="clear" w:color="auto" w:fill="E8E8E8" w:themeFill="background2"/>
      <w:spacing w:before="120" w:after="120"/>
    </w:pPr>
    <w:rPr>
      <w:rFonts w:ascii="Aptos" w:eastAsiaTheme="minorEastAsia" w:hAnsi="Aptos"/>
      <w:iCs/>
      <w:color w:val="156082" w:themeColor="accent1"/>
      <w:kern w:val="0"/>
      <w:szCs w:val="22"/>
      <w:lang w:val="en-GB"/>
      <w14:ligatures w14:val="none"/>
    </w:rPr>
  </w:style>
  <w:style w:type="character" w:styleId="Strong">
    <w:name w:val="Strong"/>
    <w:basedOn w:val="DefaultParagraphFont"/>
    <w:uiPriority w:val="22"/>
    <w:qFormat/>
    <w:rsid w:val="0055662E"/>
    <w:rPr>
      <w:b/>
      <w:bCs/>
    </w:rPr>
  </w:style>
  <w:style w:type="numbering" w:customStyle="1" w:styleId="CurrentList1">
    <w:name w:val="Current List1"/>
    <w:uiPriority w:val="99"/>
    <w:rsid w:val="00C75245"/>
    <w:pPr>
      <w:numPr>
        <w:numId w:val="25"/>
      </w:numPr>
    </w:pPr>
  </w:style>
  <w:style w:type="numbering" w:customStyle="1" w:styleId="CurrentList2">
    <w:name w:val="Current List2"/>
    <w:uiPriority w:val="99"/>
    <w:rsid w:val="00C75245"/>
    <w:pPr>
      <w:numPr>
        <w:numId w:val="26"/>
      </w:numPr>
    </w:pPr>
  </w:style>
  <w:style w:type="paragraph" w:styleId="NormalWeb">
    <w:name w:val="Normal (Web)"/>
    <w:basedOn w:val="Normal"/>
    <w:uiPriority w:val="99"/>
    <w:semiHidden/>
    <w:unhideWhenUsed/>
    <w:rsid w:val="000C7032"/>
    <w:rPr>
      <w:rFonts w:ascii="Times New Roman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D1E"/>
    <w:rPr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9C279F"/>
    <w:pPr>
      <w:spacing w:after="0" w:line="240" w:lineRule="auto"/>
    </w:pPr>
    <w:rPr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onsultations.ag.gov.au/rights-and-protections/dda-issues-paper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consultations.ag.gov.au/rights-and-protections/dda-community-surve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consultations.ag.gov.au/rights-and-protections/dda-issues-pap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mailto:DDAReview@ag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onsultations.ag.gov.au/rights-and-protections/dda-issues-pape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hesocialdeck.sharepoint.com/sites/Team/The%20Social%20Deck/Clients/Attorney%20Generals%20Department/Disability%20Discrimination%20Act%20Review%20Public%20Consultations/Design/04%20Final/Word%20Template/DDAR-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9" ma:contentTypeDescription="Create a new document." ma:contentTypeScope="" ma:versionID="0b63402fcc5a18f073d295db9a9dee4c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f0f66c27cbfc64e13968040a6e5cdadc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b0962-67b0-40b8-8bda-eb1e5336332e">
      <Terms xmlns="http://schemas.microsoft.com/office/infopath/2007/PartnerControls"/>
    </lcf76f155ced4ddcb4097134ff3c332f>
    <TaxCatchAll xmlns="b87a0ca5-9692-42a6-8f4b-86b507af2eb0" xsi:nil="true"/>
    <Date xmlns="942b0962-67b0-40b8-8bda-eb1e5336332e" xsi:nil="true"/>
  </documentManagement>
</p:properties>
</file>

<file path=customXml/itemProps1.xml><?xml version="1.0" encoding="utf-8"?>
<ds:datastoreItem xmlns:ds="http://schemas.openxmlformats.org/officeDocument/2006/customXml" ds:itemID="{B3B44F2A-5DCB-410E-9E8E-D4775145B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36066-EC96-4D57-AA37-E879D159A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F74763-647E-C840-9D97-5FB8B642A5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85E33-703F-4F1D-93F2-2508BF57CF00}">
  <ds:schemaRefs>
    <ds:schemaRef ds:uri="http://schemas.microsoft.com/office/2006/metadata/properties"/>
    <ds:schemaRef ds:uri="http://schemas.microsoft.com/office/infopath/2007/PartnerControls"/>
    <ds:schemaRef ds:uri="942b0962-67b0-40b8-8bda-eb1e5336332e"/>
    <ds:schemaRef ds:uri="b87a0ca5-9692-42a6-8f4b-86b507af2e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DDAR-Word%20template.dotx</Template>
  <TotalTime>4</TotalTime>
  <Pages>11</Pages>
  <Words>2212</Words>
  <Characters>12610</Characters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Discrimination Act. Summary Issues Paper</vt:lpstr>
    </vt:vector>
  </TitlesOfParts>
  <Manager/>
  <Company/>
  <LinksUpToDate>false</LinksUpToDate>
  <CharactersWithSpaces>14793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Discrimination Act. Summary Issues Paper</dc:title>
  <dc:subject>Australian Government. Attorney General's Department.</dc:subject>
  <dc:creator>Australian Government. Attorney General's Department.</dc:creator>
  <cp:keywords>Disability Discrimination Act, Inclusion, Positive Duty, Access to Justice, Reasonable Adjustments, Exemptions, Royal Commission.</cp:keywords>
  <dc:description/>
  <dcterms:created xsi:type="dcterms:W3CDTF">2025-03-06T23:13:00Z</dcterms:created>
  <dcterms:modified xsi:type="dcterms:W3CDTF">2025-03-06T23:19:00Z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  <property fmtid="{D5CDD505-2E9C-101B-9397-08002B2CF9AE}" pid="3" name="MediaServiceImageTags">
    <vt:lpwstr/>
  </property>
</Properties>
</file>